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16C91" w14:textId="50823AF3" w:rsidR="000A2FFC" w:rsidRDefault="000A2FFC"/>
    <w:sdt>
      <w:sdtPr>
        <w:id w:val="440470352"/>
        <w:docPartObj>
          <w:docPartGallery w:val="Cover Pages"/>
          <w:docPartUnique/>
        </w:docPartObj>
      </w:sdtPr>
      <w:sdtEndPr>
        <w:rPr>
          <w:rFonts w:asciiTheme="majorHAnsi" w:eastAsia="Times New Roman" w:hAnsiTheme="majorHAnsi"/>
          <w:caps/>
          <w:noProof/>
          <w:color w:val="482D8C" w:themeColor="background2"/>
          <w:sz w:val="36"/>
          <w:szCs w:val="40"/>
        </w:rPr>
      </w:sdtEndPr>
      <w:sdtContent>
        <w:p w14:paraId="2F5EC713" w14:textId="77777777" w:rsidR="00F875BD" w:rsidRDefault="00F875BD"/>
        <w:p w14:paraId="6207F9EB" w14:textId="08245DC8" w:rsidR="00F875BD" w:rsidRDefault="008536AC">
          <w:pPr>
            <w:spacing w:line="276" w:lineRule="auto"/>
            <w:rPr>
              <w:rFonts w:asciiTheme="majorHAnsi" w:eastAsia="Times New Roman" w:hAnsiTheme="majorHAnsi"/>
              <w:caps/>
              <w:noProof/>
              <w:color w:val="482D8C" w:themeColor="background2"/>
              <w:sz w:val="36"/>
              <w:szCs w:val="40"/>
            </w:rPr>
          </w:pPr>
          <w:r>
            <w:rPr>
              <w:rFonts w:asciiTheme="majorHAnsi" w:eastAsia="Times New Roman" w:hAnsiTheme="majorHAnsi"/>
              <w:caps/>
              <w:noProof/>
              <w:color w:val="482D8C" w:themeColor="background2"/>
              <w:sz w:val="36"/>
              <w:szCs w:val="40"/>
            </w:rPr>
            <w:drawing>
              <wp:anchor distT="0" distB="0" distL="114300" distR="114300" simplePos="0" relativeHeight="251659269" behindDoc="0" locked="0" layoutInCell="1" allowOverlap="1" wp14:anchorId="762E829E" wp14:editId="2492C597">
                <wp:simplePos x="902208" y="1365504"/>
                <wp:positionH relativeFrom="page">
                  <wp:align>left</wp:align>
                </wp:positionH>
                <wp:positionV relativeFrom="page">
                  <wp:align>top</wp:align>
                </wp:positionV>
                <wp:extent cx="7578000" cy="10720800"/>
                <wp:effectExtent l="0" t="0" r="4445" b="4445"/>
                <wp:wrapNone/>
                <wp:docPr id="10" name="2003_Digital Strategy Initiatives Cover A4_0.1.jpg" descr="ACT Digital Strategy: Initiatives&#10;Chief Minister, Treasury and Economic Development Direct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3_Digital Strategy Initiatives Cover A4_0.1.jpg"/>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r w:rsidR="00F875BD">
            <w:rPr>
              <w:rFonts w:asciiTheme="majorHAnsi" w:eastAsia="Times New Roman" w:hAnsiTheme="majorHAnsi"/>
              <w:caps/>
              <w:noProof/>
              <w:color w:val="482D8C" w:themeColor="background2"/>
              <w:sz w:val="36"/>
              <w:szCs w:val="40"/>
            </w:rPr>
            <w:br w:type="page"/>
          </w:r>
        </w:p>
      </w:sdtContent>
    </w:sdt>
    <w:p w14:paraId="1D0D8CEA" w14:textId="3673278E" w:rsidR="00FF75E5" w:rsidRDefault="00FF75E5" w:rsidP="00D04BDB">
      <w:pPr>
        <w:spacing w:line="276" w:lineRule="auto"/>
        <w:sectPr w:rsidR="00FF75E5" w:rsidSect="005115E8">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253" w:right="1418" w:bottom="1701" w:left="1418" w:header="567" w:footer="709" w:gutter="0"/>
          <w:cols w:space="708"/>
          <w:docGrid w:linePitch="360"/>
        </w:sectPr>
      </w:pPr>
    </w:p>
    <w:p w14:paraId="4CF5A5AD" w14:textId="77777777" w:rsidR="00D0745E" w:rsidRDefault="00D0745E" w:rsidP="00D0745E">
      <w:pPr>
        <w:spacing w:line="276" w:lineRule="auto"/>
        <w:rPr>
          <w:rFonts w:ascii="Calibri" w:eastAsia="Calibri" w:hAnsi="Calibri"/>
          <w:sz w:val="24"/>
          <w:szCs w:val="24"/>
        </w:rPr>
      </w:pPr>
      <w:bookmarkStart w:id="0" w:name="_Toc18652115"/>
      <w:bookmarkStart w:id="1" w:name="_Toc29302785"/>
    </w:p>
    <w:p w14:paraId="06E1B871" w14:textId="77777777" w:rsidR="00D0745E" w:rsidRDefault="00D0745E" w:rsidP="00D0745E">
      <w:pPr>
        <w:spacing w:line="276" w:lineRule="auto"/>
        <w:rPr>
          <w:rFonts w:ascii="Calibri" w:eastAsia="Calibri" w:hAnsi="Calibri"/>
          <w:sz w:val="24"/>
          <w:szCs w:val="24"/>
        </w:rPr>
      </w:pPr>
    </w:p>
    <w:p w14:paraId="1C6D6B52" w14:textId="77777777" w:rsidR="00D0745E" w:rsidRDefault="00D0745E" w:rsidP="00D0745E">
      <w:pPr>
        <w:spacing w:line="276" w:lineRule="auto"/>
        <w:rPr>
          <w:rFonts w:ascii="Calibri" w:eastAsia="Calibri" w:hAnsi="Calibri"/>
          <w:sz w:val="24"/>
          <w:szCs w:val="24"/>
        </w:rPr>
      </w:pPr>
    </w:p>
    <w:p w14:paraId="2CBAD8F8" w14:textId="77777777" w:rsidR="00D0745E" w:rsidRDefault="00D0745E" w:rsidP="00D0745E">
      <w:pPr>
        <w:spacing w:line="276" w:lineRule="auto"/>
        <w:rPr>
          <w:rFonts w:ascii="Calibri" w:eastAsia="Calibri" w:hAnsi="Calibri"/>
          <w:sz w:val="24"/>
          <w:szCs w:val="24"/>
        </w:rPr>
      </w:pPr>
    </w:p>
    <w:p w14:paraId="17227411" w14:textId="77777777" w:rsidR="00D0745E" w:rsidRDefault="00D0745E" w:rsidP="00D0745E">
      <w:pPr>
        <w:spacing w:line="276" w:lineRule="auto"/>
        <w:rPr>
          <w:rFonts w:ascii="Calibri" w:eastAsia="Calibri" w:hAnsi="Calibri"/>
          <w:sz w:val="24"/>
          <w:szCs w:val="24"/>
        </w:rPr>
      </w:pPr>
    </w:p>
    <w:p w14:paraId="1FCB7F14" w14:textId="77777777" w:rsidR="00D0745E" w:rsidRDefault="00D0745E" w:rsidP="00D0745E">
      <w:pPr>
        <w:spacing w:line="276" w:lineRule="auto"/>
        <w:rPr>
          <w:rFonts w:ascii="Calibri" w:eastAsia="Calibri" w:hAnsi="Calibri"/>
          <w:sz w:val="24"/>
          <w:szCs w:val="24"/>
        </w:rPr>
      </w:pPr>
    </w:p>
    <w:p w14:paraId="5CD6E001" w14:textId="77777777" w:rsidR="00D0745E" w:rsidRDefault="00D0745E" w:rsidP="00D0745E">
      <w:pPr>
        <w:spacing w:line="276" w:lineRule="auto"/>
        <w:rPr>
          <w:rFonts w:ascii="Calibri" w:eastAsia="Calibri" w:hAnsi="Calibri"/>
          <w:sz w:val="24"/>
          <w:szCs w:val="24"/>
        </w:rPr>
      </w:pPr>
    </w:p>
    <w:p w14:paraId="3A5C79FA" w14:textId="77777777" w:rsidR="00D0745E" w:rsidRDefault="00D0745E" w:rsidP="00D0745E">
      <w:pPr>
        <w:spacing w:line="276" w:lineRule="auto"/>
        <w:rPr>
          <w:rFonts w:ascii="Calibri" w:eastAsia="Calibri" w:hAnsi="Calibri"/>
          <w:sz w:val="24"/>
          <w:szCs w:val="24"/>
        </w:rPr>
      </w:pPr>
    </w:p>
    <w:p w14:paraId="08C05014" w14:textId="77777777" w:rsidR="00D0745E" w:rsidRDefault="00D0745E" w:rsidP="00D0745E">
      <w:pPr>
        <w:spacing w:line="276" w:lineRule="auto"/>
        <w:rPr>
          <w:rFonts w:ascii="Calibri" w:eastAsia="Calibri" w:hAnsi="Calibri"/>
          <w:sz w:val="24"/>
          <w:szCs w:val="24"/>
        </w:rPr>
      </w:pPr>
    </w:p>
    <w:p w14:paraId="54CCC417" w14:textId="77777777" w:rsidR="00D0745E" w:rsidRDefault="00D0745E" w:rsidP="00D0745E">
      <w:pPr>
        <w:spacing w:line="276" w:lineRule="auto"/>
        <w:rPr>
          <w:rFonts w:ascii="Calibri" w:eastAsia="Calibri" w:hAnsi="Calibri"/>
          <w:sz w:val="24"/>
          <w:szCs w:val="24"/>
        </w:rPr>
      </w:pPr>
    </w:p>
    <w:p w14:paraId="4E8B825E" w14:textId="77777777" w:rsidR="00D0745E" w:rsidRPr="00763454" w:rsidRDefault="00D0745E" w:rsidP="00D0745E">
      <w:pPr>
        <w:spacing w:line="276" w:lineRule="auto"/>
        <w:rPr>
          <w:rFonts w:ascii="Calibri" w:eastAsia="Calibri" w:hAnsi="Calibri"/>
          <w:sz w:val="24"/>
          <w:szCs w:val="24"/>
        </w:rPr>
      </w:pPr>
      <w:r w:rsidRPr="00763454">
        <w:rPr>
          <w:rFonts w:ascii="Calibri" w:eastAsia="Calibri" w:hAnsi="Calibri"/>
          <w:sz w:val="24"/>
          <w:szCs w:val="24"/>
        </w:rPr>
        <w:t>© Australian Capital Territory, Canberra 2020</w:t>
      </w:r>
    </w:p>
    <w:p w14:paraId="59152C16" w14:textId="77777777" w:rsidR="00D0745E" w:rsidRPr="00763454" w:rsidRDefault="00D0745E" w:rsidP="00D0745E">
      <w:pPr>
        <w:spacing w:line="276" w:lineRule="auto"/>
        <w:rPr>
          <w:rFonts w:ascii="Calibri" w:eastAsia="Calibri" w:hAnsi="Calibri"/>
          <w:sz w:val="24"/>
          <w:szCs w:val="24"/>
        </w:rPr>
      </w:pPr>
      <w:r w:rsidRPr="00763454">
        <w:rPr>
          <w:rFonts w:ascii="Calibri" w:eastAsia="Calibri" w:hAnsi="Calibri"/>
          <w:sz w:val="24"/>
          <w:szCs w:val="24"/>
        </w:rPr>
        <w:t>This work is copyright. Apart from fair dealing for the purpose of private study, research, criticism or</w:t>
      </w:r>
      <w:r>
        <w:rPr>
          <w:rFonts w:ascii="Calibri" w:eastAsia="Calibri" w:hAnsi="Calibri"/>
          <w:sz w:val="24"/>
          <w:szCs w:val="24"/>
        </w:rPr>
        <w:t xml:space="preserve"> </w:t>
      </w:r>
      <w:r w:rsidRPr="00763454">
        <w:rPr>
          <w:rFonts w:ascii="Calibri" w:eastAsia="Calibri" w:hAnsi="Calibri"/>
          <w:sz w:val="24"/>
          <w:szCs w:val="24"/>
        </w:rPr>
        <w:t>review as permitted under the Copyright Act 1968, no part may be reproduced by any process</w:t>
      </w:r>
      <w:r>
        <w:rPr>
          <w:rFonts w:ascii="Calibri" w:eastAsia="Calibri" w:hAnsi="Calibri"/>
          <w:sz w:val="24"/>
          <w:szCs w:val="24"/>
        </w:rPr>
        <w:t xml:space="preserve"> </w:t>
      </w:r>
      <w:r w:rsidRPr="00763454">
        <w:rPr>
          <w:rFonts w:ascii="Calibri" w:eastAsia="Calibri" w:hAnsi="Calibri"/>
          <w:sz w:val="24"/>
          <w:szCs w:val="24"/>
        </w:rPr>
        <w:t>without written permission from the Chief Minister, Treasury and Economic Development</w:t>
      </w:r>
      <w:r>
        <w:rPr>
          <w:rFonts w:ascii="Calibri" w:eastAsia="Calibri" w:hAnsi="Calibri"/>
          <w:sz w:val="24"/>
          <w:szCs w:val="24"/>
        </w:rPr>
        <w:t xml:space="preserve"> </w:t>
      </w:r>
      <w:r w:rsidRPr="00763454">
        <w:rPr>
          <w:rFonts w:ascii="Calibri" w:eastAsia="Calibri" w:hAnsi="Calibri"/>
          <w:sz w:val="24"/>
          <w:szCs w:val="24"/>
        </w:rPr>
        <w:t>Directorate, ACT Government, GPO Box 158, Canberra ACT 2601. Website</w:t>
      </w:r>
      <w:r>
        <w:rPr>
          <w:rFonts w:ascii="Calibri" w:eastAsia="Calibri" w:hAnsi="Calibri"/>
          <w:sz w:val="24"/>
          <w:szCs w:val="24"/>
        </w:rPr>
        <w:t xml:space="preserve"> </w:t>
      </w:r>
      <w:hyperlink r:id="rId19" w:history="1">
        <w:r w:rsidRPr="00D44950">
          <w:rPr>
            <w:rStyle w:val="Hyperlink"/>
            <w:rFonts w:ascii="Calibri" w:eastAsia="Calibri" w:hAnsi="Calibri"/>
            <w:sz w:val="24"/>
            <w:szCs w:val="24"/>
          </w:rPr>
          <w:t>http://www.act.gov.au/digital</w:t>
        </w:r>
      </w:hyperlink>
      <w:r>
        <w:rPr>
          <w:rFonts w:ascii="Calibri" w:eastAsia="Calibri" w:hAnsi="Calibri"/>
          <w:sz w:val="24"/>
          <w:szCs w:val="24"/>
        </w:rPr>
        <w:t xml:space="preserve"> </w:t>
      </w:r>
    </w:p>
    <w:p w14:paraId="1C491CF7" w14:textId="77777777" w:rsidR="00D0745E" w:rsidRPr="00763454" w:rsidRDefault="00D0745E" w:rsidP="00D0745E">
      <w:pPr>
        <w:spacing w:line="276" w:lineRule="auto"/>
        <w:rPr>
          <w:rFonts w:ascii="Calibri" w:eastAsia="Calibri" w:hAnsi="Calibri"/>
          <w:sz w:val="24"/>
          <w:szCs w:val="24"/>
        </w:rPr>
      </w:pPr>
      <w:r w:rsidRPr="00763454">
        <w:rPr>
          <w:rFonts w:ascii="Calibri" w:eastAsia="Calibri" w:hAnsi="Calibri"/>
          <w:b/>
          <w:bCs/>
          <w:sz w:val="24"/>
          <w:szCs w:val="24"/>
        </w:rPr>
        <w:t>ACCESSIBILITY</w:t>
      </w:r>
      <w:r w:rsidRPr="00763454">
        <w:rPr>
          <w:rFonts w:ascii="Calibri" w:eastAsia="Calibri" w:hAnsi="Calibri"/>
          <w:sz w:val="24"/>
          <w:szCs w:val="24"/>
        </w:rPr>
        <w:t xml:space="preserve"> The ACT Government is committed to making its information, services, events and</w:t>
      </w:r>
      <w:r>
        <w:rPr>
          <w:rFonts w:ascii="Calibri" w:eastAsia="Calibri" w:hAnsi="Calibri"/>
          <w:sz w:val="24"/>
          <w:szCs w:val="24"/>
        </w:rPr>
        <w:t xml:space="preserve"> </w:t>
      </w:r>
      <w:r w:rsidRPr="00763454">
        <w:rPr>
          <w:rFonts w:ascii="Calibri" w:eastAsia="Calibri" w:hAnsi="Calibri"/>
          <w:sz w:val="24"/>
          <w:szCs w:val="24"/>
        </w:rPr>
        <w:t>venues as accessible as possible.</w:t>
      </w:r>
    </w:p>
    <w:p w14:paraId="3BE8E275" w14:textId="77777777" w:rsidR="00D0745E" w:rsidRPr="00763454" w:rsidRDefault="00D0745E" w:rsidP="00D0745E">
      <w:pPr>
        <w:spacing w:line="276" w:lineRule="auto"/>
        <w:rPr>
          <w:rFonts w:ascii="Calibri" w:eastAsia="Calibri" w:hAnsi="Calibri"/>
          <w:sz w:val="24"/>
          <w:szCs w:val="24"/>
        </w:rPr>
      </w:pPr>
      <w:r w:rsidRPr="00763454">
        <w:rPr>
          <w:rFonts w:ascii="Calibri" w:eastAsia="Calibri" w:hAnsi="Calibri"/>
          <w:sz w:val="24"/>
          <w:szCs w:val="24"/>
        </w:rPr>
        <w:t>If you have difficulty reading a standard printed document and would like to receive this publication</w:t>
      </w:r>
      <w:r>
        <w:rPr>
          <w:rFonts w:ascii="Calibri" w:eastAsia="Calibri" w:hAnsi="Calibri"/>
          <w:sz w:val="24"/>
          <w:szCs w:val="24"/>
        </w:rPr>
        <w:t xml:space="preserve"> </w:t>
      </w:r>
      <w:r w:rsidRPr="00763454">
        <w:rPr>
          <w:rFonts w:ascii="Calibri" w:eastAsia="Calibri" w:hAnsi="Calibri"/>
          <w:sz w:val="24"/>
          <w:szCs w:val="24"/>
        </w:rPr>
        <w:t>in an alternative format, such as large print, please phone Access Canberra on 13 22 81 or email the</w:t>
      </w:r>
      <w:r>
        <w:rPr>
          <w:rFonts w:ascii="Calibri" w:eastAsia="Calibri" w:hAnsi="Calibri"/>
          <w:sz w:val="24"/>
          <w:szCs w:val="24"/>
        </w:rPr>
        <w:t xml:space="preserve"> </w:t>
      </w:r>
      <w:r w:rsidRPr="00763454">
        <w:rPr>
          <w:rFonts w:ascii="Calibri" w:eastAsia="Calibri" w:hAnsi="Calibri"/>
          <w:sz w:val="24"/>
          <w:szCs w:val="24"/>
        </w:rPr>
        <w:t>Chief Minister, Treasury and Economic Development Directorate at CDO@act.gov.au.</w:t>
      </w:r>
    </w:p>
    <w:p w14:paraId="70447B37" w14:textId="77777777" w:rsidR="00D0745E" w:rsidRPr="00763454" w:rsidRDefault="00D0745E" w:rsidP="00D0745E">
      <w:pPr>
        <w:spacing w:line="276" w:lineRule="auto"/>
        <w:rPr>
          <w:rFonts w:ascii="Calibri" w:eastAsia="Calibri" w:hAnsi="Calibri"/>
          <w:sz w:val="24"/>
          <w:szCs w:val="24"/>
        </w:rPr>
      </w:pPr>
      <w:r w:rsidRPr="00763454">
        <w:rPr>
          <w:rFonts w:ascii="Calibri" w:eastAsia="Calibri" w:hAnsi="Calibri"/>
          <w:sz w:val="24"/>
          <w:szCs w:val="24"/>
        </w:rPr>
        <w:t>If English is not your first language and you require a translating and interpreting service, please</w:t>
      </w:r>
      <w:r>
        <w:rPr>
          <w:rFonts w:ascii="Calibri" w:eastAsia="Calibri" w:hAnsi="Calibri"/>
          <w:sz w:val="24"/>
          <w:szCs w:val="24"/>
        </w:rPr>
        <w:t xml:space="preserve"> </w:t>
      </w:r>
      <w:r w:rsidRPr="00763454">
        <w:rPr>
          <w:rFonts w:ascii="Calibri" w:eastAsia="Calibri" w:hAnsi="Calibri"/>
          <w:sz w:val="24"/>
          <w:szCs w:val="24"/>
        </w:rPr>
        <w:t>phone 13 14 50.</w:t>
      </w:r>
      <w:r>
        <w:rPr>
          <w:rFonts w:ascii="Calibri" w:eastAsia="Calibri" w:hAnsi="Calibri"/>
          <w:sz w:val="24"/>
          <w:szCs w:val="24"/>
        </w:rPr>
        <w:t xml:space="preserve"> </w:t>
      </w:r>
    </w:p>
    <w:p w14:paraId="0E37EF95" w14:textId="77777777" w:rsidR="00D0745E" w:rsidRPr="00763454" w:rsidRDefault="00D0745E" w:rsidP="00D0745E">
      <w:pPr>
        <w:spacing w:line="276" w:lineRule="auto"/>
        <w:rPr>
          <w:rFonts w:ascii="Calibri" w:eastAsia="Calibri" w:hAnsi="Calibri"/>
          <w:sz w:val="24"/>
          <w:szCs w:val="24"/>
        </w:rPr>
      </w:pPr>
      <w:r w:rsidRPr="00763454">
        <w:rPr>
          <w:rFonts w:ascii="Calibri" w:eastAsia="Calibri" w:hAnsi="Calibri"/>
          <w:sz w:val="24"/>
          <w:szCs w:val="24"/>
        </w:rPr>
        <w:t>If you are deaf, or have a speech or hearing impairment, and need the teletypewriter service, please</w:t>
      </w:r>
      <w:r>
        <w:rPr>
          <w:rFonts w:ascii="Calibri" w:eastAsia="Calibri" w:hAnsi="Calibri"/>
          <w:sz w:val="24"/>
          <w:szCs w:val="24"/>
        </w:rPr>
        <w:t xml:space="preserve"> </w:t>
      </w:r>
      <w:r w:rsidRPr="00763454">
        <w:rPr>
          <w:rFonts w:ascii="Calibri" w:eastAsia="Calibri" w:hAnsi="Calibri"/>
          <w:sz w:val="24"/>
          <w:szCs w:val="24"/>
        </w:rPr>
        <w:t>phone 13 36 77 and ask for Access Canberra on 13 22 81.</w:t>
      </w:r>
    </w:p>
    <w:p w14:paraId="12EEF1B0" w14:textId="77777777" w:rsidR="00D0745E" w:rsidRPr="00763454" w:rsidRDefault="00D0745E" w:rsidP="00D0745E">
      <w:pPr>
        <w:spacing w:line="276" w:lineRule="auto"/>
        <w:rPr>
          <w:rFonts w:ascii="Calibri" w:eastAsia="Calibri" w:hAnsi="Calibri"/>
          <w:sz w:val="24"/>
          <w:szCs w:val="24"/>
        </w:rPr>
      </w:pPr>
      <w:r w:rsidRPr="00763454">
        <w:rPr>
          <w:rFonts w:ascii="Calibri" w:eastAsia="Calibri" w:hAnsi="Calibri"/>
          <w:sz w:val="24"/>
          <w:szCs w:val="24"/>
        </w:rPr>
        <w:t>For speak and listen users, please phone 1300 555 727 and ask for Access Canberra on 13 22 81.</w:t>
      </w:r>
    </w:p>
    <w:p w14:paraId="73BA9625" w14:textId="77777777" w:rsidR="00D0745E" w:rsidRPr="00763454" w:rsidRDefault="00D0745E" w:rsidP="00D0745E">
      <w:pPr>
        <w:spacing w:line="276" w:lineRule="auto"/>
        <w:rPr>
          <w:rFonts w:ascii="Calibri" w:eastAsia="Calibri" w:hAnsi="Calibri"/>
          <w:sz w:val="24"/>
          <w:szCs w:val="24"/>
        </w:rPr>
      </w:pPr>
      <w:r w:rsidRPr="00763454">
        <w:rPr>
          <w:rFonts w:ascii="Calibri" w:eastAsia="Calibri" w:hAnsi="Calibri"/>
          <w:sz w:val="24"/>
          <w:szCs w:val="24"/>
        </w:rPr>
        <w:t xml:space="preserve">For information on these services visit </w:t>
      </w:r>
      <w:hyperlink r:id="rId20" w:history="1">
        <w:r w:rsidRPr="00D44950">
          <w:rPr>
            <w:rStyle w:val="Hyperlink"/>
            <w:rFonts w:ascii="Calibri" w:eastAsia="Calibri" w:hAnsi="Calibri"/>
            <w:sz w:val="24"/>
            <w:szCs w:val="24"/>
          </w:rPr>
          <w:t>www.relayservice.com.au</w:t>
        </w:r>
      </w:hyperlink>
      <w:r>
        <w:rPr>
          <w:rFonts w:ascii="Calibri" w:eastAsia="Calibri" w:hAnsi="Calibri"/>
          <w:sz w:val="24"/>
          <w:szCs w:val="24"/>
        </w:rPr>
        <w:t xml:space="preserve"> </w:t>
      </w:r>
    </w:p>
    <w:p w14:paraId="1D57D0E5" w14:textId="77777777" w:rsidR="00D0745E" w:rsidRDefault="00D0745E" w:rsidP="001C0111">
      <w:pPr>
        <w:keepNext/>
        <w:suppressAutoHyphens/>
        <w:spacing w:before="240" w:after="60" w:line="300" w:lineRule="exact"/>
        <w:outlineLvl w:val="1"/>
        <w:rPr>
          <w:rFonts w:ascii="Calibri" w:eastAsia="Calibri" w:hAnsi="Calibri"/>
          <w:b/>
          <w:color w:val="AB4399"/>
          <w:sz w:val="38"/>
          <w:szCs w:val="36"/>
        </w:rPr>
        <w:sectPr w:rsidR="00D0745E" w:rsidSect="00D0745E">
          <w:pgSz w:w="11906" w:h="16838" w:code="9"/>
          <w:pgMar w:top="1253" w:right="1418" w:bottom="1701" w:left="1418" w:header="567" w:footer="709" w:gutter="0"/>
          <w:cols w:space="708"/>
          <w:docGrid w:linePitch="360"/>
        </w:sectPr>
      </w:pPr>
    </w:p>
    <w:p w14:paraId="4E07528D" w14:textId="697DE219" w:rsidR="00D0745E" w:rsidRDefault="00D0745E" w:rsidP="001C0111">
      <w:pPr>
        <w:keepNext/>
        <w:suppressAutoHyphens/>
        <w:spacing w:before="240" w:after="60" w:line="300" w:lineRule="exact"/>
        <w:outlineLvl w:val="1"/>
        <w:rPr>
          <w:rFonts w:ascii="Calibri" w:eastAsia="Calibri" w:hAnsi="Calibri"/>
          <w:b/>
          <w:color w:val="AB4399"/>
          <w:sz w:val="38"/>
          <w:szCs w:val="36"/>
        </w:rPr>
      </w:pPr>
    </w:p>
    <w:p w14:paraId="05605A7F" w14:textId="4AB6487A" w:rsidR="001C0111" w:rsidRPr="00295A9A" w:rsidRDefault="001C0111" w:rsidP="001C0111">
      <w:pPr>
        <w:keepNext/>
        <w:suppressAutoHyphens/>
        <w:spacing w:before="240" w:after="60" w:line="300" w:lineRule="exact"/>
        <w:outlineLvl w:val="1"/>
        <w:rPr>
          <w:rFonts w:ascii="Calibri" w:eastAsia="Calibri" w:hAnsi="Calibri"/>
          <w:b/>
          <w:color w:val="AB4399"/>
          <w:sz w:val="38"/>
          <w:szCs w:val="36"/>
        </w:rPr>
      </w:pPr>
      <w:r w:rsidRPr="00295A9A">
        <w:rPr>
          <w:rFonts w:ascii="Calibri" w:eastAsia="Calibri" w:hAnsi="Calibri"/>
          <w:b/>
          <w:color w:val="AB4399"/>
          <w:sz w:val="38"/>
          <w:szCs w:val="36"/>
        </w:rPr>
        <w:t>Current initiatives</w:t>
      </w:r>
      <w:bookmarkEnd w:id="0"/>
      <w:bookmarkEnd w:id="1"/>
    </w:p>
    <w:tbl>
      <w:tblPr>
        <w:tblW w:w="13887" w:type="dxa"/>
        <w:tblLook w:val="04A0" w:firstRow="1" w:lastRow="0" w:firstColumn="1" w:lastColumn="0" w:noHBand="0" w:noVBand="1"/>
      </w:tblPr>
      <w:tblGrid>
        <w:gridCol w:w="1673"/>
        <w:gridCol w:w="10618"/>
        <w:gridCol w:w="1596"/>
      </w:tblGrid>
      <w:tr w:rsidR="00FE1F45" w:rsidRPr="00295A9A" w14:paraId="08AC9F2C" w14:textId="77777777" w:rsidTr="00516A07">
        <w:trPr>
          <w:trHeight w:val="731"/>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5C7C7062" w14:textId="77777777" w:rsidR="001C0111" w:rsidRPr="00295A9A" w:rsidRDefault="001C0111" w:rsidP="00D92D86">
            <w:pPr>
              <w:spacing w:after="0"/>
              <w:rPr>
                <w:rFonts w:ascii="Calibri" w:eastAsia="Times New Roman" w:hAnsi="Calibri" w:cs="Calibri"/>
                <w:b/>
                <w:color w:val="000000"/>
                <w:sz w:val="24"/>
                <w:szCs w:val="24"/>
              </w:rPr>
            </w:pPr>
            <w:r w:rsidRPr="00295A9A">
              <w:rPr>
                <w:rFonts w:ascii="Arial" w:eastAsia="Times New Roman" w:hAnsi="Arial"/>
                <w:b/>
                <w:sz w:val="24"/>
                <w:szCs w:val="24"/>
              </w:rPr>
              <w:t>Initiative</w:t>
            </w:r>
          </w:p>
        </w:tc>
        <w:tc>
          <w:tcPr>
            <w:tcW w:w="10654" w:type="dxa"/>
            <w:tcBorders>
              <w:top w:val="single" w:sz="4" w:space="0" w:color="auto"/>
              <w:left w:val="nil"/>
              <w:bottom w:val="single" w:sz="4" w:space="0" w:color="auto"/>
              <w:right w:val="single" w:sz="4" w:space="0" w:color="auto"/>
            </w:tcBorders>
            <w:shd w:val="clear" w:color="auto" w:fill="auto"/>
          </w:tcPr>
          <w:p w14:paraId="2CF04CEC" w14:textId="77777777" w:rsidR="001C0111" w:rsidRPr="00295A9A" w:rsidRDefault="001C0111" w:rsidP="00D92D86">
            <w:pPr>
              <w:spacing w:after="0"/>
              <w:rPr>
                <w:rFonts w:ascii="Calibri" w:eastAsia="Times New Roman" w:hAnsi="Calibri" w:cs="Calibri"/>
                <w:b/>
                <w:color w:val="000000"/>
                <w:sz w:val="24"/>
                <w:szCs w:val="24"/>
              </w:rPr>
            </w:pPr>
            <w:r w:rsidRPr="00295A9A">
              <w:rPr>
                <w:rFonts w:ascii="Arial" w:eastAsia="Times New Roman" w:hAnsi="Arial"/>
                <w:b/>
                <w:sz w:val="24"/>
                <w:szCs w:val="24"/>
              </w:rPr>
              <w:t>Description</w:t>
            </w:r>
          </w:p>
        </w:tc>
        <w:tc>
          <w:tcPr>
            <w:tcW w:w="1559" w:type="dxa"/>
            <w:tcBorders>
              <w:top w:val="single" w:sz="4" w:space="0" w:color="auto"/>
              <w:left w:val="nil"/>
              <w:bottom w:val="single" w:sz="4" w:space="0" w:color="auto"/>
              <w:right w:val="single" w:sz="4" w:space="0" w:color="auto"/>
            </w:tcBorders>
            <w:shd w:val="clear" w:color="auto" w:fill="auto"/>
          </w:tcPr>
          <w:p w14:paraId="19C3D41A" w14:textId="77777777" w:rsidR="001C0111" w:rsidRPr="00295A9A" w:rsidRDefault="001C0111" w:rsidP="00D92D86">
            <w:pPr>
              <w:spacing w:after="0"/>
              <w:rPr>
                <w:rFonts w:ascii="Calibri" w:eastAsia="Times New Roman" w:hAnsi="Calibri" w:cs="Calibri"/>
                <w:b/>
                <w:color w:val="000000"/>
                <w:sz w:val="24"/>
                <w:szCs w:val="24"/>
              </w:rPr>
            </w:pPr>
            <w:r w:rsidRPr="00295A9A">
              <w:rPr>
                <w:rFonts w:ascii="Arial" w:eastAsia="Times New Roman" w:hAnsi="Arial"/>
                <w:b/>
                <w:sz w:val="24"/>
                <w:szCs w:val="24"/>
              </w:rPr>
              <w:t>Digital Direction</w:t>
            </w:r>
          </w:p>
        </w:tc>
      </w:tr>
      <w:tr w:rsidR="00FE1F45" w:rsidRPr="00295A9A" w14:paraId="0C537436" w14:textId="77777777" w:rsidTr="00583FD2">
        <w:trPr>
          <w:trHeight w:val="1196"/>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61631786" w14:textId="7F8CDFD1" w:rsidR="001C0111" w:rsidRPr="00295A9A" w:rsidRDefault="0004707D" w:rsidP="00D92D86">
            <w:pPr>
              <w:spacing w:after="0" w:line="240" w:lineRule="auto"/>
              <w:rPr>
                <w:rFonts w:ascii="Calibri" w:eastAsia="Times New Roman" w:hAnsi="Calibri" w:cs="Calibri"/>
                <w:sz w:val="24"/>
                <w:szCs w:val="24"/>
              </w:rPr>
            </w:pPr>
            <w:r w:rsidRPr="0004707D">
              <w:rPr>
                <w:rFonts w:ascii="Calibri" w:eastAsia="Times New Roman" w:hAnsi="Calibri" w:cs="Calibri"/>
                <w:sz w:val="24"/>
                <w:szCs w:val="24"/>
              </w:rPr>
              <w:t>Moving delivery of more community services online (ACT Digital)</w:t>
            </w:r>
          </w:p>
        </w:tc>
        <w:tc>
          <w:tcPr>
            <w:tcW w:w="10654" w:type="dxa"/>
            <w:tcBorders>
              <w:top w:val="single" w:sz="4" w:space="0" w:color="auto"/>
              <w:left w:val="nil"/>
              <w:bottom w:val="single" w:sz="4" w:space="0" w:color="auto"/>
              <w:right w:val="single" w:sz="4" w:space="0" w:color="auto"/>
            </w:tcBorders>
            <w:shd w:val="clear" w:color="auto" w:fill="auto"/>
          </w:tcPr>
          <w:p w14:paraId="318A66E4" w14:textId="77777777" w:rsidR="001C0111" w:rsidRPr="00295A9A" w:rsidRDefault="001C0111" w:rsidP="00D92D86">
            <w:pPr>
              <w:spacing w:after="0" w:line="240" w:lineRule="auto"/>
              <w:rPr>
                <w:rFonts w:ascii="Calibri" w:eastAsia="Times New Roman" w:hAnsi="Calibri" w:cs="Calibri"/>
                <w:sz w:val="24"/>
                <w:szCs w:val="24"/>
              </w:rPr>
            </w:pPr>
            <w:r w:rsidRPr="00295A9A">
              <w:rPr>
                <w:rFonts w:ascii="Calibri" w:eastAsia="Times New Roman" w:hAnsi="Calibri" w:cs="Calibri"/>
                <w:sz w:val="24"/>
                <w:szCs w:val="24"/>
              </w:rPr>
              <w:t>Overview</w:t>
            </w:r>
          </w:p>
          <w:p w14:paraId="67DCF523" w14:textId="77777777" w:rsidR="0004707D" w:rsidRPr="0004707D" w:rsidRDefault="0004707D" w:rsidP="0004707D">
            <w:pPr>
              <w:spacing w:after="0" w:line="240" w:lineRule="auto"/>
              <w:rPr>
                <w:rFonts w:ascii="Calibri" w:eastAsia="Times New Roman" w:hAnsi="Calibri" w:cs="Calibri"/>
                <w:sz w:val="24"/>
                <w:szCs w:val="24"/>
              </w:rPr>
            </w:pPr>
            <w:r w:rsidRPr="0004707D">
              <w:rPr>
                <w:rFonts w:ascii="Calibri" w:eastAsia="Times New Roman" w:hAnsi="Calibri" w:cs="Calibri"/>
                <w:sz w:val="24"/>
                <w:szCs w:val="24"/>
              </w:rPr>
              <w:t>This program is based on the principle that you should only have to prove who you are to government once and be able to access all services relevant to you. Four pilot services have been delivered so far including:</w:t>
            </w:r>
          </w:p>
          <w:p w14:paraId="22B52FBC" w14:textId="2628BAC1" w:rsidR="0004707D" w:rsidRPr="00583FD2" w:rsidRDefault="0004707D" w:rsidP="00583FD2">
            <w:pPr>
              <w:pStyle w:val="ListParagraph"/>
              <w:numPr>
                <w:ilvl w:val="0"/>
                <w:numId w:val="19"/>
              </w:numPr>
              <w:spacing w:after="0" w:line="240" w:lineRule="auto"/>
              <w:rPr>
                <w:rFonts w:ascii="Calibri" w:eastAsia="Times New Roman" w:hAnsi="Calibri" w:cs="Calibri"/>
                <w:sz w:val="24"/>
                <w:szCs w:val="24"/>
              </w:rPr>
            </w:pPr>
            <w:r w:rsidRPr="00583FD2">
              <w:rPr>
                <w:rFonts w:ascii="Calibri" w:eastAsia="Times New Roman" w:hAnsi="Calibri" w:cs="Calibri"/>
                <w:sz w:val="24"/>
                <w:szCs w:val="24"/>
              </w:rPr>
              <w:t>Rental Bond Help that offers eligible people interest-free financial assistance to enter the private rental market</w:t>
            </w:r>
            <w:r w:rsidR="008E332D">
              <w:rPr>
                <w:rFonts w:ascii="Calibri" w:eastAsia="Times New Roman" w:hAnsi="Calibri" w:cs="Calibri"/>
                <w:sz w:val="24"/>
                <w:szCs w:val="24"/>
              </w:rPr>
              <w:t>.</w:t>
            </w:r>
          </w:p>
          <w:p w14:paraId="1BF507FB" w14:textId="03914F0A" w:rsidR="0004707D" w:rsidRPr="00583FD2" w:rsidRDefault="0004707D" w:rsidP="00583FD2">
            <w:pPr>
              <w:pStyle w:val="ListParagraph"/>
              <w:numPr>
                <w:ilvl w:val="0"/>
                <w:numId w:val="19"/>
              </w:numPr>
              <w:spacing w:after="0" w:line="240" w:lineRule="auto"/>
              <w:rPr>
                <w:rFonts w:ascii="Calibri" w:eastAsia="Times New Roman" w:hAnsi="Calibri" w:cs="Calibri"/>
                <w:sz w:val="24"/>
                <w:szCs w:val="24"/>
              </w:rPr>
            </w:pPr>
            <w:r w:rsidRPr="00583FD2">
              <w:rPr>
                <w:rFonts w:ascii="Calibri" w:eastAsia="Times New Roman" w:hAnsi="Calibri" w:cs="Calibri"/>
                <w:sz w:val="24"/>
                <w:szCs w:val="24"/>
              </w:rPr>
              <w:t>Transfer My Infringement, for people to transfer their infringement notice to the driver of the vehicle at the time of the offence</w:t>
            </w:r>
            <w:r w:rsidR="008E332D">
              <w:rPr>
                <w:rFonts w:ascii="Calibri" w:eastAsia="Times New Roman" w:hAnsi="Calibri" w:cs="Calibri"/>
                <w:sz w:val="24"/>
                <w:szCs w:val="24"/>
              </w:rPr>
              <w:t>.</w:t>
            </w:r>
          </w:p>
          <w:p w14:paraId="223FE301" w14:textId="7891ECB3" w:rsidR="0004707D" w:rsidRPr="00583FD2" w:rsidRDefault="0004707D" w:rsidP="00583FD2">
            <w:pPr>
              <w:pStyle w:val="ListParagraph"/>
              <w:numPr>
                <w:ilvl w:val="0"/>
                <w:numId w:val="19"/>
              </w:numPr>
              <w:spacing w:after="0" w:line="240" w:lineRule="auto"/>
              <w:rPr>
                <w:rFonts w:ascii="Calibri" w:eastAsia="Times New Roman" w:hAnsi="Calibri" w:cs="Calibri"/>
                <w:sz w:val="24"/>
                <w:szCs w:val="24"/>
              </w:rPr>
            </w:pPr>
            <w:r w:rsidRPr="00583FD2">
              <w:rPr>
                <w:rFonts w:ascii="Calibri" w:eastAsia="Times New Roman" w:hAnsi="Calibri" w:cs="Calibri"/>
                <w:sz w:val="24"/>
                <w:szCs w:val="24"/>
              </w:rPr>
              <w:t>ACT Diversity Register that supports diverse representation on government boards and committees by promoting membership, training and networking opportunities</w:t>
            </w:r>
            <w:r w:rsidR="008551F5">
              <w:rPr>
                <w:rFonts w:ascii="Calibri" w:eastAsia="Times New Roman" w:hAnsi="Calibri" w:cs="Calibri"/>
                <w:sz w:val="24"/>
                <w:szCs w:val="24"/>
              </w:rPr>
              <w:t>.</w:t>
            </w:r>
          </w:p>
          <w:p w14:paraId="7E3AD5E4" w14:textId="4AE8139E" w:rsidR="00C750C6" w:rsidRPr="00583FD2" w:rsidRDefault="0004707D" w:rsidP="00583FD2">
            <w:pPr>
              <w:pStyle w:val="ListParagraph"/>
              <w:numPr>
                <w:ilvl w:val="0"/>
                <w:numId w:val="19"/>
              </w:numPr>
              <w:spacing w:after="0" w:line="240" w:lineRule="auto"/>
              <w:rPr>
                <w:rFonts w:ascii="Calibri" w:eastAsia="Times New Roman" w:hAnsi="Calibri" w:cs="Calibri"/>
                <w:sz w:val="24"/>
                <w:szCs w:val="24"/>
              </w:rPr>
            </w:pPr>
            <w:r w:rsidRPr="00583FD2">
              <w:rPr>
                <w:rFonts w:ascii="Calibri" w:eastAsia="Times New Roman" w:hAnsi="Calibri" w:cs="Calibri"/>
                <w:sz w:val="24"/>
                <w:szCs w:val="24"/>
              </w:rPr>
              <w:t>My Family Service, a central place for people to tell their story once, update it and share it with services they access</w:t>
            </w:r>
            <w:r w:rsidR="008551F5">
              <w:rPr>
                <w:rFonts w:ascii="Calibri" w:eastAsia="Times New Roman" w:hAnsi="Calibri" w:cs="Calibri"/>
                <w:sz w:val="24"/>
                <w:szCs w:val="24"/>
              </w:rPr>
              <w:t>.</w:t>
            </w:r>
          </w:p>
          <w:p w14:paraId="259A124B" w14:textId="5570773B" w:rsidR="001C0111" w:rsidRDefault="001C0111" w:rsidP="00D92D86">
            <w:pPr>
              <w:spacing w:after="0" w:line="240" w:lineRule="auto"/>
              <w:rPr>
                <w:rFonts w:ascii="Calibri" w:eastAsia="Times New Roman" w:hAnsi="Calibri" w:cs="Calibri"/>
                <w:sz w:val="24"/>
                <w:szCs w:val="24"/>
              </w:rPr>
            </w:pPr>
            <w:r w:rsidRPr="00295A9A">
              <w:rPr>
                <w:rFonts w:ascii="Calibri" w:eastAsia="Times New Roman" w:hAnsi="Calibri" w:cs="Calibri"/>
                <w:sz w:val="24"/>
                <w:szCs w:val="24"/>
              </w:rPr>
              <w:t xml:space="preserve">The ACT Digital Program, funded in the 2019/20 Budget, will change the way people apply for Working </w:t>
            </w:r>
            <w:proofErr w:type="gramStart"/>
            <w:r w:rsidRPr="00295A9A">
              <w:rPr>
                <w:rFonts w:ascii="Calibri" w:eastAsia="Times New Roman" w:hAnsi="Calibri" w:cs="Calibri"/>
                <w:sz w:val="24"/>
                <w:szCs w:val="24"/>
              </w:rPr>
              <w:t>With</w:t>
            </w:r>
            <w:proofErr w:type="gramEnd"/>
            <w:r w:rsidRPr="00295A9A">
              <w:rPr>
                <w:rFonts w:ascii="Calibri" w:eastAsia="Times New Roman" w:hAnsi="Calibri" w:cs="Calibri"/>
                <w:sz w:val="24"/>
                <w:szCs w:val="24"/>
              </w:rPr>
              <w:t xml:space="preserve"> Vulnerable People registrations (WWVP), and services, and comply with the changing screening requirements of the National Disability Insurance Scheme. </w:t>
            </w:r>
          </w:p>
          <w:p w14:paraId="569AE946" w14:textId="0FF41047" w:rsidR="009B19B7" w:rsidRDefault="009B19B7" w:rsidP="00D92D86">
            <w:pPr>
              <w:spacing w:after="0" w:line="240" w:lineRule="auto"/>
              <w:rPr>
                <w:rFonts w:ascii="Calibri" w:eastAsia="Times New Roman" w:hAnsi="Calibri" w:cs="Calibri"/>
                <w:sz w:val="24"/>
                <w:szCs w:val="24"/>
              </w:rPr>
            </w:pPr>
          </w:p>
          <w:p w14:paraId="21213236" w14:textId="4821EBBB" w:rsidR="009B19B7" w:rsidRPr="00295A9A" w:rsidRDefault="00AF4DEF" w:rsidP="00D92D86">
            <w:pPr>
              <w:spacing w:after="0" w:line="240" w:lineRule="auto"/>
              <w:rPr>
                <w:rFonts w:ascii="Calibri" w:eastAsia="Times New Roman" w:hAnsi="Calibri" w:cs="Calibri"/>
                <w:sz w:val="24"/>
                <w:szCs w:val="24"/>
              </w:rPr>
            </w:pPr>
            <w:r>
              <w:rPr>
                <w:rFonts w:ascii="Calibri" w:eastAsia="Times New Roman" w:hAnsi="Calibri" w:cs="Calibri"/>
                <w:sz w:val="24"/>
                <w:szCs w:val="24"/>
              </w:rPr>
              <w:t>By the end of 2019 there w</w:t>
            </w:r>
            <w:r w:rsidR="008551F5">
              <w:rPr>
                <w:rFonts w:ascii="Calibri" w:eastAsia="Times New Roman" w:hAnsi="Calibri" w:cs="Calibri"/>
                <w:sz w:val="24"/>
                <w:szCs w:val="24"/>
              </w:rPr>
              <w:t>ere</w:t>
            </w:r>
            <w:r>
              <w:rPr>
                <w:rFonts w:ascii="Calibri" w:eastAsia="Times New Roman" w:hAnsi="Calibri" w:cs="Calibri"/>
                <w:sz w:val="24"/>
                <w:szCs w:val="24"/>
              </w:rPr>
              <w:t xml:space="preserve"> 14,000 people who had registered for a Digital Account, increasing by an average of 30 people per </w:t>
            </w:r>
            <w:r w:rsidRPr="00583FD2">
              <w:rPr>
                <w:rFonts w:ascii="Calibri" w:eastAsia="Times New Roman" w:hAnsi="Calibri" w:cs="Calibri"/>
                <w:sz w:val="24"/>
                <w:szCs w:val="24"/>
              </w:rPr>
              <w:t xml:space="preserve">day. </w:t>
            </w:r>
            <w:r w:rsidRPr="00516A07">
              <w:rPr>
                <w:rFonts w:ascii="Calibri" w:eastAsia="Times New Roman" w:hAnsi="Calibri" w:cs="Calibri"/>
                <w:sz w:val="24"/>
                <w:szCs w:val="24"/>
              </w:rPr>
              <w:t xml:space="preserve">This </w:t>
            </w:r>
            <w:r w:rsidR="008551F5">
              <w:rPr>
                <w:rFonts w:ascii="Calibri" w:eastAsia="Times New Roman" w:hAnsi="Calibri" w:cs="Calibri"/>
                <w:sz w:val="24"/>
                <w:szCs w:val="24"/>
              </w:rPr>
              <w:t>was</w:t>
            </w:r>
            <w:r w:rsidRPr="00516A07">
              <w:rPr>
                <w:rFonts w:ascii="Calibri" w:eastAsia="Times New Roman" w:hAnsi="Calibri" w:cs="Calibri"/>
                <w:sz w:val="24"/>
                <w:szCs w:val="24"/>
              </w:rPr>
              <w:t xml:space="preserve"> occurring </w:t>
            </w:r>
            <w:r w:rsidR="006176C0" w:rsidRPr="00516A07">
              <w:rPr>
                <w:rFonts w:ascii="Calibri" w:eastAsia="Times New Roman" w:hAnsi="Calibri" w:cs="Calibri"/>
                <w:sz w:val="24"/>
                <w:szCs w:val="24"/>
              </w:rPr>
              <w:t>even though</w:t>
            </w:r>
            <w:r w:rsidRPr="00516A07">
              <w:rPr>
                <w:rFonts w:ascii="Calibri" w:eastAsia="Times New Roman" w:hAnsi="Calibri" w:cs="Calibri"/>
                <w:sz w:val="24"/>
                <w:szCs w:val="24"/>
              </w:rPr>
              <w:t xml:space="preserve"> the </w:t>
            </w:r>
            <w:r w:rsidR="006176C0" w:rsidRPr="00516A07">
              <w:rPr>
                <w:rFonts w:ascii="Calibri" w:eastAsia="Times New Roman" w:hAnsi="Calibri" w:cs="Calibri"/>
                <w:sz w:val="24"/>
                <w:szCs w:val="24"/>
              </w:rPr>
              <w:t>ACT Digital Account is</w:t>
            </w:r>
            <w:r w:rsidRPr="00516A07">
              <w:rPr>
                <w:rFonts w:ascii="Calibri" w:eastAsia="Times New Roman" w:hAnsi="Calibri" w:cs="Calibri"/>
                <w:sz w:val="24"/>
                <w:szCs w:val="24"/>
              </w:rPr>
              <w:t xml:space="preserve"> not being actively promoted.</w:t>
            </w:r>
          </w:p>
          <w:p w14:paraId="22BC9C71" w14:textId="77777777" w:rsidR="001C0111" w:rsidRPr="00295A9A" w:rsidRDefault="001C0111" w:rsidP="00D92D86">
            <w:pPr>
              <w:spacing w:after="0" w:line="240" w:lineRule="auto"/>
              <w:rPr>
                <w:rFonts w:ascii="Calibri" w:eastAsia="Times New Roman" w:hAnsi="Calibri" w:cs="Calibri"/>
                <w:sz w:val="24"/>
                <w:szCs w:val="24"/>
              </w:rPr>
            </w:pPr>
          </w:p>
          <w:p w14:paraId="38CA62AF" w14:textId="77777777" w:rsidR="001C0111" w:rsidRPr="00295A9A" w:rsidRDefault="001C0111" w:rsidP="00D92D86">
            <w:pPr>
              <w:spacing w:after="0" w:line="240" w:lineRule="auto"/>
              <w:rPr>
                <w:rFonts w:ascii="Calibri" w:eastAsia="Times New Roman" w:hAnsi="Calibri" w:cs="Calibri"/>
                <w:sz w:val="24"/>
                <w:szCs w:val="24"/>
              </w:rPr>
            </w:pPr>
            <w:r w:rsidRPr="00295A9A">
              <w:rPr>
                <w:rFonts w:ascii="Calibri" w:eastAsia="Times New Roman" w:hAnsi="Calibri" w:cs="Calibri"/>
                <w:sz w:val="24"/>
                <w:szCs w:val="24"/>
              </w:rPr>
              <w:t>Benefits</w:t>
            </w:r>
          </w:p>
          <w:p w14:paraId="610E47A8" w14:textId="77777777" w:rsidR="00A47A86" w:rsidRPr="007339B4" w:rsidRDefault="00A47A86" w:rsidP="00A47A86">
            <w:pPr>
              <w:pStyle w:val="paragraph"/>
              <w:spacing w:before="0" w:beforeAutospacing="0" w:after="0" w:afterAutospacing="0"/>
              <w:textAlignment w:val="baseline"/>
              <w:rPr>
                <w:rFonts w:ascii="&amp;quot" w:hAnsi="&amp;quot"/>
                <w:color w:val="000000"/>
                <w:sz w:val="18"/>
                <w:szCs w:val="18"/>
              </w:rPr>
            </w:pPr>
            <w:r w:rsidRPr="005E4B2A">
              <w:rPr>
                <w:rFonts w:ascii="Calibri" w:eastAsia="Calibri" w:hAnsi="Calibri"/>
              </w:rPr>
              <w:t xml:space="preserve">In 2020 the new National Disability Insurance Scheme Worker Screening system will be integrated with the </w:t>
            </w:r>
            <w:r w:rsidRPr="007339B4">
              <w:rPr>
                <w:rFonts w:ascii="Calibri" w:hAnsi="Calibri" w:cs="Calibri"/>
                <w:color w:val="000000"/>
              </w:rPr>
              <w:t>Work</w:t>
            </w:r>
            <w:r>
              <w:rPr>
                <w:rFonts w:ascii="Calibri" w:hAnsi="Calibri" w:cs="Calibri"/>
                <w:color w:val="000000"/>
              </w:rPr>
              <w:t>ing</w:t>
            </w:r>
            <w:r w:rsidRPr="007339B4">
              <w:rPr>
                <w:rFonts w:ascii="Calibri" w:hAnsi="Calibri" w:cs="Calibri"/>
                <w:color w:val="000000"/>
              </w:rPr>
              <w:t xml:space="preserve"> </w:t>
            </w:r>
            <w:proofErr w:type="gramStart"/>
            <w:r w:rsidRPr="007339B4">
              <w:rPr>
                <w:rFonts w:ascii="Calibri" w:hAnsi="Calibri" w:cs="Calibri"/>
                <w:color w:val="000000"/>
              </w:rPr>
              <w:t>With</w:t>
            </w:r>
            <w:proofErr w:type="gramEnd"/>
            <w:r w:rsidRPr="007339B4">
              <w:rPr>
                <w:rFonts w:ascii="Calibri" w:hAnsi="Calibri" w:cs="Calibri"/>
                <w:color w:val="000000"/>
              </w:rPr>
              <w:t xml:space="preserve"> Vulnerable People</w:t>
            </w:r>
            <w:r w:rsidRPr="005E4B2A">
              <w:rPr>
                <w:rFonts w:ascii="Calibri" w:eastAsia="Calibri" w:hAnsi="Calibri"/>
              </w:rPr>
              <w:t xml:space="preserve"> registration process.</w:t>
            </w:r>
            <w:r>
              <w:rPr>
                <w:rFonts w:ascii="Calibri" w:eastAsia="Calibri" w:hAnsi="Calibri"/>
              </w:rPr>
              <w:t xml:space="preserve"> </w:t>
            </w:r>
            <w:r>
              <w:rPr>
                <w:rFonts w:ascii="Calibri" w:hAnsi="Calibri" w:cs="Calibri"/>
                <w:color w:val="000000"/>
              </w:rPr>
              <w:t xml:space="preserve">People </w:t>
            </w:r>
            <w:r w:rsidRPr="007339B4">
              <w:rPr>
                <w:rFonts w:ascii="Calibri" w:hAnsi="Calibri" w:cs="Calibri"/>
                <w:color w:val="000000"/>
              </w:rPr>
              <w:t xml:space="preserve">will be able to </w:t>
            </w:r>
            <w:r>
              <w:rPr>
                <w:rFonts w:ascii="Calibri" w:hAnsi="Calibri" w:cs="Calibri"/>
                <w:color w:val="000000"/>
              </w:rPr>
              <w:t xml:space="preserve">renew their </w:t>
            </w:r>
            <w:r w:rsidRPr="007339B4">
              <w:rPr>
                <w:rFonts w:ascii="Calibri" w:hAnsi="Calibri" w:cs="Calibri"/>
                <w:color w:val="000000"/>
              </w:rPr>
              <w:t>Work</w:t>
            </w:r>
            <w:r>
              <w:rPr>
                <w:rFonts w:ascii="Calibri" w:hAnsi="Calibri" w:cs="Calibri"/>
                <w:color w:val="000000"/>
              </w:rPr>
              <w:t>ing</w:t>
            </w:r>
            <w:r w:rsidRPr="007339B4">
              <w:rPr>
                <w:rFonts w:ascii="Calibri" w:hAnsi="Calibri" w:cs="Calibri"/>
                <w:color w:val="000000"/>
              </w:rPr>
              <w:t xml:space="preserve"> </w:t>
            </w:r>
            <w:proofErr w:type="gramStart"/>
            <w:r w:rsidRPr="007339B4">
              <w:rPr>
                <w:rFonts w:ascii="Calibri" w:hAnsi="Calibri" w:cs="Calibri"/>
                <w:color w:val="000000"/>
              </w:rPr>
              <w:t>With</w:t>
            </w:r>
            <w:proofErr w:type="gramEnd"/>
            <w:r w:rsidRPr="007339B4">
              <w:rPr>
                <w:rFonts w:ascii="Calibri" w:hAnsi="Calibri" w:cs="Calibri"/>
                <w:color w:val="000000"/>
              </w:rPr>
              <w:t xml:space="preserve"> Vulnerable People </w:t>
            </w:r>
            <w:r>
              <w:rPr>
                <w:rFonts w:ascii="Calibri" w:hAnsi="Calibri" w:cs="Calibri"/>
                <w:color w:val="000000"/>
              </w:rPr>
              <w:t xml:space="preserve">registration, and </w:t>
            </w:r>
            <w:r w:rsidRPr="007339B4">
              <w:rPr>
                <w:rFonts w:ascii="Calibri" w:hAnsi="Calibri" w:cs="Calibri"/>
                <w:color w:val="000000"/>
              </w:rPr>
              <w:t xml:space="preserve">provide consent for </w:t>
            </w:r>
            <w:r>
              <w:rPr>
                <w:rFonts w:ascii="Calibri" w:hAnsi="Calibri" w:cs="Calibri"/>
                <w:color w:val="000000"/>
              </w:rPr>
              <w:t xml:space="preserve">a </w:t>
            </w:r>
            <w:r w:rsidRPr="007339B4">
              <w:rPr>
                <w:rFonts w:ascii="Calibri" w:hAnsi="Calibri" w:cs="Calibri"/>
                <w:color w:val="000000"/>
              </w:rPr>
              <w:t>criminal history check</w:t>
            </w:r>
            <w:r>
              <w:rPr>
                <w:rFonts w:ascii="Calibri" w:hAnsi="Calibri" w:cs="Calibri"/>
                <w:color w:val="000000"/>
              </w:rPr>
              <w:t xml:space="preserve"> faster </w:t>
            </w:r>
            <w:r w:rsidRPr="007339B4">
              <w:rPr>
                <w:rFonts w:ascii="Calibri" w:hAnsi="Calibri" w:cs="Calibri"/>
                <w:color w:val="000000"/>
              </w:rPr>
              <w:t xml:space="preserve">through the </w:t>
            </w:r>
            <w:r w:rsidRPr="007339B4">
              <w:rPr>
                <w:rFonts w:ascii="Calibri" w:hAnsi="Calibri" w:cs="Calibri"/>
                <w:color w:val="000000"/>
              </w:rPr>
              <w:lastRenderedPageBreak/>
              <w:t xml:space="preserve">convenience of </w:t>
            </w:r>
            <w:r>
              <w:rPr>
                <w:rFonts w:ascii="Calibri" w:hAnsi="Calibri" w:cs="Calibri"/>
                <w:color w:val="000000"/>
              </w:rPr>
              <w:t xml:space="preserve">their </w:t>
            </w:r>
            <w:r w:rsidRPr="007339B4">
              <w:rPr>
                <w:rFonts w:ascii="Calibri" w:hAnsi="Calibri" w:cs="Calibri"/>
                <w:color w:val="000000"/>
              </w:rPr>
              <w:t>mobile device. Face to face and phone services will still be available and should also provide faster results. </w:t>
            </w:r>
          </w:p>
          <w:p w14:paraId="47389FED" w14:textId="2790E9D5" w:rsidR="001C0111" w:rsidRPr="00295A9A" w:rsidRDefault="001C0111" w:rsidP="00D92D86">
            <w:pPr>
              <w:spacing w:after="0" w:line="240" w:lineRule="auto"/>
              <w:rPr>
                <w:rFonts w:ascii="Calibri" w:eastAsia="Times New Roman" w:hAnsi="Calibri" w:cs="Calibri"/>
                <w:sz w:val="24"/>
                <w:szCs w:val="24"/>
              </w:rPr>
            </w:pPr>
          </w:p>
          <w:p w14:paraId="625C2475" w14:textId="77777777" w:rsidR="001C0111" w:rsidRPr="00295A9A" w:rsidRDefault="001C0111" w:rsidP="00D92D86">
            <w:pPr>
              <w:spacing w:after="0" w:line="240" w:lineRule="auto"/>
              <w:rPr>
                <w:rFonts w:ascii="Calibri" w:eastAsia="Times New Roman" w:hAnsi="Calibri" w:cs="Calibri"/>
                <w:sz w:val="24"/>
                <w:szCs w:val="24"/>
              </w:rPr>
            </w:pPr>
            <w:r w:rsidRPr="00295A9A">
              <w:rPr>
                <w:rFonts w:ascii="Calibri" w:eastAsia="Times New Roman" w:hAnsi="Calibri" w:cs="Calibri"/>
                <w:sz w:val="24"/>
                <w:szCs w:val="24"/>
              </w:rPr>
              <w:t xml:space="preserve">In future years the ACT Digital program could deliver improvements such as the ability to: </w:t>
            </w:r>
          </w:p>
          <w:p w14:paraId="03EF82C9" w14:textId="585D4BCF" w:rsidR="001C0111" w:rsidRPr="00295A9A" w:rsidRDefault="008551F5" w:rsidP="001C0111">
            <w:pPr>
              <w:numPr>
                <w:ilvl w:val="0"/>
                <w:numId w:val="16"/>
              </w:numPr>
              <w:spacing w:after="0" w:line="240" w:lineRule="auto"/>
              <w:contextualSpacing/>
              <w:rPr>
                <w:rFonts w:ascii="Calibri" w:eastAsia="Times New Roman" w:hAnsi="Calibri" w:cs="Calibri"/>
                <w:sz w:val="24"/>
                <w:szCs w:val="24"/>
              </w:rPr>
            </w:pPr>
            <w:r>
              <w:rPr>
                <w:rFonts w:ascii="Calibri" w:eastAsia="Times New Roman" w:hAnsi="Calibri" w:cs="Calibri"/>
                <w:sz w:val="24"/>
                <w:szCs w:val="24"/>
              </w:rPr>
              <w:t>p</w:t>
            </w:r>
            <w:r w:rsidR="001C0111" w:rsidRPr="00295A9A">
              <w:rPr>
                <w:rFonts w:ascii="Calibri" w:eastAsia="Times New Roman" w:hAnsi="Calibri" w:cs="Calibri"/>
                <w:sz w:val="24"/>
                <w:szCs w:val="24"/>
              </w:rPr>
              <w:t xml:space="preserve">rove eligibility for concessions once - such as pensioner, veterans, seniors’ card, student - and have concessions applied automatically for all connected services. </w:t>
            </w:r>
          </w:p>
          <w:p w14:paraId="16790A2D" w14:textId="0E322D1A" w:rsidR="001C0111" w:rsidRPr="00295A9A" w:rsidRDefault="008551F5" w:rsidP="001C0111">
            <w:pPr>
              <w:numPr>
                <w:ilvl w:val="0"/>
                <w:numId w:val="16"/>
              </w:numPr>
              <w:spacing w:after="0" w:line="240" w:lineRule="auto"/>
              <w:contextualSpacing/>
              <w:rPr>
                <w:rFonts w:ascii="Calibri" w:eastAsia="Times New Roman" w:hAnsi="Calibri" w:cs="Calibri"/>
                <w:sz w:val="24"/>
                <w:szCs w:val="24"/>
              </w:rPr>
            </w:pPr>
            <w:r>
              <w:rPr>
                <w:rFonts w:ascii="Calibri" w:eastAsia="Times New Roman" w:hAnsi="Calibri" w:cs="Calibri"/>
                <w:sz w:val="24"/>
                <w:szCs w:val="24"/>
              </w:rPr>
              <w:t>a</w:t>
            </w:r>
            <w:r w:rsidR="001C0111" w:rsidRPr="00295A9A">
              <w:rPr>
                <w:rFonts w:ascii="Calibri" w:eastAsia="Times New Roman" w:hAnsi="Calibri" w:cs="Calibri"/>
                <w:sz w:val="24"/>
                <w:szCs w:val="24"/>
              </w:rPr>
              <w:t xml:space="preserve">dvise of changes to circumstances once - such as change of address, sale of a car, registration of a dog -– and have this update all systems that rely on currency of information. </w:t>
            </w:r>
          </w:p>
          <w:p w14:paraId="3C8819D1" w14:textId="2C1AA8C0" w:rsidR="001C0111" w:rsidRPr="00295A9A" w:rsidRDefault="008551F5" w:rsidP="001C0111">
            <w:pPr>
              <w:numPr>
                <w:ilvl w:val="0"/>
                <w:numId w:val="16"/>
              </w:numPr>
              <w:spacing w:after="0" w:line="240" w:lineRule="auto"/>
              <w:contextualSpacing/>
              <w:rPr>
                <w:rFonts w:ascii="Calibri" w:eastAsia="Times New Roman" w:hAnsi="Calibri" w:cs="Calibri"/>
                <w:sz w:val="24"/>
                <w:szCs w:val="24"/>
              </w:rPr>
            </w:pPr>
            <w:r>
              <w:rPr>
                <w:rFonts w:ascii="Calibri" w:eastAsia="Times New Roman" w:hAnsi="Calibri" w:cs="Calibri"/>
                <w:sz w:val="24"/>
                <w:szCs w:val="24"/>
              </w:rPr>
              <w:t>p</w:t>
            </w:r>
            <w:r w:rsidR="001C0111" w:rsidRPr="00295A9A">
              <w:rPr>
                <w:rFonts w:ascii="Calibri" w:eastAsia="Times New Roman" w:hAnsi="Calibri" w:cs="Calibri"/>
                <w:sz w:val="24"/>
                <w:szCs w:val="24"/>
              </w:rPr>
              <w:t>urchase and use the new integrated light rail and bus tickets from your ACT Digital Account, receiving automatic concession pricing, SMS</w:t>
            </w:r>
            <w:r>
              <w:rPr>
                <w:rFonts w:ascii="Calibri" w:eastAsia="Times New Roman" w:hAnsi="Calibri" w:cs="Calibri"/>
                <w:sz w:val="24"/>
                <w:szCs w:val="24"/>
              </w:rPr>
              <w:t>-</w:t>
            </w:r>
            <w:r w:rsidR="001C0111" w:rsidRPr="00295A9A">
              <w:rPr>
                <w:rFonts w:ascii="Calibri" w:eastAsia="Times New Roman" w:hAnsi="Calibri" w:cs="Calibri"/>
                <w:sz w:val="24"/>
                <w:szCs w:val="24"/>
              </w:rPr>
              <w:t xml:space="preserve">style messages or notifications if the rail or bus is running late, or if you need to top up payments. </w:t>
            </w:r>
          </w:p>
          <w:p w14:paraId="4C534CFA" w14:textId="4BDDF408" w:rsidR="001C0111" w:rsidRPr="00295A9A" w:rsidRDefault="008551F5" w:rsidP="001C0111">
            <w:pPr>
              <w:numPr>
                <w:ilvl w:val="0"/>
                <w:numId w:val="16"/>
              </w:numPr>
              <w:spacing w:after="0" w:line="240" w:lineRule="auto"/>
              <w:contextualSpacing/>
              <w:rPr>
                <w:rFonts w:ascii="Calibri" w:eastAsia="Times New Roman" w:hAnsi="Calibri" w:cs="Calibri"/>
                <w:sz w:val="24"/>
                <w:szCs w:val="24"/>
              </w:rPr>
            </w:pPr>
            <w:r>
              <w:rPr>
                <w:rFonts w:ascii="Calibri" w:eastAsia="Times New Roman" w:hAnsi="Calibri" w:cs="Calibri"/>
                <w:sz w:val="24"/>
                <w:szCs w:val="24"/>
              </w:rPr>
              <w:t>r</w:t>
            </w:r>
            <w:r w:rsidR="001C0111" w:rsidRPr="00295A9A">
              <w:rPr>
                <w:rFonts w:ascii="Calibri" w:eastAsia="Times New Roman" w:hAnsi="Calibri" w:cs="Calibri"/>
                <w:sz w:val="24"/>
                <w:szCs w:val="24"/>
              </w:rPr>
              <w:t xml:space="preserve">eceive your rates and land tax notifications, with concessions automatically applied, and choose to pay, set for payment or make payment arrangements through your ACT Digital Account. This would reduce the need to send out paper notifications and reminders through the post.   </w:t>
            </w:r>
          </w:p>
          <w:p w14:paraId="32BCFBCC" w14:textId="7D9CF644" w:rsidR="001C0111" w:rsidRPr="00295A9A" w:rsidRDefault="008551F5" w:rsidP="001C0111">
            <w:pPr>
              <w:numPr>
                <w:ilvl w:val="0"/>
                <w:numId w:val="16"/>
              </w:numPr>
              <w:spacing w:after="0" w:line="240" w:lineRule="auto"/>
              <w:contextualSpacing/>
              <w:rPr>
                <w:rFonts w:ascii="Calibri" w:eastAsia="Times New Roman" w:hAnsi="Calibri" w:cs="Calibri"/>
                <w:sz w:val="24"/>
                <w:szCs w:val="24"/>
              </w:rPr>
            </w:pPr>
            <w:r>
              <w:rPr>
                <w:rFonts w:ascii="Calibri" w:eastAsia="Times New Roman" w:hAnsi="Calibri" w:cs="Calibri"/>
                <w:sz w:val="24"/>
                <w:szCs w:val="24"/>
              </w:rPr>
              <w:t>h</w:t>
            </w:r>
            <w:r w:rsidR="001C0111" w:rsidRPr="00295A9A">
              <w:rPr>
                <w:rFonts w:ascii="Calibri" w:eastAsia="Times New Roman" w:hAnsi="Calibri" w:cs="Calibri"/>
                <w:sz w:val="24"/>
                <w:szCs w:val="24"/>
              </w:rPr>
              <w:t xml:space="preserve">ave a digital Working </w:t>
            </w:r>
            <w:proofErr w:type="gramStart"/>
            <w:r w:rsidR="001C0111" w:rsidRPr="00295A9A">
              <w:rPr>
                <w:rFonts w:ascii="Calibri" w:eastAsia="Times New Roman" w:hAnsi="Calibri" w:cs="Calibri"/>
                <w:sz w:val="24"/>
                <w:szCs w:val="24"/>
              </w:rPr>
              <w:t>With</w:t>
            </w:r>
            <w:proofErr w:type="gramEnd"/>
            <w:r w:rsidR="001C0111" w:rsidRPr="00295A9A">
              <w:rPr>
                <w:rFonts w:ascii="Calibri" w:eastAsia="Times New Roman" w:hAnsi="Calibri" w:cs="Calibri"/>
                <w:sz w:val="24"/>
                <w:szCs w:val="24"/>
              </w:rPr>
              <w:t xml:space="preserve"> Vulnerable People </w:t>
            </w:r>
            <w:r>
              <w:rPr>
                <w:rFonts w:ascii="Calibri" w:eastAsia="Times New Roman" w:hAnsi="Calibri" w:cs="Calibri"/>
                <w:sz w:val="24"/>
                <w:szCs w:val="24"/>
              </w:rPr>
              <w:t xml:space="preserve">(WWVP) </w:t>
            </w:r>
            <w:r w:rsidR="001C0111" w:rsidRPr="00295A9A">
              <w:rPr>
                <w:rFonts w:ascii="Calibri" w:eastAsia="Times New Roman" w:hAnsi="Calibri" w:cs="Calibri"/>
                <w:sz w:val="24"/>
                <w:szCs w:val="24"/>
              </w:rPr>
              <w:t>registration, available to present to any employer or official via your mobile device. WWVP/</w:t>
            </w:r>
            <w:r w:rsidRPr="008551F5">
              <w:rPr>
                <w:rFonts w:ascii="Calibri" w:eastAsia="Times New Roman" w:hAnsi="Calibri" w:cs="Calibri"/>
                <w:sz w:val="24"/>
                <w:szCs w:val="24"/>
              </w:rPr>
              <w:t>National Disability Insurance Scheme</w:t>
            </w:r>
            <w:r w:rsidR="001C0111" w:rsidRPr="00295A9A">
              <w:rPr>
                <w:rFonts w:ascii="Calibri" w:eastAsia="Times New Roman" w:hAnsi="Calibri" w:cs="Calibri"/>
                <w:sz w:val="24"/>
                <w:szCs w:val="24"/>
              </w:rPr>
              <w:t xml:space="preserve"> would be the first of many registrations, licences and permits that will move to digital formats, as we co-design with community and industry groups on how we transition to digital drivers’ licences. </w:t>
            </w:r>
          </w:p>
          <w:p w14:paraId="171486F2" w14:textId="11F15AFD" w:rsidR="001C0111" w:rsidRPr="00295A9A" w:rsidRDefault="008551F5" w:rsidP="001C0111">
            <w:pPr>
              <w:numPr>
                <w:ilvl w:val="0"/>
                <w:numId w:val="16"/>
              </w:numPr>
              <w:spacing w:after="0" w:line="240" w:lineRule="auto"/>
              <w:contextualSpacing/>
              <w:rPr>
                <w:rFonts w:ascii="Calibri" w:eastAsia="Times New Roman" w:hAnsi="Calibri" w:cs="Calibri"/>
                <w:sz w:val="24"/>
                <w:szCs w:val="24"/>
              </w:rPr>
            </w:pPr>
            <w:r>
              <w:rPr>
                <w:rFonts w:ascii="Calibri" w:eastAsia="Times New Roman" w:hAnsi="Calibri" w:cs="Calibri"/>
                <w:sz w:val="24"/>
                <w:szCs w:val="24"/>
              </w:rPr>
              <w:t>h</w:t>
            </w:r>
            <w:r w:rsidR="001C0111" w:rsidRPr="00295A9A">
              <w:rPr>
                <w:rFonts w:ascii="Calibri" w:eastAsia="Times New Roman" w:hAnsi="Calibri" w:cs="Calibri"/>
                <w:sz w:val="24"/>
                <w:szCs w:val="24"/>
              </w:rPr>
              <w:t>ave a single place to manage vehicle</w:t>
            </w:r>
            <w:r w:rsidR="00D07B7E">
              <w:rPr>
                <w:rFonts w:ascii="Calibri" w:eastAsia="Times New Roman" w:hAnsi="Calibri" w:cs="Calibri"/>
                <w:sz w:val="24"/>
                <w:szCs w:val="24"/>
              </w:rPr>
              <w:t>s</w:t>
            </w:r>
            <w:r w:rsidR="001C0111" w:rsidRPr="00295A9A">
              <w:rPr>
                <w:rFonts w:ascii="Calibri" w:eastAsia="Times New Roman" w:hAnsi="Calibri" w:cs="Calibri"/>
                <w:sz w:val="24"/>
                <w:szCs w:val="24"/>
              </w:rPr>
              <w:t xml:space="preserve">, with automatic notifications, concessions automatically applied, and choose to pay, set for payment or make payment arrangements through your ACT Digital Account. This would </w:t>
            </w:r>
            <w:r w:rsidR="00D07B7E">
              <w:rPr>
                <w:rFonts w:ascii="Calibri" w:eastAsia="Times New Roman" w:hAnsi="Calibri" w:cs="Calibri"/>
                <w:sz w:val="24"/>
                <w:szCs w:val="24"/>
              </w:rPr>
              <w:t>also</w:t>
            </w:r>
            <w:r w:rsidR="001C0111" w:rsidRPr="00295A9A">
              <w:rPr>
                <w:rFonts w:ascii="Calibri" w:eastAsia="Times New Roman" w:hAnsi="Calibri" w:cs="Calibri"/>
                <w:sz w:val="24"/>
                <w:szCs w:val="24"/>
              </w:rPr>
              <w:t xml:space="preserve"> reduce the need to send out paper notifications and reminders. This would be easier as payments would be a one touch experience.   </w:t>
            </w:r>
          </w:p>
          <w:p w14:paraId="0989B07C" w14:textId="77777777" w:rsidR="001C0111" w:rsidRPr="00295A9A" w:rsidRDefault="001C0111" w:rsidP="00D92D86">
            <w:pPr>
              <w:spacing w:after="0" w:line="240" w:lineRule="auto"/>
              <w:rPr>
                <w:rFonts w:ascii="Calibri" w:eastAsia="Times New Roman" w:hAnsi="Calibri" w:cs="Calibri"/>
                <w:sz w:val="24"/>
                <w:szCs w:val="24"/>
              </w:rPr>
            </w:pPr>
            <w:r w:rsidRPr="00295A9A">
              <w:rPr>
                <w:rFonts w:ascii="Calibri" w:eastAsia="Times New Roman" w:hAnsi="Calibri" w:cs="Calibri"/>
                <w:sz w:val="24"/>
                <w:szCs w:val="24"/>
              </w:rPr>
              <w:t>These services will be designed end-to-end. This requires us to consider legislative, policy, process and people considerations in addition to technical ones. The ACT Digital Account demonstrates the inclusive, progressive and connected path we are providing for Canberra.</w:t>
            </w:r>
          </w:p>
        </w:tc>
        <w:tc>
          <w:tcPr>
            <w:tcW w:w="1559" w:type="dxa"/>
            <w:tcBorders>
              <w:top w:val="single" w:sz="4" w:space="0" w:color="auto"/>
              <w:left w:val="nil"/>
              <w:bottom w:val="single" w:sz="4" w:space="0" w:color="auto"/>
              <w:right w:val="single" w:sz="4" w:space="0" w:color="auto"/>
            </w:tcBorders>
            <w:shd w:val="clear" w:color="auto" w:fill="auto"/>
          </w:tcPr>
          <w:p w14:paraId="158AB957" w14:textId="7C50C34C" w:rsidR="00FE1F45" w:rsidRDefault="00FE1F45" w:rsidP="00FE1F45">
            <w:pPr>
              <w:spacing w:after="0" w:line="240" w:lineRule="auto"/>
              <w:rPr>
                <w:rFonts w:ascii="Calibri" w:eastAsia="Times New Roman" w:hAnsi="Calibri" w:cs="Calibri"/>
                <w:noProof/>
                <w:sz w:val="24"/>
                <w:szCs w:val="24"/>
              </w:rPr>
            </w:pPr>
            <w:r>
              <w:rPr>
                <w:noProof/>
              </w:rPr>
              <w:lastRenderedPageBreak/>
              <w:drawing>
                <wp:inline distT="0" distB="0" distL="0" distR="0" wp14:anchorId="69C8760F" wp14:editId="66818087">
                  <wp:extent cx="866775" cy="314555"/>
                  <wp:effectExtent l="0" t="0" r="0" b="9525"/>
                  <wp:docPr id="3" name="Picture 3" descr="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1171" cy="323408"/>
                          </a:xfrm>
                          <a:prstGeom prst="rect">
                            <a:avLst/>
                          </a:prstGeom>
                        </pic:spPr>
                      </pic:pic>
                    </a:graphicData>
                  </a:graphic>
                </wp:inline>
              </w:drawing>
            </w:r>
          </w:p>
          <w:p w14:paraId="02442BDD" w14:textId="431846F3" w:rsidR="00FE1F45" w:rsidRPr="00295A9A" w:rsidRDefault="00FE1F45">
            <w:pPr>
              <w:spacing w:after="0" w:line="240" w:lineRule="auto"/>
              <w:rPr>
                <w:rFonts w:ascii="Calibri" w:eastAsia="Times New Roman" w:hAnsi="Calibri" w:cs="Calibri"/>
                <w:noProof/>
                <w:sz w:val="24"/>
                <w:szCs w:val="24"/>
              </w:rPr>
            </w:pPr>
          </w:p>
        </w:tc>
      </w:tr>
      <w:tr w:rsidR="00FE1F45" w:rsidRPr="00295A9A" w14:paraId="65C9FBBC" w14:textId="77777777" w:rsidTr="00516A07">
        <w:trPr>
          <w:trHeight w:val="771"/>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789DF490" w14:textId="423ACEBC"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 xml:space="preserve">Managing </w:t>
            </w:r>
            <w:r w:rsidR="009667C7">
              <w:rPr>
                <w:rFonts w:ascii="Calibri" w:eastAsia="Times New Roman" w:hAnsi="Calibri" w:cs="Calibri"/>
                <w:color w:val="000000"/>
                <w:sz w:val="24"/>
                <w:szCs w:val="24"/>
              </w:rPr>
              <w:t>r</w:t>
            </w:r>
            <w:r w:rsidRPr="00295A9A">
              <w:rPr>
                <w:rFonts w:ascii="Calibri" w:eastAsia="Times New Roman" w:hAnsi="Calibri" w:cs="Calibri"/>
                <w:color w:val="000000"/>
                <w:sz w:val="24"/>
                <w:szCs w:val="24"/>
              </w:rPr>
              <w:t xml:space="preserve">equests from the </w:t>
            </w:r>
            <w:r w:rsidR="009667C7">
              <w:rPr>
                <w:rFonts w:ascii="Calibri" w:eastAsia="Times New Roman" w:hAnsi="Calibri" w:cs="Calibri"/>
                <w:color w:val="000000"/>
                <w:sz w:val="24"/>
                <w:szCs w:val="24"/>
              </w:rPr>
              <w:t>c</w:t>
            </w:r>
            <w:r w:rsidRPr="00295A9A">
              <w:rPr>
                <w:rFonts w:ascii="Calibri" w:eastAsia="Times New Roman" w:hAnsi="Calibri" w:cs="Calibri"/>
                <w:color w:val="000000"/>
                <w:sz w:val="24"/>
                <w:szCs w:val="24"/>
              </w:rPr>
              <w:t>ommunity</w:t>
            </w:r>
          </w:p>
        </w:tc>
        <w:tc>
          <w:tcPr>
            <w:tcW w:w="10654" w:type="dxa"/>
            <w:tcBorders>
              <w:top w:val="single" w:sz="4" w:space="0" w:color="auto"/>
              <w:left w:val="nil"/>
              <w:bottom w:val="single" w:sz="4" w:space="0" w:color="auto"/>
              <w:right w:val="single" w:sz="4" w:space="0" w:color="auto"/>
            </w:tcBorders>
            <w:shd w:val="clear" w:color="auto" w:fill="auto"/>
          </w:tcPr>
          <w:p w14:paraId="5EBC2AF1"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Overview</w:t>
            </w:r>
          </w:p>
          <w:p w14:paraId="73C84D2B"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Calibri" w:hAnsi="Calibri" w:cs="Calibri"/>
                <w:color w:val="000000"/>
                <w:sz w:val="24"/>
                <w:szCs w:val="24"/>
              </w:rPr>
              <w:t xml:space="preserve">Improving our response to requests from the community involves delivering seamless connections. We are doing </w:t>
            </w:r>
            <w:proofErr w:type="gramStart"/>
            <w:r w:rsidRPr="00295A9A">
              <w:rPr>
                <w:rFonts w:ascii="Calibri" w:eastAsia="Calibri" w:hAnsi="Calibri" w:cs="Calibri"/>
                <w:color w:val="000000"/>
                <w:sz w:val="24"/>
                <w:szCs w:val="24"/>
              </w:rPr>
              <w:t>this using cloud-based, digital platforms</w:t>
            </w:r>
            <w:proofErr w:type="gramEnd"/>
            <w:r w:rsidRPr="00295A9A">
              <w:rPr>
                <w:rFonts w:ascii="Calibri" w:eastAsia="Calibri" w:hAnsi="Calibri" w:cs="Calibri"/>
                <w:color w:val="000000"/>
                <w:sz w:val="24"/>
                <w:szCs w:val="24"/>
              </w:rPr>
              <w:t xml:space="preserve"> to provide a ‘no wrong door’ experience.</w:t>
            </w:r>
          </w:p>
          <w:p w14:paraId="664560DB" w14:textId="77777777" w:rsidR="001C0111" w:rsidRPr="00295A9A" w:rsidRDefault="001C0111" w:rsidP="00D92D86">
            <w:pPr>
              <w:spacing w:after="0" w:line="240" w:lineRule="auto"/>
              <w:rPr>
                <w:rFonts w:ascii="Calibri" w:eastAsia="Times New Roman" w:hAnsi="Calibri" w:cs="Calibri"/>
                <w:color w:val="000000"/>
                <w:sz w:val="24"/>
                <w:szCs w:val="24"/>
              </w:rPr>
            </w:pPr>
          </w:p>
          <w:p w14:paraId="0EA1A3AD"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Benefits</w:t>
            </w:r>
          </w:p>
          <w:p w14:paraId="6A10EFD3" w14:textId="77777777" w:rsidR="001C0111" w:rsidRPr="00295A9A" w:rsidRDefault="001C0111" w:rsidP="00D92D86">
            <w:pPr>
              <w:spacing w:line="276" w:lineRule="auto"/>
              <w:rPr>
                <w:rFonts w:ascii="Calibri" w:eastAsia="Calibri" w:hAnsi="Calibri"/>
                <w:sz w:val="24"/>
                <w:szCs w:val="24"/>
              </w:rPr>
            </w:pPr>
            <w:r w:rsidRPr="00295A9A">
              <w:rPr>
                <w:rFonts w:ascii="Calibri" w:eastAsia="Calibri" w:hAnsi="Calibri"/>
                <w:sz w:val="24"/>
                <w:szCs w:val="24"/>
              </w:rPr>
              <w:lastRenderedPageBreak/>
              <w:t>A request, complaint or action will be assigned to the most suitable staff member or ranger based on factors including location, skills and equipment needs. Communication will be automated where appropriate. Streamlining these interactions is expected to deliver better outcomes for a growing community using the same workforce.</w:t>
            </w:r>
          </w:p>
          <w:p w14:paraId="26CD5289" w14:textId="7FFD873D" w:rsidR="001C0111" w:rsidRPr="00295A9A" w:rsidRDefault="001C0111" w:rsidP="00D92D86">
            <w:pPr>
              <w:spacing w:after="0" w:line="240" w:lineRule="auto"/>
              <w:rPr>
                <w:rFonts w:ascii="Calibri" w:eastAsia="Calibri" w:hAnsi="Calibri" w:cs="Calibri"/>
                <w:color w:val="000000"/>
                <w:sz w:val="24"/>
                <w:szCs w:val="24"/>
              </w:rPr>
            </w:pPr>
            <w:r w:rsidRPr="00295A9A">
              <w:rPr>
                <w:rFonts w:ascii="Calibri" w:eastAsia="Calibri" w:hAnsi="Calibri"/>
                <w:sz w:val="24"/>
                <w:szCs w:val="24"/>
              </w:rPr>
              <w:t>In 2020, these improvements will be delivered for Domestic Animal Service requests, with others to follow. We are on target to significantly improve the digital interface by streamlining the customer journey. For example, people will be able to register their dogs through the ACT Digital</w:t>
            </w:r>
            <w:r w:rsidR="00C960EC">
              <w:rPr>
                <w:rFonts w:ascii="Calibri" w:eastAsia="Calibri" w:hAnsi="Calibri"/>
                <w:sz w:val="24"/>
                <w:szCs w:val="24"/>
              </w:rPr>
              <w:t xml:space="preserve"> </w:t>
            </w:r>
            <w:r w:rsidRPr="00295A9A">
              <w:rPr>
                <w:rFonts w:ascii="Calibri" w:eastAsia="Calibri" w:hAnsi="Calibri"/>
                <w:sz w:val="24"/>
                <w:szCs w:val="24"/>
              </w:rPr>
              <w:t>Account. This will mean more time in the field and less time in the office for rangers and improve response times for reports about dangerous dogs and other complaints</w:t>
            </w:r>
            <w:r w:rsidRPr="00295A9A">
              <w:rPr>
                <w:rFonts w:ascii="Calibri" w:eastAsia="Calibri" w:hAnsi="Calibri" w:cs="Calibri"/>
                <w:color w:val="000000"/>
                <w:sz w:val="24"/>
                <w:szCs w:val="24"/>
              </w:rPr>
              <w:t>.</w:t>
            </w:r>
          </w:p>
          <w:p w14:paraId="2DE4264A" w14:textId="4091155E" w:rsidR="001C0111" w:rsidRPr="00295A9A" w:rsidRDefault="001E4728" w:rsidP="00D92D86">
            <w:pPr>
              <w:spacing w:line="276" w:lineRule="auto"/>
              <w:rPr>
                <w:rFonts w:ascii="Calibri" w:eastAsia="Calibri" w:hAnsi="Calibri" w:cs="Calibri"/>
                <w:sz w:val="24"/>
                <w:szCs w:val="24"/>
              </w:rPr>
            </w:pPr>
            <w:r>
              <w:rPr>
                <w:rFonts w:ascii="Calibri" w:eastAsia="Calibri" w:hAnsi="Calibri" w:cs="Calibri"/>
                <w:sz w:val="24"/>
                <w:szCs w:val="24"/>
              </w:rPr>
              <w:t xml:space="preserve">Building on Fix My Street enhancements in 2019, </w:t>
            </w:r>
            <w:r w:rsidR="001C0111" w:rsidRPr="00295A9A">
              <w:rPr>
                <w:rFonts w:ascii="Calibri" w:eastAsia="Calibri" w:hAnsi="Calibri" w:cs="Calibri"/>
                <w:sz w:val="24"/>
                <w:szCs w:val="24"/>
              </w:rPr>
              <w:t>future, improvements in the management of other services are planned, including:</w:t>
            </w:r>
          </w:p>
          <w:p w14:paraId="249DBA87" w14:textId="77777777" w:rsidR="001C0111" w:rsidRPr="00295A9A" w:rsidRDefault="001C0111" w:rsidP="001C0111">
            <w:pPr>
              <w:numPr>
                <w:ilvl w:val="0"/>
                <w:numId w:val="15"/>
              </w:numPr>
              <w:spacing w:line="276" w:lineRule="auto"/>
              <w:contextualSpacing/>
              <w:rPr>
                <w:rFonts w:ascii="Calibri" w:eastAsia="Calibri" w:hAnsi="Calibri" w:cs="Calibri"/>
                <w:sz w:val="24"/>
                <w:szCs w:val="24"/>
              </w:rPr>
            </w:pPr>
            <w:r w:rsidRPr="00295A9A">
              <w:rPr>
                <w:rFonts w:ascii="Calibri" w:eastAsia="Calibri" w:hAnsi="Calibri" w:cs="Calibri"/>
                <w:sz w:val="24"/>
                <w:szCs w:val="24"/>
              </w:rPr>
              <w:t>household bins, rubbish, recycling and green waste collection</w:t>
            </w:r>
          </w:p>
          <w:p w14:paraId="5209981F" w14:textId="77777777" w:rsidR="001C0111" w:rsidRPr="00295A9A" w:rsidRDefault="001C0111" w:rsidP="001C0111">
            <w:pPr>
              <w:numPr>
                <w:ilvl w:val="0"/>
                <w:numId w:val="15"/>
              </w:numPr>
              <w:spacing w:line="276" w:lineRule="auto"/>
              <w:contextualSpacing/>
              <w:rPr>
                <w:rFonts w:ascii="Calibri" w:eastAsia="Calibri" w:hAnsi="Calibri" w:cs="Calibri"/>
                <w:sz w:val="24"/>
                <w:szCs w:val="24"/>
              </w:rPr>
            </w:pPr>
            <w:r w:rsidRPr="00295A9A">
              <w:rPr>
                <w:rFonts w:ascii="Calibri" w:eastAsia="Calibri" w:hAnsi="Calibri" w:cs="Calibri"/>
                <w:sz w:val="24"/>
                <w:szCs w:val="24"/>
              </w:rPr>
              <w:t>community path networks including cycle paths and shopping centre pavements</w:t>
            </w:r>
          </w:p>
          <w:p w14:paraId="551DB740" w14:textId="77777777" w:rsidR="001C0111" w:rsidRPr="00295A9A" w:rsidRDefault="001C0111" w:rsidP="001C0111">
            <w:pPr>
              <w:numPr>
                <w:ilvl w:val="0"/>
                <w:numId w:val="15"/>
              </w:numPr>
              <w:spacing w:line="276" w:lineRule="auto"/>
              <w:contextualSpacing/>
              <w:rPr>
                <w:rFonts w:ascii="Calibri" w:eastAsia="Calibri" w:hAnsi="Calibri" w:cs="Calibri"/>
                <w:sz w:val="24"/>
                <w:szCs w:val="24"/>
              </w:rPr>
            </w:pPr>
            <w:r w:rsidRPr="00295A9A">
              <w:rPr>
                <w:rFonts w:ascii="Calibri" w:eastAsia="Calibri" w:hAnsi="Calibri" w:cs="Calibri"/>
                <w:sz w:val="24"/>
                <w:szCs w:val="24"/>
              </w:rPr>
              <w:t>road maintenance, street lighting, street sweeping, stormwater, road and pavement resurfacing</w:t>
            </w:r>
          </w:p>
          <w:p w14:paraId="700BF1DB" w14:textId="77777777" w:rsidR="001C0111" w:rsidRPr="00295A9A" w:rsidRDefault="001C0111" w:rsidP="001C0111">
            <w:pPr>
              <w:numPr>
                <w:ilvl w:val="0"/>
                <w:numId w:val="15"/>
              </w:numPr>
              <w:spacing w:line="276" w:lineRule="auto"/>
              <w:contextualSpacing/>
              <w:rPr>
                <w:rFonts w:ascii="Calibri" w:eastAsia="Calibri" w:hAnsi="Calibri" w:cs="Calibri"/>
                <w:sz w:val="24"/>
                <w:szCs w:val="24"/>
              </w:rPr>
            </w:pPr>
            <w:r w:rsidRPr="00295A9A">
              <w:rPr>
                <w:rFonts w:ascii="Calibri" w:eastAsia="Calibri" w:hAnsi="Calibri" w:cs="Calibri"/>
                <w:sz w:val="24"/>
                <w:szCs w:val="24"/>
              </w:rPr>
              <w:t xml:space="preserve">trees in Canberra’s residential streets, as well as significant trees under the </w:t>
            </w:r>
            <w:r w:rsidRPr="00295A9A">
              <w:rPr>
                <w:rFonts w:ascii="Calibri" w:eastAsia="Calibri" w:hAnsi="Calibri" w:cs="Calibri"/>
                <w:i/>
                <w:sz w:val="24"/>
                <w:szCs w:val="24"/>
              </w:rPr>
              <w:t>Tree Protection Act 2005</w:t>
            </w:r>
          </w:p>
          <w:p w14:paraId="154A5612" w14:textId="77777777" w:rsidR="001C0111" w:rsidRPr="00295A9A" w:rsidRDefault="001C0111" w:rsidP="001C0111">
            <w:pPr>
              <w:numPr>
                <w:ilvl w:val="0"/>
                <w:numId w:val="15"/>
              </w:numPr>
              <w:spacing w:line="276" w:lineRule="auto"/>
              <w:contextualSpacing/>
              <w:rPr>
                <w:rFonts w:ascii="Calibri" w:eastAsia="Calibri" w:hAnsi="Calibri" w:cs="Calibri"/>
                <w:sz w:val="24"/>
                <w:szCs w:val="24"/>
              </w:rPr>
            </w:pPr>
            <w:r w:rsidRPr="00295A9A">
              <w:rPr>
                <w:rFonts w:ascii="Calibri" w:eastAsia="Calibri" w:hAnsi="Calibri" w:cs="Calibri"/>
                <w:sz w:val="24"/>
                <w:szCs w:val="24"/>
              </w:rPr>
              <w:t>graffiti reporting and removal</w:t>
            </w:r>
          </w:p>
          <w:p w14:paraId="5FD4BF96" w14:textId="77777777" w:rsidR="001C0111" w:rsidRPr="00295A9A" w:rsidRDefault="001C0111" w:rsidP="001C0111">
            <w:pPr>
              <w:numPr>
                <w:ilvl w:val="0"/>
                <w:numId w:val="15"/>
              </w:numPr>
              <w:spacing w:line="276" w:lineRule="auto"/>
              <w:contextualSpacing/>
              <w:rPr>
                <w:rFonts w:ascii="Calibri" w:eastAsia="Calibri" w:hAnsi="Calibri" w:cs="Calibri"/>
                <w:sz w:val="24"/>
                <w:szCs w:val="24"/>
              </w:rPr>
            </w:pPr>
            <w:r w:rsidRPr="00295A9A">
              <w:rPr>
                <w:rFonts w:ascii="Calibri" w:eastAsia="Calibri" w:hAnsi="Calibri" w:cs="Calibri"/>
                <w:sz w:val="24"/>
                <w:szCs w:val="24"/>
              </w:rPr>
              <w:t>playground maintenance and safety</w:t>
            </w:r>
          </w:p>
          <w:p w14:paraId="7FC6CF88" w14:textId="77777777" w:rsidR="001C0111" w:rsidRPr="00295A9A" w:rsidRDefault="001C0111" w:rsidP="001C0111">
            <w:pPr>
              <w:numPr>
                <w:ilvl w:val="0"/>
                <w:numId w:val="15"/>
              </w:numPr>
              <w:spacing w:line="276" w:lineRule="auto"/>
              <w:contextualSpacing/>
              <w:rPr>
                <w:rFonts w:ascii="Calibri" w:eastAsia="Calibri" w:hAnsi="Calibri" w:cs="Calibri"/>
                <w:sz w:val="24"/>
                <w:szCs w:val="24"/>
              </w:rPr>
            </w:pPr>
            <w:r w:rsidRPr="00295A9A">
              <w:rPr>
                <w:rFonts w:ascii="Calibri" w:eastAsia="Calibri" w:hAnsi="Calibri" w:cs="Calibri"/>
                <w:sz w:val="24"/>
                <w:szCs w:val="24"/>
              </w:rPr>
              <w:t>community bus services</w:t>
            </w:r>
          </w:p>
          <w:p w14:paraId="09147FC8" w14:textId="77777777" w:rsidR="001C0111" w:rsidRPr="00295A9A" w:rsidRDefault="001C0111" w:rsidP="001C0111">
            <w:pPr>
              <w:numPr>
                <w:ilvl w:val="0"/>
                <w:numId w:val="15"/>
              </w:numPr>
              <w:spacing w:line="276" w:lineRule="auto"/>
              <w:contextualSpacing/>
              <w:rPr>
                <w:rFonts w:ascii="Calibri" w:eastAsia="Calibri" w:hAnsi="Calibri" w:cs="Calibri"/>
                <w:sz w:val="24"/>
                <w:szCs w:val="24"/>
              </w:rPr>
            </w:pPr>
            <w:r w:rsidRPr="00295A9A">
              <w:rPr>
                <w:rFonts w:ascii="Calibri" w:eastAsia="Calibri" w:hAnsi="Calibri" w:cs="Calibri"/>
                <w:sz w:val="24"/>
                <w:szCs w:val="24"/>
              </w:rPr>
              <w:t>Transport Canberra bus incident management</w:t>
            </w:r>
          </w:p>
          <w:p w14:paraId="7276DA5E" w14:textId="77777777" w:rsidR="001C0111" w:rsidRPr="00295A9A" w:rsidRDefault="001C0111" w:rsidP="001C0111">
            <w:pPr>
              <w:numPr>
                <w:ilvl w:val="0"/>
                <w:numId w:val="15"/>
              </w:numPr>
              <w:spacing w:line="276" w:lineRule="auto"/>
              <w:contextualSpacing/>
              <w:rPr>
                <w:rFonts w:ascii="Calibri" w:eastAsia="Calibri" w:hAnsi="Calibri" w:cs="Calibri"/>
                <w:sz w:val="24"/>
                <w:szCs w:val="24"/>
              </w:rPr>
            </w:pPr>
            <w:r w:rsidRPr="00295A9A">
              <w:rPr>
                <w:rFonts w:ascii="Calibri" w:eastAsia="Calibri" w:hAnsi="Calibri" w:cs="Calibri"/>
                <w:sz w:val="24"/>
                <w:szCs w:val="24"/>
              </w:rPr>
              <w:t>reporting abandoned vehicles</w:t>
            </w:r>
          </w:p>
          <w:p w14:paraId="54A449A0" w14:textId="77777777" w:rsidR="001C0111" w:rsidRPr="00295A9A" w:rsidRDefault="001C0111" w:rsidP="001C0111">
            <w:pPr>
              <w:numPr>
                <w:ilvl w:val="0"/>
                <w:numId w:val="15"/>
              </w:numPr>
              <w:spacing w:line="276" w:lineRule="auto"/>
              <w:contextualSpacing/>
              <w:rPr>
                <w:rFonts w:ascii="Calibri" w:eastAsia="Calibri" w:hAnsi="Calibri" w:cs="Calibri"/>
                <w:sz w:val="24"/>
                <w:szCs w:val="24"/>
              </w:rPr>
            </w:pPr>
            <w:r w:rsidRPr="00295A9A">
              <w:rPr>
                <w:rFonts w:ascii="Calibri" w:eastAsia="Calibri" w:hAnsi="Calibri" w:cs="Calibri"/>
                <w:sz w:val="24"/>
                <w:szCs w:val="24"/>
              </w:rPr>
              <w:t>reporting sharps in public places</w:t>
            </w:r>
          </w:p>
          <w:p w14:paraId="3DA9542B" w14:textId="77777777" w:rsidR="001C0111" w:rsidRPr="00295A9A" w:rsidRDefault="001C0111" w:rsidP="001C0111">
            <w:pPr>
              <w:numPr>
                <w:ilvl w:val="0"/>
                <w:numId w:val="15"/>
              </w:numPr>
              <w:spacing w:line="276" w:lineRule="auto"/>
              <w:contextualSpacing/>
              <w:rPr>
                <w:rFonts w:ascii="Calibri" w:eastAsia="Times New Roman" w:hAnsi="Calibri" w:cs="Calibri"/>
                <w:color w:val="000000"/>
                <w:sz w:val="24"/>
                <w:szCs w:val="24"/>
              </w:rPr>
            </w:pPr>
            <w:r w:rsidRPr="00295A9A">
              <w:rPr>
                <w:rFonts w:ascii="Calibri" w:eastAsia="Calibri" w:hAnsi="Calibri" w:cs="Calibri"/>
                <w:sz w:val="24"/>
                <w:szCs w:val="24"/>
              </w:rPr>
              <w:t>requests and complaints regarding use of public land</w:t>
            </w:r>
          </w:p>
          <w:p w14:paraId="240ED5AE" w14:textId="77777777" w:rsidR="001C0111" w:rsidRPr="00295A9A" w:rsidRDefault="001C0111" w:rsidP="001C0111">
            <w:pPr>
              <w:numPr>
                <w:ilvl w:val="0"/>
                <w:numId w:val="15"/>
              </w:numPr>
              <w:spacing w:line="276" w:lineRule="auto"/>
              <w:contextualSpacing/>
              <w:rPr>
                <w:rFonts w:ascii="Calibri" w:eastAsia="Times New Roman" w:hAnsi="Calibri" w:cs="Calibri"/>
                <w:color w:val="000000"/>
                <w:sz w:val="24"/>
                <w:szCs w:val="24"/>
              </w:rPr>
            </w:pPr>
            <w:r w:rsidRPr="00295A9A">
              <w:rPr>
                <w:rFonts w:ascii="Calibri" w:eastAsia="Calibri" w:hAnsi="Calibri" w:cs="Calibri"/>
                <w:sz w:val="24"/>
                <w:szCs w:val="24"/>
              </w:rPr>
              <w:t>sportsgrounds and facilities bookings.</w:t>
            </w:r>
            <w:r w:rsidRPr="00295A9A">
              <w:rPr>
                <w:rFonts w:ascii="Calibri" w:eastAsia="Calibri" w:hAnsi="Calibri" w:cs="Calibri"/>
                <w:color w:val="000000"/>
                <w:sz w:val="24"/>
                <w:szCs w:val="24"/>
              </w:rPr>
              <w:t xml:space="preserve"> </w:t>
            </w:r>
          </w:p>
        </w:tc>
        <w:tc>
          <w:tcPr>
            <w:tcW w:w="1559" w:type="dxa"/>
            <w:tcBorders>
              <w:top w:val="single" w:sz="4" w:space="0" w:color="auto"/>
              <w:left w:val="nil"/>
              <w:bottom w:val="single" w:sz="4" w:space="0" w:color="auto"/>
              <w:right w:val="single" w:sz="4" w:space="0" w:color="auto"/>
            </w:tcBorders>
            <w:shd w:val="clear" w:color="auto" w:fill="auto"/>
          </w:tcPr>
          <w:p w14:paraId="682848CE" w14:textId="18ED84EE" w:rsidR="001C0111" w:rsidRPr="00295A9A" w:rsidRDefault="00FE1F45" w:rsidP="00D92D86">
            <w:pPr>
              <w:spacing w:after="0" w:line="240" w:lineRule="auto"/>
              <w:rPr>
                <w:rFonts w:ascii="Calibri" w:eastAsia="Times New Roman" w:hAnsi="Calibri" w:cs="Calibri"/>
                <w:color w:val="000000"/>
                <w:sz w:val="24"/>
                <w:szCs w:val="24"/>
              </w:rPr>
            </w:pPr>
            <w:r>
              <w:rPr>
                <w:noProof/>
              </w:rPr>
              <w:lastRenderedPageBreak/>
              <w:drawing>
                <wp:inline distT="0" distB="0" distL="0" distR="0" wp14:anchorId="66603E4E" wp14:editId="78FED540">
                  <wp:extent cx="866775" cy="314555"/>
                  <wp:effectExtent l="0" t="0" r="0" b="9525"/>
                  <wp:docPr id="11" name="Picture 11" descr="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1171" cy="323408"/>
                          </a:xfrm>
                          <a:prstGeom prst="rect">
                            <a:avLst/>
                          </a:prstGeom>
                        </pic:spPr>
                      </pic:pic>
                    </a:graphicData>
                  </a:graphic>
                </wp:inline>
              </w:drawing>
            </w:r>
          </w:p>
          <w:p w14:paraId="6C7DE372" w14:textId="6B114BDD" w:rsidR="001C0111" w:rsidRPr="00295A9A" w:rsidRDefault="00FE1F45" w:rsidP="00D92D86">
            <w:pPr>
              <w:spacing w:after="0" w:line="240" w:lineRule="auto"/>
              <w:rPr>
                <w:rFonts w:ascii="Calibri" w:eastAsia="Times New Roman" w:hAnsi="Calibri" w:cs="Calibri"/>
                <w:color w:val="000000"/>
                <w:sz w:val="24"/>
                <w:szCs w:val="24"/>
              </w:rPr>
            </w:pPr>
            <w:r>
              <w:rPr>
                <w:noProof/>
              </w:rPr>
              <w:drawing>
                <wp:inline distT="0" distB="0" distL="0" distR="0" wp14:anchorId="6807275A" wp14:editId="0AC8BC2C">
                  <wp:extent cx="857250" cy="327567"/>
                  <wp:effectExtent l="0" t="0" r="0" b="0"/>
                  <wp:docPr id="29" name="Picture 29" desc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8944" cy="332035"/>
                          </a:xfrm>
                          <a:prstGeom prst="rect">
                            <a:avLst/>
                          </a:prstGeom>
                        </pic:spPr>
                      </pic:pic>
                    </a:graphicData>
                  </a:graphic>
                </wp:inline>
              </w:drawing>
            </w:r>
          </w:p>
          <w:p w14:paraId="348B79BC" w14:textId="11986057" w:rsidR="001C0111" w:rsidRPr="00295A9A" w:rsidRDefault="00FE1F45" w:rsidP="00D92D86">
            <w:pPr>
              <w:spacing w:after="0" w:line="240" w:lineRule="auto"/>
              <w:rPr>
                <w:rFonts w:ascii="Calibri" w:eastAsia="Times New Roman" w:hAnsi="Calibri" w:cs="Calibri"/>
                <w:noProof/>
                <w:color w:val="000000"/>
                <w:sz w:val="24"/>
                <w:szCs w:val="24"/>
              </w:rPr>
            </w:pPr>
            <w:r>
              <w:rPr>
                <w:noProof/>
              </w:rPr>
              <w:drawing>
                <wp:inline distT="0" distB="0" distL="0" distR="0" wp14:anchorId="54090C39" wp14:editId="4C909F46">
                  <wp:extent cx="876300" cy="306349"/>
                  <wp:effectExtent l="0" t="0" r="0" b="0"/>
                  <wp:docPr id="65" name="Picture 65" descr="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8136" cy="310487"/>
                          </a:xfrm>
                          <a:prstGeom prst="rect">
                            <a:avLst/>
                          </a:prstGeom>
                        </pic:spPr>
                      </pic:pic>
                    </a:graphicData>
                  </a:graphic>
                </wp:inline>
              </w:drawing>
            </w:r>
          </w:p>
        </w:tc>
      </w:tr>
      <w:tr w:rsidR="00FE1F45" w:rsidRPr="00295A9A" w14:paraId="0F993624" w14:textId="77777777" w:rsidTr="00C84774">
        <w:trPr>
          <w:trHeight w:val="1196"/>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10CB3E5B"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lastRenderedPageBreak/>
              <w:t>A Digital Health Record for the ACT</w:t>
            </w:r>
          </w:p>
        </w:tc>
        <w:tc>
          <w:tcPr>
            <w:tcW w:w="10654" w:type="dxa"/>
            <w:tcBorders>
              <w:top w:val="single" w:sz="4" w:space="0" w:color="auto"/>
              <w:left w:val="nil"/>
              <w:bottom w:val="single" w:sz="4" w:space="0" w:color="auto"/>
              <w:right w:val="single" w:sz="4" w:space="0" w:color="auto"/>
            </w:tcBorders>
            <w:shd w:val="clear" w:color="auto" w:fill="auto"/>
          </w:tcPr>
          <w:p w14:paraId="6023E17A"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Overview</w:t>
            </w:r>
          </w:p>
          <w:p w14:paraId="5E09E5F0" w14:textId="6F622BF7" w:rsidR="008B3EC7" w:rsidRPr="00575C9D" w:rsidRDefault="008B3EC7" w:rsidP="00D92D86">
            <w:pPr>
              <w:spacing w:after="0" w:line="240" w:lineRule="auto"/>
              <w:rPr>
                <w:rFonts w:ascii="Calibri" w:eastAsia="Calibri" w:hAnsi="Calibri" w:cs="Calibri"/>
                <w:sz w:val="24"/>
                <w:szCs w:val="24"/>
              </w:rPr>
            </w:pPr>
            <w:r w:rsidRPr="00AE1963">
              <w:rPr>
                <w:rFonts w:ascii="Calibri" w:eastAsia="Calibri" w:hAnsi="Calibri" w:cs="Calibri"/>
                <w:sz w:val="24"/>
                <w:szCs w:val="24"/>
              </w:rPr>
              <w:t>Currently, the ACT Health Information and Communication Technology environment is complex with different systems used in the delivery and management of healthcare services. Work has commenced to implement a Digital Health Record that will be a single point of reference for a patient’s clinical record and replaces disparate electronic and paper-based systems.</w:t>
            </w:r>
          </w:p>
          <w:p w14:paraId="712C2639" w14:textId="722A137A" w:rsidR="001C0111" w:rsidRPr="00575C9D" w:rsidRDefault="001C0111" w:rsidP="00D92D86">
            <w:pPr>
              <w:spacing w:after="0" w:line="240" w:lineRule="auto"/>
              <w:rPr>
                <w:rFonts w:ascii="Calibri" w:eastAsia="Times New Roman" w:hAnsi="Calibri" w:cs="Calibri"/>
                <w:color w:val="000000"/>
                <w:sz w:val="24"/>
                <w:szCs w:val="24"/>
              </w:rPr>
            </w:pPr>
          </w:p>
          <w:p w14:paraId="797FADA6" w14:textId="77777777" w:rsidR="0012392B" w:rsidRPr="00AE1963" w:rsidRDefault="0012392B" w:rsidP="0012392B">
            <w:pPr>
              <w:spacing w:after="0" w:line="240" w:lineRule="auto"/>
              <w:rPr>
                <w:rFonts w:ascii="Calibri" w:eastAsia="Times New Roman" w:hAnsi="Calibri" w:cs="Calibri"/>
                <w:color w:val="000000"/>
                <w:sz w:val="24"/>
                <w:szCs w:val="24"/>
              </w:rPr>
            </w:pPr>
            <w:r w:rsidRPr="00AE1963">
              <w:rPr>
                <w:rFonts w:ascii="Calibri" w:eastAsia="Times New Roman" w:hAnsi="Calibri" w:cs="Calibri"/>
                <w:color w:val="000000"/>
                <w:sz w:val="24"/>
                <w:szCs w:val="24"/>
              </w:rPr>
              <w:t>The Digital Health Record will enable real-time capture of information and access to historical information. Data analytics will also assist future planning of public health services.</w:t>
            </w:r>
          </w:p>
          <w:p w14:paraId="533A2F99" w14:textId="3235A0A2" w:rsidR="0012392B" w:rsidRPr="00575C9D" w:rsidRDefault="0012392B" w:rsidP="0012392B">
            <w:pPr>
              <w:spacing w:after="0" w:line="240" w:lineRule="auto"/>
              <w:rPr>
                <w:rFonts w:ascii="Calibri" w:eastAsia="Times New Roman" w:hAnsi="Calibri" w:cs="Calibri"/>
                <w:color w:val="000000"/>
                <w:sz w:val="24"/>
                <w:szCs w:val="24"/>
              </w:rPr>
            </w:pPr>
            <w:r w:rsidRPr="00AE1963">
              <w:rPr>
                <w:rFonts w:ascii="Calibri" w:eastAsia="Times New Roman" w:hAnsi="Calibri" w:cs="Calibri"/>
                <w:color w:val="000000"/>
                <w:sz w:val="24"/>
                <w:szCs w:val="24"/>
              </w:rPr>
              <w:t>More information is available at www.health.act.gov.au/digital/dhr.</w:t>
            </w:r>
          </w:p>
          <w:p w14:paraId="0AE444A5" w14:textId="77777777" w:rsidR="0012392B" w:rsidRPr="00575C9D" w:rsidRDefault="0012392B" w:rsidP="00D92D86">
            <w:pPr>
              <w:spacing w:after="0" w:line="240" w:lineRule="auto"/>
              <w:rPr>
                <w:rFonts w:ascii="Calibri" w:eastAsia="Times New Roman" w:hAnsi="Calibri" w:cs="Calibri"/>
                <w:color w:val="000000"/>
                <w:sz w:val="24"/>
                <w:szCs w:val="24"/>
              </w:rPr>
            </w:pPr>
          </w:p>
          <w:p w14:paraId="45C33FA9" w14:textId="77777777" w:rsidR="001C0111" w:rsidRPr="00575C9D" w:rsidRDefault="001C0111" w:rsidP="00D92D86">
            <w:pPr>
              <w:spacing w:after="0" w:line="240" w:lineRule="auto"/>
              <w:rPr>
                <w:rFonts w:ascii="Calibri" w:eastAsia="Times New Roman" w:hAnsi="Calibri" w:cs="Calibri"/>
                <w:color w:val="000000"/>
                <w:sz w:val="24"/>
                <w:szCs w:val="24"/>
              </w:rPr>
            </w:pPr>
            <w:r w:rsidRPr="00575C9D">
              <w:rPr>
                <w:rFonts w:ascii="Calibri" w:eastAsia="Times New Roman" w:hAnsi="Calibri" w:cs="Calibri"/>
                <w:color w:val="000000"/>
                <w:sz w:val="24"/>
                <w:szCs w:val="24"/>
              </w:rPr>
              <w:t>Benefits</w:t>
            </w:r>
          </w:p>
          <w:p w14:paraId="6E6E000C" w14:textId="290D6A61" w:rsidR="001C0111" w:rsidRPr="00575C9D" w:rsidRDefault="001C0111" w:rsidP="00D92D86">
            <w:pPr>
              <w:spacing w:after="0" w:line="240" w:lineRule="auto"/>
              <w:rPr>
                <w:rFonts w:ascii="Calibri" w:eastAsia="Times New Roman" w:hAnsi="Calibri" w:cs="Calibri"/>
                <w:color w:val="000000"/>
                <w:sz w:val="24"/>
                <w:szCs w:val="24"/>
              </w:rPr>
            </w:pPr>
            <w:r w:rsidRPr="00575C9D">
              <w:rPr>
                <w:rFonts w:ascii="Calibri" w:eastAsia="Calibri" w:hAnsi="Calibri" w:cs="Calibri"/>
                <w:sz w:val="24"/>
                <w:szCs w:val="24"/>
              </w:rPr>
              <w:t>The Digital Health Record gives members of healthcare treating teams ready access to the information they need about the person in their care. It will integrate health information from across the ACT public health system so healthcare professionals can access richer information about the patient and improve patient care. It will assist high-quality clinical decisions and motivate patients to participate in their healthcare</w:t>
            </w:r>
            <w:r w:rsidRPr="00575C9D">
              <w:rPr>
                <w:rFonts w:ascii="Calibri" w:eastAsia="Times New Roman" w:hAnsi="Calibri" w:cs="Calibri"/>
                <w:color w:val="000000"/>
                <w:sz w:val="24"/>
                <w:szCs w:val="24"/>
              </w:rPr>
              <w:t>.</w:t>
            </w:r>
          </w:p>
          <w:p w14:paraId="02B6C11E" w14:textId="381B4004" w:rsidR="0024423E" w:rsidRPr="00575C9D" w:rsidRDefault="0024423E" w:rsidP="00D92D86">
            <w:pPr>
              <w:spacing w:after="0" w:line="240" w:lineRule="auto"/>
              <w:rPr>
                <w:rFonts w:ascii="Calibri" w:eastAsia="Times New Roman" w:hAnsi="Calibri" w:cs="Calibri"/>
                <w:color w:val="000000"/>
                <w:sz w:val="24"/>
                <w:szCs w:val="24"/>
              </w:rPr>
            </w:pPr>
          </w:p>
          <w:p w14:paraId="0873A211" w14:textId="352C6899" w:rsidR="0024423E" w:rsidRPr="00295A9A" w:rsidRDefault="0024423E" w:rsidP="00D92D86">
            <w:pPr>
              <w:spacing w:after="0" w:line="240" w:lineRule="auto"/>
              <w:rPr>
                <w:rFonts w:ascii="Calibri" w:eastAsia="Times New Roman" w:hAnsi="Calibri" w:cs="Calibri"/>
                <w:color w:val="000000"/>
                <w:sz w:val="24"/>
                <w:szCs w:val="24"/>
              </w:rPr>
            </w:pPr>
            <w:r w:rsidRPr="00AE1963">
              <w:rPr>
                <w:rFonts w:ascii="Calibri" w:eastAsia="Times New Roman" w:hAnsi="Calibri" w:cs="Calibri"/>
                <w:color w:val="000000"/>
                <w:sz w:val="24"/>
                <w:szCs w:val="24"/>
              </w:rPr>
              <w:t>In the shorter-term, the Digital Health Strategy outlines priority areas for investment. The Pathology Laboratory Information System will be replaced to provide reliable and accurate provision of pathology results with reduced turnaround times. In Canberra Health Services pagers have been replaced with clinical-grade smartphones and switchboards have been upgraded so that communications systems are reliable and easy. This reduces training times and makes faster and successful connections.</w:t>
            </w:r>
          </w:p>
          <w:p w14:paraId="0D04BB68" w14:textId="77777777" w:rsidR="001C0111" w:rsidRPr="00295A9A" w:rsidRDefault="001C0111" w:rsidP="00D92D86">
            <w:pPr>
              <w:spacing w:after="0" w:line="240" w:lineRule="auto"/>
              <w:rPr>
                <w:rFonts w:ascii="Calibri" w:eastAsia="Times New Roman" w:hAnsi="Calibri" w:cs="Calibri"/>
                <w:color w:val="000000"/>
                <w:sz w:val="24"/>
                <w:szCs w:val="24"/>
              </w:rPr>
            </w:pPr>
          </w:p>
          <w:p w14:paraId="09963FC1" w14:textId="77777777" w:rsidR="001C0111" w:rsidRPr="00295A9A" w:rsidRDefault="001C0111" w:rsidP="00D92D86">
            <w:pPr>
              <w:spacing w:after="0" w:line="240" w:lineRule="auto"/>
              <w:rPr>
                <w:rFonts w:ascii="Calibri" w:eastAsia="Times New Roman" w:hAnsi="Calibri" w:cs="Calibri"/>
                <w:sz w:val="24"/>
                <w:szCs w:val="24"/>
              </w:rPr>
            </w:pPr>
            <w:r w:rsidRPr="00295A9A">
              <w:rPr>
                <w:rFonts w:ascii="Calibri" w:eastAsia="Times New Roman" w:hAnsi="Calibri" w:cs="Calibri"/>
                <w:sz w:val="24"/>
                <w:szCs w:val="24"/>
              </w:rPr>
              <w:t>What we plan to do</w:t>
            </w:r>
          </w:p>
          <w:p w14:paraId="641880B7" w14:textId="26FD99CC" w:rsidR="001C0111" w:rsidRDefault="001C0111" w:rsidP="00D92D86">
            <w:pPr>
              <w:spacing w:after="0" w:line="240" w:lineRule="auto"/>
              <w:rPr>
                <w:rFonts w:ascii="Calibri" w:eastAsia="Times New Roman" w:hAnsi="Calibri" w:cs="Calibri"/>
                <w:color w:val="000000"/>
                <w:sz w:val="24"/>
                <w:szCs w:val="24"/>
              </w:rPr>
            </w:pPr>
            <w:r w:rsidRPr="00295A9A">
              <w:rPr>
                <w:rFonts w:ascii="Calibri" w:eastAsia="Calibri" w:hAnsi="Calibri" w:cs="Calibri"/>
                <w:sz w:val="24"/>
                <w:szCs w:val="24"/>
              </w:rPr>
              <w:t xml:space="preserve">This is an eight-year initiative funded from the 2019–20 Budget. The work has </w:t>
            </w:r>
            <w:proofErr w:type="gramStart"/>
            <w:r w:rsidRPr="00295A9A">
              <w:rPr>
                <w:rFonts w:ascii="Calibri" w:eastAsia="Calibri" w:hAnsi="Calibri" w:cs="Calibri"/>
                <w:sz w:val="24"/>
                <w:szCs w:val="24"/>
              </w:rPr>
              <w:t>commenced</w:t>
            </w:r>
            <w:proofErr w:type="gramEnd"/>
            <w:r w:rsidRPr="00295A9A">
              <w:rPr>
                <w:rFonts w:ascii="Calibri" w:eastAsia="Calibri" w:hAnsi="Calibri" w:cs="Calibri"/>
                <w:sz w:val="24"/>
                <w:szCs w:val="24"/>
              </w:rPr>
              <w:t xml:space="preserve"> and the first phase of the system is expected to be operational in 2022–23. Following the initial implementation phase, the program will continue for a further four years, to achieve the vision outlined in the ACT Digital Health Strategy 2019–29 (</w:t>
            </w:r>
            <w:hyperlink r:id="rId24" w:history="1">
              <w:r w:rsidRPr="00295A9A">
                <w:rPr>
                  <w:rFonts w:ascii="Calibri" w:eastAsia="Calibri" w:hAnsi="Calibri"/>
                  <w:color w:val="482D8C"/>
                  <w:sz w:val="24"/>
                  <w:szCs w:val="24"/>
                  <w:u w:val="single"/>
                </w:rPr>
                <w:t>www.health.act.gov.au/digital/strategy</w:t>
              </w:r>
            </w:hyperlink>
            <w:r w:rsidRPr="00295A9A">
              <w:rPr>
                <w:rFonts w:ascii="Calibri" w:eastAsia="Calibri" w:hAnsi="Calibri"/>
                <w:sz w:val="24"/>
                <w:szCs w:val="24"/>
              </w:rPr>
              <w:t>)</w:t>
            </w:r>
            <w:r w:rsidRPr="00295A9A">
              <w:rPr>
                <w:rFonts w:ascii="Calibri" w:eastAsia="Calibri" w:hAnsi="Calibri" w:cs="Calibri"/>
                <w:sz w:val="24"/>
                <w:szCs w:val="24"/>
              </w:rPr>
              <w:t>. This may involve consumer and provider portals to improve access to the information held in the Digital Health Record</w:t>
            </w:r>
            <w:r w:rsidRPr="00295A9A">
              <w:rPr>
                <w:rFonts w:ascii="Calibri" w:eastAsia="Times New Roman" w:hAnsi="Calibri" w:cs="Calibri"/>
                <w:color w:val="000000"/>
                <w:sz w:val="24"/>
                <w:szCs w:val="24"/>
              </w:rPr>
              <w:t>.</w:t>
            </w:r>
          </w:p>
          <w:p w14:paraId="6A01E778" w14:textId="6619E7EB" w:rsidR="00DA4811" w:rsidRDefault="00DA4811" w:rsidP="00D92D86">
            <w:pPr>
              <w:spacing w:after="0" w:line="240" w:lineRule="auto"/>
              <w:rPr>
                <w:rFonts w:ascii="Calibri" w:eastAsia="Times New Roman" w:hAnsi="Calibri" w:cs="Calibri"/>
                <w:color w:val="000000"/>
                <w:sz w:val="24"/>
                <w:szCs w:val="24"/>
              </w:rPr>
            </w:pPr>
          </w:p>
          <w:p w14:paraId="23B0ACD7" w14:textId="77777777" w:rsidR="00DA4811" w:rsidRPr="00AE1963" w:rsidRDefault="00DA4811" w:rsidP="00DA4811">
            <w:pPr>
              <w:spacing w:after="0" w:line="240" w:lineRule="auto"/>
              <w:rPr>
                <w:rFonts w:ascii="Calibri" w:eastAsia="Times New Roman" w:hAnsi="Calibri" w:cs="Calibri"/>
                <w:b/>
                <w:bCs/>
                <w:color w:val="000000"/>
                <w:sz w:val="24"/>
                <w:szCs w:val="24"/>
              </w:rPr>
            </w:pPr>
            <w:r w:rsidRPr="00AE1963">
              <w:rPr>
                <w:rFonts w:ascii="Calibri" w:eastAsia="Times New Roman" w:hAnsi="Calibri" w:cs="Calibri"/>
                <w:b/>
                <w:bCs/>
                <w:color w:val="000000"/>
                <w:sz w:val="24"/>
                <w:szCs w:val="24"/>
              </w:rPr>
              <w:lastRenderedPageBreak/>
              <w:t>What is the difference between the Digital Health Record and the Commonwealth’s My Health Record?</w:t>
            </w:r>
          </w:p>
          <w:p w14:paraId="4BE37AEA" w14:textId="77777777" w:rsidR="00DA4811" w:rsidRPr="00AE1963" w:rsidRDefault="00DA4811" w:rsidP="00DA4811">
            <w:pPr>
              <w:spacing w:after="0" w:line="240" w:lineRule="auto"/>
              <w:rPr>
                <w:rFonts w:ascii="Calibri" w:eastAsia="Times New Roman" w:hAnsi="Calibri" w:cs="Calibri"/>
                <w:color w:val="000000"/>
                <w:sz w:val="24"/>
                <w:szCs w:val="24"/>
              </w:rPr>
            </w:pPr>
            <w:r w:rsidRPr="00AE1963">
              <w:rPr>
                <w:rFonts w:ascii="Calibri" w:eastAsia="Times New Roman" w:hAnsi="Calibri" w:cs="Calibri"/>
                <w:color w:val="000000"/>
                <w:sz w:val="24"/>
                <w:szCs w:val="24"/>
              </w:rPr>
              <w:t xml:space="preserve">The Digital Health Record has a different scope and purpose to the Australian Government My Health Record, but the two systems are complementary. </w:t>
            </w:r>
          </w:p>
          <w:p w14:paraId="70EF2F6F" w14:textId="419E2430" w:rsidR="00DA4811" w:rsidRDefault="00DA4811" w:rsidP="00DA4811">
            <w:pPr>
              <w:spacing w:after="0" w:line="240" w:lineRule="auto"/>
              <w:rPr>
                <w:rFonts w:ascii="Calibri" w:eastAsia="Times New Roman" w:hAnsi="Calibri" w:cs="Calibri"/>
                <w:color w:val="000000"/>
                <w:sz w:val="24"/>
                <w:szCs w:val="24"/>
              </w:rPr>
            </w:pPr>
            <w:r w:rsidRPr="00AE1963">
              <w:rPr>
                <w:rFonts w:ascii="Calibri" w:eastAsia="Times New Roman" w:hAnsi="Calibri" w:cs="Calibri"/>
                <w:color w:val="000000"/>
                <w:sz w:val="24"/>
                <w:szCs w:val="24"/>
              </w:rPr>
              <w:t xml:space="preserve">The Digital Health Record is a record of all interactions between a person and the public health system in the ACT. As such, it is much more detailed. It will contain records of observations, medications, data fed from devices such as infusion pumps and patient monitors, information on who is in which care facility bed, or which operating theatre and much more. It is a complete view of health care activities in the ACT public health system. </w:t>
            </w:r>
          </w:p>
          <w:p w14:paraId="6ADF09EB" w14:textId="77777777" w:rsidR="00575C9D" w:rsidRPr="00AE1963" w:rsidRDefault="00575C9D" w:rsidP="00DA4811">
            <w:pPr>
              <w:spacing w:after="0" w:line="240" w:lineRule="auto"/>
              <w:rPr>
                <w:rFonts w:ascii="Calibri" w:eastAsia="Times New Roman" w:hAnsi="Calibri" w:cs="Calibri"/>
                <w:color w:val="000000"/>
                <w:sz w:val="24"/>
                <w:szCs w:val="24"/>
              </w:rPr>
            </w:pPr>
          </w:p>
          <w:p w14:paraId="22FB99A8" w14:textId="77777777" w:rsidR="00DA4811" w:rsidRPr="00AE1963" w:rsidRDefault="00DA4811" w:rsidP="00DA4811">
            <w:pPr>
              <w:spacing w:after="0" w:line="240" w:lineRule="auto"/>
              <w:rPr>
                <w:rFonts w:ascii="Calibri" w:eastAsia="Times New Roman" w:hAnsi="Calibri" w:cs="Calibri"/>
                <w:color w:val="000000"/>
                <w:sz w:val="24"/>
                <w:szCs w:val="24"/>
              </w:rPr>
            </w:pPr>
            <w:r w:rsidRPr="00AE1963">
              <w:rPr>
                <w:rFonts w:ascii="Calibri" w:eastAsia="Times New Roman" w:hAnsi="Calibri" w:cs="Calibri"/>
                <w:color w:val="000000"/>
                <w:sz w:val="24"/>
                <w:szCs w:val="24"/>
              </w:rPr>
              <w:t xml:space="preserve">The Australian Government My Health Record is a summary of information about a person’s health. This can be used by people and members of their healthcare team across public and private health systems and across all of Australia in a privacy centred way. It contains information such as medications, diagnoses, discharge summaries, diagnostic imaging and pathology results. This subset of data is essential for accurate and appropriate healthcare across the sector but is not sufficiently detailed to provide care to individuals on a day-to-day basis in a hospital or community health setting. </w:t>
            </w:r>
          </w:p>
          <w:p w14:paraId="0AE30FD8" w14:textId="29427DE7" w:rsidR="00DA4811" w:rsidRPr="00295A9A" w:rsidRDefault="00DA4811" w:rsidP="00DA4811">
            <w:pPr>
              <w:spacing w:after="0" w:line="240" w:lineRule="auto"/>
              <w:rPr>
                <w:rFonts w:ascii="Calibri" w:eastAsia="Times New Roman" w:hAnsi="Calibri" w:cs="Calibri"/>
                <w:color w:val="000000"/>
                <w:sz w:val="24"/>
                <w:szCs w:val="24"/>
              </w:rPr>
            </w:pPr>
            <w:r w:rsidRPr="00AE1963">
              <w:rPr>
                <w:rFonts w:ascii="Calibri" w:eastAsia="Times New Roman" w:hAnsi="Calibri" w:cs="Calibri"/>
                <w:color w:val="000000"/>
                <w:sz w:val="24"/>
                <w:szCs w:val="24"/>
              </w:rPr>
              <w:t>The law requires that health services providers collect and store information about patient treatments and conditions. This information is already collected via paper-based and other systems. The same information may be collected by other members of healthcare teams such as general practitioners. The Digital Health Record consolidates that data in one place so that it is easily accessible by healthcare teams when they need it to provide patient care</w:t>
            </w:r>
          </w:p>
          <w:p w14:paraId="1B0ECFC3" w14:textId="77777777" w:rsidR="001C0111" w:rsidRPr="00295A9A" w:rsidRDefault="001C0111" w:rsidP="00D92D86">
            <w:pPr>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2245392B" w14:textId="03F72A63" w:rsidR="001C0111" w:rsidRPr="00295A9A" w:rsidRDefault="00FE1F45" w:rsidP="00D92D86">
            <w:pPr>
              <w:spacing w:after="0" w:line="240" w:lineRule="auto"/>
              <w:rPr>
                <w:rFonts w:ascii="Calibri" w:eastAsia="Times New Roman" w:hAnsi="Calibri" w:cs="Calibri"/>
                <w:color w:val="000000"/>
                <w:sz w:val="24"/>
                <w:szCs w:val="24"/>
              </w:rPr>
            </w:pPr>
            <w:r>
              <w:rPr>
                <w:noProof/>
              </w:rPr>
              <w:lastRenderedPageBreak/>
              <w:drawing>
                <wp:inline distT="0" distB="0" distL="0" distR="0" wp14:anchorId="5DA1937B" wp14:editId="10B698F3">
                  <wp:extent cx="866775" cy="314555"/>
                  <wp:effectExtent l="0" t="0" r="0" b="9525"/>
                  <wp:docPr id="18" name="Picture 18" descr="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1171" cy="323408"/>
                          </a:xfrm>
                          <a:prstGeom prst="rect">
                            <a:avLst/>
                          </a:prstGeom>
                        </pic:spPr>
                      </pic:pic>
                    </a:graphicData>
                  </a:graphic>
                </wp:inline>
              </w:drawing>
            </w:r>
          </w:p>
          <w:p w14:paraId="54AEEB7B" w14:textId="1314A650" w:rsidR="001C0111" w:rsidRPr="00295A9A" w:rsidRDefault="00FE1F45" w:rsidP="00D92D86">
            <w:pPr>
              <w:spacing w:after="0" w:line="240" w:lineRule="auto"/>
              <w:rPr>
                <w:rFonts w:ascii="Calibri" w:eastAsia="Times New Roman" w:hAnsi="Calibri" w:cs="Calibri"/>
                <w:color w:val="000000"/>
                <w:sz w:val="24"/>
                <w:szCs w:val="24"/>
              </w:rPr>
            </w:pPr>
            <w:r>
              <w:rPr>
                <w:noProof/>
              </w:rPr>
              <w:drawing>
                <wp:inline distT="0" distB="0" distL="0" distR="0" wp14:anchorId="12458E7D" wp14:editId="1A1E7339">
                  <wp:extent cx="857250" cy="327567"/>
                  <wp:effectExtent l="0" t="0" r="0" b="0"/>
                  <wp:docPr id="30" name="Picture 30" desc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8944" cy="332035"/>
                          </a:xfrm>
                          <a:prstGeom prst="rect">
                            <a:avLst/>
                          </a:prstGeom>
                        </pic:spPr>
                      </pic:pic>
                    </a:graphicData>
                  </a:graphic>
                </wp:inline>
              </w:drawing>
            </w:r>
          </w:p>
          <w:p w14:paraId="558CA4C0" w14:textId="5E81803A" w:rsidR="001C0111" w:rsidRPr="00295A9A" w:rsidRDefault="00FE1F45" w:rsidP="00D92D86">
            <w:pPr>
              <w:spacing w:after="0" w:line="240" w:lineRule="auto"/>
              <w:rPr>
                <w:rFonts w:ascii="Calibri" w:eastAsia="Times New Roman" w:hAnsi="Calibri" w:cs="Calibri"/>
                <w:noProof/>
                <w:color w:val="000000"/>
                <w:sz w:val="24"/>
                <w:szCs w:val="24"/>
              </w:rPr>
            </w:pPr>
            <w:r>
              <w:rPr>
                <w:noProof/>
              </w:rPr>
              <w:drawing>
                <wp:inline distT="0" distB="0" distL="0" distR="0" wp14:anchorId="50B7324C" wp14:editId="72A06F9A">
                  <wp:extent cx="876300" cy="306349"/>
                  <wp:effectExtent l="0" t="0" r="0" b="0"/>
                  <wp:docPr id="66" name="Picture 66" descr="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8136" cy="310487"/>
                          </a:xfrm>
                          <a:prstGeom prst="rect">
                            <a:avLst/>
                          </a:prstGeom>
                        </pic:spPr>
                      </pic:pic>
                    </a:graphicData>
                  </a:graphic>
                </wp:inline>
              </w:drawing>
            </w:r>
          </w:p>
        </w:tc>
      </w:tr>
      <w:tr w:rsidR="00FE1F45" w:rsidRPr="00295A9A" w14:paraId="75C12383" w14:textId="77777777" w:rsidTr="00AE1963">
        <w:trPr>
          <w:trHeight w:val="1196"/>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03BEB522" w14:textId="14665561"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 xml:space="preserve">Choice-based </w:t>
            </w:r>
            <w:r w:rsidR="009667C7">
              <w:rPr>
                <w:rFonts w:ascii="Calibri" w:eastAsia="Times New Roman" w:hAnsi="Calibri" w:cs="Calibri"/>
                <w:color w:val="000000"/>
                <w:sz w:val="24"/>
                <w:szCs w:val="24"/>
              </w:rPr>
              <w:t>l</w:t>
            </w:r>
            <w:r w:rsidRPr="00295A9A">
              <w:rPr>
                <w:rFonts w:ascii="Calibri" w:eastAsia="Times New Roman" w:hAnsi="Calibri" w:cs="Calibri"/>
                <w:color w:val="000000"/>
                <w:sz w:val="24"/>
                <w:szCs w:val="24"/>
              </w:rPr>
              <w:t>etting for Public Housing</w:t>
            </w:r>
          </w:p>
        </w:tc>
        <w:tc>
          <w:tcPr>
            <w:tcW w:w="10654" w:type="dxa"/>
            <w:tcBorders>
              <w:top w:val="single" w:sz="4" w:space="0" w:color="auto"/>
              <w:left w:val="nil"/>
              <w:bottom w:val="single" w:sz="4" w:space="0" w:color="auto"/>
              <w:right w:val="single" w:sz="4" w:space="0" w:color="auto"/>
            </w:tcBorders>
            <w:shd w:val="clear" w:color="auto" w:fill="auto"/>
          </w:tcPr>
          <w:p w14:paraId="463799B7"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Overview</w:t>
            </w:r>
          </w:p>
          <w:p w14:paraId="5E10DC71" w14:textId="341A62C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Calibri" w:hAnsi="Calibri" w:cs="Calibri"/>
                <w:sz w:val="24"/>
                <w:szCs w:val="24"/>
              </w:rPr>
              <w:t xml:space="preserve">Choice-based letting in </w:t>
            </w:r>
            <w:r>
              <w:rPr>
                <w:rFonts w:ascii="Calibri" w:eastAsia="Calibri" w:hAnsi="Calibri" w:cs="Calibri"/>
                <w:sz w:val="24"/>
                <w:szCs w:val="24"/>
              </w:rPr>
              <w:t>public</w:t>
            </w:r>
            <w:r w:rsidRPr="00295A9A">
              <w:rPr>
                <w:rFonts w:ascii="Calibri" w:eastAsia="Calibri" w:hAnsi="Calibri" w:cs="Calibri"/>
                <w:sz w:val="24"/>
                <w:szCs w:val="24"/>
              </w:rPr>
              <w:t xml:space="preserve"> housing </w:t>
            </w:r>
            <w:r w:rsidR="005874FF">
              <w:rPr>
                <w:rFonts w:ascii="Calibri" w:eastAsia="Calibri" w:hAnsi="Calibri" w:cs="Calibri"/>
                <w:sz w:val="24"/>
                <w:szCs w:val="24"/>
              </w:rPr>
              <w:t xml:space="preserve">will </w:t>
            </w:r>
            <w:r w:rsidRPr="00295A9A">
              <w:rPr>
                <w:rFonts w:ascii="Calibri" w:eastAsia="Calibri" w:hAnsi="Calibri" w:cs="Calibri"/>
                <w:sz w:val="24"/>
                <w:szCs w:val="24"/>
              </w:rPr>
              <w:t xml:space="preserve">provide options for people to select properties more suitable for their accommodation needs as </w:t>
            </w:r>
            <w:r w:rsidR="005874FF">
              <w:rPr>
                <w:rFonts w:ascii="Calibri" w:eastAsia="Calibri" w:hAnsi="Calibri" w:cs="Calibri"/>
                <w:sz w:val="24"/>
                <w:szCs w:val="24"/>
              </w:rPr>
              <w:t xml:space="preserve">their </w:t>
            </w:r>
            <w:r w:rsidRPr="00295A9A">
              <w:rPr>
                <w:rFonts w:ascii="Calibri" w:eastAsia="Calibri" w:hAnsi="Calibri" w:cs="Calibri"/>
                <w:sz w:val="24"/>
                <w:szCs w:val="24"/>
              </w:rPr>
              <w:t>circumstances change</w:t>
            </w:r>
            <w:r w:rsidRPr="00295A9A">
              <w:rPr>
                <w:rFonts w:ascii="Calibri" w:eastAsia="Calibri" w:hAnsi="Calibri" w:cs="Calibri"/>
                <w:color w:val="000000"/>
                <w:sz w:val="24"/>
                <w:szCs w:val="24"/>
              </w:rPr>
              <w:t xml:space="preserve"> </w:t>
            </w:r>
          </w:p>
          <w:p w14:paraId="47E5C885" w14:textId="77777777" w:rsidR="001C0111" w:rsidRPr="00295A9A" w:rsidRDefault="001C0111" w:rsidP="00D92D86">
            <w:pPr>
              <w:spacing w:after="0" w:line="240" w:lineRule="auto"/>
              <w:rPr>
                <w:rFonts w:ascii="Calibri" w:eastAsia="Times New Roman" w:hAnsi="Calibri" w:cs="Calibri"/>
                <w:color w:val="000000"/>
                <w:sz w:val="24"/>
                <w:szCs w:val="24"/>
              </w:rPr>
            </w:pPr>
          </w:p>
          <w:p w14:paraId="554A7E9E"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Benefits</w:t>
            </w:r>
          </w:p>
          <w:p w14:paraId="25E8473F" w14:textId="43D939D8" w:rsidR="001C0111" w:rsidRPr="00295A9A" w:rsidRDefault="001C0111" w:rsidP="00D92D86">
            <w:pPr>
              <w:spacing w:line="276" w:lineRule="auto"/>
              <w:rPr>
                <w:rFonts w:ascii="Calibri" w:eastAsia="Times New Roman" w:hAnsi="Calibri" w:cs="Calibri"/>
                <w:color w:val="000000"/>
                <w:sz w:val="24"/>
                <w:szCs w:val="24"/>
              </w:rPr>
            </w:pPr>
            <w:proofErr w:type="gramStart"/>
            <w:r w:rsidRPr="00295A9A">
              <w:rPr>
                <w:rFonts w:ascii="Calibri" w:eastAsia="Calibri" w:hAnsi="Calibri" w:cs="Calibri"/>
                <w:sz w:val="24"/>
                <w:szCs w:val="24"/>
              </w:rPr>
              <w:t>Similar to</w:t>
            </w:r>
            <w:proofErr w:type="gramEnd"/>
            <w:r w:rsidRPr="00295A9A">
              <w:rPr>
                <w:rFonts w:ascii="Calibri" w:eastAsia="Calibri" w:hAnsi="Calibri" w:cs="Calibri"/>
                <w:sz w:val="24"/>
                <w:szCs w:val="24"/>
              </w:rPr>
              <w:t xml:space="preserve"> services available in the private rental market, people </w:t>
            </w:r>
            <w:r w:rsidR="004037CB">
              <w:rPr>
                <w:rFonts w:ascii="Calibri" w:eastAsia="Calibri" w:hAnsi="Calibri" w:cs="Calibri"/>
                <w:sz w:val="24"/>
                <w:szCs w:val="24"/>
              </w:rPr>
              <w:t>will be able to</w:t>
            </w:r>
            <w:r w:rsidR="004037CB" w:rsidRPr="00295A9A">
              <w:rPr>
                <w:rFonts w:ascii="Calibri" w:eastAsia="Calibri" w:hAnsi="Calibri" w:cs="Calibri"/>
                <w:sz w:val="24"/>
                <w:szCs w:val="24"/>
              </w:rPr>
              <w:t xml:space="preserve"> </w:t>
            </w:r>
            <w:r w:rsidRPr="00295A9A">
              <w:rPr>
                <w:rFonts w:ascii="Calibri" w:eastAsia="Calibri" w:hAnsi="Calibri" w:cs="Calibri"/>
                <w:sz w:val="24"/>
                <w:szCs w:val="24"/>
              </w:rPr>
              <w:t xml:space="preserve">browse properties and find available housing. The ACT will be the first jurisdiction in Australia to implement a choice-based letting model in </w:t>
            </w:r>
            <w:r w:rsidR="004037CB">
              <w:rPr>
                <w:rFonts w:ascii="Calibri" w:eastAsia="Calibri" w:hAnsi="Calibri" w:cs="Calibri"/>
                <w:sz w:val="24"/>
                <w:szCs w:val="24"/>
              </w:rPr>
              <w:t>public</w:t>
            </w:r>
            <w:r w:rsidRPr="00295A9A">
              <w:rPr>
                <w:rFonts w:ascii="Calibri" w:eastAsia="Calibri" w:hAnsi="Calibri" w:cs="Calibri"/>
                <w:sz w:val="24"/>
                <w:szCs w:val="24"/>
              </w:rPr>
              <w:t xml:space="preserve"> housing and we expect to start the service in June 2020</w:t>
            </w:r>
            <w:r w:rsidRPr="00295A9A">
              <w:rPr>
                <w:rFonts w:ascii="Calibri" w:eastAsia="Calibri" w:hAnsi="Calibri" w:cs="Calibri"/>
                <w:color w:val="000000"/>
                <w:sz w:val="24"/>
                <w:szCs w:val="24"/>
              </w:rPr>
              <w:t>.</w:t>
            </w:r>
          </w:p>
        </w:tc>
        <w:tc>
          <w:tcPr>
            <w:tcW w:w="1559" w:type="dxa"/>
            <w:tcBorders>
              <w:top w:val="single" w:sz="4" w:space="0" w:color="auto"/>
              <w:left w:val="nil"/>
              <w:bottom w:val="single" w:sz="4" w:space="0" w:color="auto"/>
              <w:right w:val="single" w:sz="4" w:space="0" w:color="auto"/>
            </w:tcBorders>
            <w:shd w:val="clear" w:color="auto" w:fill="auto"/>
          </w:tcPr>
          <w:p w14:paraId="5B01F92D" w14:textId="639832D5" w:rsidR="001C0111" w:rsidRPr="00295A9A" w:rsidRDefault="00FE1F45" w:rsidP="00D92D86">
            <w:pPr>
              <w:spacing w:after="0" w:line="240" w:lineRule="auto"/>
              <w:rPr>
                <w:rFonts w:ascii="Calibri" w:eastAsia="Times New Roman" w:hAnsi="Calibri" w:cs="Calibri"/>
                <w:noProof/>
                <w:color w:val="000000"/>
                <w:sz w:val="24"/>
                <w:szCs w:val="24"/>
              </w:rPr>
            </w:pPr>
            <w:r>
              <w:rPr>
                <w:noProof/>
              </w:rPr>
              <w:drawing>
                <wp:inline distT="0" distB="0" distL="0" distR="0" wp14:anchorId="5A64E71E" wp14:editId="58FCA3F1">
                  <wp:extent cx="866775" cy="314555"/>
                  <wp:effectExtent l="0" t="0" r="0" b="9525"/>
                  <wp:docPr id="19" name="Picture 19" descr="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1171" cy="323408"/>
                          </a:xfrm>
                          <a:prstGeom prst="rect">
                            <a:avLst/>
                          </a:prstGeom>
                        </pic:spPr>
                      </pic:pic>
                    </a:graphicData>
                  </a:graphic>
                </wp:inline>
              </w:drawing>
            </w:r>
          </w:p>
        </w:tc>
      </w:tr>
      <w:tr w:rsidR="00FE1F45" w:rsidRPr="00295A9A" w14:paraId="40EED099" w14:textId="77777777" w:rsidTr="00AE1963">
        <w:trPr>
          <w:trHeight w:val="1196"/>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0D7C5593" w14:textId="34E61459"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lastRenderedPageBreak/>
              <w:t xml:space="preserve">Digital </w:t>
            </w:r>
            <w:r w:rsidR="00B81244">
              <w:rPr>
                <w:rFonts w:ascii="Calibri" w:eastAsia="Times New Roman" w:hAnsi="Calibri" w:cs="Calibri"/>
                <w:color w:val="000000"/>
                <w:sz w:val="24"/>
                <w:szCs w:val="24"/>
              </w:rPr>
              <w:t>e</w:t>
            </w:r>
            <w:r w:rsidRPr="00295A9A">
              <w:rPr>
                <w:rFonts w:ascii="Calibri" w:eastAsia="Times New Roman" w:hAnsi="Calibri" w:cs="Calibri"/>
                <w:color w:val="000000"/>
                <w:sz w:val="24"/>
                <w:szCs w:val="24"/>
              </w:rPr>
              <w:t>ducation</w:t>
            </w:r>
          </w:p>
        </w:tc>
        <w:tc>
          <w:tcPr>
            <w:tcW w:w="10654" w:type="dxa"/>
            <w:tcBorders>
              <w:top w:val="single" w:sz="4" w:space="0" w:color="auto"/>
              <w:left w:val="nil"/>
              <w:bottom w:val="single" w:sz="4" w:space="0" w:color="auto"/>
              <w:right w:val="single" w:sz="4" w:space="0" w:color="auto"/>
            </w:tcBorders>
            <w:shd w:val="clear" w:color="auto" w:fill="auto"/>
          </w:tcPr>
          <w:p w14:paraId="75EB9AFA" w14:textId="77777777" w:rsidR="001C0111" w:rsidRPr="00295A9A" w:rsidRDefault="001C0111" w:rsidP="00D92D86">
            <w:pPr>
              <w:spacing w:after="0" w:line="240" w:lineRule="auto"/>
              <w:rPr>
                <w:rFonts w:ascii="Calibri" w:eastAsia="Calibri" w:hAnsi="Calibri" w:cs="Calibri"/>
                <w:color w:val="000000"/>
                <w:sz w:val="24"/>
                <w:szCs w:val="24"/>
              </w:rPr>
            </w:pPr>
            <w:r w:rsidRPr="00295A9A">
              <w:rPr>
                <w:rFonts w:ascii="Calibri" w:eastAsia="Calibri" w:hAnsi="Calibri" w:cs="Calibri"/>
                <w:color w:val="000000"/>
                <w:sz w:val="24"/>
                <w:szCs w:val="24"/>
              </w:rPr>
              <w:t>Overview</w:t>
            </w:r>
          </w:p>
          <w:p w14:paraId="6AA559F6" w14:textId="77777777" w:rsidR="001C0111" w:rsidRPr="00295A9A" w:rsidRDefault="001C0111" w:rsidP="00D92D86">
            <w:pPr>
              <w:spacing w:after="0" w:line="240" w:lineRule="auto"/>
              <w:rPr>
                <w:rFonts w:ascii="Calibri" w:eastAsia="Calibri" w:hAnsi="Calibri" w:cs="Calibri"/>
                <w:color w:val="000000"/>
                <w:sz w:val="24"/>
                <w:szCs w:val="24"/>
              </w:rPr>
            </w:pPr>
            <w:r w:rsidRPr="00295A9A">
              <w:rPr>
                <w:rFonts w:ascii="Calibri" w:eastAsia="Calibri" w:hAnsi="Calibri" w:cs="Calibri"/>
                <w:color w:val="000000"/>
                <w:sz w:val="24"/>
                <w:szCs w:val="24"/>
              </w:rPr>
              <w:t>The ACT Government recognises the importance of equipping ACT public school students with access to digital tools to support diverse learning needs, provide digital equity and to empower them to be confident leaders of the future.</w:t>
            </w:r>
          </w:p>
          <w:p w14:paraId="647916FE" w14:textId="77777777" w:rsidR="001C0111" w:rsidRPr="00295A9A" w:rsidRDefault="001C0111" w:rsidP="00D92D86">
            <w:pPr>
              <w:spacing w:after="0" w:line="240" w:lineRule="auto"/>
              <w:rPr>
                <w:rFonts w:ascii="Calibri" w:eastAsia="Calibri" w:hAnsi="Calibri" w:cs="Calibri"/>
                <w:color w:val="000000"/>
                <w:sz w:val="24"/>
                <w:szCs w:val="24"/>
              </w:rPr>
            </w:pPr>
          </w:p>
          <w:p w14:paraId="14740C4E" w14:textId="77777777" w:rsidR="001C0111" w:rsidRPr="00295A9A" w:rsidRDefault="001C0111" w:rsidP="00D92D86">
            <w:pPr>
              <w:spacing w:after="0" w:line="240" w:lineRule="auto"/>
              <w:rPr>
                <w:rFonts w:ascii="Calibri" w:eastAsia="Calibri" w:hAnsi="Calibri" w:cs="Calibri"/>
                <w:color w:val="000000"/>
                <w:sz w:val="24"/>
                <w:szCs w:val="24"/>
              </w:rPr>
            </w:pPr>
            <w:r w:rsidRPr="00295A9A">
              <w:rPr>
                <w:rFonts w:ascii="Calibri" w:eastAsia="Calibri" w:hAnsi="Calibri" w:cs="Calibri"/>
                <w:color w:val="000000"/>
                <w:sz w:val="24"/>
                <w:szCs w:val="24"/>
              </w:rPr>
              <w:t>Benefits</w:t>
            </w:r>
          </w:p>
          <w:p w14:paraId="4308D3BE" w14:textId="23145DBB" w:rsidR="001C0111" w:rsidRDefault="001C0111" w:rsidP="00D92D86">
            <w:pPr>
              <w:spacing w:after="0" w:line="240" w:lineRule="auto"/>
              <w:rPr>
                <w:rFonts w:ascii="Calibri" w:eastAsia="Calibri" w:hAnsi="Calibri" w:cs="Calibri"/>
                <w:color w:val="000000"/>
                <w:sz w:val="24"/>
                <w:szCs w:val="24"/>
              </w:rPr>
            </w:pPr>
            <w:r w:rsidRPr="00295A9A">
              <w:rPr>
                <w:rFonts w:ascii="Calibri" w:eastAsia="Calibri" w:hAnsi="Calibri" w:cs="Calibri"/>
                <w:color w:val="000000"/>
                <w:sz w:val="24"/>
                <w:szCs w:val="24"/>
              </w:rPr>
              <w:t xml:space="preserve">ACT public schools emphasise the use of ICT and the development of ICT skills to ensure that their students can develop their capacity to analyse information, solve problems and communicate in a digital society. </w:t>
            </w:r>
          </w:p>
          <w:p w14:paraId="5F5C82C8" w14:textId="4BF56885" w:rsidR="004B02AC" w:rsidRPr="00295A9A" w:rsidRDefault="004B02AC" w:rsidP="00D92D86">
            <w:pPr>
              <w:spacing w:after="0" w:line="240" w:lineRule="auto"/>
              <w:rPr>
                <w:rFonts w:ascii="Calibri" w:eastAsia="Calibri" w:hAnsi="Calibri" w:cs="Calibri"/>
                <w:color w:val="000000"/>
                <w:sz w:val="24"/>
                <w:szCs w:val="24"/>
              </w:rPr>
            </w:pPr>
            <w:r w:rsidRPr="00AE1963">
              <w:rPr>
                <w:rFonts w:ascii="Calibri" w:eastAsia="Calibri" w:hAnsi="Calibri" w:cs="Calibri"/>
                <w:color w:val="000000"/>
                <w:sz w:val="24"/>
                <w:szCs w:val="24"/>
              </w:rPr>
              <w:t xml:space="preserve">In the </w:t>
            </w:r>
            <w:r w:rsidR="00034729">
              <w:rPr>
                <w:rFonts w:ascii="Calibri" w:eastAsia="Calibri" w:hAnsi="Calibri" w:cs="Calibri"/>
                <w:color w:val="000000"/>
                <w:sz w:val="24"/>
                <w:szCs w:val="24"/>
              </w:rPr>
              <w:t>20</w:t>
            </w:r>
            <w:r w:rsidRPr="00AE1963">
              <w:rPr>
                <w:rFonts w:ascii="Calibri" w:eastAsia="Calibri" w:hAnsi="Calibri" w:cs="Calibri"/>
                <w:color w:val="000000"/>
                <w:sz w:val="24"/>
                <w:szCs w:val="24"/>
              </w:rPr>
              <w:t xml:space="preserve">17/18 </w:t>
            </w:r>
            <w:r w:rsidR="00034729">
              <w:rPr>
                <w:rFonts w:ascii="Calibri" w:eastAsia="Calibri" w:hAnsi="Calibri" w:cs="Calibri"/>
                <w:color w:val="000000"/>
                <w:sz w:val="24"/>
                <w:szCs w:val="24"/>
              </w:rPr>
              <w:t>B</w:t>
            </w:r>
            <w:r w:rsidRPr="00AE1963">
              <w:rPr>
                <w:rFonts w:ascii="Calibri" w:eastAsia="Calibri" w:hAnsi="Calibri" w:cs="Calibri"/>
                <w:color w:val="000000"/>
                <w:sz w:val="24"/>
                <w:szCs w:val="24"/>
              </w:rPr>
              <w:t xml:space="preserve">udget the </w:t>
            </w:r>
            <w:r w:rsidR="00034729">
              <w:rPr>
                <w:rFonts w:ascii="Calibri" w:eastAsia="Calibri" w:hAnsi="Calibri" w:cs="Calibri"/>
                <w:color w:val="000000"/>
                <w:sz w:val="24"/>
                <w:szCs w:val="24"/>
              </w:rPr>
              <w:t>g</w:t>
            </w:r>
            <w:r w:rsidRPr="00AE1963">
              <w:rPr>
                <w:rFonts w:ascii="Calibri" w:eastAsia="Calibri" w:hAnsi="Calibri" w:cs="Calibri"/>
                <w:color w:val="000000"/>
                <w:sz w:val="24"/>
                <w:szCs w:val="24"/>
              </w:rPr>
              <w:t xml:space="preserve">overnment committed to invest $17.2million to deliver technology-enabled learning (TEL) to provide devices to all students in public high schools and colleges.  This investment was in direct response to the needs of our students, who set out their clear expectations for </w:t>
            </w:r>
            <w:r w:rsidR="00CF72B3">
              <w:rPr>
                <w:rFonts w:ascii="Calibri" w:eastAsia="Calibri" w:hAnsi="Calibri" w:cs="Calibri"/>
                <w:color w:val="000000"/>
                <w:sz w:val="24"/>
                <w:szCs w:val="24"/>
              </w:rPr>
              <w:t xml:space="preserve">equitable, </w:t>
            </w:r>
            <w:r w:rsidRPr="00AE1963">
              <w:rPr>
                <w:rFonts w:ascii="Calibri" w:eastAsia="Calibri" w:hAnsi="Calibri" w:cs="Calibri"/>
                <w:color w:val="000000"/>
                <w:sz w:val="24"/>
                <w:szCs w:val="24"/>
              </w:rPr>
              <w:t>fast, anywhere, anytime access to modern digital tools and services to meet their learning needs in a globally connected world.  The supply of Chromebooks builds on an extensive program to ensure schools have appropriate technology for teaching for the future which includes high speed wi-fi for all our schools and the integration of Google Suite for Education which expands the tools available to ACT public school students, providing access to industry standard applications and collaborative tools. In addition to the supports for students to date, over 1000 public education staff have attended Google for Education professional learning events, including a range of short courses and three two-day annual Google Summits. Through 2020 the Education Directorate will continue to support teachers in schools utilise technology in their teaching to enhance the learning experience for our students.</w:t>
            </w:r>
          </w:p>
          <w:p w14:paraId="44AFFDD5" w14:textId="77777777" w:rsidR="001C0111" w:rsidRPr="00295A9A" w:rsidRDefault="001C0111" w:rsidP="00D92D86">
            <w:pPr>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2EA9BE1B" w14:textId="60E2F1B0" w:rsidR="001C0111" w:rsidRPr="00295A9A" w:rsidRDefault="00FE1F45" w:rsidP="00D92D86">
            <w:pPr>
              <w:spacing w:after="0" w:line="240" w:lineRule="auto"/>
              <w:rPr>
                <w:rFonts w:ascii="Calibri" w:eastAsia="Times New Roman" w:hAnsi="Calibri" w:cs="Calibri"/>
                <w:noProof/>
                <w:color w:val="000000"/>
                <w:sz w:val="24"/>
                <w:szCs w:val="24"/>
              </w:rPr>
            </w:pPr>
            <w:r>
              <w:rPr>
                <w:noProof/>
              </w:rPr>
              <w:drawing>
                <wp:inline distT="0" distB="0" distL="0" distR="0" wp14:anchorId="534AFFAA" wp14:editId="411FDA0B">
                  <wp:extent cx="866775" cy="314555"/>
                  <wp:effectExtent l="0" t="0" r="0" b="9525"/>
                  <wp:docPr id="20" name="Picture 20" descr="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1171" cy="323408"/>
                          </a:xfrm>
                          <a:prstGeom prst="rect">
                            <a:avLst/>
                          </a:prstGeom>
                        </pic:spPr>
                      </pic:pic>
                    </a:graphicData>
                  </a:graphic>
                </wp:inline>
              </w:drawing>
            </w:r>
          </w:p>
        </w:tc>
      </w:tr>
      <w:tr w:rsidR="00CF72B3" w:rsidRPr="00295A9A" w14:paraId="14145943" w14:textId="77777777" w:rsidTr="00AE1963">
        <w:trPr>
          <w:trHeight w:val="1196"/>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36B85EA1" w14:textId="38696F6F" w:rsidR="00CF72B3" w:rsidRPr="00295A9A" w:rsidRDefault="00CF72B3" w:rsidP="00D92D86">
            <w:pPr>
              <w:spacing w:after="0" w:line="240" w:lineRule="auto"/>
              <w:rPr>
                <w:rFonts w:ascii="Calibri" w:eastAsia="Times New Roman" w:hAnsi="Calibri" w:cs="Calibri"/>
                <w:color w:val="000000"/>
                <w:sz w:val="24"/>
                <w:szCs w:val="24"/>
              </w:rPr>
            </w:pPr>
            <w:r w:rsidRPr="00CF72B3">
              <w:rPr>
                <w:rFonts w:ascii="Calibri" w:eastAsia="Times New Roman" w:hAnsi="Calibri" w:cs="Calibri"/>
                <w:color w:val="000000"/>
                <w:sz w:val="24"/>
                <w:szCs w:val="24"/>
              </w:rPr>
              <w:t>Connecting school communities</w:t>
            </w:r>
          </w:p>
        </w:tc>
        <w:tc>
          <w:tcPr>
            <w:tcW w:w="10654" w:type="dxa"/>
            <w:tcBorders>
              <w:top w:val="single" w:sz="4" w:space="0" w:color="auto"/>
              <w:left w:val="nil"/>
              <w:bottom w:val="single" w:sz="4" w:space="0" w:color="auto"/>
              <w:right w:val="single" w:sz="4" w:space="0" w:color="auto"/>
            </w:tcBorders>
            <w:shd w:val="clear" w:color="auto" w:fill="auto"/>
          </w:tcPr>
          <w:p w14:paraId="608EF852" w14:textId="77777777" w:rsidR="00CF72B3" w:rsidRPr="00CF72B3" w:rsidRDefault="00CF72B3" w:rsidP="00CF72B3">
            <w:pPr>
              <w:spacing w:after="0" w:line="240" w:lineRule="auto"/>
              <w:rPr>
                <w:rFonts w:ascii="Calibri" w:eastAsia="Calibri" w:hAnsi="Calibri" w:cs="Calibri"/>
                <w:color w:val="000000"/>
                <w:sz w:val="24"/>
                <w:szCs w:val="24"/>
              </w:rPr>
            </w:pPr>
            <w:r w:rsidRPr="00CF72B3">
              <w:rPr>
                <w:rFonts w:ascii="Calibri" w:eastAsia="Calibri" w:hAnsi="Calibri" w:cs="Calibri"/>
                <w:color w:val="000000"/>
                <w:sz w:val="24"/>
                <w:szCs w:val="24"/>
              </w:rPr>
              <w:t>Overview</w:t>
            </w:r>
          </w:p>
          <w:p w14:paraId="67D94584" w14:textId="77777777" w:rsidR="00CF72B3" w:rsidRPr="00CF72B3" w:rsidRDefault="00CF72B3" w:rsidP="00CF72B3">
            <w:pPr>
              <w:spacing w:after="0" w:line="240" w:lineRule="auto"/>
              <w:rPr>
                <w:rFonts w:ascii="Calibri" w:eastAsia="Calibri" w:hAnsi="Calibri" w:cs="Calibri"/>
                <w:color w:val="000000"/>
                <w:sz w:val="24"/>
                <w:szCs w:val="24"/>
              </w:rPr>
            </w:pPr>
            <w:r w:rsidRPr="00CF72B3">
              <w:rPr>
                <w:rFonts w:ascii="Calibri" w:eastAsia="Calibri" w:hAnsi="Calibri" w:cs="Calibri"/>
                <w:color w:val="000000"/>
                <w:sz w:val="24"/>
                <w:szCs w:val="24"/>
              </w:rPr>
              <w:t>The ACT Government is improving school management systems and connection across school communities by investing in the School Administration System (SAS). SAS provides enhanced capability to support schools in areas such as student information, incident management and academic reporting.</w:t>
            </w:r>
          </w:p>
          <w:p w14:paraId="154CD018" w14:textId="77777777" w:rsidR="00CF72B3" w:rsidRPr="00CF72B3" w:rsidRDefault="00CF72B3" w:rsidP="00CF72B3">
            <w:pPr>
              <w:spacing w:after="0" w:line="240" w:lineRule="auto"/>
              <w:rPr>
                <w:rFonts w:ascii="Calibri" w:eastAsia="Calibri" w:hAnsi="Calibri" w:cs="Calibri"/>
                <w:color w:val="000000"/>
                <w:sz w:val="24"/>
                <w:szCs w:val="24"/>
              </w:rPr>
            </w:pPr>
          </w:p>
          <w:p w14:paraId="3ED7D4DA" w14:textId="77777777" w:rsidR="00CF72B3" w:rsidRPr="00CF72B3" w:rsidRDefault="00CF72B3" w:rsidP="00CF72B3">
            <w:pPr>
              <w:spacing w:after="0" w:line="240" w:lineRule="auto"/>
              <w:rPr>
                <w:rFonts w:ascii="Calibri" w:eastAsia="Calibri" w:hAnsi="Calibri" w:cs="Calibri"/>
                <w:color w:val="000000"/>
                <w:sz w:val="24"/>
                <w:szCs w:val="24"/>
              </w:rPr>
            </w:pPr>
            <w:r w:rsidRPr="00CF72B3">
              <w:rPr>
                <w:rFonts w:ascii="Calibri" w:eastAsia="Calibri" w:hAnsi="Calibri" w:cs="Calibri"/>
                <w:color w:val="000000"/>
                <w:sz w:val="24"/>
                <w:szCs w:val="24"/>
              </w:rPr>
              <w:t>Benefits</w:t>
            </w:r>
          </w:p>
          <w:p w14:paraId="790D8882" w14:textId="2404545B" w:rsidR="00CF72B3" w:rsidRPr="00CF72B3" w:rsidRDefault="00CF72B3" w:rsidP="00CF72B3">
            <w:pPr>
              <w:spacing w:after="0" w:line="240" w:lineRule="auto"/>
              <w:rPr>
                <w:rFonts w:ascii="Calibri" w:eastAsia="Calibri" w:hAnsi="Calibri" w:cs="Calibri"/>
                <w:color w:val="000000"/>
                <w:sz w:val="24"/>
                <w:szCs w:val="24"/>
              </w:rPr>
            </w:pPr>
            <w:r w:rsidRPr="00CF72B3">
              <w:rPr>
                <w:rFonts w:ascii="Calibri" w:eastAsia="Calibri" w:hAnsi="Calibri" w:cs="Calibri"/>
                <w:color w:val="000000"/>
                <w:sz w:val="24"/>
                <w:szCs w:val="24"/>
              </w:rPr>
              <w:t>ACT public schools will digitally record attendance, enabling auto notification via text message and summarised reports for parents and carers of students that have not attended school.</w:t>
            </w:r>
          </w:p>
          <w:p w14:paraId="173AD0D9" w14:textId="20B79AA6" w:rsidR="00CF72B3" w:rsidRPr="00CF72B3" w:rsidRDefault="00CF72B3" w:rsidP="00CF72B3">
            <w:pPr>
              <w:spacing w:after="0" w:line="240" w:lineRule="auto"/>
              <w:rPr>
                <w:rFonts w:ascii="Calibri" w:eastAsia="Calibri" w:hAnsi="Calibri" w:cs="Calibri"/>
                <w:color w:val="000000"/>
                <w:sz w:val="24"/>
                <w:szCs w:val="24"/>
              </w:rPr>
            </w:pPr>
            <w:r w:rsidRPr="00CF72B3">
              <w:rPr>
                <w:rFonts w:ascii="Calibri" w:eastAsia="Calibri" w:hAnsi="Calibri" w:cs="Calibri"/>
                <w:color w:val="000000"/>
                <w:sz w:val="24"/>
                <w:szCs w:val="24"/>
              </w:rPr>
              <w:lastRenderedPageBreak/>
              <w:t>The Wellbeing module allows the logging of positive and negative incidents. It also provides visibility of information critical for the management of an individual student’s wellbeing</w:t>
            </w:r>
            <w:r w:rsidR="00034729">
              <w:rPr>
                <w:rFonts w:ascii="Calibri" w:eastAsia="Calibri" w:hAnsi="Calibri" w:cs="Calibri"/>
                <w:color w:val="000000"/>
                <w:sz w:val="24"/>
                <w:szCs w:val="24"/>
              </w:rPr>
              <w:t>, e.g.</w:t>
            </w:r>
            <w:r w:rsidRPr="00CF72B3">
              <w:rPr>
                <w:rFonts w:ascii="Calibri" w:eastAsia="Calibri" w:hAnsi="Calibri" w:cs="Calibri"/>
                <w:color w:val="000000"/>
                <w:sz w:val="24"/>
                <w:szCs w:val="24"/>
              </w:rPr>
              <w:t xml:space="preserve"> Individual Learning Plans. </w:t>
            </w:r>
          </w:p>
          <w:p w14:paraId="466AE4C8" w14:textId="77777777" w:rsidR="00CF72B3" w:rsidRPr="00CF72B3" w:rsidRDefault="00CF72B3" w:rsidP="00CF72B3">
            <w:pPr>
              <w:spacing w:after="0" w:line="240" w:lineRule="auto"/>
              <w:rPr>
                <w:rFonts w:ascii="Calibri" w:eastAsia="Calibri" w:hAnsi="Calibri" w:cs="Calibri"/>
                <w:color w:val="000000"/>
                <w:sz w:val="24"/>
                <w:szCs w:val="24"/>
              </w:rPr>
            </w:pPr>
            <w:r w:rsidRPr="00CF72B3">
              <w:rPr>
                <w:rFonts w:ascii="Calibri" w:eastAsia="Calibri" w:hAnsi="Calibri" w:cs="Calibri"/>
                <w:color w:val="000000"/>
                <w:sz w:val="24"/>
                <w:szCs w:val="24"/>
              </w:rPr>
              <w:t>Academic reports will record student progress and be available electronically for parents and carers.</w:t>
            </w:r>
          </w:p>
          <w:p w14:paraId="5A13166F" w14:textId="60519D58" w:rsidR="00CF72B3" w:rsidRPr="00295A9A" w:rsidRDefault="00CF72B3" w:rsidP="00CF72B3">
            <w:pPr>
              <w:spacing w:after="0" w:line="240" w:lineRule="auto"/>
              <w:rPr>
                <w:rFonts w:ascii="Calibri" w:eastAsia="Calibri" w:hAnsi="Calibri" w:cs="Calibri"/>
                <w:color w:val="000000"/>
                <w:sz w:val="24"/>
                <w:szCs w:val="24"/>
              </w:rPr>
            </w:pPr>
            <w:r w:rsidRPr="00CF72B3">
              <w:rPr>
                <w:rFonts w:ascii="Calibri" w:eastAsia="Calibri" w:hAnsi="Calibri" w:cs="Calibri"/>
                <w:color w:val="000000"/>
                <w:sz w:val="24"/>
                <w:szCs w:val="24"/>
              </w:rPr>
              <w:t xml:space="preserve">Parent Portal will provide the ability to make information available to parents such as excursion forms, </w:t>
            </w:r>
            <w:r w:rsidR="00E566DE">
              <w:rPr>
                <w:rFonts w:ascii="Calibri" w:eastAsia="Calibri" w:hAnsi="Calibri" w:cs="Calibri"/>
                <w:color w:val="000000"/>
                <w:sz w:val="24"/>
                <w:szCs w:val="24"/>
              </w:rPr>
              <w:t xml:space="preserve">and </w:t>
            </w:r>
            <w:r w:rsidRPr="00CF72B3">
              <w:rPr>
                <w:rFonts w:ascii="Calibri" w:eastAsia="Calibri" w:hAnsi="Calibri" w:cs="Calibri"/>
                <w:color w:val="000000"/>
                <w:sz w:val="24"/>
                <w:szCs w:val="24"/>
              </w:rPr>
              <w:t>payments.</w:t>
            </w:r>
          </w:p>
        </w:tc>
        <w:tc>
          <w:tcPr>
            <w:tcW w:w="1559" w:type="dxa"/>
            <w:tcBorders>
              <w:top w:val="single" w:sz="4" w:space="0" w:color="auto"/>
              <w:left w:val="nil"/>
              <w:bottom w:val="single" w:sz="4" w:space="0" w:color="auto"/>
              <w:right w:val="single" w:sz="4" w:space="0" w:color="auto"/>
            </w:tcBorders>
            <w:shd w:val="clear" w:color="auto" w:fill="auto"/>
          </w:tcPr>
          <w:p w14:paraId="29509943" w14:textId="32B28E93" w:rsidR="00CF72B3" w:rsidRDefault="00CF72B3" w:rsidP="00D92D86">
            <w:pPr>
              <w:spacing w:after="0" w:line="240" w:lineRule="auto"/>
              <w:rPr>
                <w:noProof/>
              </w:rPr>
            </w:pPr>
            <w:r>
              <w:rPr>
                <w:noProof/>
              </w:rPr>
              <w:lastRenderedPageBreak/>
              <w:drawing>
                <wp:inline distT="0" distB="0" distL="0" distR="0" wp14:anchorId="07146856" wp14:editId="5A7B928D">
                  <wp:extent cx="866775" cy="314555"/>
                  <wp:effectExtent l="0" t="0" r="0" b="9525"/>
                  <wp:docPr id="1" name="Picture 1" descr="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1171" cy="323408"/>
                          </a:xfrm>
                          <a:prstGeom prst="rect">
                            <a:avLst/>
                          </a:prstGeom>
                        </pic:spPr>
                      </pic:pic>
                    </a:graphicData>
                  </a:graphic>
                </wp:inline>
              </w:drawing>
            </w:r>
          </w:p>
        </w:tc>
      </w:tr>
      <w:tr w:rsidR="00FE1F45" w:rsidRPr="00295A9A" w14:paraId="06D6FACF" w14:textId="77777777" w:rsidTr="00AE1963">
        <w:trPr>
          <w:trHeight w:val="1196"/>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24C55FAA"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Jury Management System</w:t>
            </w:r>
          </w:p>
        </w:tc>
        <w:tc>
          <w:tcPr>
            <w:tcW w:w="10654" w:type="dxa"/>
            <w:tcBorders>
              <w:top w:val="single" w:sz="4" w:space="0" w:color="auto"/>
              <w:left w:val="nil"/>
              <w:bottom w:val="single" w:sz="4" w:space="0" w:color="auto"/>
              <w:right w:val="single" w:sz="4" w:space="0" w:color="auto"/>
            </w:tcBorders>
            <w:shd w:val="clear" w:color="auto" w:fill="auto"/>
          </w:tcPr>
          <w:p w14:paraId="42F3CDAE" w14:textId="77777777" w:rsidR="001C0111" w:rsidRPr="00295A9A" w:rsidRDefault="001C0111" w:rsidP="00D92D86">
            <w:pPr>
              <w:spacing w:after="0" w:line="240" w:lineRule="auto"/>
              <w:rPr>
                <w:rFonts w:ascii="Calibri" w:eastAsia="Calibri" w:hAnsi="Calibri" w:cs="Calibri"/>
                <w:sz w:val="24"/>
                <w:szCs w:val="24"/>
              </w:rPr>
            </w:pPr>
            <w:r w:rsidRPr="00295A9A">
              <w:rPr>
                <w:rFonts w:ascii="Calibri" w:eastAsia="Calibri" w:hAnsi="Calibri" w:cs="Calibri"/>
                <w:color w:val="000000"/>
                <w:sz w:val="24"/>
                <w:szCs w:val="24"/>
              </w:rPr>
              <w:t>Overview</w:t>
            </w:r>
          </w:p>
          <w:p w14:paraId="3E014DEF" w14:textId="7DE00019" w:rsidR="00D70EFE" w:rsidRDefault="00D70EFE" w:rsidP="00D70EFE">
            <w:pPr>
              <w:rPr>
                <w:color w:val="000000"/>
                <w:sz w:val="24"/>
                <w:szCs w:val="24"/>
              </w:rPr>
            </w:pPr>
            <w:r>
              <w:rPr>
                <w:color w:val="000000"/>
                <w:sz w:val="24"/>
                <w:szCs w:val="24"/>
              </w:rPr>
              <w:t>Members of the community can be required to make a direct contribution to the administration of justice in our Territory by serving as a juror. The ACT Courts and Tribunal will deliver a new electronic solution to improve the management of juror selection and related processes, including the ability for community members to engage in these processes online.</w:t>
            </w:r>
          </w:p>
          <w:p w14:paraId="2839AC76" w14:textId="77777777" w:rsidR="001C0111" w:rsidRPr="00295A9A" w:rsidRDefault="001C0111" w:rsidP="00D92D86">
            <w:pPr>
              <w:spacing w:after="0" w:line="240" w:lineRule="auto"/>
              <w:rPr>
                <w:rFonts w:ascii="Calibri" w:eastAsia="Calibri" w:hAnsi="Calibri" w:cs="Calibri"/>
                <w:sz w:val="24"/>
                <w:szCs w:val="24"/>
              </w:rPr>
            </w:pPr>
            <w:r w:rsidRPr="00295A9A">
              <w:rPr>
                <w:rFonts w:ascii="Calibri" w:eastAsia="Calibri" w:hAnsi="Calibri" w:cs="Calibri"/>
                <w:color w:val="000000"/>
                <w:sz w:val="24"/>
                <w:szCs w:val="24"/>
              </w:rPr>
              <w:t>Benefits</w:t>
            </w:r>
          </w:p>
          <w:p w14:paraId="4799F3B3" w14:textId="1C192A89" w:rsidR="001C0111" w:rsidRPr="00295A9A" w:rsidRDefault="001C0111" w:rsidP="00D92D86">
            <w:pPr>
              <w:spacing w:line="276" w:lineRule="auto"/>
              <w:rPr>
                <w:rFonts w:ascii="Calibri" w:eastAsia="Calibri" w:hAnsi="Calibri" w:cs="Calibri"/>
                <w:sz w:val="24"/>
                <w:szCs w:val="24"/>
              </w:rPr>
            </w:pPr>
            <w:r w:rsidRPr="00295A9A">
              <w:rPr>
                <w:rFonts w:ascii="Calibri" w:eastAsia="Calibri" w:hAnsi="Calibri" w:cs="Calibri"/>
                <w:color w:val="000000"/>
                <w:sz w:val="24"/>
                <w:szCs w:val="24"/>
              </w:rPr>
              <w:t>This initiative will streamline juror selection and processes so interaction with the court is simplified</w:t>
            </w:r>
            <w:r w:rsidRPr="00295A9A">
              <w:rPr>
                <w:rFonts w:ascii="Calibri" w:eastAsia="Calibri" w:hAnsi="Calibri" w:cs="Calibri"/>
                <w:sz w:val="24"/>
                <w:szCs w:val="24"/>
              </w:rPr>
              <w:t>.</w:t>
            </w:r>
          </w:p>
        </w:tc>
        <w:tc>
          <w:tcPr>
            <w:tcW w:w="1559" w:type="dxa"/>
            <w:tcBorders>
              <w:top w:val="single" w:sz="4" w:space="0" w:color="auto"/>
              <w:left w:val="nil"/>
              <w:bottom w:val="single" w:sz="4" w:space="0" w:color="auto"/>
              <w:right w:val="single" w:sz="4" w:space="0" w:color="auto"/>
            </w:tcBorders>
            <w:shd w:val="clear" w:color="auto" w:fill="auto"/>
          </w:tcPr>
          <w:p w14:paraId="7826E2C8" w14:textId="3BC19794" w:rsidR="001C0111" w:rsidRPr="00295A9A" w:rsidRDefault="00FE1F45" w:rsidP="00D92D86">
            <w:pPr>
              <w:spacing w:after="0" w:line="240" w:lineRule="auto"/>
              <w:rPr>
                <w:rFonts w:ascii="Calibri" w:eastAsia="Times New Roman" w:hAnsi="Calibri" w:cs="Calibri"/>
                <w:noProof/>
                <w:color w:val="000000"/>
                <w:sz w:val="24"/>
                <w:szCs w:val="24"/>
              </w:rPr>
            </w:pPr>
            <w:r>
              <w:rPr>
                <w:noProof/>
              </w:rPr>
              <w:drawing>
                <wp:inline distT="0" distB="0" distL="0" distR="0" wp14:anchorId="4CE078F6" wp14:editId="60A14309">
                  <wp:extent cx="866775" cy="314555"/>
                  <wp:effectExtent l="0" t="0" r="0" b="9525"/>
                  <wp:docPr id="23" name="Picture 23" descr="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1171" cy="323408"/>
                          </a:xfrm>
                          <a:prstGeom prst="rect">
                            <a:avLst/>
                          </a:prstGeom>
                        </pic:spPr>
                      </pic:pic>
                    </a:graphicData>
                  </a:graphic>
                </wp:inline>
              </w:drawing>
            </w:r>
          </w:p>
        </w:tc>
      </w:tr>
      <w:tr w:rsidR="00FE1F45" w:rsidRPr="00295A9A" w14:paraId="7E534272" w14:textId="77777777" w:rsidTr="00AE1963">
        <w:trPr>
          <w:trHeight w:val="1196"/>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00609D43"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Integrated Courts Management System</w:t>
            </w:r>
          </w:p>
        </w:tc>
        <w:tc>
          <w:tcPr>
            <w:tcW w:w="10654" w:type="dxa"/>
            <w:tcBorders>
              <w:top w:val="single" w:sz="4" w:space="0" w:color="auto"/>
              <w:left w:val="nil"/>
              <w:bottom w:val="single" w:sz="4" w:space="0" w:color="auto"/>
              <w:right w:val="single" w:sz="4" w:space="0" w:color="auto"/>
            </w:tcBorders>
            <w:shd w:val="clear" w:color="auto" w:fill="auto"/>
          </w:tcPr>
          <w:p w14:paraId="157DC073" w14:textId="77777777" w:rsidR="001C0111" w:rsidRPr="00295A9A" w:rsidRDefault="001C0111" w:rsidP="00D92D86">
            <w:pPr>
              <w:spacing w:after="0" w:line="240" w:lineRule="auto"/>
              <w:rPr>
                <w:rFonts w:ascii="Calibri" w:eastAsia="Calibri" w:hAnsi="Calibri" w:cs="Calibri"/>
                <w:sz w:val="24"/>
                <w:szCs w:val="24"/>
              </w:rPr>
            </w:pPr>
            <w:r w:rsidRPr="00295A9A">
              <w:rPr>
                <w:rFonts w:ascii="Calibri" w:eastAsia="Calibri" w:hAnsi="Calibri" w:cs="Calibri"/>
                <w:color w:val="000000"/>
                <w:sz w:val="24"/>
                <w:szCs w:val="24"/>
              </w:rPr>
              <w:t>Overview</w:t>
            </w:r>
          </w:p>
          <w:p w14:paraId="144CBC98" w14:textId="77777777" w:rsidR="001C0111" w:rsidRPr="00295A9A" w:rsidRDefault="001C0111" w:rsidP="00D92D86">
            <w:pPr>
              <w:spacing w:after="0" w:line="240" w:lineRule="auto"/>
              <w:rPr>
                <w:rFonts w:ascii="Calibri" w:eastAsia="Calibri" w:hAnsi="Calibri" w:cs="Calibri"/>
                <w:sz w:val="24"/>
                <w:szCs w:val="24"/>
              </w:rPr>
            </w:pPr>
            <w:r w:rsidRPr="00295A9A">
              <w:rPr>
                <w:rFonts w:ascii="Calibri" w:eastAsia="Calibri" w:hAnsi="Calibri" w:cs="Calibri"/>
                <w:sz w:val="24"/>
                <w:szCs w:val="24"/>
              </w:rPr>
              <w:t xml:space="preserve">The ACT Courts and Tribunal will utilise a new solution known as the Integrated Courts Management System (ICMS) to provide online services. </w:t>
            </w:r>
          </w:p>
          <w:p w14:paraId="5EEBD9A2" w14:textId="77777777" w:rsidR="001C0111" w:rsidRPr="00295A9A" w:rsidRDefault="001C0111" w:rsidP="00D92D86">
            <w:pPr>
              <w:spacing w:after="0" w:line="240" w:lineRule="auto"/>
              <w:rPr>
                <w:rFonts w:ascii="Calibri" w:eastAsia="Calibri" w:hAnsi="Calibri" w:cs="Calibri"/>
                <w:sz w:val="24"/>
                <w:szCs w:val="24"/>
              </w:rPr>
            </w:pPr>
          </w:p>
          <w:p w14:paraId="1908F3A7" w14:textId="77777777" w:rsidR="001C0111" w:rsidRPr="00295A9A" w:rsidRDefault="001C0111" w:rsidP="00D92D86">
            <w:pPr>
              <w:spacing w:after="0" w:line="240" w:lineRule="auto"/>
              <w:rPr>
                <w:rFonts w:ascii="Calibri" w:eastAsia="Calibri" w:hAnsi="Calibri" w:cs="Calibri"/>
                <w:sz w:val="24"/>
                <w:szCs w:val="24"/>
              </w:rPr>
            </w:pPr>
            <w:r w:rsidRPr="00295A9A">
              <w:rPr>
                <w:rFonts w:ascii="Calibri" w:eastAsia="Calibri" w:hAnsi="Calibri" w:cs="Calibri"/>
                <w:color w:val="000000"/>
                <w:sz w:val="24"/>
                <w:szCs w:val="24"/>
              </w:rPr>
              <w:t>Benefits</w:t>
            </w:r>
          </w:p>
          <w:p w14:paraId="07780485" w14:textId="099E056A" w:rsidR="001C0111" w:rsidRPr="00295A9A" w:rsidRDefault="001C0111" w:rsidP="00D92D86">
            <w:pPr>
              <w:spacing w:after="0" w:line="240" w:lineRule="auto"/>
              <w:rPr>
                <w:rFonts w:ascii="Calibri" w:eastAsia="Calibri" w:hAnsi="Calibri" w:cs="Calibri"/>
                <w:sz w:val="24"/>
                <w:szCs w:val="24"/>
              </w:rPr>
            </w:pPr>
            <w:r w:rsidRPr="00295A9A">
              <w:rPr>
                <w:rFonts w:ascii="Calibri" w:eastAsia="Calibri" w:hAnsi="Calibri" w:cs="Calibri"/>
                <w:sz w:val="24"/>
                <w:szCs w:val="24"/>
              </w:rPr>
              <w:t xml:space="preserve">An electronic lodgement facility for civil matters in the courts will enable members of the legal profession to lodge documents and pay related court fees online and to access information about their cases through the e-lodgement portal. </w:t>
            </w:r>
            <w:r w:rsidR="006E24B9">
              <w:rPr>
                <w:rFonts w:ascii="Calibri" w:eastAsia="Calibri" w:hAnsi="Calibri" w:cs="Calibri"/>
                <w:sz w:val="24"/>
                <w:szCs w:val="24"/>
              </w:rPr>
              <w:t>Benefits</w:t>
            </w:r>
            <w:r w:rsidRPr="00295A9A">
              <w:rPr>
                <w:rFonts w:ascii="Calibri" w:eastAsia="Calibri" w:hAnsi="Calibri" w:cs="Calibri"/>
                <w:sz w:val="24"/>
                <w:szCs w:val="24"/>
              </w:rPr>
              <w:t xml:space="preserve"> for registered users </w:t>
            </w:r>
            <w:r w:rsidR="006E24B9">
              <w:rPr>
                <w:rFonts w:ascii="Calibri" w:eastAsia="Calibri" w:hAnsi="Calibri" w:cs="Calibri"/>
                <w:sz w:val="24"/>
                <w:szCs w:val="24"/>
              </w:rPr>
              <w:t>include</w:t>
            </w:r>
            <w:r w:rsidR="006E24B9" w:rsidRPr="00295A9A">
              <w:rPr>
                <w:rFonts w:ascii="Calibri" w:eastAsia="Calibri" w:hAnsi="Calibri" w:cs="Calibri"/>
                <w:sz w:val="24"/>
                <w:szCs w:val="24"/>
              </w:rPr>
              <w:t xml:space="preserve"> </w:t>
            </w:r>
            <w:r w:rsidRPr="00295A9A">
              <w:rPr>
                <w:rFonts w:ascii="Calibri" w:eastAsia="Calibri" w:hAnsi="Calibri" w:cs="Calibri"/>
                <w:sz w:val="24"/>
                <w:szCs w:val="24"/>
              </w:rPr>
              <w:t xml:space="preserve">the ability to file documents </w:t>
            </w:r>
            <w:r w:rsidR="008360F1">
              <w:rPr>
                <w:rFonts w:ascii="Calibri" w:eastAsia="Calibri" w:hAnsi="Calibri" w:cs="Calibri"/>
                <w:sz w:val="24"/>
                <w:szCs w:val="24"/>
              </w:rPr>
              <w:t xml:space="preserve">without having to attend </w:t>
            </w:r>
            <w:r w:rsidR="00A803E4">
              <w:rPr>
                <w:rFonts w:ascii="Calibri" w:eastAsia="Calibri" w:hAnsi="Calibri" w:cs="Calibri"/>
                <w:sz w:val="24"/>
                <w:szCs w:val="24"/>
              </w:rPr>
              <w:t>the Courts Registry and outside business hours as the system will be available 24 hours a day seven days a week.</w:t>
            </w:r>
            <w:r w:rsidRPr="00295A9A">
              <w:rPr>
                <w:rFonts w:ascii="Calibri" w:eastAsia="Calibri" w:hAnsi="Calibri" w:cs="Calibri"/>
                <w:sz w:val="24"/>
                <w:szCs w:val="24"/>
              </w:rPr>
              <w:t xml:space="preserve"> The ICMS will also support interfaces with key justice agencies including ACT Policing and ACT Corrective Services to facilitate the quick and accurate exchange of information relevant to law enforcement, community safety and the administration of custodial and non-custodial sentences.</w:t>
            </w:r>
          </w:p>
          <w:p w14:paraId="2252144C" w14:textId="77777777" w:rsidR="001C0111" w:rsidRPr="00295A9A" w:rsidRDefault="001C0111" w:rsidP="00D92D86">
            <w:pPr>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41E16101" w14:textId="1029F251" w:rsidR="001C0111" w:rsidRPr="00295A9A" w:rsidRDefault="00FE1F45" w:rsidP="00D92D86">
            <w:pPr>
              <w:spacing w:after="0" w:line="240" w:lineRule="auto"/>
              <w:rPr>
                <w:rFonts w:ascii="Calibri" w:eastAsia="Times New Roman" w:hAnsi="Calibri" w:cs="Calibri"/>
                <w:noProof/>
                <w:color w:val="000000"/>
                <w:sz w:val="24"/>
                <w:szCs w:val="24"/>
              </w:rPr>
            </w:pPr>
            <w:r>
              <w:rPr>
                <w:noProof/>
              </w:rPr>
              <w:drawing>
                <wp:inline distT="0" distB="0" distL="0" distR="0" wp14:anchorId="7D9BEA69" wp14:editId="77868752">
                  <wp:extent cx="866775" cy="314555"/>
                  <wp:effectExtent l="0" t="0" r="0" b="9525"/>
                  <wp:docPr id="24" name="Picture 24" descr="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1171" cy="323408"/>
                          </a:xfrm>
                          <a:prstGeom prst="rect">
                            <a:avLst/>
                          </a:prstGeom>
                        </pic:spPr>
                      </pic:pic>
                    </a:graphicData>
                  </a:graphic>
                </wp:inline>
              </w:drawing>
            </w:r>
          </w:p>
        </w:tc>
      </w:tr>
      <w:tr w:rsidR="00FE1F45" w:rsidRPr="00295A9A" w14:paraId="5882F7F9" w14:textId="77777777" w:rsidTr="00AE1963">
        <w:trPr>
          <w:trHeight w:val="1196"/>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5B28FC82"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lastRenderedPageBreak/>
              <w:t>Child and Youth Record Information System</w:t>
            </w:r>
          </w:p>
        </w:tc>
        <w:tc>
          <w:tcPr>
            <w:tcW w:w="10654" w:type="dxa"/>
            <w:tcBorders>
              <w:top w:val="single" w:sz="4" w:space="0" w:color="auto"/>
              <w:left w:val="nil"/>
              <w:bottom w:val="single" w:sz="4" w:space="0" w:color="auto"/>
              <w:right w:val="single" w:sz="4" w:space="0" w:color="auto"/>
            </w:tcBorders>
            <w:shd w:val="clear" w:color="auto" w:fill="auto"/>
          </w:tcPr>
          <w:p w14:paraId="4E6BF30C" w14:textId="77777777" w:rsidR="001C0111" w:rsidRPr="00295A9A" w:rsidRDefault="001C0111" w:rsidP="00D92D86">
            <w:pPr>
              <w:spacing w:after="0" w:line="240" w:lineRule="auto"/>
              <w:rPr>
                <w:rFonts w:ascii="Calibri" w:eastAsia="Calibri" w:hAnsi="Calibri" w:cs="Calibri"/>
                <w:color w:val="000000"/>
                <w:sz w:val="24"/>
                <w:szCs w:val="24"/>
              </w:rPr>
            </w:pPr>
            <w:r w:rsidRPr="00295A9A">
              <w:rPr>
                <w:rFonts w:ascii="Calibri" w:eastAsia="Calibri" w:hAnsi="Calibri" w:cs="Calibri"/>
                <w:color w:val="000000"/>
                <w:sz w:val="24"/>
                <w:szCs w:val="24"/>
              </w:rPr>
              <w:t>Overview</w:t>
            </w:r>
          </w:p>
          <w:p w14:paraId="1E57FBD0" w14:textId="3EB48E19" w:rsidR="001C0111" w:rsidRPr="00295A9A" w:rsidRDefault="001C0111" w:rsidP="00D92D86">
            <w:pPr>
              <w:spacing w:after="0" w:line="240" w:lineRule="auto"/>
              <w:rPr>
                <w:rFonts w:ascii="Calibri" w:eastAsia="Calibri" w:hAnsi="Calibri" w:cs="Calibri"/>
                <w:color w:val="000000"/>
                <w:sz w:val="24"/>
                <w:szCs w:val="24"/>
              </w:rPr>
            </w:pPr>
            <w:r w:rsidRPr="00295A9A">
              <w:rPr>
                <w:rFonts w:ascii="Calibri" w:eastAsia="Calibri" w:hAnsi="Calibri" w:cs="Calibri"/>
                <w:color w:val="000000"/>
                <w:sz w:val="24"/>
                <w:szCs w:val="24"/>
              </w:rPr>
              <w:t xml:space="preserve">Phase 1 will replace the legacy child protection systems and youth justice systems known as CHYPS and YJIS and will be completed at the end of 2019. Phase 2 will include early intervention areas of Child and </w:t>
            </w:r>
            <w:r w:rsidR="00241020">
              <w:rPr>
                <w:rFonts w:ascii="Calibri" w:eastAsia="Calibri" w:hAnsi="Calibri" w:cs="Calibri"/>
                <w:color w:val="000000"/>
                <w:sz w:val="24"/>
                <w:szCs w:val="24"/>
              </w:rPr>
              <w:t>F</w:t>
            </w:r>
            <w:r w:rsidRPr="00295A9A">
              <w:rPr>
                <w:rFonts w:ascii="Calibri" w:eastAsia="Calibri" w:hAnsi="Calibri" w:cs="Calibri"/>
                <w:color w:val="000000"/>
                <w:sz w:val="24"/>
                <w:szCs w:val="24"/>
              </w:rPr>
              <w:t xml:space="preserve">amily Centres and Child Development Services and will be completed by the end of 2020. </w:t>
            </w:r>
          </w:p>
          <w:p w14:paraId="306415FB" w14:textId="77777777" w:rsidR="001C0111" w:rsidRPr="00295A9A" w:rsidRDefault="001C0111" w:rsidP="00D92D86">
            <w:pPr>
              <w:spacing w:after="0" w:line="240" w:lineRule="auto"/>
              <w:rPr>
                <w:rFonts w:ascii="Calibri" w:eastAsia="Calibri" w:hAnsi="Calibri" w:cs="Calibri"/>
                <w:color w:val="000000"/>
                <w:sz w:val="24"/>
                <w:szCs w:val="24"/>
              </w:rPr>
            </w:pPr>
          </w:p>
          <w:p w14:paraId="0AAC199A" w14:textId="77777777" w:rsidR="001C0111" w:rsidRPr="00295A9A" w:rsidRDefault="001C0111" w:rsidP="00D92D86">
            <w:pPr>
              <w:spacing w:after="0" w:line="240" w:lineRule="auto"/>
              <w:rPr>
                <w:rFonts w:ascii="Calibri" w:eastAsia="Calibri" w:hAnsi="Calibri" w:cs="Calibri"/>
                <w:color w:val="000000"/>
                <w:sz w:val="24"/>
                <w:szCs w:val="24"/>
              </w:rPr>
            </w:pPr>
            <w:r w:rsidRPr="00295A9A">
              <w:rPr>
                <w:rFonts w:ascii="Calibri" w:eastAsia="Calibri" w:hAnsi="Calibri" w:cs="Calibri"/>
                <w:color w:val="000000"/>
                <w:sz w:val="24"/>
                <w:szCs w:val="24"/>
              </w:rPr>
              <w:t>Benefits</w:t>
            </w:r>
          </w:p>
          <w:p w14:paraId="075ECD24" w14:textId="77777777" w:rsidR="001C0111" w:rsidRPr="00295A9A" w:rsidRDefault="001C0111" w:rsidP="00D92D86">
            <w:pPr>
              <w:spacing w:after="0" w:line="240" w:lineRule="auto"/>
              <w:rPr>
                <w:rFonts w:ascii="Calibri" w:eastAsia="Calibri" w:hAnsi="Calibri" w:cs="Calibri"/>
                <w:color w:val="000000"/>
                <w:sz w:val="24"/>
                <w:szCs w:val="24"/>
              </w:rPr>
            </w:pPr>
            <w:r w:rsidRPr="00295A9A">
              <w:rPr>
                <w:rFonts w:ascii="Calibri" w:eastAsia="Calibri" w:hAnsi="Calibri" w:cs="Calibri"/>
                <w:color w:val="000000"/>
                <w:sz w:val="24"/>
                <w:szCs w:val="24"/>
              </w:rPr>
              <w:t>The connections established across key parts of government that are now separate to share safety, risk and case management information will improve client management and lead to better outcomes. The new system will also introduce significant improvements for staff, including decreasing administrative burden, providing improved access to client information and streamline record keeping.</w:t>
            </w:r>
          </w:p>
        </w:tc>
        <w:tc>
          <w:tcPr>
            <w:tcW w:w="1559" w:type="dxa"/>
            <w:tcBorders>
              <w:top w:val="single" w:sz="4" w:space="0" w:color="auto"/>
              <w:left w:val="nil"/>
              <w:bottom w:val="single" w:sz="4" w:space="0" w:color="auto"/>
              <w:right w:val="single" w:sz="4" w:space="0" w:color="auto"/>
            </w:tcBorders>
            <w:shd w:val="clear" w:color="auto" w:fill="auto"/>
          </w:tcPr>
          <w:p w14:paraId="5AF0874A" w14:textId="3D7DFE89" w:rsidR="001C0111" w:rsidRPr="00295A9A" w:rsidRDefault="00FE1F45" w:rsidP="00D92D86">
            <w:pPr>
              <w:spacing w:after="0" w:line="240" w:lineRule="auto"/>
              <w:rPr>
                <w:rFonts w:ascii="Calibri" w:eastAsia="Times New Roman" w:hAnsi="Calibri" w:cs="Calibri"/>
                <w:noProof/>
                <w:color w:val="000000"/>
                <w:sz w:val="24"/>
                <w:szCs w:val="24"/>
              </w:rPr>
            </w:pPr>
            <w:r>
              <w:rPr>
                <w:noProof/>
              </w:rPr>
              <w:drawing>
                <wp:inline distT="0" distB="0" distL="0" distR="0" wp14:anchorId="6BA19E05" wp14:editId="156CBE14">
                  <wp:extent cx="866775" cy="314555"/>
                  <wp:effectExtent l="0" t="0" r="0" b="9525"/>
                  <wp:docPr id="26" name="Picture 26" descr="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1171" cy="323408"/>
                          </a:xfrm>
                          <a:prstGeom prst="rect">
                            <a:avLst/>
                          </a:prstGeom>
                        </pic:spPr>
                      </pic:pic>
                    </a:graphicData>
                  </a:graphic>
                </wp:inline>
              </w:drawing>
            </w:r>
            <w:r>
              <w:rPr>
                <w:noProof/>
              </w:rPr>
              <w:drawing>
                <wp:inline distT="0" distB="0" distL="0" distR="0" wp14:anchorId="778AAEF0" wp14:editId="37D78D33">
                  <wp:extent cx="857250" cy="327567"/>
                  <wp:effectExtent l="0" t="0" r="0" b="0"/>
                  <wp:docPr id="31" name="Picture 31" desc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8944" cy="332035"/>
                          </a:xfrm>
                          <a:prstGeom prst="rect">
                            <a:avLst/>
                          </a:prstGeom>
                        </pic:spPr>
                      </pic:pic>
                    </a:graphicData>
                  </a:graphic>
                </wp:inline>
              </w:drawing>
            </w:r>
            <w:r>
              <w:rPr>
                <w:noProof/>
              </w:rPr>
              <w:drawing>
                <wp:inline distT="0" distB="0" distL="0" distR="0" wp14:anchorId="34C033D5" wp14:editId="38DDD7DF">
                  <wp:extent cx="876300" cy="306349"/>
                  <wp:effectExtent l="0" t="0" r="0" b="0"/>
                  <wp:docPr id="67" name="Picture 67" descr="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8136" cy="310487"/>
                          </a:xfrm>
                          <a:prstGeom prst="rect">
                            <a:avLst/>
                          </a:prstGeom>
                        </pic:spPr>
                      </pic:pic>
                    </a:graphicData>
                  </a:graphic>
                </wp:inline>
              </w:drawing>
            </w:r>
          </w:p>
        </w:tc>
      </w:tr>
      <w:tr w:rsidR="002C022E" w:rsidRPr="00295A9A" w14:paraId="140199E7" w14:textId="77777777" w:rsidTr="00AE1963">
        <w:trPr>
          <w:trHeight w:val="1196"/>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12CC0D24" w14:textId="2FBC2CF9" w:rsidR="002C022E" w:rsidRPr="00295A9A" w:rsidRDefault="002C022E" w:rsidP="00D92D86">
            <w:pPr>
              <w:spacing w:after="0" w:line="240" w:lineRule="auto"/>
              <w:rPr>
                <w:rFonts w:ascii="Calibri" w:eastAsia="Times New Roman" w:hAnsi="Calibri" w:cs="Calibri"/>
                <w:color w:val="000000"/>
                <w:sz w:val="24"/>
                <w:szCs w:val="24"/>
              </w:rPr>
            </w:pPr>
            <w:r w:rsidRPr="002C022E">
              <w:rPr>
                <w:rFonts w:ascii="Calibri" w:eastAsia="Times New Roman" w:hAnsi="Calibri" w:cs="Calibri"/>
                <w:color w:val="000000"/>
                <w:sz w:val="24"/>
                <w:szCs w:val="24"/>
              </w:rPr>
              <w:t xml:space="preserve">Integrated </w:t>
            </w:r>
            <w:r w:rsidR="00241020">
              <w:rPr>
                <w:rFonts w:ascii="Calibri" w:eastAsia="Times New Roman" w:hAnsi="Calibri" w:cs="Calibri"/>
                <w:color w:val="000000"/>
                <w:sz w:val="24"/>
                <w:szCs w:val="24"/>
              </w:rPr>
              <w:t>t</w:t>
            </w:r>
            <w:r w:rsidRPr="002C022E">
              <w:rPr>
                <w:rFonts w:ascii="Calibri" w:eastAsia="Times New Roman" w:hAnsi="Calibri" w:cs="Calibri"/>
                <w:color w:val="000000"/>
                <w:sz w:val="24"/>
                <w:szCs w:val="24"/>
              </w:rPr>
              <w:t>icketing</w:t>
            </w:r>
          </w:p>
        </w:tc>
        <w:tc>
          <w:tcPr>
            <w:tcW w:w="10654" w:type="dxa"/>
            <w:tcBorders>
              <w:top w:val="single" w:sz="4" w:space="0" w:color="auto"/>
              <w:left w:val="nil"/>
              <w:bottom w:val="single" w:sz="4" w:space="0" w:color="auto"/>
              <w:right w:val="single" w:sz="4" w:space="0" w:color="auto"/>
            </w:tcBorders>
            <w:shd w:val="clear" w:color="auto" w:fill="auto"/>
          </w:tcPr>
          <w:p w14:paraId="516E9BDC" w14:textId="77777777" w:rsidR="002C022E" w:rsidRPr="002C022E" w:rsidRDefault="002C022E" w:rsidP="002C022E">
            <w:pPr>
              <w:spacing w:after="0" w:line="240" w:lineRule="auto"/>
              <w:rPr>
                <w:rFonts w:ascii="Calibri" w:eastAsia="Calibri" w:hAnsi="Calibri" w:cs="Calibri"/>
                <w:color w:val="000000"/>
                <w:sz w:val="24"/>
                <w:szCs w:val="24"/>
              </w:rPr>
            </w:pPr>
            <w:r w:rsidRPr="002C022E">
              <w:rPr>
                <w:rFonts w:ascii="Calibri" w:eastAsia="Calibri" w:hAnsi="Calibri" w:cs="Calibri"/>
                <w:color w:val="000000"/>
                <w:sz w:val="24"/>
                <w:szCs w:val="24"/>
              </w:rPr>
              <w:t>Overview:</w:t>
            </w:r>
          </w:p>
          <w:p w14:paraId="79212EED" w14:textId="77777777" w:rsidR="002C022E" w:rsidRDefault="002C022E" w:rsidP="002C022E">
            <w:pPr>
              <w:spacing w:after="0" w:line="240" w:lineRule="auto"/>
              <w:rPr>
                <w:rFonts w:ascii="Calibri" w:eastAsia="Calibri" w:hAnsi="Calibri" w:cs="Calibri"/>
                <w:color w:val="000000"/>
                <w:sz w:val="24"/>
                <w:szCs w:val="24"/>
              </w:rPr>
            </w:pPr>
            <w:r w:rsidRPr="002C022E">
              <w:rPr>
                <w:rFonts w:ascii="Calibri" w:eastAsia="Calibri" w:hAnsi="Calibri" w:cs="Calibri"/>
                <w:color w:val="000000"/>
                <w:sz w:val="24"/>
                <w:szCs w:val="24"/>
              </w:rPr>
              <w:t xml:space="preserve">A new ticketing system is being designed to provide Canberra’s public transport users with convenient and flexible payment methods and real time travel information. The current ticketing and real time information systems have been in place since 2010 and 2014 respectively and are now outdated technology that does not meet the needs and expectations of the community. People are currently required to purchase and top up a </w:t>
            </w:r>
            <w:proofErr w:type="spellStart"/>
            <w:r w:rsidRPr="002C022E">
              <w:rPr>
                <w:rFonts w:ascii="Calibri" w:eastAsia="Calibri" w:hAnsi="Calibri" w:cs="Calibri"/>
                <w:color w:val="000000"/>
                <w:sz w:val="24"/>
                <w:szCs w:val="24"/>
              </w:rPr>
              <w:t>MyWay</w:t>
            </w:r>
            <w:proofErr w:type="spellEnd"/>
            <w:r w:rsidRPr="002C022E">
              <w:rPr>
                <w:rFonts w:ascii="Calibri" w:eastAsia="Calibri" w:hAnsi="Calibri" w:cs="Calibri"/>
                <w:color w:val="000000"/>
                <w:sz w:val="24"/>
                <w:szCs w:val="24"/>
              </w:rPr>
              <w:t xml:space="preserve"> card and, while a similar travel card will still be an option with future systems, the increased range of payment methods will mean a more user-friendly travel experience for everyone. Feedback from public transport users is also that the real time information they are currently receiving is slow and the new ticketing system will improve the responsiveness and accuracy of real time travel updates. The Territory is progressing a procurement process and once complete, further detail will be made available.</w:t>
            </w:r>
          </w:p>
          <w:p w14:paraId="1BE0474F" w14:textId="77777777" w:rsidR="002C022E" w:rsidRDefault="002C022E" w:rsidP="002C022E">
            <w:pPr>
              <w:spacing w:after="0" w:line="240" w:lineRule="auto"/>
              <w:rPr>
                <w:rFonts w:ascii="Calibri" w:eastAsia="Calibri" w:hAnsi="Calibri" w:cs="Calibri"/>
                <w:color w:val="000000"/>
                <w:sz w:val="24"/>
                <w:szCs w:val="24"/>
              </w:rPr>
            </w:pPr>
          </w:p>
          <w:p w14:paraId="789964BC" w14:textId="77777777" w:rsidR="002C022E" w:rsidRPr="002C022E" w:rsidRDefault="002C022E" w:rsidP="002C022E">
            <w:pPr>
              <w:spacing w:after="0" w:line="240" w:lineRule="auto"/>
              <w:rPr>
                <w:rFonts w:ascii="Calibri" w:eastAsia="Calibri" w:hAnsi="Calibri" w:cs="Calibri"/>
                <w:color w:val="000000"/>
                <w:sz w:val="24"/>
                <w:szCs w:val="24"/>
              </w:rPr>
            </w:pPr>
            <w:r w:rsidRPr="002C022E">
              <w:rPr>
                <w:rFonts w:ascii="Calibri" w:eastAsia="Calibri" w:hAnsi="Calibri" w:cs="Calibri"/>
                <w:color w:val="000000"/>
                <w:sz w:val="24"/>
                <w:szCs w:val="24"/>
              </w:rPr>
              <w:t>Benefits:</w:t>
            </w:r>
          </w:p>
          <w:p w14:paraId="2FBA7017" w14:textId="23CEBEF1" w:rsidR="002C022E" w:rsidRPr="003B128E" w:rsidRDefault="002C022E" w:rsidP="003B128E">
            <w:pPr>
              <w:pStyle w:val="ListParagraph"/>
              <w:numPr>
                <w:ilvl w:val="0"/>
                <w:numId w:val="23"/>
              </w:numPr>
              <w:spacing w:after="0" w:line="240" w:lineRule="auto"/>
              <w:rPr>
                <w:rFonts w:ascii="Calibri" w:eastAsia="Calibri" w:hAnsi="Calibri" w:cs="Calibri"/>
                <w:color w:val="000000"/>
                <w:sz w:val="24"/>
                <w:szCs w:val="24"/>
              </w:rPr>
            </w:pPr>
            <w:r w:rsidRPr="003B128E">
              <w:rPr>
                <w:rFonts w:ascii="Calibri" w:eastAsia="Calibri" w:hAnsi="Calibri" w:cs="Calibri"/>
                <w:color w:val="000000"/>
                <w:sz w:val="24"/>
                <w:szCs w:val="24"/>
              </w:rPr>
              <w:t>The new ticketing system will provide users of both buses and light rail with some of the most advanced ticketing technology and brings Canberra up to speed with advanced major cities around the world.</w:t>
            </w:r>
          </w:p>
          <w:p w14:paraId="1E6AFC7F" w14:textId="1B5217D7" w:rsidR="002C022E" w:rsidRPr="003B128E" w:rsidRDefault="002C022E" w:rsidP="003B128E">
            <w:pPr>
              <w:pStyle w:val="ListParagraph"/>
              <w:numPr>
                <w:ilvl w:val="0"/>
                <w:numId w:val="23"/>
              </w:numPr>
              <w:spacing w:after="0" w:line="240" w:lineRule="auto"/>
              <w:rPr>
                <w:rFonts w:ascii="Calibri" w:eastAsia="Calibri" w:hAnsi="Calibri" w:cs="Calibri"/>
                <w:color w:val="000000"/>
                <w:sz w:val="24"/>
                <w:szCs w:val="24"/>
              </w:rPr>
            </w:pPr>
            <w:r w:rsidRPr="003B128E">
              <w:rPr>
                <w:rFonts w:ascii="Calibri" w:eastAsia="Calibri" w:hAnsi="Calibri" w:cs="Calibri"/>
                <w:color w:val="000000"/>
                <w:sz w:val="24"/>
                <w:szCs w:val="24"/>
              </w:rPr>
              <w:t>Public transport users will benefit from a range of high-tech features aimed at making it easy to plan, pay for and take public transport whether by card, cash, phone or another smart device, and we expect this added convenience will encourage more people to change their travel behaviours and make the switch from their car.</w:t>
            </w:r>
          </w:p>
          <w:p w14:paraId="09655B52" w14:textId="611628C4" w:rsidR="002C022E" w:rsidRPr="003B128E" w:rsidRDefault="002C022E" w:rsidP="003B128E">
            <w:pPr>
              <w:pStyle w:val="ListParagraph"/>
              <w:numPr>
                <w:ilvl w:val="0"/>
                <w:numId w:val="23"/>
              </w:numPr>
              <w:spacing w:after="0" w:line="240" w:lineRule="auto"/>
              <w:rPr>
                <w:rFonts w:ascii="Calibri" w:eastAsia="Calibri" w:hAnsi="Calibri" w:cs="Calibri"/>
                <w:color w:val="000000"/>
                <w:sz w:val="24"/>
                <w:szCs w:val="24"/>
              </w:rPr>
            </w:pPr>
            <w:r w:rsidRPr="003B128E">
              <w:rPr>
                <w:rFonts w:ascii="Calibri" w:eastAsia="Calibri" w:hAnsi="Calibri" w:cs="Calibri"/>
                <w:color w:val="000000"/>
                <w:sz w:val="24"/>
                <w:szCs w:val="24"/>
              </w:rPr>
              <w:lastRenderedPageBreak/>
              <w:t xml:space="preserve">The solution will provide the principal source of data on the patronage and performance of the public transport network, which is used to plan the future bus and light rail network; and the ability to provide customers with an accurate source of real time service data for Transport Canberra and </w:t>
            </w:r>
            <w:r w:rsidR="00241020">
              <w:rPr>
                <w:rFonts w:ascii="Calibri" w:eastAsia="Calibri" w:hAnsi="Calibri" w:cs="Calibri"/>
                <w:color w:val="000000"/>
                <w:sz w:val="24"/>
                <w:szCs w:val="24"/>
              </w:rPr>
              <w:t>l</w:t>
            </w:r>
            <w:r w:rsidRPr="003B128E">
              <w:rPr>
                <w:rFonts w:ascii="Calibri" w:eastAsia="Calibri" w:hAnsi="Calibri" w:cs="Calibri"/>
                <w:color w:val="000000"/>
                <w:sz w:val="24"/>
                <w:szCs w:val="24"/>
              </w:rPr>
              <w:t>ight rail services.</w:t>
            </w:r>
          </w:p>
          <w:p w14:paraId="049298CA" w14:textId="77777777" w:rsidR="002C022E" w:rsidRDefault="002C022E" w:rsidP="002C022E">
            <w:pPr>
              <w:pStyle w:val="ListParagraph"/>
              <w:numPr>
                <w:ilvl w:val="0"/>
                <w:numId w:val="23"/>
              </w:numPr>
              <w:spacing w:after="0" w:line="240" w:lineRule="auto"/>
              <w:rPr>
                <w:rFonts w:ascii="Calibri" w:eastAsia="Calibri" w:hAnsi="Calibri" w:cs="Calibri"/>
                <w:color w:val="000000"/>
                <w:sz w:val="24"/>
                <w:szCs w:val="24"/>
              </w:rPr>
            </w:pPr>
            <w:r w:rsidRPr="003B128E">
              <w:rPr>
                <w:rFonts w:ascii="Calibri" w:eastAsia="Calibri" w:hAnsi="Calibri" w:cs="Calibri"/>
                <w:color w:val="000000"/>
                <w:sz w:val="24"/>
                <w:szCs w:val="24"/>
              </w:rPr>
              <w:t xml:space="preserve">The solution provides a customer account self-service interface within the </w:t>
            </w:r>
            <w:proofErr w:type="gramStart"/>
            <w:r w:rsidRPr="003B128E">
              <w:rPr>
                <w:rFonts w:ascii="Calibri" w:eastAsia="Calibri" w:hAnsi="Calibri" w:cs="Calibri"/>
                <w:color w:val="000000"/>
                <w:sz w:val="24"/>
                <w:szCs w:val="24"/>
              </w:rPr>
              <w:t>account based</w:t>
            </w:r>
            <w:proofErr w:type="gramEnd"/>
            <w:r w:rsidRPr="003B128E">
              <w:rPr>
                <w:rFonts w:ascii="Calibri" w:eastAsia="Calibri" w:hAnsi="Calibri" w:cs="Calibri"/>
                <w:color w:val="000000"/>
                <w:sz w:val="24"/>
                <w:szCs w:val="24"/>
              </w:rPr>
              <w:t xml:space="preserve"> ticketing solution, delivering a simplified customer experience, making catching public transport even easier.</w:t>
            </w:r>
          </w:p>
          <w:p w14:paraId="3920D54D" w14:textId="154B4B40" w:rsidR="002C022E" w:rsidRPr="003B128E" w:rsidRDefault="002C022E" w:rsidP="002C022E">
            <w:pPr>
              <w:spacing w:after="0" w:line="240" w:lineRule="auto"/>
              <w:rPr>
                <w:rFonts w:ascii="Calibri" w:eastAsia="Calibri"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5E89794C" w14:textId="77777777" w:rsidR="002C022E" w:rsidRDefault="002C022E" w:rsidP="00D92D86">
            <w:pPr>
              <w:spacing w:after="0" w:line="240" w:lineRule="auto"/>
              <w:rPr>
                <w:noProof/>
              </w:rPr>
            </w:pPr>
            <w:r>
              <w:rPr>
                <w:noProof/>
              </w:rPr>
              <w:lastRenderedPageBreak/>
              <w:drawing>
                <wp:inline distT="0" distB="0" distL="0" distR="0" wp14:anchorId="7EA1413C" wp14:editId="3C1328D2">
                  <wp:extent cx="866775" cy="314555"/>
                  <wp:effectExtent l="0" t="0" r="0" b="9525"/>
                  <wp:docPr id="6" name="Picture 6" descr="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1171" cy="323408"/>
                          </a:xfrm>
                          <a:prstGeom prst="rect">
                            <a:avLst/>
                          </a:prstGeom>
                        </pic:spPr>
                      </pic:pic>
                    </a:graphicData>
                  </a:graphic>
                </wp:inline>
              </w:drawing>
            </w:r>
          </w:p>
          <w:p w14:paraId="3BA3BFCB" w14:textId="5AFF469A" w:rsidR="002C022E" w:rsidRDefault="002C022E" w:rsidP="00D92D86">
            <w:pPr>
              <w:spacing w:after="0" w:line="240" w:lineRule="auto"/>
              <w:rPr>
                <w:noProof/>
              </w:rPr>
            </w:pPr>
            <w:r>
              <w:rPr>
                <w:noProof/>
              </w:rPr>
              <w:drawing>
                <wp:inline distT="0" distB="0" distL="0" distR="0" wp14:anchorId="0E4474AA" wp14:editId="338E50D2">
                  <wp:extent cx="857250" cy="327567"/>
                  <wp:effectExtent l="0" t="0" r="0" b="0"/>
                  <wp:docPr id="9" name="Picture 9" desc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8944" cy="332035"/>
                          </a:xfrm>
                          <a:prstGeom prst="rect">
                            <a:avLst/>
                          </a:prstGeom>
                        </pic:spPr>
                      </pic:pic>
                    </a:graphicData>
                  </a:graphic>
                </wp:inline>
              </w:drawing>
            </w:r>
          </w:p>
        </w:tc>
      </w:tr>
      <w:tr w:rsidR="00FE1F45" w:rsidRPr="00295A9A" w14:paraId="7CF9B658" w14:textId="77777777" w:rsidTr="00AE1963">
        <w:trPr>
          <w:trHeight w:val="487"/>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33700059" w14:textId="622FF6F5"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 xml:space="preserve">Wellbeing </w:t>
            </w:r>
            <w:r w:rsidR="00B81244">
              <w:rPr>
                <w:rFonts w:ascii="Calibri" w:eastAsia="Times New Roman" w:hAnsi="Calibri" w:cs="Calibri"/>
                <w:color w:val="000000"/>
                <w:sz w:val="24"/>
                <w:szCs w:val="24"/>
              </w:rPr>
              <w:t>f</w:t>
            </w:r>
            <w:r w:rsidR="009B406C">
              <w:rPr>
                <w:rFonts w:ascii="Calibri" w:eastAsia="Times New Roman" w:hAnsi="Calibri" w:cs="Calibri"/>
                <w:color w:val="000000"/>
                <w:sz w:val="24"/>
                <w:szCs w:val="24"/>
              </w:rPr>
              <w:t>ramework</w:t>
            </w:r>
          </w:p>
        </w:tc>
        <w:tc>
          <w:tcPr>
            <w:tcW w:w="10654" w:type="dxa"/>
            <w:tcBorders>
              <w:top w:val="single" w:sz="4" w:space="0" w:color="auto"/>
              <w:left w:val="nil"/>
              <w:bottom w:val="single" w:sz="4" w:space="0" w:color="auto"/>
              <w:right w:val="single" w:sz="4" w:space="0" w:color="auto"/>
            </w:tcBorders>
            <w:shd w:val="clear" w:color="auto" w:fill="auto"/>
          </w:tcPr>
          <w:p w14:paraId="6ACA1798"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Overview</w:t>
            </w:r>
          </w:p>
          <w:p w14:paraId="65F80413" w14:textId="472190AC"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Calibri" w:hAnsi="Calibri"/>
                <w:sz w:val="24"/>
                <w:szCs w:val="24"/>
              </w:rPr>
              <w:t xml:space="preserve">The ACT Government is developing a </w:t>
            </w:r>
            <w:r w:rsidR="00C66542">
              <w:rPr>
                <w:rFonts w:ascii="Calibri" w:eastAsia="Calibri" w:hAnsi="Calibri"/>
                <w:sz w:val="24"/>
                <w:szCs w:val="24"/>
              </w:rPr>
              <w:t>wellbeing framework</w:t>
            </w:r>
            <w:r w:rsidRPr="00295A9A">
              <w:rPr>
                <w:rFonts w:ascii="Calibri" w:eastAsia="Calibri" w:hAnsi="Calibri"/>
                <w:sz w:val="24"/>
                <w:szCs w:val="24"/>
              </w:rPr>
              <w:t xml:space="preserve"> to monitor progress across a broad range of areas that reflect the values of Canberrans and influence our quality of life</w:t>
            </w:r>
            <w:r w:rsidRPr="00295A9A">
              <w:rPr>
                <w:rFonts w:ascii="Calibri" w:eastAsia="Times New Roman" w:hAnsi="Calibri" w:cs="Calibri"/>
                <w:color w:val="000000"/>
                <w:sz w:val="24"/>
                <w:szCs w:val="24"/>
              </w:rPr>
              <w:t>.</w:t>
            </w:r>
          </w:p>
          <w:p w14:paraId="76C12F6E" w14:textId="77777777" w:rsidR="001C0111" w:rsidRPr="00295A9A" w:rsidRDefault="001C0111" w:rsidP="00D92D86">
            <w:pPr>
              <w:spacing w:after="0" w:line="240" w:lineRule="auto"/>
              <w:rPr>
                <w:rFonts w:ascii="Calibri" w:eastAsia="Times New Roman" w:hAnsi="Calibri" w:cs="Calibri"/>
                <w:color w:val="000000"/>
                <w:sz w:val="24"/>
                <w:szCs w:val="24"/>
              </w:rPr>
            </w:pPr>
          </w:p>
          <w:p w14:paraId="6C4589B1"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Benefits</w:t>
            </w:r>
          </w:p>
          <w:p w14:paraId="42C03985" w14:textId="77777777" w:rsidR="001C0111" w:rsidRPr="00295A9A" w:rsidRDefault="001C0111" w:rsidP="00D92D86">
            <w:pPr>
              <w:spacing w:after="0" w:line="240" w:lineRule="auto"/>
              <w:rPr>
                <w:rFonts w:ascii="Calibri" w:eastAsia="Calibri" w:hAnsi="Calibri"/>
                <w:sz w:val="24"/>
                <w:szCs w:val="24"/>
              </w:rPr>
            </w:pPr>
            <w:r w:rsidRPr="00295A9A">
              <w:rPr>
                <w:rFonts w:ascii="Calibri" w:eastAsia="Calibri" w:hAnsi="Calibri"/>
                <w:sz w:val="24"/>
                <w:szCs w:val="24"/>
              </w:rPr>
              <w:t>These indicators will need to be broad enough to encompass the various facets of wellbeing for the community, but specific enough that we can track progress and make policy or investment decisions using the insights gained. To do this, the Framework aims to draw on data and other information sources available from national data sets through to administrative data held by ACT directorates relating to programs they administer. Work will be undertaken to develop the data and other information sets to underpin our reporting. Data integrity, including robustness and privacy, will be important – particularly for reporting at geographic and population levels lower than the Territory as a whole.</w:t>
            </w:r>
          </w:p>
          <w:p w14:paraId="636B84A5" w14:textId="77777777" w:rsidR="001C0111" w:rsidRPr="00295A9A" w:rsidRDefault="001C0111" w:rsidP="00D92D86">
            <w:pPr>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2ECCAC46" w14:textId="50B74A37" w:rsidR="001C0111" w:rsidRPr="00295A9A" w:rsidRDefault="00FE1F45" w:rsidP="00D92D86">
            <w:pPr>
              <w:spacing w:after="0" w:line="240" w:lineRule="auto"/>
              <w:rPr>
                <w:rFonts w:ascii="Calibri" w:eastAsia="Times New Roman" w:hAnsi="Calibri" w:cs="Calibri"/>
                <w:noProof/>
                <w:color w:val="000000"/>
                <w:sz w:val="24"/>
                <w:szCs w:val="24"/>
              </w:rPr>
            </w:pPr>
            <w:r>
              <w:rPr>
                <w:noProof/>
              </w:rPr>
              <w:drawing>
                <wp:inline distT="0" distB="0" distL="0" distR="0" wp14:anchorId="4CE991BC" wp14:editId="21D0589C">
                  <wp:extent cx="866775" cy="314555"/>
                  <wp:effectExtent l="0" t="0" r="0" b="9525"/>
                  <wp:docPr id="27" name="Picture 27" descr="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1171" cy="323408"/>
                          </a:xfrm>
                          <a:prstGeom prst="rect">
                            <a:avLst/>
                          </a:prstGeom>
                        </pic:spPr>
                      </pic:pic>
                    </a:graphicData>
                  </a:graphic>
                </wp:inline>
              </w:drawing>
            </w:r>
            <w:r>
              <w:rPr>
                <w:noProof/>
              </w:rPr>
              <w:drawing>
                <wp:inline distT="0" distB="0" distL="0" distR="0" wp14:anchorId="0FF870ED" wp14:editId="47897BAA">
                  <wp:extent cx="857250" cy="327567"/>
                  <wp:effectExtent l="0" t="0" r="0" b="0"/>
                  <wp:docPr id="33" name="Picture 33" desc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8944" cy="332035"/>
                          </a:xfrm>
                          <a:prstGeom prst="rect">
                            <a:avLst/>
                          </a:prstGeom>
                        </pic:spPr>
                      </pic:pic>
                    </a:graphicData>
                  </a:graphic>
                </wp:inline>
              </w:drawing>
            </w:r>
            <w:r>
              <w:rPr>
                <w:noProof/>
              </w:rPr>
              <w:drawing>
                <wp:inline distT="0" distB="0" distL="0" distR="0" wp14:anchorId="48F608CF" wp14:editId="1FA42D6B">
                  <wp:extent cx="876300" cy="306349"/>
                  <wp:effectExtent l="0" t="0" r="0" b="0"/>
                  <wp:docPr id="68" name="Picture 68" descr="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8136" cy="310487"/>
                          </a:xfrm>
                          <a:prstGeom prst="rect">
                            <a:avLst/>
                          </a:prstGeom>
                        </pic:spPr>
                      </pic:pic>
                    </a:graphicData>
                  </a:graphic>
                </wp:inline>
              </w:drawing>
            </w:r>
          </w:p>
        </w:tc>
      </w:tr>
      <w:tr w:rsidR="009156F8" w:rsidRPr="00295A9A" w14:paraId="7969D994" w14:textId="77777777" w:rsidTr="00AE1963">
        <w:trPr>
          <w:trHeight w:val="1196"/>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46BE7C13" w14:textId="73C7D8AB" w:rsidR="009156F8" w:rsidRPr="00295A9A" w:rsidRDefault="009156F8" w:rsidP="00D92D86">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Specialist Intelligence Gathering (SIG) Helicopter</w:t>
            </w:r>
          </w:p>
        </w:tc>
        <w:tc>
          <w:tcPr>
            <w:tcW w:w="10654" w:type="dxa"/>
            <w:tcBorders>
              <w:top w:val="single" w:sz="4" w:space="0" w:color="auto"/>
              <w:left w:val="nil"/>
              <w:bottom w:val="single" w:sz="4" w:space="0" w:color="auto"/>
              <w:right w:val="single" w:sz="4" w:space="0" w:color="auto"/>
            </w:tcBorders>
            <w:shd w:val="clear" w:color="auto" w:fill="auto"/>
          </w:tcPr>
          <w:p w14:paraId="62257AC5" w14:textId="77777777" w:rsidR="00DE4525" w:rsidRPr="00454773" w:rsidRDefault="00DE4525" w:rsidP="00454773">
            <w:pPr>
              <w:spacing w:after="0" w:line="240" w:lineRule="auto"/>
              <w:rPr>
                <w:rFonts w:ascii="Calibri" w:eastAsia="Calibri" w:hAnsi="Calibri"/>
                <w:sz w:val="24"/>
                <w:szCs w:val="24"/>
              </w:rPr>
            </w:pPr>
            <w:r w:rsidRPr="00454773">
              <w:rPr>
                <w:rFonts w:ascii="Calibri" w:eastAsia="Calibri" w:hAnsi="Calibri"/>
                <w:sz w:val="24"/>
                <w:szCs w:val="24"/>
              </w:rPr>
              <w:t>Overview</w:t>
            </w:r>
          </w:p>
          <w:p w14:paraId="52E3C470" w14:textId="77777777" w:rsidR="00DE4525" w:rsidRPr="00454773" w:rsidRDefault="00DE4525" w:rsidP="00454773">
            <w:pPr>
              <w:spacing w:after="0" w:line="240" w:lineRule="auto"/>
              <w:rPr>
                <w:rFonts w:ascii="Calibri" w:eastAsia="Calibri" w:hAnsi="Calibri"/>
                <w:sz w:val="24"/>
                <w:szCs w:val="24"/>
              </w:rPr>
            </w:pPr>
            <w:r w:rsidRPr="00454773">
              <w:rPr>
                <w:rFonts w:ascii="Calibri" w:eastAsia="Calibri" w:hAnsi="Calibri"/>
                <w:sz w:val="24"/>
                <w:szCs w:val="24"/>
              </w:rPr>
              <w:t xml:space="preserve">The ESA Specialist Intelligence Gathering (SIG) helicopter was deployed in response to the seasonal outlook and heightened bush fire threat. </w:t>
            </w:r>
          </w:p>
          <w:p w14:paraId="5309AFC2" w14:textId="4B86CCD4" w:rsidR="00DE4525" w:rsidRPr="00454773" w:rsidRDefault="00DE4525" w:rsidP="00454773">
            <w:pPr>
              <w:spacing w:after="0" w:line="240" w:lineRule="auto"/>
              <w:rPr>
                <w:rFonts w:ascii="Calibri" w:eastAsia="Calibri" w:hAnsi="Calibri"/>
                <w:sz w:val="24"/>
                <w:szCs w:val="24"/>
              </w:rPr>
            </w:pPr>
            <w:r w:rsidRPr="00454773">
              <w:rPr>
                <w:rFonts w:ascii="Calibri" w:eastAsia="Calibri" w:hAnsi="Calibri"/>
                <w:sz w:val="24"/>
                <w:szCs w:val="24"/>
              </w:rPr>
              <w:t>The SIG helicopter operates every day (weather permitting), throughout the ACT and NSW monitoring active bush fires and detecting possible bushfire ignition points.  Real time video and still footage transmitted from the helicopter back to command centres in the ACT (ESAHQ) and NSW Rural Service centres is used to inform operational intelligence planning and resource deployment.  For example during the 2019/2020 bush fire season</w:t>
            </w:r>
            <w:r w:rsidR="006B28EE" w:rsidRPr="00454773">
              <w:rPr>
                <w:rFonts w:ascii="Calibri" w:eastAsia="Calibri" w:hAnsi="Calibri"/>
                <w:sz w:val="24"/>
                <w:szCs w:val="24"/>
              </w:rPr>
              <w:t xml:space="preserve">, </w:t>
            </w:r>
            <w:r w:rsidRPr="00454773">
              <w:rPr>
                <w:rFonts w:ascii="Calibri" w:eastAsia="Calibri" w:hAnsi="Calibri"/>
                <w:sz w:val="24"/>
                <w:szCs w:val="24"/>
              </w:rPr>
              <w:t>the worst since the devastating fires of 2003</w:t>
            </w:r>
            <w:r w:rsidR="006B28EE" w:rsidRPr="00454773">
              <w:rPr>
                <w:rFonts w:ascii="Calibri" w:eastAsia="Calibri" w:hAnsi="Calibri"/>
                <w:sz w:val="24"/>
                <w:szCs w:val="24"/>
              </w:rPr>
              <w:t xml:space="preserve">, </w:t>
            </w:r>
            <w:r w:rsidRPr="00454773">
              <w:rPr>
                <w:rFonts w:ascii="Calibri" w:eastAsia="Calibri" w:hAnsi="Calibri"/>
                <w:sz w:val="24"/>
                <w:szCs w:val="24"/>
              </w:rPr>
              <w:t xml:space="preserve">the SIG detected the </w:t>
            </w:r>
            <w:r w:rsidRPr="00454773">
              <w:rPr>
                <w:rFonts w:ascii="Calibri" w:eastAsia="Calibri" w:hAnsi="Calibri"/>
                <w:sz w:val="24"/>
                <w:szCs w:val="24"/>
              </w:rPr>
              <w:lastRenderedPageBreak/>
              <w:t xml:space="preserve">Hospital Hill fire in the ACT which led to the immediate deployment of ground based firefighting resources which were able to contain the fire before it spread into adjoining bushland. </w:t>
            </w:r>
          </w:p>
          <w:p w14:paraId="35A88623" w14:textId="77777777" w:rsidR="00DE4525" w:rsidRPr="00454773" w:rsidRDefault="00DE4525" w:rsidP="00454773">
            <w:pPr>
              <w:spacing w:after="0" w:line="240" w:lineRule="auto"/>
              <w:rPr>
                <w:rFonts w:ascii="Calibri" w:eastAsia="Calibri" w:hAnsi="Calibri"/>
                <w:sz w:val="24"/>
                <w:szCs w:val="24"/>
              </w:rPr>
            </w:pPr>
          </w:p>
          <w:p w14:paraId="1D2EAC55" w14:textId="77777777" w:rsidR="00DE4525" w:rsidRPr="00454773" w:rsidRDefault="00DE4525" w:rsidP="00454773">
            <w:pPr>
              <w:spacing w:after="0" w:line="240" w:lineRule="auto"/>
              <w:rPr>
                <w:rFonts w:ascii="Calibri" w:eastAsia="Calibri" w:hAnsi="Calibri"/>
                <w:sz w:val="24"/>
                <w:szCs w:val="24"/>
              </w:rPr>
            </w:pPr>
            <w:r w:rsidRPr="00454773">
              <w:rPr>
                <w:rFonts w:ascii="Calibri" w:eastAsia="Calibri" w:hAnsi="Calibri"/>
                <w:sz w:val="24"/>
                <w:szCs w:val="24"/>
              </w:rPr>
              <w:t>Benefits</w:t>
            </w:r>
          </w:p>
          <w:p w14:paraId="2295F486" w14:textId="77777777" w:rsidR="00DE4525" w:rsidRPr="00454773" w:rsidRDefault="00DE4525" w:rsidP="00454773">
            <w:pPr>
              <w:spacing w:after="0" w:line="240" w:lineRule="auto"/>
              <w:rPr>
                <w:rFonts w:ascii="Calibri" w:eastAsia="Calibri" w:hAnsi="Calibri"/>
                <w:sz w:val="24"/>
                <w:szCs w:val="24"/>
              </w:rPr>
            </w:pPr>
            <w:r w:rsidRPr="00454773">
              <w:rPr>
                <w:rFonts w:ascii="Calibri" w:eastAsia="Calibri" w:hAnsi="Calibri"/>
                <w:sz w:val="24"/>
                <w:szCs w:val="24"/>
              </w:rPr>
              <w:t>To date, the SIG has captured an enormous amount of video footage and fire related data. This initiative will seek to enhance the data analysis to better inform the ESA and other stakeholders of future threats and how best to respond. The linkage to other data sets like weather will support modelling and threat prediction.</w:t>
            </w:r>
          </w:p>
          <w:p w14:paraId="14AAB41B" w14:textId="77777777" w:rsidR="009156F8" w:rsidRPr="00295A9A" w:rsidRDefault="009156F8" w:rsidP="00D92D86">
            <w:pPr>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73CC230F" w14:textId="22F84943" w:rsidR="009156F8" w:rsidRDefault="00DE4525" w:rsidP="00D92D86">
            <w:pPr>
              <w:spacing w:after="0" w:line="240" w:lineRule="auto"/>
              <w:rPr>
                <w:noProof/>
              </w:rPr>
            </w:pPr>
            <w:r>
              <w:rPr>
                <w:noProof/>
              </w:rPr>
              <w:lastRenderedPageBreak/>
              <w:drawing>
                <wp:inline distT="0" distB="0" distL="0" distR="0" wp14:anchorId="2A1F4DE8" wp14:editId="17A3FEF2">
                  <wp:extent cx="857250" cy="327567"/>
                  <wp:effectExtent l="0" t="0" r="0" b="0"/>
                  <wp:docPr id="5" name="Picture 5" desc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8944" cy="332035"/>
                          </a:xfrm>
                          <a:prstGeom prst="rect">
                            <a:avLst/>
                          </a:prstGeom>
                        </pic:spPr>
                      </pic:pic>
                    </a:graphicData>
                  </a:graphic>
                </wp:inline>
              </w:drawing>
            </w:r>
          </w:p>
        </w:tc>
      </w:tr>
      <w:tr w:rsidR="00FE1F45" w:rsidRPr="00295A9A" w14:paraId="4EAE1AB5" w14:textId="77777777" w:rsidTr="00AE1963">
        <w:trPr>
          <w:trHeight w:val="1196"/>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12D541A9" w14:textId="172197BA" w:rsidR="001C0111" w:rsidRPr="00295A9A" w:rsidRDefault="00E26A4A" w:rsidP="00D92D86">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Transport Canberra</w:t>
            </w:r>
            <w:r w:rsidRPr="00295A9A">
              <w:rPr>
                <w:rFonts w:ascii="Calibri" w:eastAsia="Times New Roman" w:hAnsi="Calibri" w:cs="Calibri"/>
                <w:color w:val="000000"/>
                <w:sz w:val="24"/>
                <w:szCs w:val="24"/>
              </w:rPr>
              <w:t xml:space="preserve"> </w:t>
            </w:r>
            <w:r w:rsidR="001C0111" w:rsidRPr="00295A9A">
              <w:rPr>
                <w:rFonts w:ascii="Calibri" w:eastAsia="Times New Roman" w:hAnsi="Calibri" w:cs="Calibri"/>
                <w:color w:val="000000"/>
                <w:sz w:val="24"/>
                <w:szCs w:val="24"/>
              </w:rPr>
              <w:t>Journey Planner</w:t>
            </w:r>
          </w:p>
        </w:tc>
        <w:tc>
          <w:tcPr>
            <w:tcW w:w="10654" w:type="dxa"/>
            <w:tcBorders>
              <w:top w:val="single" w:sz="4" w:space="0" w:color="auto"/>
              <w:left w:val="nil"/>
              <w:bottom w:val="single" w:sz="4" w:space="0" w:color="auto"/>
              <w:right w:val="single" w:sz="4" w:space="0" w:color="auto"/>
            </w:tcBorders>
            <w:shd w:val="clear" w:color="auto" w:fill="auto"/>
          </w:tcPr>
          <w:p w14:paraId="1A44B542"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Overview</w:t>
            </w:r>
          </w:p>
          <w:p w14:paraId="58EA55AE" w14:textId="4D46CDDC" w:rsidR="001C0111" w:rsidRPr="00295A9A" w:rsidRDefault="001C0111" w:rsidP="00D92D86">
            <w:pPr>
              <w:spacing w:after="0" w:line="240" w:lineRule="auto"/>
              <w:rPr>
                <w:rFonts w:ascii="Calibri" w:eastAsia="Calibri" w:hAnsi="Calibri"/>
                <w:sz w:val="24"/>
                <w:szCs w:val="24"/>
              </w:rPr>
            </w:pPr>
            <w:r w:rsidRPr="00295A9A">
              <w:rPr>
                <w:rFonts w:ascii="Calibri" w:eastAsia="Calibri" w:hAnsi="Calibri"/>
                <w:sz w:val="24"/>
                <w:szCs w:val="24"/>
              </w:rPr>
              <w:t>In 2018 we launched an integrated journey planner that provides an intuitive interface to help you plan your journey using multiple transport options (bus, walk, ride, drive). We also included dedicated school services</w:t>
            </w:r>
            <w:r w:rsidR="00241020">
              <w:rPr>
                <w:rFonts w:ascii="Calibri" w:eastAsia="Calibri" w:hAnsi="Calibri"/>
                <w:sz w:val="24"/>
                <w:szCs w:val="24"/>
              </w:rPr>
              <w:t>.</w:t>
            </w:r>
          </w:p>
          <w:p w14:paraId="30E5D099" w14:textId="77777777" w:rsidR="001C0111" w:rsidRPr="00295A9A" w:rsidRDefault="001C0111" w:rsidP="00D92D86">
            <w:pPr>
              <w:spacing w:after="0" w:line="240" w:lineRule="auto"/>
              <w:rPr>
                <w:rFonts w:ascii="Calibri" w:eastAsia="Times New Roman" w:hAnsi="Calibri" w:cs="Calibri"/>
                <w:color w:val="000000"/>
                <w:sz w:val="24"/>
                <w:szCs w:val="24"/>
              </w:rPr>
            </w:pPr>
          </w:p>
          <w:p w14:paraId="7B8055FE"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Benefits</w:t>
            </w:r>
          </w:p>
          <w:p w14:paraId="056FFE5E"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Calibri" w:hAnsi="Calibri"/>
                <w:sz w:val="24"/>
                <w:szCs w:val="24"/>
              </w:rPr>
              <w:t>By July 2019 Canberrans had used this to plan 1 million complete journeys, indicating that the journey planner is useful and user-friendly</w:t>
            </w:r>
            <w:r w:rsidRPr="00295A9A">
              <w:rPr>
                <w:rFonts w:ascii="Calibri" w:eastAsia="Times New Roman" w:hAnsi="Calibri" w:cs="Calibri"/>
                <w:color w:val="000000"/>
                <w:sz w:val="24"/>
                <w:szCs w:val="24"/>
              </w:rPr>
              <w:t xml:space="preserve">.  </w:t>
            </w:r>
          </w:p>
          <w:p w14:paraId="347E10D3" w14:textId="77777777" w:rsidR="001C0111" w:rsidRPr="00295A9A" w:rsidRDefault="001C0111" w:rsidP="00D92D86">
            <w:pPr>
              <w:spacing w:after="0" w:line="240" w:lineRule="auto"/>
              <w:rPr>
                <w:rFonts w:ascii="Calibri" w:eastAsia="Times New Roman" w:hAnsi="Calibri" w:cs="Calibri"/>
                <w:color w:val="000000"/>
                <w:sz w:val="24"/>
                <w:szCs w:val="24"/>
              </w:rPr>
            </w:pPr>
          </w:p>
          <w:p w14:paraId="4B1E8FC0" w14:textId="7EC686C5" w:rsidR="001C0111" w:rsidRPr="00295A9A" w:rsidRDefault="00E26A4A" w:rsidP="00D92D86">
            <w:pPr>
              <w:spacing w:after="0" w:line="240" w:lineRule="auto"/>
              <w:rPr>
                <w:rFonts w:ascii="Calibri" w:eastAsia="Times New Roman" w:hAnsi="Calibri" w:cs="Calibri"/>
                <w:color w:val="000000"/>
                <w:sz w:val="24"/>
                <w:szCs w:val="24"/>
              </w:rPr>
            </w:pPr>
            <w:r>
              <w:rPr>
                <w:rFonts w:ascii="Calibri" w:eastAsia="Calibri" w:hAnsi="Calibri"/>
                <w:sz w:val="24"/>
                <w:szCs w:val="24"/>
              </w:rPr>
              <w:t>Future enhancements</w:t>
            </w:r>
            <w:r w:rsidR="001C0111" w:rsidRPr="00295A9A">
              <w:rPr>
                <w:rFonts w:ascii="Calibri" w:eastAsia="Calibri" w:hAnsi="Calibri"/>
                <w:sz w:val="24"/>
                <w:szCs w:val="24"/>
              </w:rPr>
              <w:t xml:space="preserve"> will improve the commuter travel experience by providing real-time information, service disruption, service alerts, road and footpath closures, safe cycling routes and travel fares; all within a single platform</w:t>
            </w:r>
            <w:r w:rsidR="001C0111" w:rsidRPr="00295A9A">
              <w:rPr>
                <w:rFonts w:ascii="Calibri" w:eastAsia="Times New Roman" w:hAnsi="Calibri" w:cs="Calibri"/>
                <w:color w:val="000000"/>
                <w:sz w:val="24"/>
                <w:szCs w:val="24"/>
              </w:rPr>
              <w:t xml:space="preserve">. </w:t>
            </w:r>
          </w:p>
          <w:p w14:paraId="6E7D8CF8" w14:textId="77777777" w:rsidR="001C0111" w:rsidRPr="00295A9A" w:rsidRDefault="001C0111" w:rsidP="00D92D86">
            <w:pPr>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6195E63A" w14:textId="212D295B" w:rsidR="001C0111" w:rsidRPr="00295A9A" w:rsidRDefault="00FE1F45" w:rsidP="00D92D86">
            <w:pPr>
              <w:spacing w:after="0" w:line="240" w:lineRule="auto"/>
              <w:rPr>
                <w:rFonts w:ascii="Calibri" w:eastAsia="Times New Roman" w:hAnsi="Calibri" w:cs="Calibri"/>
                <w:color w:val="000000"/>
                <w:sz w:val="24"/>
                <w:szCs w:val="24"/>
              </w:rPr>
            </w:pPr>
            <w:r>
              <w:rPr>
                <w:noProof/>
              </w:rPr>
              <w:drawing>
                <wp:inline distT="0" distB="0" distL="0" distR="0" wp14:anchorId="1B08150D" wp14:editId="68F41608">
                  <wp:extent cx="857250" cy="327567"/>
                  <wp:effectExtent l="0" t="0" r="0" b="0"/>
                  <wp:docPr id="34" name="Picture 34" desc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8944" cy="332035"/>
                          </a:xfrm>
                          <a:prstGeom prst="rect">
                            <a:avLst/>
                          </a:prstGeom>
                        </pic:spPr>
                      </pic:pic>
                    </a:graphicData>
                  </a:graphic>
                </wp:inline>
              </w:drawing>
            </w:r>
          </w:p>
        </w:tc>
      </w:tr>
      <w:tr w:rsidR="00FE1F45" w:rsidRPr="00295A9A" w14:paraId="6B2AEC05" w14:textId="77777777" w:rsidTr="00AE1963">
        <w:trPr>
          <w:trHeight w:val="980"/>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08437137"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Family Safety</w:t>
            </w:r>
          </w:p>
        </w:tc>
        <w:tc>
          <w:tcPr>
            <w:tcW w:w="10654" w:type="dxa"/>
            <w:tcBorders>
              <w:top w:val="single" w:sz="4" w:space="0" w:color="auto"/>
              <w:left w:val="nil"/>
              <w:bottom w:val="single" w:sz="4" w:space="0" w:color="auto"/>
              <w:right w:val="single" w:sz="4" w:space="0" w:color="auto"/>
            </w:tcBorders>
            <w:shd w:val="clear" w:color="auto" w:fill="auto"/>
          </w:tcPr>
          <w:p w14:paraId="1E5B0E32" w14:textId="77777777" w:rsidR="001C0111" w:rsidRPr="00295A9A" w:rsidRDefault="001C0111" w:rsidP="00D92D86">
            <w:pPr>
              <w:spacing w:after="0" w:line="240" w:lineRule="auto"/>
              <w:rPr>
                <w:rFonts w:ascii="Calibri" w:eastAsia="Calibri" w:hAnsi="Calibri"/>
                <w:sz w:val="24"/>
                <w:szCs w:val="24"/>
              </w:rPr>
            </w:pPr>
            <w:r w:rsidRPr="00295A9A">
              <w:rPr>
                <w:rFonts w:ascii="Calibri" w:eastAsia="Times New Roman" w:hAnsi="Calibri" w:cs="Calibri"/>
                <w:sz w:val="24"/>
                <w:szCs w:val="24"/>
              </w:rPr>
              <w:t>Overview</w:t>
            </w:r>
          </w:p>
          <w:p w14:paraId="263C4505" w14:textId="77777777" w:rsidR="001C0111" w:rsidRPr="00295A9A" w:rsidRDefault="001C0111" w:rsidP="00D92D86">
            <w:pPr>
              <w:spacing w:after="0" w:line="240" w:lineRule="auto"/>
              <w:rPr>
                <w:rFonts w:ascii="Calibri" w:eastAsia="Calibri" w:hAnsi="Calibri"/>
                <w:sz w:val="24"/>
                <w:szCs w:val="24"/>
              </w:rPr>
            </w:pPr>
            <w:r w:rsidRPr="00295A9A">
              <w:rPr>
                <w:rFonts w:ascii="Calibri" w:eastAsia="Times New Roman" w:hAnsi="Calibri" w:cs="Calibri"/>
                <w:color w:val="000000"/>
                <w:sz w:val="24"/>
                <w:szCs w:val="24"/>
              </w:rPr>
              <w:t>Our</w:t>
            </w:r>
            <w:r w:rsidRPr="00295A9A">
              <w:rPr>
                <w:rFonts w:ascii="Calibri" w:eastAsia="Calibri" w:hAnsi="Calibri"/>
                <w:sz w:val="24"/>
                <w:szCs w:val="24"/>
              </w:rPr>
              <w:t xml:space="preserve"> family safety initiatives aim to improve how families with lived experiences of domestic and family violence are supported using better data collection and automation of reporting. </w:t>
            </w:r>
          </w:p>
          <w:p w14:paraId="713094C6" w14:textId="77777777" w:rsidR="001C0111" w:rsidRPr="00295A9A" w:rsidRDefault="001C0111" w:rsidP="00D92D86">
            <w:pPr>
              <w:spacing w:after="0" w:line="240" w:lineRule="auto"/>
              <w:rPr>
                <w:rFonts w:ascii="Calibri" w:eastAsia="Calibri" w:hAnsi="Calibri"/>
                <w:sz w:val="24"/>
                <w:szCs w:val="24"/>
              </w:rPr>
            </w:pPr>
          </w:p>
          <w:p w14:paraId="6FC86677" w14:textId="77777777" w:rsidR="001C0111" w:rsidRPr="00295A9A" w:rsidRDefault="001C0111" w:rsidP="00D92D86">
            <w:pPr>
              <w:spacing w:after="0" w:line="240" w:lineRule="auto"/>
              <w:rPr>
                <w:rFonts w:ascii="Calibri" w:eastAsia="Calibri" w:hAnsi="Calibri"/>
                <w:sz w:val="24"/>
                <w:szCs w:val="24"/>
              </w:rPr>
            </w:pPr>
            <w:r w:rsidRPr="00295A9A">
              <w:rPr>
                <w:rFonts w:ascii="Calibri" w:eastAsia="Times New Roman" w:hAnsi="Calibri" w:cs="Calibri"/>
                <w:sz w:val="24"/>
                <w:szCs w:val="24"/>
              </w:rPr>
              <w:t>Benefits</w:t>
            </w:r>
          </w:p>
          <w:p w14:paraId="760FCADA" w14:textId="77777777" w:rsidR="001C0111" w:rsidRPr="00295A9A" w:rsidRDefault="001C0111" w:rsidP="00D92D86">
            <w:pPr>
              <w:spacing w:after="0" w:line="240" w:lineRule="auto"/>
              <w:rPr>
                <w:rFonts w:ascii="Calibri" w:eastAsia="Calibri" w:hAnsi="Calibri"/>
                <w:sz w:val="24"/>
                <w:szCs w:val="24"/>
              </w:rPr>
            </w:pPr>
            <w:r w:rsidRPr="00295A9A">
              <w:rPr>
                <w:rFonts w:ascii="Calibri" w:eastAsia="Calibri" w:hAnsi="Calibri"/>
                <w:sz w:val="24"/>
                <w:szCs w:val="24"/>
              </w:rPr>
              <w:t xml:space="preserve">By </w:t>
            </w:r>
            <w:r w:rsidRPr="00295A9A">
              <w:rPr>
                <w:rFonts w:ascii="Calibri" w:eastAsia="Times New Roman" w:hAnsi="Calibri" w:cs="Calibri"/>
                <w:color w:val="000000"/>
                <w:sz w:val="24"/>
                <w:szCs w:val="24"/>
              </w:rPr>
              <w:t>automating</w:t>
            </w:r>
            <w:r w:rsidRPr="00295A9A">
              <w:rPr>
                <w:rFonts w:ascii="Calibri" w:eastAsia="Calibri" w:hAnsi="Calibri"/>
                <w:sz w:val="24"/>
                <w:szCs w:val="24"/>
              </w:rPr>
              <w:t xml:space="preserve"> currently manual reporting processes, there is opportunity to free up staff to focus on supporting </w:t>
            </w:r>
            <w:r w:rsidRPr="00295A9A">
              <w:rPr>
                <w:rFonts w:ascii="Calibri" w:eastAsia="Calibri" w:hAnsi="Calibri"/>
                <w:sz w:val="24"/>
              </w:rPr>
              <w:t>victims</w:t>
            </w:r>
            <w:r w:rsidRPr="00295A9A">
              <w:rPr>
                <w:rFonts w:ascii="Calibri" w:eastAsia="Calibri" w:hAnsi="Calibri"/>
                <w:sz w:val="24"/>
                <w:szCs w:val="24"/>
              </w:rPr>
              <w:t xml:space="preserve"> of family violence. Richer data on domestic violence can be used to provide insights </w:t>
            </w:r>
            <w:r w:rsidRPr="00295A9A">
              <w:rPr>
                <w:rFonts w:ascii="Calibri" w:eastAsia="Calibri" w:hAnsi="Calibri"/>
                <w:sz w:val="24"/>
                <w:szCs w:val="24"/>
              </w:rPr>
              <w:lastRenderedPageBreak/>
              <w:t>into the characteristics and trends of domestic violence in the ACT; supporting improvements in the policy and service responses.</w:t>
            </w:r>
          </w:p>
          <w:p w14:paraId="56E6157D" w14:textId="77777777" w:rsidR="001C0111" w:rsidRPr="00295A9A" w:rsidRDefault="001C0111" w:rsidP="00D92D86">
            <w:pPr>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53D345D5" w14:textId="22A70E34" w:rsidR="001C0111" w:rsidRPr="00295A9A" w:rsidRDefault="00FE1F45" w:rsidP="00D92D86">
            <w:pPr>
              <w:spacing w:after="0" w:line="240" w:lineRule="auto"/>
              <w:rPr>
                <w:rFonts w:ascii="Calibri" w:eastAsia="Times New Roman" w:hAnsi="Calibri" w:cs="Calibri"/>
                <w:noProof/>
                <w:color w:val="000000"/>
                <w:sz w:val="24"/>
                <w:szCs w:val="24"/>
              </w:rPr>
            </w:pPr>
            <w:r>
              <w:rPr>
                <w:noProof/>
              </w:rPr>
              <w:lastRenderedPageBreak/>
              <w:drawing>
                <wp:inline distT="0" distB="0" distL="0" distR="0" wp14:anchorId="5ED49869" wp14:editId="0F410953">
                  <wp:extent cx="857250" cy="327567"/>
                  <wp:effectExtent l="0" t="0" r="0" b="0"/>
                  <wp:docPr id="35" name="Picture 35" desc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8944" cy="332035"/>
                          </a:xfrm>
                          <a:prstGeom prst="rect">
                            <a:avLst/>
                          </a:prstGeom>
                        </pic:spPr>
                      </pic:pic>
                    </a:graphicData>
                  </a:graphic>
                </wp:inline>
              </w:drawing>
            </w:r>
          </w:p>
        </w:tc>
      </w:tr>
      <w:tr w:rsidR="00FE1F45" w:rsidRPr="00295A9A" w14:paraId="5C23E9B1" w14:textId="77777777" w:rsidTr="00AE1963">
        <w:trPr>
          <w:trHeight w:val="980"/>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68AD6E61"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Proactive Waterways Management</w:t>
            </w:r>
          </w:p>
        </w:tc>
        <w:tc>
          <w:tcPr>
            <w:tcW w:w="10654" w:type="dxa"/>
            <w:tcBorders>
              <w:top w:val="single" w:sz="4" w:space="0" w:color="auto"/>
              <w:left w:val="nil"/>
              <w:bottom w:val="single" w:sz="4" w:space="0" w:color="auto"/>
              <w:right w:val="single" w:sz="4" w:space="0" w:color="auto"/>
            </w:tcBorders>
            <w:shd w:val="clear" w:color="auto" w:fill="auto"/>
          </w:tcPr>
          <w:p w14:paraId="60707519" w14:textId="77777777" w:rsidR="001C0111" w:rsidRPr="00295A9A" w:rsidRDefault="001C0111" w:rsidP="00D92D86">
            <w:pPr>
              <w:spacing w:after="0" w:line="240" w:lineRule="auto"/>
              <w:rPr>
                <w:rFonts w:ascii="Calibri" w:eastAsia="Calibri" w:hAnsi="Calibri"/>
                <w:sz w:val="24"/>
                <w:szCs w:val="24"/>
              </w:rPr>
            </w:pPr>
            <w:r w:rsidRPr="00295A9A">
              <w:rPr>
                <w:rFonts w:ascii="Calibri" w:eastAsia="Times New Roman" w:hAnsi="Calibri" w:cs="Calibri"/>
                <w:sz w:val="24"/>
                <w:szCs w:val="24"/>
              </w:rPr>
              <w:t>Overview</w:t>
            </w:r>
          </w:p>
          <w:p w14:paraId="55493592" w14:textId="77777777" w:rsidR="001C0111" w:rsidRPr="00295A9A" w:rsidRDefault="001C0111" w:rsidP="00D92D86">
            <w:pPr>
              <w:spacing w:after="0" w:line="240" w:lineRule="auto"/>
              <w:rPr>
                <w:rFonts w:ascii="Calibri" w:eastAsia="Calibri" w:hAnsi="Calibri"/>
                <w:sz w:val="24"/>
                <w:szCs w:val="24"/>
              </w:rPr>
            </w:pPr>
            <w:r w:rsidRPr="00295A9A">
              <w:rPr>
                <w:rFonts w:ascii="Calibri" w:eastAsia="Calibri" w:hAnsi="Calibri"/>
                <w:sz w:val="24"/>
                <w:szCs w:val="24"/>
              </w:rPr>
              <w:t xml:space="preserve">This initiative seeks to improve the health of ACT waterways by integrating data from multiple sources and sensors including rainfall, stream flow and water quality. </w:t>
            </w:r>
          </w:p>
          <w:p w14:paraId="7498F4AF" w14:textId="77777777" w:rsidR="001C0111" w:rsidRPr="00295A9A" w:rsidRDefault="001C0111" w:rsidP="00D92D86">
            <w:pPr>
              <w:spacing w:after="0" w:line="240" w:lineRule="auto"/>
              <w:rPr>
                <w:rFonts w:ascii="Calibri" w:eastAsia="Calibri" w:hAnsi="Calibri"/>
                <w:sz w:val="24"/>
                <w:szCs w:val="24"/>
              </w:rPr>
            </w:pPr>
          </w:p>
          <w:p w14:paraId="2AEFC4D4" w14:textId="77777777" w:rsidR="001C0111" w:rsidRPr="00295A9A" w:rsidRDefault="001C0111" w:rsidP="00D92D86">
            <w:pPr>
              <w:spacing w:after="0" w:line="240" w:lineRule="auto"/>
              <w:rPr>
                <w:rFonts w:ascii="Calibri" w:eastAsia="Calibri" w:hAnsi="Calibri"/>
                <w:sz w:val="24"/>
                <w:szCs w:val="24"/>
              </w:rPr>
            </w:pPr>
            <w:r w:rsidRPr="00295A9A">
              <w:rPr>
                <w:rFonts w:ascii="Calibri" w:eastAsia="Times New Roman" w:hAnsi="Calibri" w:cs="Calibri"/>
                <w:sz w:val="24"/>
                <w:szCs w:val="24"/>
              </w:rPr>
              <w:t>Benefits</w:t>
            </w:r>
          </w:p>
          <w:p w14:paraId="4B5EB82E" w14:textId="77777777" w:rsidR="001C0111" w:rsidRPr="00295A9A" w:rsidRDefault="001C0111" w:rsidP="00D92D86">
            <w:pPr>
              <w:spacing w:after="0" w:line="240" w:lineRule="auto"/>
              <w:rPr>
                <w:rFonts w:ascii="Calibri" w:eastAsia="Calibri" w:hAnsi="Calibri"/>
                <w:sz w:val="24"/>
                <w:szCs w:val="24"/>
              </w:rPr>
            </w:pPr>
            <w:r w:rsidRPr="00295A9A">
              <w:rPr>
                <w:rFonts w:ascii="Calibri" w:eastAsia="Calibri" w:hAnsi="Calibri"/>
                <w:sz w:val="24"/>
                <w:szCs w:val="24"/>
              </w:rPr>
              <w:t>It enables analysis and reporting on the state of ACT waterways in near real time and development of dynamic models of the ACT waterways. This can support a wide range of strategic and operational needs including land development, climate change, water-sensitive urban design and statutory reporting obligations. Future benefits include predictive modelling of outbreaks of viral gastroenteritis and algae blooms and enable early treatment to prevent public health risks.</w:t>
            </w:r>
          </w:p>
          <w:p w14:paraId="0BCC9B46" w14:textId="77777777" w:rsidR="001C0111" w:rsidRPr="00295A9A" w:rsidRDefault="001C0111" w:rsidP="00D92D86">
            <w:pPr>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436D88BF" w14:textId="7DD89BC8" w:rsidR="001C0111" w:rsidRPr="00295A9A" w:rsidRDefault="00FE1F45" w:rsidP="00D92D86">
            <w:pPr>
              <w:spacing w:after="0" w:line="240" w:lineRule="auto"/>
              <w:rPr>
                <w:rFonts w:ascii="Calibri" w:eastAsia="Times New Roman" w:hAnsi="Calibri" w:cs="Calibri"/>
                <w:noProof/>
                <w:color w:val="000000"/>
                <w:sz w:val="24"/>
                <w:szCs w:val="24"/>
              </w:rPr>
            </w:pPr>
            <w:r>
              <w:rPr>
                <w:noProof/>
              </w:rPr>
              <w:drawing>
                <wp:inline distT="0" distB="0" distL="0" distR="0" wp14:anchorId="6FB36B9D" wp14:editId="6178CDD1">
                  <wp:extent cx="857250" cy="327567"/>
                  <wp:effectExtent l="0" t="0" r="0" b="0"/>
                  <wp:docPr id="43" name="Picture 43" desc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8944" cy="332035"/>
                          </a:xfrm>
                          <a:prstGeom prst="rect">
                            <a:avLst/>
                          </a:prstGeom>
                        </pic:spPr>
                      </pic:pic>
                    </a:graphicData>
                  </a:graphic>
                </wp:inline>
              </w:drawing>
            </w:r>
          </w:p>
        </w:tc>
      </w:tr>
      <w:tr w:rsidR="00FE1F45" w:rsidRPr="00295A9A" w14:paraId="619DF85D" w14:textId="77777777" w:rsidTr="00AE1963">
        <w:trPr>
          <w:trHeight w:val="980"/>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68C91120"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Triple Zero to Emergency</w:t>
            </w:r>
          </w:p>
        </w:tc>
        <w:tc>
          <w:tcPr>
            <w:tcW w:w="10654" w:type="dxa"/>
            <w:tcBorders>
              <w:top w:val="single" w:sz="4" w:space="0" w:color="auto"/>
              <w:left w:val="nil"/>
              <w:bottom w:val="single" w:sz="4" w:space="0" w:color="auto"/>
              <w:right w:val="single" w:sz="4" w:space="0" w:color="auto"/>
            </w:tcBorders>
            <w:shd w:val="clear" w:color="auto" w:fill="auto"/>
          </w:tcPr>
          <w:p w14:paraId="04A2F310" w14:textId="77777777" w:rsidR="001C0111" w:rsidRPr="00295A9A" w:rsidRDefault="001C0111" w:rsidP="00D92D86">
            <w:pPr>
              <w:spacing w:after="0" w:line="240" w:lineRule="auto"/>
              <w:rPr>
                <w:rFonts w:ascii="Calibri" w:eastAsia="Calibri" w:hAnsi="Calibri"/>
                <w:sz w:val="24"/>
                <w:szCs w:val="24"/>
              </w:rPr>
            </w:pPr>
            <w:r w:rsidRPr="00295A9A">
              <w:rPr>
                <w:rFonts w:ascii="Calibri" w:eastAsia="Times New Roman" w:hAnsi="Calibri" w:cs="Calibri"/>
                <w:sz w:val="24"/>
                <w:szCs w:val="24"/>
              </w:rPr>
              <w:t>Overview</w:t>
            </w:r>
          </w:p>
          <w:p w14:paraId="7A5358A4" w14:textId="77777777" w:rsidR="001C0111" w:rsidRPr="00295A9A" w:rsidRDefault="001C0111" w:rsidP="00D92D86">
            <w:pPr>
              <w:spacing w:after="0" w:line="240" w:lineRule="auto"/>
              <w:rPr>
                <w:rFonts w:ascii="Calibri" w:eastAsia="Calibri" w:hAnsi="Calibri"/>
                <w:sz w:val="24"/>
                <w:szCs w:val="24"/>
              </w:rPr>
            </w:pPr>
            <w:r w:rsidRPr="00295A9A">
              <w:rPr>
                <w:rFonts w:ascii="Calibri" w:eastAsia="Calibri" w:hAnsi="Calibri"/>
                <w:sz w:val="24"/>
                <w:szCs w:val="24"/>
              </w:rPr>
              <w:t>This initiative improves patient care and resource management by combining Ambulance and hospital Emergency Department data to give a complete picture of patient journeys from the initial Triple Zero call to arrival in the Emergency Department. By integrating data, the ACT Ambulance Service and ACT Health identify ways to reduce response times and improve quality and targeted patient-centred care.</w:t>
            </w:r>
          </w:p>
          <w:p w14:paraId="6A7C95BE" w14:textId="77777777" w:rsidR="001C0111" w:rsidRPr="00295A9A" w:rsidRDefault="001C0111" w:rsidP="00D92D86">
            <w:pPr>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48899821" w14:textId="79DD3F04" w:rsidR="001C0111" w:rsidRPr="00295A9A" w:rsidRDefault="00FE1F45" w:rsidP="00D92D86">
            <w:pPr>
              <w:spacing w:after="0" w:line="240" w:lineRule="auto"/>
              <w:rPr>
                <w:rFonts w:ascii="Calibri" w:eastAsia="Times New Roman" w:hAnsi="Calibri" w:cs="Calibri"/>
                <w:noProof/>
                <w:color w:val="000000"/>
                <w:sz w:val="24"/>
                <w:szCs w:val="24"/>
              </w:rPr>
            </w:pPr>
            <w:r>
              <w:rPr>
                <w:noProof/>
              </w:rPr>
              <w:drawing>
                <wp:inline distT="0" distB="0" distL="0" distR="0" wp14:anchorId="13D29BDB" wp14:editId="349B6FED">
                  <wp:extent cx="857250" cy="327567"/>
                  <wp:effectExtent l="0" t="0" r="0" b="0"/>
                  <wp:docPr id="53" name="Picture 53" desc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8944" cy="332035"/>
                          </a:xfrm>
                          <a:prstGeom prst="rect">
                            <a:avLst/>
                          </a:prstGeom>
                        </pic:spPr>
                      </pic:pic>
                    </a:graphicData>
                  </a:graphic>
                </wp:inline>
              </w:drawing>
            </w:r>
          </w:p>
        </w:tc>
      </w:tr>
      <w:tr w:rsidR="00FE1F45" w:rsidRPr="00295A9A" w14:paraId="49948908" w14:textId="77777777" w:rsidTr="00AE1963">
        <w:trPr>
          <w:trHeight w:val="980"/>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044DE17A"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Place Intelligence Dashboard</w:t>
            </w:r>
          </w:p>
        </w:tc>
        <w:tc>
          <w:tcPr>
            <w:tcW w:w="10654" w:type="dxa"/>
            <w:tcBorders>
              <w:top w:val="single" w:sz="4" w:space="0" w:color="auto"/>
              <w:left w:val="nil"/>
              <w:bottom w:val="single" w:sz="4" w:space="0" w:color="auto"/>
              <w:right w:val="single" w:sz="4" w:space="0" w:color="auto"/>
            </w:tcBorders>
            <w:shd w:val="clear" w:color="auto" w:fill="auto"/>
          </w:tcPr>
          <w:p w14:paraId="3ACFC90E" w14:textId="77777777" w:rsidR="001C0111" w:rsidRPr="00295A9A" w:rsidRDefault="001C0111" w:rsidP="00D92D86">
            <w:pPr>
              <w:spacing w:after="0" w:line="240" w:lineRule="auto"/>
              <w:rPr>
                <w:rFonts w:ascii="Calibri" w:eastAsia="Calibri" w:hAnsi="Calibri"/>
                <w:sz w:val="24"/>
                <w:szCs w:val="24"/>
              </w:rPr>
            </w:pPr>
            <w:r w:rsidRPr="00295A9A">
              <w:rPr>
                <w:rFonts w:ascii="Calibri" w:eastAsia="Times New Roman" w:hAnsi="Calibri" w:cs="Calibri"/>
                <w:sz w:val="24"/>
                <w:szCs w:val="24"/>
              </w:rPr>
              <w:t>Overview</w:t>
            </w:r>
          </w:p>
          <w:p w14:paraId="5060FFB8" w14:textId="370DE9EC" w:rsidR="001C0111" w:rsidRPr="00295A9A" w:rsidRDefault="001C0111" w:rsidP="00D92D86">
            <w:pPr>
              <w:spacing w:after="0" w:line="240" w:lineRule="auto"/>
              <w:rPr>
                <w:rFonts w:ascii="Calibri" w:eastAsia="Calibri" w:hAnsi="Calibri"/>
                <w:sz w:val="24"/>
                <w:szCs w:val="24"/>
              </w:rPr>
            </w:pPr>
            <w:r w:rsidRPr="00295A9A">
              <w:rPr>
                <w:rFonts w:ascii="Calibri" w:eastAsia="Calibri" w:hAnsi="Calibri"/>
                <w:sz w:val="24"/>
                <w:szCs w:val="24"/>
              </w:rPr>
              <w:t>The Place Intelligence Dashboard is a real-time place analytics and automated reporting platform aligned with 17 place-performance indicators within the City Renewal Precinct of Dickson, Northbourne Avenue, Haig Park, Civic and West Basin. The platform will display and aggregate big data to inform city planning, design, place-making, place management and capital projects. It is a digital reporting tool to track change over time and ensure our work is informed by, and measured, using place-based information and insights.</w:t>
            </w:r>
          </w:p>
          <w:p w14:paraId="343F0352" w14:textId="77777777" w:rsidR="001C0111" w:rsidRPr="00295A9A" w:rsidRDefault="001C0111" w:rsidP="00D92D86">
            <w:pPr>
              <w:spacing w:after="0" w:line="240" w:lineRule="auto"/>
              <w:rPr>
                <w:rFonts w:ascii="Calibri" w:eastAsia="Calibri" w:hAnsi="Calibri"/>
                <w:sz w:val="24"/>
                <w:szCs w:val="24"/>
              </w:rPr>
            </w:pPr>
          </w:p>
          <w:p w14:paraId="706F3395" w14:textId="77777777" w:rsidR="001C0111" w:rsidRPr="00295A9A" w:rsidRDefault="001C0111" w:rsidP="00D92D86">
            <w:pPr>
              <w:spacing w:after="0" w:line="240" w:lineRule="auto"/>
              <w:rPr>
                <w:rFonts w:ascii="Calibri" w:eastAsia="Calibri" w:hAnsi="Calibri"/>
                <w:sz w:val="24"/>
                <w:szCs w:val="24"/>
              </w:rPr>
            </w:pPr>
            <w:r w:rsidRPr="00295A9A">
              <w:rPr>
                <w:rFonts w:ascii="Calibri" w:eastAsia="Times New Roman" w:hAnsi="Calibri" w:cs="Calibri"/>
                <w:sz w:val="24"/>
                <w:szCs w:val="24"/>
              </w:rPr>
              <w:t>Benefits</w:t>
            </w:r>
          </w:p>
          <w:p w14:paraId="751AD050" w14:textId="77777777" w:rsidR="001C0111" w:rsidRPr="00295A9A" w:rsidRDefault="001C0111" w:rsidP="00D92D86">
            <w:pPr>
              <w:spacing w:after="0" w:line="240" w:lineRule="auto"/>
              <w:rPr>
                <w:rFonts w:ascii="Calibri" w:eastAsia="Calibri" w:hAnsi="Calibri"/>
                <w:sz w:val="24"/>
                <w:szCs w:val="24"/>
              </w:rPr>
            </w:pPr>
            <w:r w:rsidRPr="00295A9A">
              <w:rPr>
                <w:rFonts w:ascii="Calibri" w:eastAsia="Calibri" w:hAnsi="Calibri"/>
                <w:sz w:val="24"/>
                <w:szCs w:val="24"/>
              </w:rPr>
              <w:t>The Place Intelligence Dashboard will provide benefits such as:</w:t>
            </w:r>
          </w:p>
          <w:p w14:paraId="20B69090" w14:textId="77777777" w:rsidR="001C0111" w:rsidRPr="00295A9A" w:rsidRDefault="001C0111" w:rsidP="001C0111">
            <w:pPr>
              <w:numPr>
                <w:ilvl w:val="0"/>
                <w:numId w:val="17"/>
              </w:numPr>
              <w:spacing w:after="0" w:line="240" w:lineRule="auto"/>
              <w:contextualSpacing/>
              <w:rPr>
                <w:rFonts w:ascii="Calibri" w:eastAsia="Calibri" w:hAnsi="Calibri"/>
                <w:sz w:val="24"/>
                <w:szCs w:val="24"/>
              </w:rPr>
            </w:pPr>
            <w:r w:rsidRPr="00295A9A">
              <w:rPr>
                <w:rFonts w:ascii="Calibri" w:eastAsia="Calibri" w:hAnsi="Calibri"/>
                <w:sz w:val="24"/>
                <w:szCs w:val="24"/>
              </w:rPr>
              <w:t>data-based insights to drive urban renewal</w:t>
            </w:r>
          </w:p>
          <w:p w14:paraId="16D4B5C3" w14:textId="77777777" w:rsidR="001C0111" w:rsidRPr="00295A9A" w:rsidRDefault="001C0111" w:rsidP="001C0111">
            <w:pPr>
              <w:numPr>
                <w:ilvl w:val="0"/>
                <w:numId w:val="17"/>
              </w:numPr>
              <w:spacing w:after="0" w:line="240" w:lineRule="auto"/>
              <w:contextualSpacing/>
              <w:rPr>
                <w:rFonts w:ascii="Calibri" w:eastAsia="Calibri" w:hAnsi="Calibri"/>
                <w:sz w:val="24"/>
                <w:szCs w:val="24"/>
              </w:rPr>
            </w:pPr>
            <w:r w:rsidRPr="00295A9A">
              <w:rPr>
                <w:rFonts w:ascii="Calibri" w:eastAsia="Calibri" w:hAnsi="Calibri"/>
                <w:sz w:val="24"/>
                <w:szCs w:val="24"/>
              </w:rPr>
              <w:lastRenderedPageBreak/>
              <w:t>real-time analytics using the place-performance indicators</w:t>
            </w:r>
          </w:p>
          <w:p w14:paraId="794DBE52" w14:textId="77777777" w:rsidR="001C0111" w:rsidRPr="00295A9A" w:rsidRDefault="001C0111" w:rsidP="001C0111">
            <w:pPr>
              <w:numPr>
                <w:ilvl w:val="0"/>
                <w:numId w:val="17"/>
              </w:numPr>
              <w:spacing w:after="0" w:line="240" w:lineRule="auto"/>
              <w:contextualSpacing/>
              <w:rPr>
                <w:rFonts w:ascii="Calibri" w:eastAsia="Calibri" w:hAnsi="Calibri"/>
                <w:sz w:val="24"/>
                <w:szCs w:val="24"/>
              </w:rPr>
            </w:pPr>
            <w:r w:rsidRPr="00295A9A">
              <w:rPr>
                <w:rFonts w:ascii="Calibri" w:eastAsia="Calibri" w:hAnsi="Calibri"/>
                <w:sz w:val="24"/>
                <w:szCs w:val="24"/>
              </w:rPr>
              <w:t>automated performance reporting</w:t>
            </w:r>
          </w:p>
          <w:p w14:paraId="368B50BE" w14:textId="77777777" w:rsidR="001C0111" w:rsidRPr="00295A9A" w:rsidRDefault="001C0111" w:rsidP="001C0111">
            <w:pPr>
              <w:numPr>
                <w:ilvl w:val="0"/>
                <w:numId w:val="17"/>
              </w:numPr>
              <w:spacing w:after="0" w:line="240" w:lineRule="auto"/>
              <w:contextualSpacing/>
              <w:rPr>
                <w:rFonts w:ascii="Calibri" w:eastAsia="Calibri" w:hAnsi="Calibri"/>
                <w:sz w:val="24"/>
                <w:szCs w:val="24"/>
              </w:rPr>
            </w:pPr>
            <w:r w:rsidRPr="00295A9A">
              <w:rPr>
                <w:rFonts w:ascii="Calibri" w:eastAsia="Calibri" w:hAnsi="Calibri"/>
                <w:sz w:val="24"/>
                <w:szCs w:val="24"/>
              </w:rPr>
              <w:t>tracking changes over time to measure effectiveness</w:t>
            </w:r>
          </w:p>
          <w:p w14:paraId="19A553BB" w14:textId="77777777" w:rsidR="001C0111" w:rsidRPr="00295A9A" w:rsidRDefault="001C0111" w:rsidP="001C0111">
            <w:pPr>
              <w:numPr>
                <w:ilvl w:val="0"/>
                <w:numId w:val="17"/>
              </w:numPr>
              <w:spacing w:after="0" w:line="240" w:lineRule="auto"/>
              <w:contextualSpacing/>
              <w:rPr>
                <w:rFonts w:ascii="Calibri" w:eastAsia="Calibri" w:hAnsi="Calibri"/>
                <w:sz w:val="24"/>
                <w:szCs w:val="24"/>
              </w:rPr>
            </w:pPr>
            <w:r w:rsidRPr="00295A9A">
              <w:rPr>
                <w:rFonts w:ascii="Calibri" w:eastAsia="Calibri" w:hAnsi="Calibri"/>
                <w:sz w:val="24"/>
                <w:szCs w:val="24"/>
              </w:rPr>
              <w:t>precinct-wide and sub-precinct reporting.</w:t>
            </w:r>
          </w:p>
          <w:p w14:paraId="201098B8" w14:textId="77777777" w:rsidR="00675D3E" w:rsidRDefault="00675D3E">
            <w:pPr>
              <w:spacing w:after="0" w:line="240" w:lineRule="auto"/>
              <w:rPr>
                <w:rFonts w:ascii="Calibri" w:eastAsia="Calibri" w:hAnsi="Calibri"/>
                <w:sz w:val="24"/>
                <w:szCs w:val="24"/>
              </w:rPr>
            </w:pPr>
          </w:p>
          <w:p w14:paraId="1B16CD01" w14:textId="24985591" w:rsidR="1ED99E8A" w:rsidRPr="00AE1963" w:rsidRDefault="00675D3E" w:rsidP="00AE1963">
            <w:pPr>
              <w:spacing w:after="0" w:line="240" w:lineRule="auto"/>
              <w:rPr>
                <w:rFonts w:ascii="Calibri" w:eastAsia="Calibri" w:hAnsi="Calibri"/>
                <w:sz w:val="24"/>
                <w:szCs w:val="24"/>
              </w:rPr>
            </w:pPr>
            <w:r w:rsidRPr="00675D3E">
              <w:rPr>
                <w:rFonts w:ascii="Calibri" w:eastAsia="Calibri" w:hAnsi="Calibri"/>
                <w:sz w:val="24"/>
                <w:szCs w:val="24"/>
              </w:rPr>
              <w:t>The City Renewal Authority is charged with coordinating cohesive urban renewal that is people-focussed, design-led and sustainable. The dashboard will allow the Authority to better understand, from the human perspective, the current status of the city, measure the success of its initiatives, plan for future programs and projects, and to track change over time.</w:t>
            </w:r>
            <w:r w:rsidR="0011410B">
              <w:rPr>
                <w:rFonts w:ascii="Calibri" w:eastAsia="Calibri" w:hAnsi="Calibri"/>
                <w:sz w:val="24"/>
                <w:szCs w:val="24"/>
              </w:rPr>
              <w:t xml:space="preserve"> </w:t>
            </w:r>
            <w:r w:rsidR="0011410B" w:rsidRPr="0011410B">
              <w:rPr>
                <w:rFonts w:ascii="Calibri" w:eastAsia="Calibri" w:hAnsi="Calibri"/>
                <w:sz w:val="24"/>
                <w:szCs w:val="24"/>
              </w:rPr>
              <w:t>It supports urban renewal that best meets the current and future needs of the community</w:t>
            </w:r>
            <w:r w:rsidR="0011410B">
              <w:rPr>
                <w:rFonts w:ascii="Calibri" w:eastAsia="Calibri" w:hAnsi="Calibri"/>
                <w:sz w:val="24"/>
                <w:szCs w:val="24"/>
              </w:rPr>
              <w:t>.</w:t>
            </w:r>
          </w:p>
          <w:p w14:paraId="7689E414" w14:textId="77777777" w:rsidR="001C0111" w:rsidRPr="00295A9A" w:rsidRDefault="001C0111" w:rsidP="00D92D86">
            <w:pPr>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22FFC77B" w14:textId="2B993A64" w:rsidR="001C0111" w:rsidRPr="00295A9A" w:rsidRDefault="00FE1F45" w:rsidP="00D92D86">
            <w:pPr>
              <w:spacing w:after="0" w:line="240" w:lineRule="auto"/>
              <w:rPr>
                <w:rFonts w:ascii="Calibri" w:eastAsia="Times New Roman" w:hAnsi="Calibri" w:cs="Calibri"/>
                <w:noProof/>
                <w:color w:val="000000"/>
                <w:sz w:val="24"/>
                <w:szCs w:val="24"/>
              </w:rPr>
            </w:pPr>
            <w:r>
              <w:rPr>
                <w:noProof/>
              </w:rPr>
              <w:lastRenderedPageBreak/>
              <w:drawing>
                <wp:inline distT="0" distB="0" distL="0" distR="0" wp14:anchorId="696C8270" wp14:editId="353205EE">
                  <wp:extent cx="866775" cy="321546"/>
                  <wp:effectExtent l="0" t="0" r="0" b="2540"/>
                  <wp:docPr id="60" name="Picture 60" descr="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0266" cy="322841"/>
                          </a:xfrm>
                          <a:prstGeom prst="rect">
                            <a:avLst/>
                          </a:prstGeom>
                        </pic:spPr>
                      </pic:pic>
                    </a:graphicData>
                  </a:graphic>
                </wp:inline>
              </w:drawing>
            </w:r>
          </w:p>
        </w:tc>
      </w:tr>
      <w:tr w:rsidR="00FE1F45" w:rsidRPr="00295A9A" w14:paraId="4C7D94D8" w14:textId="77777777" w:rsidTr="00AE1963">
        <w:trPr>
          <w:trHeight w:val="980"/>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6259DF75" w14:textId="79434AC3"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 xml:space="preserve">Unified </w:t>
            </w:r>
            <w:r w:rsidR="00241020">
              <w:rPr>
                <w:rFonts w:ascii="Calibri" w:eastAsia="Times New Roman" w:hAnsi="Calibri" w:cs="Calibri"/>
                <w:color w:val="000000"/>
                <w:sz w:val="24"/>
                <w:szCs w:val="24"/>
              </w:rPr>
              <w:t>g</w:t>
            </w:r>
            <w:r w:rsidRPr="00295A9A">
              <w:rPr>
                <w:rFonts w:ascii="Calibri" w:eastAsia="Times New Roman" w:hAnsi="Calibri" w:cs="Calibri"/>
                <w:color w:val="000000"/>
                <w:sz w:val="24"/>
                <w:szCs w:val="24"/>
              </w:rPr>
              <w:t xml:space="preserve">eospatial </w:t>
            </w:r>
            <w:r w:rsidR="00241020">
              <w:rPr>
                <w:rFonts w:ascii="Calibri" w:eastAsia="Times New Roman" w:hAnsi="Calibri" w:cs="Calibri"/>
                <w:color w:val="000000"/>
                <w:sz w:val="24"/>
                <w:szCs w:val="24"/>
              </w:rPr>
              <w:t>e</w:t>
            </w:r>
            <w:r w:rsidRPr="00295A9A">
              <w:rPr>
                <w:rFonts w:ascii="Calibri" w:eastAsia="Times New Roman" w:hAnsi="Calibri" w:cs="Calibri"/>
                <w:color w:val="000000"/>
                <w:sz w:val="24"/>
                <w:szCs w:val="24"/>
              </w:rPr>
              <w:t>cosystem</w:t>
            </w:r>
          </w:p>
        </w:tc>
        <w:tc>
          <w:tcPr>
            <w:tcW w:w="10654" w:type="dxa"/>
            <w:tcBorders>
              <w:top w:val="single" w:sz="4" w:space="0" w:color="auto"/>
              <w:left w:val="nil"/>
              <w:bottom w:val="single" w:sz="4" w:space="0" w:color="auto"/>
              <w:right w:val="single" w:sz="4" w:space="0" w:color="auto"/>
            </w:tcBorders>
            <w:shd w:val="clear" w:color="auto" w:fill="auto"/>
          </w:tcPr>
          <w:p w14:paraId="2CDE6665"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Overview</w:t>
            </w:r>
          </w:p>
          <w:p w14:paraId="6B0AF0D4" w14:textId="75E699AA"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Calibri" w:hAnsi="Calibri"/>
                <w:sz w:val="24"/>
                <w:szCs w:val="24"/>
              </w:rPr>
              <w:t>The ACT Government’s location information is housed and maintained on hard drives and servers spread across directorates.  For example, the road centrelines are maintained by one directorate where another has information about the road surface, heavy vehicle routes and speed.   This makes it difficult to understand the breath of information ACT Government holds and supply comprehensive open dataset</w:t>
            </w:r>
            <w:r w:rsidR="00241020">
              <w:rPr>
                <w:rFonts w:ascii="Calibri" w:eastAsia="Calibri" w:hAnsi="Calibri"/>
                <w:sz w:val="24"/>
                <w:szCs w:val="24"/>
              </w:rPr>
              <w:t>s</w:t>
            </w:r>
            <w:r w:rsidRPr="00295A9A">
              <w:rPr>
                <w:rFonts w:ascii="Calibri" w:eastAsia="Calibri" w:hAnsi="Calibri"/>
                <w:sz w:val="24"/>
                <w:szCs w:val="24"/>
              </w:rPr>
              <w:t>.  The migration (or linking) of location information into one searchable location will ensure better analytics and insight as well as streamline decision making based on authoritative data</w:t>
            </w:r>
            <w:r w:rsidRPr="00295A9A">
              <w:rPr>
                <w:rFonts w:ascii="Calibri" w:eastAsia="Times New Roman" w:hAnsi="Calibri" w:cs="Calibri"/>
                <w:color w:val="000000"/>
                <w:sz w:val="24"/>
                <w:szCs w:val="24"/>
              </w:rPr>
              <w:t xml:space="preserve">. </w:t>
            </w:r>
          </w:p>
          <w:p w14:paraId="1DC5E170" w14:textId="77777777" w:rsidR="001C0111" w:rsidRPr="00295A9A" w:rsidRDefault="001C0111" w:rsidP="00D92D86">
            <w:pPr>
              <w:spacing w:after="0" w:line="240" w:lineRule="auto"/>
              <w:rPr>
                <w:rFonts w:ascii="Calibri" w:eastAsia="Times New Roman" w:hAnsi="Calibri" w:cs="Calibri"/>
                <w:color w:val="000000"/>
                <w:sz w:val="24"/>
                <w:szCs w:val="24"/>
              </w:rPr>
            </w:pPr>
          </w:p>
          <w:p w14:paraId="4B66593B"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Benefits</w:t>
            </w:r>
          </w:p>
          <w:p w14:paraId="05FB79C8" w14:textId="2598101B" w:rsidR="003D4976" w:rsidRDefault="001C0111" w:rsidP="00D92D86">
            <w:pPr>
              <w:spacing w:after="0" w:line="240" w:lineRule="auto"/>
              <w:rPr>
                <w:rFonts w:ascii="Calibri" w:eastAsia="Calibri" w:hAnsi="Calibri"/>
                <w:sz w:val="24"/>
                <w:szCs w:val="24"/>
              </w:rPr>
            </w:pPr>
            <w:r w:rsidRPr="00295A9A">
              <w:rPr>
                <w:rFonts w:ascii="Calibri" w:eastAsia="Calibri" w:hAnsi="Calibri"/>
                <w:sz w:val="24"/>
                <w:szCs w:val="24"/>
              </w:rPr>
              <w:t xml:space="preserve">To solve this, </w:t>
            </w:r>
            <w:r w:rsidR="003D4976" w:rsidRPr="003D4976">
              <w:rPr>
                <w:rFonts w:ascii="Calibri" w:eastAsia="Times New Roman" w:hAnsi="Calibri" w:cs="Calibri"/>
                <w:color w:val="000000"/>
                <w:sz w:val="24"/>
                <w:szCs w:val="24"/>
              </w:rPr>
              <w:t xml:space="preserve">ACT Government are building an enterprise-wide geospatial platform providing a single user interface and storage repository for all authoritative ACT Government location information. Housing all geospatial data such as cadastral, asset, infrastructure, environment and transport the platform will support internal spatial data analysis supporting critical decision making. It will also provide a mechanism for spatial data to be shared to open data platforms and directly with </w:t>
            </w:r>
            <w:r w:rsidR="00241020">
              <w:rPr>
                <w:rFonts w:ascii="Calibri" w:eastAsia="Times New Roman" w:hAnsi="Calibri" w:cs="Calibri"/>
                <w:color w:val="000000"/>
                <w:sz w:val="24"/>
                <w:szCs w:val="24"/>
              </w:rPr>
              <w:t>g</w:t>
            </w:r>
            <w:r w:rsidR="003D4976" w:rsidRPr="003D4976">
              <w:rPr>
                <w:rFonts w:ascii="Calibri" w:eastAsia="Times New Roman" w:hAnsi="Calibri" w:cs="Calibri"/>
                <w:color w:val="000000"/>
                <w:sz w:val="24"/>
                <w:szCs w:val="24"/>
              </w:rPr>
              <w:t>overnment partners.  The system will host ACTmapi and other public mapping applications to ensure everyone can access government location information efficiently.</w:t>
            </w:r>
          </w:p>
          <w:p w14:paraId="0DED9448" w14:textId="77777777" w:rsidR="003D4976" w:rsidRDefault="003D4976" w:rsidP="00D92D86">
            <w:pPr>
              <w:spacing w:after="0" w:line="240" w:lineRule="auto"/>
              <w:rPr>
                <w:rFonts w:ascii="Calibri" w:eastAsia="Calibri" w:hAnsi="Calibri"/>
                <w:sz w:val="24"/>
                <w:szCs w:val="24"/>
              </w:rPr>
            </w:pPr>
          </w:p>
          <w:p w14:paraId="307A1A94" w14:textId="26486359" w:rsidR="001C0111" w:rsidRDefault="00665125" w:rsidP="00D92D86">
            <w:pPr>
              <w:spacing w:after="0" w:line="240" w:lineRule="auto"/>
              <w:rPr>
                <w:rFonts w:ascii="Calibri" w:eastAsia="Times New Roman" w:hAnsi="Calibri" w:cs="Calibri"/>
                <w:color w:val="000000"/>
                <w:sz w:val="24"/>
                <w:szCs w:val="24"/>
              </w:rPr>
            </w:pPr>
            <w:r w:rsidRPr="00665125">
              <w:rPr>
                <w:rFonts w:ascii="Calibri" w:eastAsia="Calibri" w:hAnsi="Calibri"/>
                <w:sz w:val="24"/>
                <w:szCs w:val="24"/>
              </w:rPr>
              <w:t xml:space="preserve">The platform will be used to provide up to date mapping and spatial data to industry, academia and the community. It will not only enable better planning and decision making, it will also allow entrepreneurs </w:t>
            </w:r>
            <w:r w:rsidRPr="00665125">
              <w:rPr>
                <w:rFonts w:ascii="Calibri" w:eastAsia="Calibri" w:hAnsi="Calibri"/>
                <w:sz w:val="24"/>
                <w:szCs w:val="24"/>
              </w:rPr>
              <w:lastRenderedPageBreak/>
              <w:t xml:space="preserve">and business to develop new applications based </w:t>
            </w:r>
            <w:r w:rsidR="003D4976">
              <w:rPr>
                <w:rFonts w:ascii="Calibri" w:eastAsia="Calibri" w:hAnsi="Calibri"/>
                <w:sz w:val="24"/>
                <w:szCs w:val="24"/>
              </w:rPr>
              <w:t xml:space="preserve">on </w:t>
            </w:r>
            <w:r w:rsidR="003D4976" w:rsidRPr="003D4976">
              <w:rPr>
                <w:rFonts w:ascii="Calibri" w:eastAsia="Times New Roman" w:hAnsi="Calibri" w:cs="Calibri"/>
                <w:color w:val="000000"/>
                <w:sz w:val="24"/>
                <w:szCs w:val="24"/>
              </w:rPr>
              <w:t>authoritative location information</w:t>
            </w:r>
            <w:r w:rsidRPr="00665125">
              <w:rPr>
                <w:rFonts w:ascii="Calibri" w:eastAsia="Calibri" w:hAnsi="Calibri"/>
                <w:sz w:val="24"/>
                <w:szCs w:val="24"/>
              </w:rPr>
              <w:t xml:space="preserve">. </w:t>
            </w:r>
            <w:r w:rsidR="001C0111" w:rsidRPr="00295A9A">
              <w:rPr>
                <w:rFonts w:ascii="Calibri" w:eastAsia="Calibri" w:hAnsi="Calibri"/>
                <w:sz w:val="24"/>
                <w:szCs w:val="24"/>
              </w:rPr>
              <w:t xml:space="preserve">The system and content will form the foundation for a future </w:t>
            </w:r>
            <w:r w:rsidR="00241020">
              <w:rPr>
                <w:rFonts w:ascii="Calibri" w:eastAsia="Calibri" w:hAnsi="Calibri"/>
                <w:sz w:val="24"/>
                <w:szCs w:val="24"/>
              </w:rPr>
              <w:t>d</w:t>
            </w:r>
            <w:r w:rsidR="001C0111" w:rsidRPr="00295A9A">
              <w:rPr>
                <w:rFonts w:ascii="Calibri" w:eastAsia="Calibri" w:hAnsi="Calibri"/>
                <w:sz w:val="24"/>
                <w:szCs w:val="24"/>
              </w:rPr>
              <w:t xml:space="preserve">igital </w:t>
            </w:r>
            <w:r w:rsidR="00241020">
              <w:rPr>
                <w:rFonts w:ascii="Calibri" w:eastAsia="Calibri" w:hAnsi="Calibri"/>
                <w:sz w:val="24"/>
                <w:szCs w:val="24"/>
              </w:rPr>
              <w:t>t</w:t>
            </w:r>
            <w:r w:rsidR="001C0111" w:rsidRPr="00295A9A">
              <w:rPr>
                <w:rFonts w:ascii="Calibri" w:eastAsia="Calibri" w:hAnsi="Calibri"/>
                <w:sz w:val="24"/>
                <w:szCs w:val="24"/>
              </w:rPr>
              <w:t>win</w:t>
            </w:r>
            <w:r w:rsidR="001C0111" w:rsidRPr="00295A9A">
              <w:rPr>
                <w:rFonts w:ascii="Calibri" w:eastAsia="Times New Roman" w:hAnsi="Calibri" w:cs="Calibri"/>
                <w:color w:val="000000"/>
                <w:sz w:val="24"/>
                <w:szCs w:val="24"/>
              </w:rPr>
              <w:t>.</w:t>
            </w:r>
          </w:p>
          <w:p w14:paraId="575A7A0E" w14:textId="77777777" w:rsidR="001C0111" w:rsidRPr="00295A9A" w:rsidRDefault="001C0111" w:rsidP="003D4976">
            <w:pPr>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45094034" w14:textId="77777777" w:rsidR="001C0111" w:rsidRPr="00295A9A" w:rsidRDefault="001C0111" w:rsidP="00D92D86">
            <w:pPr>
              <w:spacing w:after="0" w:line="240" w:lineRule="auto"/>
              <w:rPr>
                <w:rFonts w:ascii="Calibri" w:eastAsia="Times New Roman" w:hAnsi="Calibri" w:cs="Calibri"/>
                <w:color w:val="000000"/>
                <w:sz w:val="24"/>
                <w:szCs w:val="24"/>
              </w:rPr>
            </w:pPr>
          </w:p>
          <w:p w14:paraId="0EF0F1EC" w14:textId="54916AC5" w:rsidR="001C0111" w:rsidRPr="00295A9A" w:rsidRDefault="00FE1F45" w:rsidP="00D92D86">
            <w:pPr>
              <w:spacing w:after="0" w:line="240" w:lineRule="auto"/>
              <w:rPr>
                <w:rFonts w:ascii="Calibri" w:eastAsia="Times New Roman" w:hAnsi="Calibri" w:cs="Calibri"/>
                <w:color w:val="000000"/>
                <w:sz w:val="24"/>
                <w:szCs w:val="24"/>
              </w:rPr>
            </w:pPr>
            <w:r>
              <w:rPr>
                <w:noProof/>
              </w:rPr>
              <w:drawing>
                <wp:inline distT="0" distB="0" distL="0" distR="0" wp14:anchorId="3B2246F7" wp14:editId="35E5D6D5">
                  <wp:extent cx="866775" cy="321546"/>
                  <wp:effectExtent l="0" t="0" r="0" b="2540"/>
                  <wp:docPr id="61" name="Picture 61" descr="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0266" cy="322841"/>
                          </a:xfrm>
                          <a:prstGeom prst="rect">
                            <a:avLst/>
                          </a:prstGeom>
                        </pic:spPr>
                      </pic:pic>
                    </a:graphicData>
                  </a:graphic>
                </wp:inline>
              </w:drawing>
            </w:r>
          </w:p>
        </w:tc>
      </w:tr>
      <w:tr w:rsidR="00FE1F45" w:rsidRPr="00295A9A" w14:paraId="5F59BAF5" w14:textId="77777777" w:rsidTr="00AE1963">
        <w:trPr>
          <w:trHeight w:val="980"/>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08C3FF75" w14:textId="2ED54C02"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 xml:space="preserve">3D Canberra </w:t>
            </w:r>
            <w:r w:rsidR="00241020">
              <w:rPr>
                <w:rFonts w:ascii="Calibri" w:eastAsia="Times New Roman" w:hAnsi="Calibri" w:cs="Calibri"/>
                <w:color w:val="000000"/>
                <w:sz w:val="24"/>
                <w:szCs w:val="24"/>
              </w:rPr>
              <w:t>p</w:t>
            </w:r>
            <w:r w:rsidRPr="00295A9A">
              <w:rPr>
                <w:rFonts w:ascii="Calibri" w:eastAsia="Times New Roman" w:hAnsi="Calibri" w:cs="Calibri"/>
                <w:color w:val="000000"/>
                <w:sz w:val="24"/>
                <w:szCs w:val="24"/>
              </w:rPr>
              <w:t xml:space="preserve">lanning </w:t>
            </w:r>
            <w:r w:rsidR="00241020">
              <w:rPr>
                <w:rFonts w:ascii="Calibri" w:eastAsia="Times New Roman" w:hAnsi="Calibri" w:cs="Calibri"/>
                <w:color w:val="000000"/>
                <w:sz w:val="24"/>
                <w:szCs w:val="24"/>
              </w:rPr>
              <w:t>t</w:t>
            </w:r>
            <w:r w:rsidRPr="00295A9A">
              <w:rPr>
                <w:rFonts w:ascii="Calibri" w:eastAsia="Times New Roman" w:hAnsi="Calibri" w:cs="Calibri"/>
                <w:color w:val="000000"/>
                <w:sz w:val="24"/>
                <w:szCs w:val="24"/>
              </w:rPr>
              <w:t>ool</w:t>
            </w:r>
          </w:p>
          <w:p w14:paraId="622BEEF0" w14:textId="77777777" w:rsidR="001C0111" w:rsidRPr="00295A9A" w:rsidRDefault="001C0111" w:rsidP="00D92D86">
            <w:pPr>
              <w:spacing w:after="0" w:line="240" w:lineRule="auto"/>
              <w:rPr>
                <w:rFonts w:ascii="Calibri" w:eastAsia="Times New Roman" w:hAnsi="Calibri" w:cs="Calibri"/>
                <w:color w:val="000000"/>
                <w:sz w:val="24"/>
                <w:szCs w:val="24"/>
              </w:rPr>
            </w:pPr>
          </w:p>
        </w:tc>
        <w:tc>
          <w:tcPr>
            <w:tcW w:w="10654" w:type="dxa"/>
            <w:tcBorders>
              <w:top w:val="single" w:sz="4" w:space="0" w:color="auto"/>
              <w:left w:val="nil"/>
              <w:bottom w:val="single" w:sz="4" w:space="0" w:color="auto"/>
              <w:right w:val="single" w:sz="4" w:space="0" w:color="auto"/>
            </w:tcBorders>
            <w:shd w:val="clear" w:color="auto" w:fill="auto"/>
          </w:tcPr>
          <w:p w14:paraId="4A7A594F"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Overview</w:t>
            </w:r>
          </w:p>
          <w:p w14:paraId="52C109A9"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 xml:space="preserve">The Environment, Planning and Sustainable Development Directorate (EPSDD) has created a 3D planning tool with help from Australian company, Urban Circus Pty Ltd. </w:t>
            </w:r>
          </w:p>
          <w:p w14:paraId="529C69B1" w14:textId="77777777" w:rsidR="001C0111" w:rsidRPr="00295A9A" w:rsidRDefault="001C0111" w:rsidP="00D92D86">
            <w:pPr>
              <w:spacing w:after="0" w:line="240" w:lineRule="auto"/>
              <w:rPr>
                <w:rFonts w:ascii="Calibri" w:eastAsia="Times New Roman" w:hAnsi="Calibri" w:cs="Calibri"/>
                <w:color w:val="000000"/>
                <w:sz w:val="24"/>
                <w:szCs w:val="24"/>
              </w:rPr>
            </w:pPr>
          </w:p>
          <w:p w14:paraId="558F8836"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Benefits</w:t>
            </w:r>
          </w:p>
          <w:p w14:paraId="7E696272" w14:textId="28A60D7B" w:rsidR="001C0111"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 xml:space="preserve">Using this tool, planners and designers can experiment and explore the impacts and opportunities of planning decisions including building heights, setbacks and plot ratios, and to gain a first-person perspective of how proposed developments will transform the streetscape and the city. Known as 3D Canberra, the digital model allows for ‘on-the-fly’ 3D testing and visualisation of different planning and development scenarios; for example, how buildings fit into the streetscape, how the shadows change throughout the day, and how </w:t>
            </w:r>
            <w:r w:rsidR="00194AFF">
              <w:rPr>
                <w:rFonts w:ascii="Calibri" w:eastAsia="Times New Roman" w:hAnsi="Calibri" w:cs="Calibri"/>
                <w:color w:val="000000"/>
                <w:sz w:val="24"/>
                <w:szCs w:val="24"/>
              </w:rPr>
              <w:t>proposals</w:t>
            </w:r>
            <w:r w:rsidR="00194AFF" w:rsidRPr="00295A9A">
              <w:rPr>
                <w:rFonts w:ascii="Calibri" w:eastAsia="Times New Roman" w:hAnsi="Calibri" w:cs="Calibri"/>
                <w:color w:val="000000"/>
                <w:sz w:val="24"/>
                <w:szCs w:val="24"/>
              </w:rPr>
              <w:t xml:space="preserve"> </w:t>
            </w:r>
            <w:r w:rsidRPr="00295A9A">
              <w:rPr>
                <w:rFonts w:ascii="Calibri" w:eastAsia="Times New Roman" w:hAnsi="Calibri" w:cs="Calibri"/>
                <w:color w:val="000000"/>
                <w:sz w:val="24"/>
                <w:szCs w:val="24"/>
              </w:rPr>
              <w:t>integrate into the wider environment</w:t>
            </w:r>
            <w:r w:rsidR="00263CC2">
              <w:rPr>
                <w:rFonts w:ascii="Calibri" w:eastAsia="Times New Roman" w:hAnsi="Calibri" w:cs="Calibri"/>
                <w:color w:val="000000"/>
                <w:sz w:val="24"/>
                <w:szCs w:val="24"/>
              </w:rPr>
              <w:t>.</w:t>
            </w:r>
          </w:p>
          <w:p w14:paraId="1EA8A908" w14:textId="47696562" w:rsidR="00263CC2" w:rsidRDefault="00263CC2" w:rsidP="00D92D86">
            <w:pPr>
              <w:spacing w:after="0" w:line="240" w:lineRule="auto"/>
              <w:rPr>
                <w:rFonts w:ascii="Calibri" w:eastAsia="Times New Roman" w:hAnsi="Calibri" w:cs="Calibri"/>
                <w:color w:val="000000"/>
                <w:sz w:val="24"/>
                <w:szCs w:val="24"/>
              </w:rPr>
            </w:pPr>
          </w:p>
          <w:p w14:paraId="31633366" w14:textId="640CD79B" w:rsidR="00263CC2" w:rsidRPr="00295A9A" w:rsidRDefault="00263CC2" w:rsidP="00D92D86">
            <w:pPr>
              <w:spacing w:after="0" w:line="240" w:lineRule="auto"/>
              <w:rPr>
                <w:rFonts w:ascii="Calibri" w:eastAsia="Times New Roman" w:hAnsi="Calibri" w:cs="Calibri"/>
                <w:color w:val="000000"/>
                <w:sz w:val="24"/>
                <w:szCs w:val="24"/>
              </w:rPr>
            </w:pPr>
            <w:r w:rsidRPr="00AE1963">
              <w:rPr>
                <w:rFonts w:ascii="Calibri" w:eastAsia="Times New Roman" w:hAnsi="Calibri" w:cs="Calibri"/>
                <w:color w:val="000000"/>
                <w:sz w:val="24"/>
                <w:szCs w:val="24"/>
              </w:rPr>
              <w:t>The 3D Canberra planning tool is based on 3D laser scanning technology (LiDAR) that measures distance by illuminating a target with a laser light. The 3D Canberra planning tool is regularly used by government for the assessment of large-scale developments, in discussions for the National Capital Design Review Panel, stakeholder meetings, community engagement activities, master planning projects and planning studies.</w:t>
            </w:r>
          </w:p>
          <w:p w14:paraId="2BF29FA9" w14:textId="77777777" w:rsidR="001C0111" w:rsidRPr="00295A9A" w:rsidRDefault="001C0111" w:rsidP="00D92D86">
            <w:pPr>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15E3CDC5" w14:textId="1A077541" w:rsidR="001C0111" w:rsidRPr="00295A9A" w:rsidDel="00182A6C" w:rsidRDefault="00FE1F45" w:rsidP="00D92D86">
            <w:pPr>
              <w:spacing w:after="0" w:line="240" w:lineRule="auto"/>
              <w:rPr>
                <w:rFonts w:ascii="Calibri" w:eastAsia="Times New Roman" w:hAnsi="Calibri" w:cs="Calibri"/>
                <w:noProof/>
                <w:color w:val="000000"/>
                <w:sz w:val="24"/>
                <w:szCs w:val="24"/>
              </w:rPr>
            </w:pPr>
            <w:r>
              <w:rPr>
                <w:noProof/>
              </w:rPr>
              <w:drawing>
                <wp:inline distT="0" distB="0" distL="0" distR="0" wp14:anchorId="45D206B0" wp14:editId="089203F1">
                  <wp:extent cx="866775" cy="321546"/>
                  <wp:effectExtent l="0" t="0" r="0" b="2540"/>
                  <wp:docPr id="62" name="Picture 62" descr="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0266" cy="322841"/>
                          </a:xfrm>
                          <a:prstGeom prst="rect">
                            <a:avLst/>
                          </a:prstGeom>
                        </pic:spPr>
                      </pic:pic>
                    </a:graphicData>
                  </a:graphic>
                </wp:inline>
              </w:drawing>
            </w:r>
          </w:p>
        </w:tc>
      </w:tr>
      <w:tr w:rsidR="00FE1F45" w:rsidRPr="00295A9A" w14:paraId="569AADC6" w14:textId="77777777" w:rsidTr="00AE1963">
        <w:trPr>
          <w:trHeight w:val="980"/>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10663248" w14:textId="47D1C137" w:rsidR="001C0111" w:rsidRPr="00295A9A" w:rsidDel="00CF2CD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 xml:space="preserve">Community </w:t>
            </w:r>
            <w:r w:rsidR="00241020">
              <w:rPr>
                <w:rFonts w:ascii="Calibri" w:eastAsia="Times New Roman" w:hAnsi="Calibri" w:cs="Calibri"/>
                <w:color w:val="000000"/>
                <w:sz w:val="24"/>
                <w:szCs w:val="24"/>
              </w:rPr>
              <w:t>h</w:t>
            </w:r>
            <w:r w:rsidRPr="00295A9A">
              <w:rPr>
                <w:rFonts w:ascii="Calibri" w:eastAsia="Times New Roman" w:hAnsi="Calibri" w:cs="Calibri"/>
                <w:color w:val="000000"/>
                <w:sz w:val="24"/>
                <w:szCs w:val="24"/>
              </w:rPr>
              <w:t>ubs</w:t>
            </w:r>
          </w:p>
        </w:tc>
        <w:tc>
          <w:tcPr>
            <w:tcW w:w="10654" w:type="dxa"/>
            <w:tcBorders>
              <w:top w:val="single" w:sz="4" w:space="0" w:color="auto"/>
              <w:left w:val="nil"/>
              <w:bottom w:val="single" w:sz="4" w:space="0" w:color="auto"/>
              <w:right w:val="single" w:sz="4" w:space="0" w:color="auto"/>
            </w:tcBorders>
            <w:shd w:val="clear" w:color="auto" w:fill="auto"/>
          </w:tcPr>
          <w:p w14:paraId="3BA3AF80" w14:textId="77777777" w:rsidR="001C0111" w:rsidRPr="00295A9A" w:rsidRDefault="001C0111" w:rsidP="00D92D86">
            <w:pPr>
              <w:spacing w:after="0" w:line="240" w:lineRule="auto"/>
              <w:rPr>
                <w:rFonts w:ascii="Calibri" w:eastAsia="Calibri" w:hAnsi="Calibri"/>
                <w:sz w:val="24"/>
                <w:szCs w:val="24"/>
              </w:rPr>
            </w:pPr>
            <w:r w:rsidRPr="00295A9A">
              <w:rPr>
                <w:rFonts w:ascii="Calibri" w:eastAsia="Times New Roman" w:hAnsi="Calibri" w:cs="Calibri"/>
                <w:color w:val="000000"/>
                <w:sz w:val="24"/>
                <w:szCs w:val="24"/>
              </w:rPr>
              <w:t>Overview</w:t>
            </w:r>
          </w:p>
          <w:p w14:paraId="119095F3" w14:textId="65A03A6D" w:rsidR="001C0111" w:rsidRPr="00295A9A" w:rsidRDefault="00E536CD" w:rsidP="00D92D86">
            <w:pPr>
              <w:spacing w:after="0" w:line="240" w:lineRule="auto"/>
              <w:rPr>
                <w:rFonts w:ascii="Calibri" w:eastAsia="Calibri" w:hAnsi="Calibri"/>
                <w:sz w:val="24"/>
                <w:szCs w:val="24"/>
              </w:rPr>
            </w:pPr>
            <w:r w:rsidRPr="00E536CD">
              <w:rPr>
                <w:rFonts w:ascii="Calibri" w:eastAsia="Calibri" w:hAnsi="Calibri"/>
                <w:sz w:val="24"/>
                <w:szCs w:val="24"/>
              </w:rPr>
              <w:t xml:space="preserve">Canberra has </w:t>
            </w:r>
            <w:r w:rsidR="00880192">
              <w:rPr>
                <w:rFonts w:ascii="Calibri" w:eastAsia="Calibri" w:hAnsi="Calibri"/>
                <w:sz w:val="24"/>
                <w:szCs w:val="24"/>
              </w:rPr>
              <w:t>nine</w:t>
            </w:r>
            <w:r w:rsidRPr="00E536CD">
              <w:rPr>
                <w:rFonts w:ascii="Calibri" w:eastAsia="Calibri" w:hAnsi="Calibri"/>
                <w:sz w:val="24"/>
                <w:szCs w:val="24"/>
              </w:rPr>
              <w:t xml:space="preserve"> public libraries </w:t>
            </w:r>
            <w:r w:rsidR="00880192">
              <w:rPr>
                <w:rFonts w:ascii="Calibri" w:eastAsia="Calibri" w:hAnsi="Calibri"/>
                <w:sz w:val="24"/>
                <w:szCs w:val="24"/>
              </w:rPr>
              <w:t xml:space="preserve">and the ACT Heritage Library </w:t>
            </w:r>
            <w:r w:rsidRPr="00E536CD">
              <w:rPr>
                <w:rFonts w:ascii="Calibri" w:eastAsia="Calibri" w:hAnsi="Calibri"/>
                <w:sz w:val="24"/>
                <w:szCs w:val="24"/>
              </w:rPr>
              <w:t xml:space="preserve">across the city which offer much more than the opportunity to borrow books. They provide you with </w:t>
            </w:r>
            <w:r w:rsidR="00880192">
              <w:rPr>
                <w:rFonts w:ascii="Calibri" w:eastAsia="Calibri" w:hAnsi="Calibri"/>
                <w:sz w:val="24"/>
                <w:szCs w:val="24"/>
              </w:rPr>
              <w:t xml:space="preserve">free </w:t>
            </w:r>
            <w:r w:rsidRPr="00E536CD">
              <w:rPr>
                <w:rFonts w:ascii="Calibri" w:eastAsia="Calibri" w:hAnsi="Calibri"/>
                <w:sz w:val="24"/>
                <w:szCs w:val="24"/>
              </w:rPr>
              <w:t xml:space="preserve">access to the internet, </w:t>
            </w:r>
            <w:proofErr w:type="spellStart"/>
            <w:r w:rsidRPr="00E536CD">
              <w:rPr>
                <w:rFonts w:ascii="Calibri" w:eastAsia="Calibri" w:hAnsi="Calibri"/>
                <w:sz w:val="24"/>
                <w:szCs w:val="24"/>
              </w:rPr>
              <w:t>WiFi</w:t>
            </w:r>
            <w:proofErr w:type="spellEnd"/>
            <w:r w:rsidRPr="00E536CD">
              <w:rPr>
                <w:rFonts w:ascii="Calibri" w:eastAsia="Calibri" w:hAnsi="Calibri"/>
                <w:sz w:val="24"/>
                <w:szCs w:val="24"/>
              </w:rPr>
              <w:t xml:space="preserve"> and devices to connect with others and the rest of the world. Our libraries also provide access to electronic resources such as </w:t>
            </w:r>
            <w:proofErr w:type="spellStart"/>
            <w:r w:rsidRPr="00E536CD">
              <w:rPr>
                <w:rFonts w:ascii="Calibri" w:eastAsia="Calibri" w:hAnsi="Calibri"/>
                <w:sz w:val="24"/>
                <w:szCs w:val="24"/>
              </w:rPr>
              <w:t>ebooks</w:t>
            </w:r>
            <w:proofErr w:type="spellEnd"/>
            <w:r w:rsidRPr="00E536CD">
              <w:rPr>
                <w:rFonts w:ascii="Calibri" w:eastAsia="Calibri" w:hAnsi="Calibri"/>
                <w:sz w:val="24"/>
                <w:szCs w:val="24"/>
              </w:rPr>
              <w:t>, digital magazines and newspapers. They provide expertise to assist and educate citizens who lack confidence with the digital world. Our libraries are accredited under the e-Smart libraries program and the Commonwealth’s e-</w:t>
            </w:r>
            <w:r w:rsidR="00880192" w:rsidRPr="00E536CD">
              <w:rPr>
                <w:rFonts w:ascii="Calibri" w:eastAsia="Calibri" w:hAnsi="Calibri"/>
                <w:sz w:val="24"/>
                <w:szCs w:val="24"/>
              </w:rPr>
              <w:t>safe</w:t>
            </w:r>
            <w:r w:rsidR="00880192">
              <w:rPr>
                <w:rFonts w:ascii="Calibri" w:eastAsia="Calibri" w:hAnsi="Calibri"/>
                <w:sz w:val="24"/>
                <w:szCs w:val="24"/>
              </w:rPr>
              <w:t xml:space="preserve"> spaces</w:t>
            </w:r>
            <w:r w:rsidR="00880192" w:rsidRPr="00E536CD">
              <w:rPr>
                <w:rFonts w:ascii="Calibri" w:eastAsia="Calibri" w:hAnsi="Calibri"/>
                <w:sz w:val="24"/>
                <w:szCs w:val="24"/>
              </w:rPr>
              <w:t xml:space="preserve"> </w:t>
            </w:r>
            <w:r w:rsidRPr="00E536CD">
              <w:rPr>
                <w:rFonts w:ascii="Calibri" w:eastAsia="Calibri" w:hAnsi="Calibri"/>
                <w:sz w:val="24"/>
                <w:szCs w:val="24"/>
              </w:rPr>
              <w:t>program. Staff are trained in how to teach digital skills with an emphasis on e-safety; delivered with appreciation of the importance of privacy and in accordance with privacy legislation</w:t>
            </w:r>
            <w:r w:rsidR="001C0111" w:rsidRPr="00295A9A">
              <w:rPr>
                <w:rFonts w:ascii="Calibri" w:eastAsia="Calibri" w:hAnsi="Calibri"/>
                <w:sz w:val="24"/>
                <w:szCs w:val="24"/>
              </w:rPr>
              <w:t>.</w:t>
            </w:r>
          </w:p>
          <w:p w14:paraId="72D53396" w14:textId="77777777" w:rsidR="001C0111" w:rsidRPr="00295A9A" w:rsidDel="00CF2CDA" w:rsidRDefault="001C0111" w:rsidP="00D92D86">
            <w:pPr>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7828F70D" w14:textId="37C763EE" w:rsidR="001C0111" w:rsidRPr="00295A9A" w:rsidDel="00CF2CDA" w:rsidRDefault="00FE1F45" w:rsidP="00D92D86">
            <w:pPr>
              <w:spacing w:after="0" w:line="240" w:lineRule="auto"/>
              <w:rPr>
                <w:rFonts w:ascii="Calibri" w:eastAsia="Times New Roman" w:hAnsi="Calibri" w:cs="Calibri"/>
                <w:noProof/>
                <w:color w:val="000000"/>
                <w:sz w:val="24"/>
                <w:szCs w:val="24"/>
              </w:rPr>
            </w:pPr>
            <w:r>
              <w:rPr>
                <w:noProof/>
              </w:rPr>
              <w:drawing>
                <wp:inline distT="0" distB="0" distL="0" distR="0" wp14:anchorId="6628E67B" wp14:editId="14315274">
                  <wp:extent cx="866775" cy="321546"/>
                  <wp:effectExtent l="0" t="0" r="0" b="2540"/>
                  <wp:docPr id="63" name="Picture 63" descr="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0266" cy="322841"/>
                          </a:xfrm>
                          <a:prstGeom prst="rect">
                            <a:avLst/>
                          </a:prstGeom>
                        </pic:spPr>
                      </pic:pic>
                    </a:graphicData>
                  </a:graphic>
                </wp:inline>
              </w:drawing>
            </w:r>
          </w:p>
        </w:tc>
      </w:tr>
      <w:tr w:rsidR="00FE1F45" w:rsidRPr="00295A9A" w14:paraId="4446E594" w14:textId="77777777" w:rsidTr="00AE1963">
        <w:trPr>
          <w:trHeight w:val="980"/>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07096F1B" w14:textId="77777777" w:rsidR="001C0111" w:rsidRPr="00295A9A" w:rsidDel="00CF2CD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lastRenderedPageBreak/>
              <w:t>YourSay Community Panel</w:t>
            </w:r>
          </w:p>
        </w:tc>
        <w:tc>
          <w:tcPr>
            <w:tcW w:w="10654" w:type="dxa"/>
            <w:tcBorders>
              <w:top w:val="single" w:sz="4" w:space="0" w:color="auto"/>
              <w:left w:val="nil"/>
              <w:bottom w:val="single" w:sz="4" w:space="0" w:color="auto"/>
              <w:right w:val="single" w:sz="4" w:space="0" w:color="auto"/>
            </w:tcBorders>
            <w:shd w:val="clear" w:color="auto" w:fill="auto"/>
          </w:tcPr>
          <w:p w14:paraId="0FF8210C"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Overview</w:t>
            </w:r>
          </w:p>
          <w:p w14:paraId="3D1892B7"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Calibri" w:hAnsi="Calibri"/>
                <w:sz w:val="24"/>
                <w:szCs w:val="24"/>
              </w:rPr>
              <w:t>The YourSay Community Panel has made it easy for you to have your say and help shape Canberra’s future. Joining this online panel gives you another way to share your views on a wide range of topics and informs our decision-making. Input received through the YourSay Community Panel helps shape the policies, programs and services that make Canberra a great place to live. It will also allow us to test new ideas with a statistically representative sample of the Canberra community</w:t>
            </w:r>
            <w:r w:rsidRPr="00295A9A">
              <w:rPr>
                <w:rFonts w:ascii="Calibri" w:eastAsia="Times New Roman" w:hAnsi="Calibri" w:cs="Calibri"/>
                <w:color w:val="000000"/>
                <w:sz w:val="24"/>
                <w:szCs w:val="24"/>
              </w:rPr>
              <w:t xml:space="preserve">. </w:t>
            </w:r>
          </w:p>
          <w:p w14:paraId="72C149A6" w14:textId="77777777" w:rsidR="001C0111" w:rsidRPr="00295A9A" w:rsidRDefault="001C0111" w:rsidP="00D92D86">
            <w:pPr>
              <w:spacing w:after="0" w:line="240" w:lineRule="auto"/>
              <w:rPr>
                <w:rFonts w:ascii="Calibri" w:eastAsia="Times New Roman" w:hAnsi="Calibri" w:cs="Calibri"/>
                <w:color w:val="000000"/>
                <w:sz w:val="24"/>
                <w:szCs w:val="24"/>
              </w:rPr>
            </w:pPr>
          </w:p>
          <w:p w14:paraId="7C3356F8"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Benefits</w:t>
            </w:r>
          </w:p>
          <w:p w14:paraId="589C5710"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Calibri" w:hAnsi="Calibri"/>
                <w:sz w:val="24"/>
                <w:szCs w:val="24"/>
              </w:rPr>
              <w:t xml:space="preserve">This initiative helps determine current priorities and emerging issues. It offers a way forward for enhanced citizen participation in decision-making and policy development. The YourSay Community Panel complements the YourSay Community Conversations website, which will continue to be our primary place online for community conversations about </w:t>
            </w:r>
            <w:proofErr w:type="gramStart"/>
            <w:r w:rsidRPr="00295A9A">
              <w:rPr>
                <w:rFonts w:ascii="Calibri" w:eastAsia="Calibri" w:hAnsi="Calibri"/>
                <w:sz w:val="24"/>
                <w:szCs w:val="24"/>
              </w:rPr>
              <w:t>particular issues</w:t>
            </w:r>
            <w:proofErr w:type="gramEnd"/>
            <w:r w:rsidRPr="00295A9A">
              <w:rPr>
                <w:rFonts w:ascii="Calibri" w:eastAsia="Calibri" w:hAnsi="Calibri"/>
                <w:sz w:val="24"/>
                <w:szCs w:val="24"/>
              </w:rPr>
              <w:t>. In contrast, members of the YourSay Community Panel will regularly be asked for views and opinions on a whole range of topics</w:t>
            </w:r>
            <w:r w:rsidRPr="00295A9A">
              <w:rPr>
                <w:rFonts w:ascii="Calibri" w:eastAsia="Times New Roman" w:hAnsi="Calibri" w:cs="Calibri"/>
                <w:color w:val="000000"/>
                <w:sz w:val="24"/>
                <w:szCs w:val="24"/>
              </w:rPr>
              <w:t xml:space="preserve">. </w:t>
            </w:r>
          </w:p>
          <w:p w14:paraId="00C4DB1B" w14:textId="77777777" w:rsidR="001C0111" w:rsidRPr="00295A9A" w:rsidDel="00CF2CDA" w:rsidRDefault="001C0111" w:rsidP="00D92D86">
            <w:pPr>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1B164991" w14:textId="77517574" w:rsidR="001C0111" w:rsidRPr="00295A9A" w:rsidRDefault="00FE1F45" w:rsidP="00D92D86">
            <w:pPr>
              <w:spacing w:after="0" w:line="240" w:lineRule="auto"/>
              <w:rPr>
                <w:rFonts w:ascii="Calibri" w:eastAsia="Times New Roman" w:hAnsi="Calibri" w:cs="Calibri"/>
                <w:color w:val="000000"/>
                <w:sz w:val="24"/>
                <w:szCs w:val="24"/>
              </w:rPr>
            </w:pPr>
            <w:r>
              <w:rPr>
                <w:noProof/>
              </w:rPr>
              <w:drawing>
                <wp:inline distT="0" distB="0" distL="0" distR="0" wp14:anchorId="5CC5C013" wp14:editId="5B33B720">
                  <wp:extent cx="866775" cy="314555"/>
                  <wp:effectExtent l="0" t="0" r="0" b="9525"/>
                  <wp:docPr id="28" name="Picture 28" descr="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1171" cy="323408"/>
                          </a:xfrm>
                          <a:prstGeom prst="rect">
                            <a:avLst/>
                          </a:prstGeom>
                        </pic:spPr>
                      </pic:pic>
                    </a:graphicData>
                  </a:graphic>
                </wp:inline>
              </w:drawing>
            </w:r>
          </w:p>
          <w:p w14:paraId="41110057" w14:textId="0B13D4BC" w:rsidR="001C0111" w:rsidRPr="00295A9A" w:rsidDel="00CF2CDA" w:rsidRDefault="00FE1F45" w:rsidP="00D92D86">
            <w:pPr>
              <w:spacing w:after="0" w:line="240" w:lineRule="auto"/>
              <w:rPr>
                <w:rFonts w:ascii="Calibri" w:eastAsia="Times New Roman" w:hAnsi="Calibri" w:cs="Calibri"/>
                <w:noProof/>
                <w:color w:val="000000"/>
                <w:sz w:val="24"/>
                <w:szCs w:val="24"/>
              </w:rPr>
            </w:pPr>
            <w:r>
              <w:rPr>
                <w:noProof/>
              </w:rPr>
              <w:drawing>
                <wp:inline distT="0" distB="0" distL="0" distR="0" wp14:anchorId="28EC8880" wp14:editId="665A6EDA">
                  <wp:extent cx="866775" cy="321546"/>
                  <wp:effectExtent l="0" t="0" r="0" b="2540"/>
                  <wp:docPr id="64" name="Picture 64" descr="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0266" cy="322841"/>
                          </a:xfrm>
                          <a:prstGeom prst="rect">
                            <a:avLst/>
                          </a:prstGeom>
                        </pic:spPr>
                      </pic:pic>
                    </a:graphicData>
                  </a:graphic>
                </wp:inline>
              </w:drawing>
            </w:r>
          </w:p>
        </w:tc>
      </w:tr>
      <w:tr w:rsidR="00665125" w:rsidRPr="00295A9A" w14:paraId="2FEB5EEC" w14:textId="77777777" w:rsidTr="00AE1963">
        <w:trPr>
          <w:trHeight w:val="980"/>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4378E637" w14:textId="69E42494" w:rsidR="00665125" w:rsidRPr="00295A9A" w:rsidRDefault="00665125" w:rsidP="00D92D86">
            <w:pPr>
              <w:spacing w:after="0" w:line="240" w:lineRule="auto"/>
              <w:rPr>
                <w:rFonts w:ascii="Calibri" w:eastAsia="Times New Roman" w:hAnsi="Calibri" w:cs="Calibri"/>
                <w:color w:val="000000"/>
                <w:sz w:val="24"/>
                <w:szCs w:val="24"/>
              </w:rPr>
            </w:pPr>
            <w:r w:rsidRPr="00665125">
              <w:rPr>
                <w:rFonts w:ascii="Calibri" w:eastAsia="Times New Roman" w:hAnsi="Calibri" w:cs="Calibri"/>
                <w:color w:val="000000"/>
                <w:sz w:val="24"/>
                <w:szCs w:val="24"/>
              </w:rPr>
              <w:t>Canberra - a hub for trialling new ideas</w:t>
            </w:r>
          </w:p>
        </w:tc>
        <w:tc>
          <w:tcPr>
            <w:tcW w:w="10654" w:type="dxa"/>
            <w:tcBorders>
              <w:top w:val="single" w:sz="4" w:space="0" w:color="auto"/>
              <w:left w:val="nil"/>
              <w:bottom w:val="single" w:sz="4" w:space="0" w:color="auto"/>
              <w:right w:val="single" w:sz="4" w:space="0" w:color="auto"/>
            </w:tcBorders>
            <w:shd w:val="clear" w:color="auto" w:fill="auto"/>
          </w:tcPr>
          <w:p w14:paraId="222DAEBC" w14:textId="77777777" w:rsidR="00665125" w:rsidRDefault="00665125" w:rsidP="00D92D86">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Overview</w:t>
            </w:r>
          </w:p>
          <w:p w14:paraId="2C46024E" w14:textId="77777777" w:rsidR="00665125" w:rsidRPr="00665125" w:rsidRDefault="00665125" w:rsidP="00665125">
            <w:pPr>
              <w:spacing w:after="0" w:line="240" w:lineRule="auto"/>
              <w:rPr>
                <w:rFonts w:ascii="Calibri" w:eastAsia="Times New Roman" w:hAnsi="Calibri" w:cs="Calibri"/>
                <w:color w:val="000000"/>
                <w:sz w:val="24"/>
                <w:szCs w:val="24"/>
              </w:rPr>
            </w:pPr>
            <w:r w:rsidRPr="00665125">
              <w:rPr>
                <w:rFonts w:ascii="Calibri" w:eastAsia="Times New Roman" w:hAnsi="Calibri" w:cs="Calibri"/>
                <w:color w:val="000000"/>
                <w:sz w:val="24"/>
                <w:szCs w:val="24"/>
              </w:rPr>
              <w:t xml:space="preserve">Canberra is building a reputation as a place with a highly educated and technology savvy community, a progressive government, and as a good place to trial new technologies. We work with business, citizens and academics to understand the potential of emerging technologies and provide the conditions to safely trial and learn. </w:t>
            </w:r>
          </w:p>
          <w:p w14:paraId="14D33A4A" w14:textId="77777777" w:rsidR="00665125" w:rsidRPr="00665125" w:rsidRDefault="00665125" w:rsidP="00665125">
            <w:pPr>
              <w:spacing w:after="0" w:line="240" w:lineRule="auto"/>
              <w:rPr>
                <w:rFonts w:ascii="Calibri" w:eastAsia="Times New Roman" w:hAnsi="Calibri" w:cs="Calibri"/>
                <w:color w:val="000000"/>
                <w:sz w:val="24"/>
                <w:szCs w:val="24"/>
              </w:rPr>
            </w:pPr>
            <w:r w:rsidRPr="00665125">
              <w:rPr>
                <w:rFonts w:ascii="Calibri" w:eastAsia="Times New Roman" w:hAnsi="Calibri" w:cs="Calibri"/>
                <w:color w:val="000000"/>
                <w:sz w:val="24"/>
                <w:szCs w:val="24"/>
              </w:rPr>
              <w:t xml:space="preserve">The </w:t>
            </w:r>
            <w:proofErr w:type="spellStart"/>
            <w:r w:rsidRPr="00AE1963">
              <w:rPr>
                <w:rFonts w:ascii="Calibri" w:eastAsia="Times New Roman" w:hAnsi="Calibri" w:cs="Calibri"/>
                <w:b/>
                <w:bCs/>
                <w:color w:val="000000"/>
                <w:sz w:val="24"/>
                <w:szCs w:val="24"/>
              </w:rPr>
              <w:t>CANdrive</w:t>
            </w:r>
            <w:proofErr w:type="spellEnd"/>
            <w:r w:rsidRPr="00AE1963">
              <w:rPr>
                <w:rFonts w:ascii="Calibri" w:eastAsia="Times New Roman" w:hAnsi="Calibri" w:cs="Calibri"/>
                <w:b/>
                <w:bCs/>
                <w:color w:val="000000"/>
                <w:sz w:val="24"/>
                <w:szCs w:val="24"/>
              </w:rPr>
              <w:t xml:space="preserve"> project</w:t>
            </w:r>
            <w:r w:rsidRPr="00665125">
              <w:rPr>
                <w:rFonts w:ascii="Calibri" w:eastAsia="Times New Roman" w:hAnsi="Calibri" w:cs="Calibri"/>
                <w:color w:val="000000"/>
                <w:sz w:val="24"/>
                <w:szCs w:val="24"/>
              </w:rPr>
              <w:t xml:space="preserve"> was co-designed with the Australian National University and the University of Canberra to test new technology and enable one of Canberra’s growing knowledge companies, Seeing Machines, to develop its value proposition in a real-world scenario. This enabled Seeing Machines to strengthen its leadership while helping us understand the emerging technology and how and why regulation may need to change. </w:t>
            </w:r>
          </w:p>
          <w:p w14:paraId="08C4A536" w14:textId="77777777" w:rsidR="00665125" w:rsidRDefault="00665125" w:rsidP="00665125">
            <w:pPr>
              <w:spacing w:after="0" w:line="240" w:lineRule="auto"/>
              <w:rPr>
                <w:rFonts w:ascii="Calibri" w:eastAsia="Times New Roman" w:hAnsi="Calibri" w:cs="Calibri"/>
                <w:color w:val="000000"/>
                <w:sz w:val="24"/>
                <w:szCs w:val="24"/>
              </w:rPr>
            </w:pPr>
            <w:r w:rsidRPr="00665125">
              <w:rPr>
                <w:rFonts w:ascii="Calibri" w:eastAsia="Times New Roman" w:hAnsi="Calibri" w:cs="Calibri"/>
                <w:color w:val="000000"/>
                <w:sz w:val="24"/>
                <w:szCs w:val="24"/>
              </w:rPr>
              <w:t xml:space="preserve">The </w:t>
            </w:r>
            <w:r w:rsidRPr="00AE1963">
              <w:rPr>
                <w:rFonts w:ascii="Calibri" w:eastAsia="Times New Roman" w:hAnsi="Calibri" w:cs="Calibri"/>
                <w:b/>
                <w:bCs/>
                <w:color w:val="000000"/>
                <w:sz w:val="24"/>
                <w:szCs w:val="24"/>
              </w:rPr>
              <w:t>drone delivery trial by Wing</w:t>
            </w:r>
            <w:r w:rsidRPr="00665125">
              <w:rPr>
                <w:rFonts w:ascii="Calibri" w:eastAsia="Times New Roman" w:hAnsi="Calibri" w:cs="Calibri"/>
                <w:color w:val="000000"/>
                <w:sz w:val="24"/>
                <w:szCs w:val="24"/>
              </w:rPr>
              <w:t xml:space="preserve"> has been testing drone delivery in Australia since 2014 and has conducted three trials around Canberra. Factors for Canberra’s selection included the international reputation of the Canberra-based Civil Aviation Safety Authority as one of the most safety-conscious, innovative aviation regulators in the world. Other considerations included Canberra’s per-capita income, its scattered suburbs, digital savviness and talented and experienced unmanned aviation workforce.</w:t>
            </w:r>
          </w:p>
          <w:p w14:paraId="10249543" w14:textId="16F67A75" w:rsidR="002C022E" w:rsidRPr="00295A9A" w:rsidRDefault="002C022E" w:rsidP="00665125">
            <w:pPr>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667EF78A" w14:textId="77777777" w:rsidR="00665125" w:rsidRDefault="00665125" w:rsidP="00D92D86">
            <w:pPr>
              <w:spacing w:after="0" w:line="240" w:lineRule="auto"/>
              <w:rPr>
                <w:noProof/>
              </w:rPr>
            </w:pPr>
          </w:p>
        </w:tc>
      </w:tr>
      <w:tr w:rsidR="00665125" w:rsidRPr="00295A9A" w14:paraId="5F2D1F69" w14:textId="77777777" w:rsidTr="00AE1963">
        <w:trPr>
          <w:trHeight w:val="980"/>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39DE9F04" w14:textId="20A5DF31" w:rsidR="00665125" w:rsidRPr="00665125" w:rsidRDefault="00665125" w:rsidP="00D92D86">
            <w:pPr>
              <w:spacing w:after="0" w:line="240" w:lineRule="auto"/>
              <w:rPr>
                <w:rFonts w:ascii="Calibri" w:eastAsia="Times New Roman" w:hAnsi="Calibri" w:cs="Calibri"/>
                <w:color w:val="000000"/>
                <w:sz w:val="24"/>
                <w:szCs w:val="24"/>
              </w:rPr>
            </w:pPr>
            <w:r w:rsidRPr="00665125">
              <w:rPr>
                <w:rFonts w:ascii="Calibri" w:eastAsia="Times New Roman" w:hAnsi="Calibri" w:cs="Calibri"/>
                <w:color w:val="000000"/>
                <w:sz w:val="24"/>
                <w:szCs w:val="24"/>
              </w:rPr>
              <w:lastRenderedPageBreak/>
              <w:t>Building the workforce of the future</w:t>
            </w:r>
          </w:p>
        </w:tc>
        <w:tc>
          <w:tcPr>
            <w:tcW w:w="10654" w:type="dxa"/>
            <w:tcBorders>
              <w:top w:val="single" w:sz="4" w:space="0" w:color="auto"/>
              <w:left w:val="nil"/>
              <w:bottom w:val="single" w:sz="4" w:space="0" w:color="auto"/>
              <w:right w:val="single" w:sz="4" w:space="0" w:color="auto"/>
            </w:tcBorders>
            <w:shd w:val="clear" w:color="auto" w:fill="auto"/>
          </w:tcPr>
          <w:p w14:paraId="50067BBA" w14:textId="77777777" w:rsidR="00665125" w:rsidRDefault="00665125" w:rsidP="00D92D86">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Overview</w:t>
            </w:r>
          </w:p>
          <w:p w14:paraId="2975DEC8" w14:textId="77777777" w:rsidR="00665125" w:rsidRPr="00665125" w:rsidRDefault="00665125" w:rsidP="00665125">
            <w:pPr>
              <w:spacing w:after="0" w:line="240" w:lineRule="auto"/>
              <w:rPr>
                <w:rFonts w:ascii="Calibri" w:eastAsia="Times New Roman" w:hAnsi="Calibri" w:cs="Calibri"/>
                <w:color w:val="000000"/>
                <w:sz w:val="24"/>
                <w:szCs w:val="24"/>
              </w:rPr>
            </w:pPr>
            <w:r w:rsidRPr="00665125">
              <w:rPr>
                <w:rFonts w:ascii="Calibri" w:eastAsia="Times New Roman" w:hAnsi="Calibri" w:cs="Calibri"/>
                <w:color w:val="000000"/>
                <w:sz w:val="24"/>
                <w:szCs w:val="24"/>
              </w:rPr>
              <w:t xml:space="preserve">We work with industry and education providers to understand the skills required in the future and establish courses and initiatives that provide industry-ready graduates in Canberra. We know Canberra has enviable liveability and that those who are educated here are likely to stay if the right employment opportunities are here too. </w:t>
            </w:r>
          </w:p>
          <w:p w14:paraId="3383900E" w14:textId="236E4A28" w:rsidR="00665125" w:rsidRDefault="00665125" w:rsidP="00665125">
            <w:pPr>
              <w:spacing w:after="0" w:line="240" w:lineRule="auto"/>
              <w:rPr>
                <w:rFonts w:ascii="Calibri" w:eastAsia="Times New Roman" w:hAnsi="Calibri" w:cs="Calibri"/>
                <w:color w:val="000000"/>
                <w:sz w:val="24"/>
                <w:szCs w:val="24"/>
              </w:rPr>
            </w:pPr>
            <w:r w:rsidRPr="00665125">
              <w:rPr>
                <w:rFonts w:ascii="Calibri" w:eastAsia="Times New Roman" w:hAnsi="Calibri" w:cs="Calibri"/>
                <w:color w:val="000000"/>
                <w:sz w:val="24"/>
                <w:szCs w:val="24"/>
              </w:rPr>
              <w:t>We support Canberra businesses to upskill their staff through programs like the Future Skills for Future Jobs Program</w:t>
            </w:r>
            <w:r w:rsidR="0013166D">
              <w:rPr>
                <w:rStyle w:val="FootnoteReference"/>
                <w:rFonts w:ascii="Calibri" w:eastAsia="Times New Roman" w:hAnsi="Calibri" w:cs="Calibri"/>
                <w:color w:val="000000"/>
                <w:sz w:val="24"/>
                <w:szCs w:val="24"/>
              </w:rPr>
              <w:footnoteReference w:id="2"/>
            </w:r>
            <w:r w:rsidRPr="00665125">
              <w:rPr>
                <w:rFonts w:ascii="Calibri" w:eastAsia="Times New Roman" w:hAnsi="Calibri" w:cs="Calibri"/>
                <w:color w:val="000000"/>
                <w:sz w:val="24"/>
                <w:szCs w:val="24"/>
              </w:rPr>
              <w:t>. This program identifies the skills of the future, such as digital and cyber skills, and seeks innovative proposals from Canberra businesses to prepare their staff for advanced training.</w:t>
            </w:r>
          </w:p>
          <w:p w14:paraId="2C872C41" w14:textId="7B02BFC3" w:rsidR="002C022E" w:rsidRDefault="002C022E" w:rsidP="00665125">
            <w:pPr>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58B97E3F" w14:textId="77777777" w:rsidR="00665125" w:rsidRDefault="00665125" w:rsidP="00D92D86">
            <w:pPr>
              <w:spacing w:after="0" w:line="240" w:lineRule="auto"/>
              <w:rPr>
                <w:noProof/>
              </w:rPr>
            </w:pPr>
          </w:p>
        </w:tc>
      </w:tr>
      <w:tr w:rsidR="00665125" w:rsidRPr="00295A9A" w14:paraId="1E15A15B" w14:textId="77777777" w:rsidTr="00AE1963">
        <w:trPr>
          <w:trHeight w:val="980"/>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6D3EB0DF" w14:textId="3E08D7BC" w:rsidR="00665125" w:rsidRPr="00665125" w:rsidRDefault="00C07EFB" w:rsidP="00D92D86">
            <w:pPr>
              <w:spacing w:after="0" w:line="240" w:lineRule="auto"/>
              <w:rPr>
                <w:rFonts w:ascii="Calibri" w:eastAsia="Times New Roman" w:hAnsi="Calibri" w:cs="Calibri"/>
                <w:color w:val="000000"/>
                <w:sz w:val="24"/>
                <w:szCs w:val="24"/>
              </w:rPr>
            </w:pPr>
            <w:r w:rsidRPr="00C07EFB">
              <w:rPr>
                <w:rFonts w:ascii="Calibri" w:eastAsia="Times New Roman" w:hAnsi="Calibri" w:cs="Calibri"/>
                <w:color w:val="000000"/>
                <w:sz w:val="24"/>
                <w:szCs w:val="24"/>
              </w:rPr>
              <w:t>Priority Investment Program</w:t>
            </w:r>
          </w:p>
        </w:tc>
        <w:tc>
          <w:tcPr>
            <w:tcW w:w="10654" w:type="dxa"/>
            <w:tcBorders>
              <w:top w:val="single" w:sz="4" w:space="0" w:color="auto"/>
              <w:left w:val="nil"/>
              <w:bottom w:val="single" w:sz="4" w:space="0" w:color="auto"/>
              <w:right w:val="single" w:sz="4" w:space="0" w:color="auto"/>
            </w:tcBorders>
            <w:shd w:val="clear" w:color="auto" w:fill="auto"/>
          </w:tcPr>
          <w:p w14:paraId="10023A61" w14:textId="77777777" w:rsidR="00665125" w:rsidRDefault="00C07EFB" w:rsidP="00D92D86">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Overview</w:t>
            </w:r>
          </w:p>
          <w:p w14:paraId="365ACD49" w14:textId="36C69F80" w:rsidR="00C07EFB" w:rsidRPr="00C07EFB" w:rsidRDefault="00C07EFB" w:rsidP="00C07EFB">
            <w:pPr>
              <w:spacing w:after="0" w:line="240" w:lineRule="auto"/>
              <w:rPr>
                <w:rFonts w:ascii="Calibri" w:eastAsia="Times New Roman" w:hAnsi="Calibri" w:cs="Calibri"/>
                <w:color w:val="000000"/>
                <w:sz w:val="24"/>
                <w:szCs w:val="24"/>
              </w:rPr>
            </w:pPr>
            <w:r w:rsidRPr="00C07EFB">
              <w:rPr>
                <w:rFonts w:ascii="Calibri" w:eastAsia="Times New Roman" w:hAnsi="Calibri" w:cs="Calibri"/>
                <w:color w:val="000000"/>
                <w:sz w:val="24"/>
                <w:szCs w:val="24"/>
              </w:rPr>
              <w:t>The Priority Investment Program</w:t>
            </w:r>
            <w:r w:rsidR="0013166D">
              <w:rPr>
                <w:rStyle w:val="FootnoteReference"/>
                <w:rFonts w:ascii="Calibri" w:eastAsia="Times New Roman" w:hAnsi="Calibri" w:cs="Calibri"/>
                <w:color w:val="000000"/>
                <w:sz w:val="24"/>
                <w:szCs w:val="24"/>
              </w:rPr>
              <w:footnoteReference w:id="3"/>
            </w:r>
            <w:r w:rsidRPr="00C07EFB">
              <w:rPr>
                <w:rFonts w:ascii="Calibri" w:eastAsia="Times New Roman" w:hAnsi="Calibri" w:cs="Calibri"/>
                <w:color w:val="000000"/>
                <w:sz w:val="24"/>
                <w:szCs w:val="24"/>
              </w:rPr>
              <w:t xml:space="preserve"> was established in 2018-19 and facilitates collaboration between the ACT Government, industry, research and the tertiary sectors to attract investment and grow both established and emerging priority sectors of Canberra’s economy.</w:t>
            </w:r>
          </w:p>
          <w:p w14:paraId="548231D3" w14:textId="77777777" w:rsidR="00C07EFB" w:rsidRPr="00C07EFB" w:rsidRDefault="00C07EFB" w:rsidP="00C07EFB">
            <w:pPr>
              <w:spacing w:after="0" w:line="240" w:lineRule="auto"/>
              <w:rPr>
                <w:rFonts w:ascii="Calibri" w:eastAsia="Times New Roman" w:hAnsi="Calibri" w:cs="Calibri"/>
                <w:color w:val="000000"/>
                <w:sz w:val="24"/>
                <w:szCs w:val="24"/>
              </w:rPr>
            </w:pPr>
            <w:r w:rsidRPr="00C07EFB">
              <w:rPr>
                <w:rFonts w:ascii="Calibri" w:eastAsia="Times New Roman" w:hAnsi="Calibri" w:cs="Calibri"/>
                <w:color w:val="000000"/>
                <w:sz w:val="24"/>
                <w:szCs w:val="24"/>
              </w:rPr>
              <w:t xml:space="preserve">Four projects across the space, energy, </w:t>
            </w:r>
            <w:proofErr w:type="spellStart"/>
            <w:r w:rsidRPr="00C07EFB">
              <w:rPr>
                <w:rFonts w:ascii="Calibri" w:eastAsia="Times New Roman" w:hAnsi="Calibri" w:cs="Calibri"/>
                <w:color w:val="000000"/>
                <w:sz w:val="24"/>
                <w:szCs w:val="24"/>
              </w:rPr>
              <w:t>agri</w:t>
            </w:r>
            <w:proofErr w:type="spellEnd"/>
            <w:r w:rsidRPr="00C07EFB">
              <w:rPr>
                <w:rFonts w:ascii="Calibri" w:eastAsia="Times New Roman" w:hAnsi="Calibri" w:cs="Calibri"/>
                <w:color w:val="000000"/>
                <w:sz w:val="24"/>
                <w:szCs w:val="24"/>
              </w:rPr>
              <w:t>-technology and technology sectors have been supported to date.</w:t>
            </w:r>
          </w:p>
          <w:p w14:paraId="21BE505C" w14:textId="111AB817" w:rsidR="00C07EFB" w:rsidRPr="00AE1963" w:rsidRDefault="00C07EFB" w:rsidP="00AE1963">
            <w:pPr>
              <w:pStyle w:val="ListParagraph"/>
              <w:numPr>
                <w:ilvl w:val="0"/>
                <w:numId w:val="20"/>
              </w:numPr>
              <w:spacing w:after="0" w:line="240" w:lineRule="auto"/>
              <w:rPr>
                <w:rFonts w:ascii="Calibri" w:eastAsia="Times New Roman" w:hAnsi="Calibri" w:cs="Calibri"/>
                <w:color w:val="000000"/>
                <w:sz w:val="24"/>
                <w:szCs w:val="24"/>
              </w:rPr>
            </w:pPr>
            <w:r w:rsidRPr="00AE1963">
              <w:rPr>
                <w:rFonts w:ascii="Calibri" w:eastAsia="Times New Roman" w:hAnsi="Calibri" w:cs="Calibri"/>
                <w:color w:val="000000"/>
                <w:sz w:val="24"/>
                <w:szCs w:val="24"/>
              </w:rPr>
              <w:t xml:space="preserve">In the space sector, a Quantum Optical Ground Station will be established at Mt Stromlo. </w:t>
            </w:r>
            <w:proofErr w:type="spellStart"/>
            <w:r w:rsidRPr="00AE1963">
              <w:rPr>
                <w:rFonts w:ascii="Calibri" w:eastAsia="Times New Roman" w:hAnsi="Calibri" w:cs="Calibri"/>
                <w:color w:val="000000"/>
                <w:sz w:val="24"/>
                <w:szCs w:val="24"/>
              </w:rPr>
              <w:t>Skykraft</w:t>
            </w:r>
            <w:proofErr w:type="spellEnd"/>
            <w:r w:rsidRPr="00AE1963">
              <w:rPr>
                <w:rFonts w:ascii="Calibri" w:eastAsia="Times New Roman" w:hAnsi="Calibri" w:cs="Calibri"/>
                <w:color w:val="000000"/>
                <w:sz w:val="24"/>
                <w:szCs w:val="24"/>
              </w:rPr>
              <w:t>, a spin out company from the University of New South Wales will collaborate with local and international partners to design and manufacture small satellite constellations for the delivery of space-based air traffic management services.</w:t>
            </w:r>
          </w:p>
          <w:p w14:paraId="1D1D91B2" w14:textId="46DEB497" w:rsidR="00C07EFB" w:rsidRPr="00AE1963" w:rsidRDefault="00C07EFB" w:rsidP="00AE1963">
            <w:pPr>
              <w:pStyle w:val="ListParagraph"/>
              <w:numPr>
                <w:ilvl w:val="0"/>
                <w:numId w:val="20"/>
              </w:numPr>
              <w:spacing w:after="0" w:line="240" w:lineRule="auto"/>
              <w:rPr>
                <w:rFonts w:ascii="Calibri" w:eastAsia="Times New Roman" w:hAnsi="Calibri" w:cs="Calibri"/>
                <w:color w:val="000000"/>
                <w:sz w:val="24"/>
                <w:szCs w:val="24"/>
              </w:rPr>
            </w:pPr>
            <w:r w:rsidRPr="00AE1963">
              <w:rPr>
                <w:rFonts w:ascii="Calibri" w:eastAsia="Times New Roman" w:hAnsi="Calibri" w:cs="Calibri"/>
                <w:color w:val="000000"/>
                <w:sz w:val="24"/>
                <w:szCs w:val="24"/>
              </w:rPr>
              <w:t>In the energy sector, ITP Renewables Pty Ltd will establish a Distributed Energy Resources Laboratory at the Australian National University, in collaboration with industry and the tertiary education sector. The laboratory will provide an interface with the energy grid to test devices and gain intelligence about how energy networks function.</w:t>
            </w:r>
          </w:p>
          <w:p w14:paraId="126B1CF4" w14:textId="19B1E423" w:rsidR="00C07EFB" w:rsidRPr="00AE1963" w:rsidRDefault="00C07EFB" w:rsidP="00AE1963">
            <w:pPr>
              <w:pStyle w:val="ListParagraph"/>
              <w:numPr>
                <w:ilvl w:val="0"/>
                <w:numId w:val="20"/>
              </w:numPr>
              <w:spacing w:after="0" w:line="240" w:lineRule="auto"/>
              <w:rPr>
                <w:rFonts w:ascii="Calibri" w:eastAsia="Times New Roman" w:hAnsi="Calibri" w:cs="Calibri"/>
                <w:color w:val="000000"/>
                <w:sz w:val="24"/>
                <w:szCs w:val="24"/>
              </w:rPr>
            </w:pPr>
            <w:r w:rsidRPr="00AE1963">
              <w:rPr>
                <w:rFonts w:ascii="Calibri" w:eastAsia="Times New Roman" w:hAnsi="Calibri" w:cs="Calibri"/>
                <w:color w:val="000000"/>
                <w:sz w:val="24"/>
                <w:szCs w:val="24"/>
              </w:rPr>
              <w:t xml:space="preserve">In the Agri-Technology sector, the ANU/CSIRO Centre For Entrepreneurial Agri-Technology will build an innovation ecosystem where research and technology is targeted to agricultural challenges independent of traditional discipline boundaries. </w:t>
            </w:r>
          </w:p>
          <w:p w14:paraId="2993E1E0" w14:textId="77777777" w:rsidR="00C07EFB" w:rsidRDefault="00C07EFB" w:rsidP="00AE1963">
            <w:pPr>
              <w:pStyle w:val="ListParagraph"/>
              <w:numPr>
                <w:ilvl w:val="0"/>
                <w:numId w:val="20"/>
              </w:numPr>
              <w:spacing w:after="0" w:line="240" w:lineRule="auto"/>
              <w:rPr>
                <w:rFonts w:ascii="Calibri" w:eastAsia="Times New Roman" w:hAnsi="Calibri" w:cs="Calibri"/>
                <w:color w:val="000000"/>
                <w:sz w:val="24"/>
                <w:szCs w:val="24"/>
              </w:rPr>
            </w:pPr>
            <w:r w:rsidRPr="00AE1963">
              <w:rPr>
                <w:rFonts w:ascii="Calibri" w:eastAsia="Times New Roman" w:hAnsi="Calibri" w:cs="Calibri"/>
                <w:color w:val="000000"/>
                <w:sz w:val="24"/>
                <w:szCs w:val="24"/>
              </w:rPr>
              <w:lastRenderedPageBreak/>
              <w:t xml:space="preserve">In the technology sector, </w:t>
            </w:r>
            <w:proofErr w:type="spellStart"/>
            <w:r w:rsidRPr="00AE1963">
              <w:rPr>
                <w:rFonts w:ascii="Calibri" w:eastAsia="Times New Roman" w:hAnsi="Calibri" w:cs="Calibri"/>
                <w:color w:val="000000"/>
                <w:sz w:val="24"/>
                <w:szCs w:val="24"/>
              </w:rPr>
              <w:t>Austcyber</w:t>
            </w:r>
            <w:proofErr w:type="spellEnd"/>
            <w:r w:rsidRPr="00AE1963">
              <w:rPr>
                <w:rFonts w:ascii="Calibri" w:eastAsia="Times New Roman" w:hAnsi="Calibri" w:cs="Calibri"/>
                <w:color w:val="000000"/>
                <w:sz w:val="24"/>
                <w:szCs w:val="24"/>
              </w:rPr>
              <w:t xml:space="preserve"> will deliver the Canberra Cyber Security Innovation Node. The Node will grow and create jobs while strengthening Canberra’s knowledge economy – particularly around cyber security in the space, defence and education sectors.</w:t>
            </w:r>
          </w:p>
          <w:p w14:paraId="191442F1" w14:textId="593A386F" w:rsidR="002C022E" w:rsidRPr="00AE1963" w:rsidRDefault="002C022E" w:rsidP="003B128E">
            <w:pPr>
              <w:pStyle w:val="ListParagraph"/>
              <w:spacing w:after="0" w:line="240" w:lineRule="auto"/>
              <w:rPr>
                <w:rFonts w:ascii="Calibri" w:eastAsia="Times New Roman"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14:paraId="3958C8A1" w14:textId="77777777" w:rsidR="00665125" w:rsidRDefault="00665125" w:rsidP="00D92D86">
            <w:pPr>
              <w:spacing w:after="0" w:line="240" w:lineRule="auto"/>
              <w:rPr>
                <w:noProof/>
              </w:rPr>
            </w:pPr>
          </w:p>
        </w:tc>
      </w:tr>
      <w:tr w:rsidR="00FE1F45" w:rsidRPr="00295A9A" w14:paraId="2F00D82C" w14:textId="77777777" w:rsidTr="00AE1963">
        <w:trPr>
          <w:trHeight w:val="980"/>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6EE24A5C"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Human Resource Information Management Solution</w:t>
            </w:r>
          </w:p>
        </w:tc>
        <w:tc>
          <w:tcPr>
            <w:tcW w:w="10654" w:type="dxa"/>
            <w:tcBorders>
              <w:top w:val="single" w:sz="4" w:space="0" w:color="auto"/>
              <w:left w:val="nil"/>
              <w:bottom w:val="single" w:sz="4" w:space="0" w:color="auto"/>
              <w:right w:val="single" w:sz="4" w:space="0" w:color="auto"/>
            </w:tcBorders>
            <w:shd w:val="clear" w:color="auto" w:fill="auto"/>
          </w:tcPr>
          <w:p w14:paraId="7A4BA554"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Overview</w:t>
            </w:r>
          </w:p>
          <w:p w14:paraId="431275BC"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Calibri" w:hAnsi="Calibri"/>
                <w:sz w:val="24"/>
                <w:szCs w:val="24"/>
              </w:rPr>
              <w:t>We will deliver an ICT solution that optimises payroll service integration with effective people management</w:t>
            </w:r>
            <w:r w:rsidRPr="00295A9A">
              <w:rPr>
                <w:rFonts w:ascii="Calibri" w:eastAsia="Times New Roman" w:hAnsi="Calibri" w:cs="Calibri"/>
                <w:color w:val="000000"/>
                <w:sz w:val="24"/>
                <w:szCs w:val="24"/>
              </w:rPr>
              <w:t>.</w:t>
            </w:r>
          </w:p>
          <w:p w14:paraId="363B8EA1" w14:textId="77777777" w:rsidR="001C0111" w:rsidRPr="00295A9A" w:rsidRDefault="001C0111" w:rsidP="00D92D86">
            <w:pPr>
              <w:spacing w:after="0" w:line="240" w:lineRule="auto"/>
              <w:rPr>
                <w:rFonts w:ascii="Calibri" w:eastAsia="Times New Roman" w:hAnsi="Calibri" w:cs="Calibri"/>
                <w:color w:val="000000"/>
                <w:sz w:val="24"/>
                <w:szCs w:val="24"/>
              </w:rPr>
            </w:pPr>
          </w:p>
          <w:p w14:paraId="25DB8E75" w14:textId="77777777" w:rsidR="001C0111" w:rsidRPr="00295A9A" w:rsidRDefault="001C0111" w:rsidP="00D92D86">
            <w:pPr>
              <w:spacing w:after="0" w:line="240" w:lineRule="auto"/>
              <w:rPr>
                <w:rFonts w:ascii="Calibri" w:eastAsia="Times New Roman" w:hAnsi="Calibri" w:cs="Calibri"/>
                <w:color w:val="000000"/>
                <w:sz w:val="24"/>
                <w:szCs w:val="24"/>
              </w:rPr>
            </w:pPr>
            <w:r w:rsidRPr="00295A9A">
              <w:rPr>
                <w:rFonts w:ascii="Calibri" w:eastAsia="Times New Roman" w:hAnsi="Calibri" w:cs="Calibri"/>
                <w:color w:val="000000"/>
                <w:sz w:val="24"/>
                <w:szCs w:val="24"/>
              </w:rPr>
              <w:t>Benefits</w:t>
            </w:r>
          </w:p>
          <w:p w14:paraId="1034D5D8" w14:textId="77777777" w:rsidR="001C0111" w:rsidRDefault="001C0111" w:rsidP="00D92D86">
            <w:pPr>
              <w:spacing w:after="0" w:line="240" w:lineRule="auto"/>
              <w:rPr>
                <w:rFonts w:ascii="Calibri" w:eastAsia="Times New Roman" w:hAnsi="Calibri" w:cs="Calibri"/>
                <w:color w:val="000000"/>
                <w:sz w:val="24"/>
                <w:szCs w:val="24"/>
              </w:rPr>
            </w:pPr>
            <w:r w:rsidRPr="00295A9A">
              <w:rPr>
                <w:rFonts w:ascii="Calibri" w:eastAsia="Calibri" w:hAnsi="Calibri"/>
                <w:sz w:val="24"/>
                <w:szCs w:val="24"/>
              </w:rPr>
              <w:t>This will increase efficiency, improve service delivery and allow us to take a strategic approach to managing our people. The solution will change how we understand our workforce needs, from recruitment to separation. The comprehensive solution integrates payroll and human-capital management, streamlined and harmonised business processes including staff skills and talent planning, recruitment, learning and development, performance management, career planning, compensation and human resources analytics and reporting</w:t>
            </w:r>
            <w:r w:rsidRPr="00295A9A">
              <w:rPr>
                <w:rFonts w:ascii="Calibri" w:eastAsia="Times New Roman" w:hAnsi="Calibri" w:cs="Calibri"/>
                <w:color w:val="000000"/>
                <w:sz w:val="24"/>
                <w:szCs w:val="24"/>
              </w:rPr>
              <w:t>.</w:t>
            </w:r>
          </w:p>
          <w:p w14:paraId="72F4DB6B" w14:textId="294D2944" w:rsidR="002C022E" w:rsidRPr="00295A9A" w:rsidRDefault="002C022E" w:rsidP="00D92D86">
            <w:pPr>
              <w:spacing w:after="0" w:line="240" w:lineRule="auto"/>
              <w:rPr>
                <w:rFonts w:ascii="Calibri" w:eastAsia="Calibri" w:hAnsi="Calibri"/>
                <w:sz w:val="24"/>
                <w:szCs w:val="24"/>
                <w:bdr w:val="none" w:sz="0" w:space="0" w:color="auto" w:frame="1"/>
              </w:rPr>
            </w:pPr>
          </w:p>
        </w:tc>
        <w:tc>
          <w:tcPr>
            <w:tcW w:w="1559" w:type="dxa"/>
            <w:tcBorders>
              <w:top w:val="single" w:sz="4" w:space="0" w:color="auto"/>
              <w:left w:val="nil"/>
              <w:bottom w:val="single" w:sz="4" w:space="0" w:color="auto"/>
              <w:right w:val="single" w:sz="4" w:space="0" w:color="auto"/>
            </w:tcBorders>
            <w:shd w:val="clear" w:color="auto" w:fill="auto"/>
          </w:tcPr>
          <w:p w14:paraId="36928B90" w14:textId="12D4F1DD" w:rsidR="001C0111" w:rsidRPr="00295A9A" w:rsidRDefault="00FE1F45" w:rsidP="00D92D86">
            <w:pPr>
              <w:spacing w:after="0" w:line="240" w:lineRule="auto"/>
              <w:rPr>
                <w:rFonts w:ascii="Calibri" w:eastAsia="Times New Roman" w:hAnsi="Calibri" w:cs="Calibri"/>
                <w:color w:val="000000"/>
                <w:sz w:val="24"/>
                <w:szCs w:val="24"/>
              </w:rPr>
            </w:pPr>
            <w:bookmarkStart w:id="2" w:name="_GoBack"/>
            <w:r>
              <w:rPr>
                <w:noProof/>
              </w:rPr>
              <w:drawing>
                <wp:inline distT="0" distB="0" distL="0" distR="0" wp14:anchorId="68063C91" wp14:editId="4CC9A007">
                  <wp:extent cx="876300" cy="306349"/>
                  <wp:effectExtent l="0" t="0" r="0" b="0"/>
                  <wp:docPr id="69" name="Picture 69" descr="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8136" cy="310487"/>
                          </a:xfrm>
                          <a:prstGeom prst="rect">
                            <a:avLst/>
                          </a:prstGeom>
                        </pic:spPr>
                      </pic:pic>
                    </a:graphicData>
                  </a:graphic>
                </wp:inline>
              </w:drawing>
            </w:r>
            <w:bookmarkEnd w:id="2"/>
          </w:p>
        </w:tc>
      </w:tr>
    </w:tbl>
    <w:p w14:paraId="208723CC" w14:textId="77777777" w:rsidR="00FF75E5" w:rsidRPr="000E2242" w:rsidRDefault="00FF75E5" w:rsidP="00FF75E5">
      <w:pPr>
        <w:spacing w:line="276" w:lineRule="auto"/>
        <w:rPr>
          <w:rFonts w:ascii="Calibri" w:eastAsia="Calibri" w:hAnsi="Calibri"/>
          <w:sz w:val="24"/>
          <w:szCs w:val="24"/>
        </w:rPr>
      </w:pPr>
    </w:p>
    <w:p w14:paraId="1F33D945" w14:textId="77777777" w:rsidR="00FF75E5" w:rsidRDefault="00FF75E5" w:rsidP="00D04BDB">
      <w:pPr>
        <w:spacing w:line="276" w:lineRule="auto"/>
        <w:rPr>
          <w:rFonts w:ascii="Times New Roman" w:hAnsi="Times New Roman"/>
          <w:sz w:val="24"/>
          <w:szCs w:val="24"/>
        </w:rPr>
        <w:sectPr w:rsidR="00FF75E5" w:rsidSect="00FF75E5">
          <w:pgSz w:w="16838" w:h="11906" w:orient="landscape" w:code="9"/>
          <w:pgMar w:top="1418" w:right="1253" w:bottom="1418" w:left="1701" w:header="567" w:footer="709" w:gutter="0"/>
          <w:cols w:space="708"/>
          <w:docGrid w:linePitch="360"/>
        </w:sectPr>
      </w:pPr>
    </w:p>
    <w:p w14:paraId="1221EB98" w14:textId="7109C768" w:rsidR="00AE6BD7" w:rsidRDefault="00AE6BD7" w:rsidP="00D04BDB">
      <w:pPr>
        <w:spacing w:line="276" w:lineRule="auto"/>
        <w:rPr>
          <w:rFonts w:ascii="Times New Roman" w:hAnsi="Times New Roman"/>
          <w:sz w:val="24"/>
          <w:szCs w:val="24"/>
        </w:rPr>
      </w:pPr>
    </w:p>
    <w:p w14:paraId="4686A41B" w14:textId="77777777" w:rsidR="00D04BDB" w:rsidRDefault="00D04BDB" w:rsidP="00030790">
      <w:pPr>
        <w:spacing w:before="240"/>
      </w:pPr>
      <w:bookmarkStart w:id="3" w:name="_Toc457377884"/>
      <w:bookmarkEnd w:id="3"/>
    </w:p>
    <w:p w14:paraId="0439E94E" w14:textId="2322E28B" w:rsidR="00860B3E" w:rsidRDefault="00860B3E" w:rsidP="00030790">
      <w:pPr>
        <w:spacing w:before="240"/>
      </w:pPr>
    </w:p>
    <w:p w14:paraId="064574B7" w14:textId="1BFFA8AD" w:rsidR="00D04BDB" w:rsidRDefault="00D04BDB" w:rsidP="00030790">
      <w:pPr>
        <w:spacing w:before="240"/>
      </w:pPr>
    </w:p>
    <w:p w14:paraId="39F6A999" w14:textId="77777777" w:rsidR="00D04BDB" w:rsidRDefault="00D04BDB" w:rsidP="00030790">
      <w:pPr>
        <w:spacing w:before="240"/>
      </w:pPr>
    </w:p>
    <w:p w14:paraId="3CB802D1" w14:textId="77777777" w:rsidR="00A56436" w:rsidRDefault="006D2273" w:rsidP="00860B3E">
      <w:pPr>
        <w:spacing w:line="276" w:lineRule="auto"/>
      </w:pPr>
      <w:r>
        <w:rPr>
          <w:noProof/>
        </w:rPr>
        <w:drawing>
          <wp:anchor distT="0" distB="0" distL="114300" distR="114300" simplePos="0" relativeHeight="251658245" behindDoc="1" locked="0" layoutInCell="1" allowOverlap="1" wp14:anchorId="6BED36EA" wp14:editId="6A053298">
            <wp:simplePos x="0" y="0"/>
            <wp:positionH relativeFrom="page">
              <wp:posOffset>1834</wp:posOffset>
            </wp:positionH>
            <wp:positionV relativeFrom="page">
              <wp:posOffset>0</wp:posOffset>
            </wp:positionV>
            <wp:extent cx="7628332" cy="10790399"/>
            <wp:effectExtent l="0" t="0" r="0" b="0"/>
            <wp:wrapNone/>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628332" cy="10790399"/>
                    </a:xfrm>
                    <a:prstGeom prst="rect">
                      <a:avLst/>
                    </a:prstGeom>
                    <a:noFill/>
                  </pic:spPr>
                </pic:pic>
              </a:graphicData>
            </a:graphic>
          </wp:anchor>
        </w:drawing>
      </w:r>
    </w:p>
    <w:p w14:paraId="7A50EF94" w14:textId="77777777" w:rsidR="00B70B52" w:rsidRDefault="00B70B52">
      <w:pPr>
        <w:spacing w:line="276" w:lineRule="auto"/>
        <w:rPr>
          <w:rFonts w:eastAsia="TimesNewRomanPS-ItalicMT"/>
        </w:rPr>
      </w:pPr>
    </w:p>
    <w:p w14:paraId="0E03F0F0" w14:textId="77777777" w:rsidR="007903B1" w:rsidRDefault="007903B1" w:rsidP="006E4C54"/>
    <w:p w14:paraId="2DDEC2DD" w14:textId="4727DFE3" w:rsidR="00632F54" w:rsidRPr="00632F54" w:rsidRDefault="00496C0F" w:rsidP="006E4C54">
      <w:r>
        <w:rPr>
          <w:noProof/>
        </w:rPr>
        <w:drawing>
          <wp:anchor distT="0" distB="0" distL="114300" distR="114300" simplePos="0" relativeHeight="251658240" behindDoc="0" locked="0" layoutInCell="1" allowOverlap="1" wp14:anchorId="441D9429" wp14:editId="47095E20">
            <wp:simplePos x="0" y="0"/>
            <wp:positionH relativeFrom="margin">
              <wp:posOffset>5715</wp:posOffset>
            </wp:positionH>
            <wp:positionV relativeFrom="page">
              <wp:posOffset>7205980</wp:posOffset>
            </wp:positionV>
            <wp:extent cx="1413510" cy="721995"/>
            <wp:effectExtent l="19050" t="0" r="0" b="0"/>
            <wp:wrapSquare wrapText="bothSides"/>
            <wp:docPr id="8" name="Picture 4"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27" cstate="print"/>
                    <a:stretch>
                      <a:fillRect/>
                    </a:stretch>
                  </pic:blipFill>
                  <pic:spPr bwMode="auto">
                    <a:xfrm>
                      <a:off x="0" y="0"/>
                      <a:ext cx="1413510" cy="721995"/>
                    </a:xfrm>
                    <a:prstGeom prst="rect">
                      <a:avLst/>
                    </a:prstGeom>
                    <a:noFill/>
                  </pic:spPr>
                </pic:pic>
              </a:graphicData>
            </a:graphic>
          </wp:anchor>
        </w:drawing>
      </w:r>
      <w:r w:rsidR="005115E8">
        <w:rPr>
          <w:noProof/>
        </w:rPr>
        <mc:AlternateContent>
          <mc:Choice Requires="wps">
            <w:drawing>
              <wp:anchor distT="0" distB="0" distL="114300" distR="114300" simplePos="0" relativeHeight="251658241" behindDoc="0" locked="0" layoutInCell="1" allowOverlap="1" wp14:anchorId="7FE19C3C" wp14:editId="0D339818">
                <wp:simplePos x="0" y="0"/>
                <wp:positionH relativeFrom="column">
                  <wp:posOffset>0</wp:posOffset>
                </wp:positionH>
                <wp:positionV relativeFrom="page">
                  <wp:posOffset>9001125</wp:posOffset>
                </wp:positionV>
                <wp:extent cx="3439795" cy="916940"/>
                <wp:effectExtent l="0" t="0" r="317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DC6EF" w14:textId="77777777" w:rsidR="003D0C99" w:rsidRPr="003D4DBC" w:rsidRDefault="003D0C99" w:rsidP="003D0C99">
                            <w:pPr>
                              <w:pStyle w:val="Intro"/>
                              <w:rPr>
                                <w:color w:val="FFFFFF" w:themeColor="background1"/>
                              </w:rPr>
                            </w:pPr>
                            <w:r>
                              <w:rPr>
                                <w:color w:val="FFFFFF" w:themeColor="background1"/>
                              </w:rPr>
                              <w:t>Chief Minister, Treasury and Economic Development Directorate</w:t>
                            </w:r>
                          </w:p>
                          <w:p w14:paraId="48B26848" w14:textId="3E7D3DF4" w:rsidR="00190ED8" w:rsidRPr="003D4DBC" w:rsidRDefault="003E7001" w:rsidP="000016B9">
                            <w:pPr>
                              <w:pStyle w:val="Intro"/>
                              <w:rPr>
                                <w:color w:val="FFFFFF" w:themeColor="background1"/>
                              </w:rPr>
                            </w:pPr>
                            <w:r>
                              <w:rPr>
                                <w:color w:val="FFFFFF" w:themeColor="background1"/>
                              </w:rPr>
                              <w:t>March 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FE19C3C" id="_x0000_t202" coordsize="21600,21600" o:spt="202" path="m,l,21600r21600,l21600,xe">
                <v:stroke joinstyle="miter"/>
                <v:path gradientshapeok="t" o:connecttype="rect"/>
              </v:shapetype>
              <v:shape id="Text Box 7" o:spid="_x0000_s1026" type="#_x0000_t202" style="position:absolute;margin-left:0;margin-top:708.75pt;width:270.85pt;height:72.2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rEtQIAALo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" filled="f" stroked="f">
                <v:textbox style="mso-fit-shape-to-text:t">
                  <w:txbxContent>
                    <w:p w14:paraId="58BDC6EF" w14:textId="77777777" w:rsidR="003D0C99" w:rsidRPr="003D4DBC" w:rsidRDefault="003D0C99" w:rsidP="003D0C99">
                      <w:pPr>
                        <w:pStyle w:val="Intro"/>
                        <w:rPr>
                          <w:color w:val="FFFFFF" w:themeColor="background1"/>
                        </w:rPr>
                      </w:pPr>
                      <w:r>
                        <w:rPr>
                          <w:color w:val="FFFFFF" w:themeColor="background1"/>
                        </w:rPr>
                        <w:t>Chief Minister, Treasury and Economic Development Directorate</w:t>
                      </w:r>
                    </w:p>
                    <w:p w14:paraId="48B26848" w14:textId="3E7D3DF4" w:rsidR="00190ED8" w:rsidRPr="003D4DBC" w:rsidRDefault="003E7001" w:rsidP="000016B9">
                      <w:pPr>
                        <w:pStyle w:val="Intro"/>
                        <w:rPr>
                          <w:color w:val="FFFFFF" w:themeColor="background1"/>
                        </w:rPr>
                      </w:pPr>
                      <w:r>
                        <w:rPr>
                          <w:color w:val="FFFFFF" w:themeColor="background1"/>
                        </w:rPr>
                        <w:t>March 2020</w:t>
                      </w:r>
                    </w:p>
                  </w:txbxContent>
                </v:textbox>
                <w10:wrap anchory="page"/>
              </v:shape>
            </w:pict>
          </mc:Fallback>
        </mc:AlternateContent>
      </w:r>
    </w:p>
    <w:sectPr w:rsidR="00632F54" w:rsidRPr="00632F54" w:rsidSect="00194AFF">
      <w:pgSz w:w="11906" w:h="16838" w:code="9"/>
      <w:pgMar w:top="1253" w:right="1418" w:bottom="1701"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BD0B8" w14:textId="77777777" w:rsidR="00E71A38" w:rsidRDefault="00E71A38" w:rsidP="00665B9F">
      <w:pPr>
        <w:spacing w:after="0" w:line="240" w:lineRule="auto"/>
      </w:pPr>
      <w:r>
        <w:separator/>
      </w:r>
    </w:p>
  </w:endnote>
  <w:endnote w:type="continuationSeparator" w:id="0">
    <w:p w14:paraId="3D5212A6" w14:textId="77777777" w:rsidR="00E71A38" w:rsidRDefault="00E71A38" w:rsidP="00665B9F">
      <w:pPr>
        <w:spacing w:after="0" w:line="240" w:lineRule="auto"/>
      </w:pPr>
      <w:r>
        <w:continuationSeparator/>
      </w:r>
    </w:p>
  </w:endnote>
  <w:endnote w:type="continuationNotice" w:id="1">
    <w:p w14:paraId="39BE8C67" w14:textId="77777777" w:rsidR="00E71A38" w:rsidRDefault="00E71A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 w:name="TimesNewRomanPS-Italic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0CC8E" w14:textId="77777777" w:rsidR="006D356E" w:rsidRDefault="006D35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76944" w14:textId="295BD56B" w:rsidR="00190ED8" w:rsidRPr="000A6B63" w:rsidRDefault="00190ED8" w:rsidP="00731AE2">
    <w:pPr>
      <w:pStyle w:val="Intro"/>
      <w:tabs>
        <w:tab w:val="right" w:pos="8789"/>
        <w:tab w:val="right" w:pos="9070"/>
      </w:tabs>
    </w:pPr>
    <w:r>
      <w:rPr>
        <w:noProof/>
        <w:sz w:val="18"/>
        <w:szCs w:val="18"/>
      </w:rPr>
      <mc:AlternateContent>
        <mc:Choice Requires="wps">
          <w:drawing>
            <wp:anchor distT="0" distB="0" distL="114300" distR="114300" simplePos="0" relativeHeight="251656704" behindDoc="0" locked="0" layoutInCell="1" allowOverlap="1" wp14:anchorId="57E64707" wp14:editId="5B4632A4">
              <wp:simplePos x="0" y="0"/>
              <wp:positionH relativeFrom="column">
                <wp:posOffset>-900430</wp:posOffset>
              </wp:positionH>
              <wp:positionV relativeFrom="paragraph">
                <wp:posOffset>-179705</wp:posOffset>
              </wp:positionV>
              <wp:extent cx="7560945" cy="0"/>
              <wp:effectExtent l="9525" t="10160" r="11430" b="8890"/>
              <wp:wrapNone/>
              <wp:docPr id="15"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0AEA0B" id="_x0000_t32" coordsize="21600,21600" o:spt="32" o:oned="t" path="m,l21600,21600e" filled="f">
              <v:path arrowok="t" fillok="f" o:connecttype="none"/>
              <o:lock v:ext="edit" shapetype="t"/>
            </v:shapetype>
            <v:shape id="AutoShape 6" o:spid="_x0000_s1026" type="#_x0000_t32" style="position:absolute;margin-left:-70.9pt;margin-top:-14.15pt;width:595.3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"/>
          </w:pict>
        </mc:Fallback>
      </mc:AlternateContent>
    </w:r>
    <w:r w:rsidRPr="00190ED8">
      <w:rPr>
        <w:b/>
        <w:i/>
        <w:sz w:val="18"/>
        <w:szCs w:val="18"/>
      </w:rPr>
      <w:t xml:space="preserve"> </w:t>
    </w:r>
    <w:r w:rsidRPr="005B0AC7">
      <w:rPr>
        <w:b/>
        <w:i/>
        <w:sz w:val="18"/>
        <w:szCs w:val="18"/>
      </w:rPr>
      <w:t xml:space="preserve">INCLUSIVE – PROGRESSIVE </w:t>
    </w:r>
    <w:r>
      <w:rPr>
        <w:b/>
        <w:i/>
        <w:sz w:val="18"/>
        <w:szCs w:val="18"/>
      </w:rPr>
      <w:t>–</w:t>
    </w:r>
    <w:r w:rsidRPr="005B0AC7">
      <w:rPr>
        <w:b/>
        <w:i/>
        <w:sz w:val="18"/>
        <w:szCs w:val="18"/>
      </w:rPr>
      <w:t xml:space="preserve"> CONNECTED</w:t>
    </w:r>
    <w:r>
      <w:tab/>
    </w:r>
    <w:r w:rsidRPr="00B02277">
      <w:rPr>
        <w:sz w:val="20"/>
        <w:szCs w:val="20"/>
      </w:rPr>
      <w:fldChar w:fldCharType="begin"/>
    </w:r>
    <w:r w:rsidRPr="00B02277">
      <w:rPr>
        <w:sz w:val="20"/>
        <w:szCs w:val="20"/>
      </w:rPr>
      <w:instrText xml:space="preserve"> PAGE   \* MERGEFORMAT </w:instrText>
    </w:r>
    <w:r w:rsidRPr="00B02277">
      <w:rPr>
        <w:sz w:val="20"/>
        <w:szCs w:val="20"/>
      </w:rPr>
      <w:fldChar w:fldCharType="separate"/>
    </w:r>
    <w:r>
      <w:rPr>
        <w:noProof/>
        <w:sz w:val="20"/>
        <w:szCs w:val="20"/>
      </w:rPr>
      <w:t>1</w:t>
    </w:r>
    <w:r w:rsidRPr="00B02277">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2D294" w14:textId="77777777" w:rsidR="006D356E" w:rsidRDefault="006D35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11CDB" w14:textId="77777777" w:rsidR="00E71A38" w:rsidRDefault="00E71A38" w:rsidP="00665B9F">
      <w:pPr>
        <w:spacing w:after="0" w:line="240" w:lineRule="auto"/>
      </w:pPr>
      <w:r>
        <w:separator/>
      </w:r>
    </w:p>
  </w:footnote>
  <w:footnote w:type="continuationSeparator" w:id="0">
    <w:p w14:paraId="01CCDB62" w14:textId="77777777" w:rsidR="00E71A38" w:rsidRDefault="00E71A38" w:rsidP="00665B9F">
      <w:pPr>
        <w:spacing w:after="0" w:line="240" w:lineRule="auto"/>
      </w:pPr>
      <w:r>
        <w:continuationSeparator/>
      </w:r>
    </w:p>
  </w:footnote>
  <w:footnote w:type="continuationNotice" w:id="1">
    <w:p w14:paraId="115E3964" w14:textId="77777777" w:rsidR="00E71A38" w:rsidRDefault="00E71A38">
      <w:pPr>
        <w:spacing w:after="0" w:line="240" w:lineRule="auto"/>
      </w:pPr>
    </w:p>
  </w:footnote>
  <w:footnote w:id="2">
    <w:p w14:paraId="509B35E2" w14:textId="3FA6E06C" w:rsidR="0013166D" w:rsidRDefault="0013166D">
      <w:pPr>
        <w:pStyle w:val="FootnoteText"/>
      </w:pPr>
      <w:r>
        <w:rPr>
          <w:rStyle w:val="FootnoteReference"/>
        </w:rPr>
        <w:footnoteRef/>
      </w:r>
      <w:r>
        <w:t xml:space="preserve"> </w:t>
      </w:r>
      <w:r>
        <w:rPr>
          <w:rStyle w:val="FootnoteReference"/>
        </w:rPr>
        <w:footnoteRef/>
      </w:r>
      <w:r>
        <w:t xml:space="preserve"> </w:t>
      </w:r>
      <w:r w:rsidRPr="001F41AF">
        <w:t>https://www.skills.act.gov.au/Future%20Skills%20for%20Future%20Jobs%20Grants%20Program%20-%20Guidelines</w:t>
      </w:r>
    </w:p>
  </w:footnote>
  <w:footnote w:id="3">
    <w:p w14:paraId="7CE1C8DD" w14:textId="6D53B58D" w:rsidR="0013166D" w:rsidRDefault="0013166D">
      <w:pPr>
        <w:pStyle w:val="FootnoteText"/>
      </w:pPr>
      <w:r>
        <w:rPr>
          <w:rStyle w:val="FootnoteReference"/>
        </w:rPr>
        <w:footnoteRef/>
      </w:r>
      <w:r>
        <w:t xml:space="preserve"> </w:t>
      </w:r>
      <w:hyperlink r:id="rId1" w:history="1">
        <w:r>
          <w:rPr>
            <w:rStyle w:val="Hyperlink"/>
          </w:rPr>
          <w:t>https://www.act.gov.au/pip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4F2E3" w14:textId="77777777" w:rsidR="006D356E" w:rsidRDefault="006D35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144D5" w14:textId="60044D00" w:rsidR="00190ED8" w:rsidRPr="006046FF" w:rsidRDefault="00190ED8" w:rsidP="002009BA">
    <w:pPr>
      <w:pStyle w:val="Intro"/>
      <w:rPr>
        <w:b/>
        <w:caps/>
        <w:color w:val="000000" w:themeColor="text1"/>
      </w:rPr>
    </w:pPr>
    <w:r w:rsidRPr="006046FF">
      <w:rPr>
        <w:b/>
        <w:caps/>
        <w:noProof/>
        <w:color w:val="000000" w:themeColor="text1"/>
      </w:rPr>
      <w:drawing>
        <wp:anchor distT="0" distB="0" distL="114300" distR="114300" simplePos="0" relativeHeight="251657728" behindDoc="1" locked="0" layoutInCell="1" allowOverlap="1" wp14:anchorId="0C7260BA" wp14:editId="695E21DE">
          <wp:simplePos x="0" y="0"/>
          <wp:positionH relativeFrom="page">
            <wp:posOffset>534035</wp:posOffset>
          </wp:positionH>
          <wp:positionV relativeFrom="page">
            <wp:posOffset>-584200</wp:posOffset>
          </wp:positionV>
          <wp:extent cx="7632000" cy="903600"/>
          <wp:effectExtent l="38100" t="0" r="7620" b="640080"/>
          <wp:wrapNone/>
          <wp:docPr id="14"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ACT-header.jpg"/>
                  <pic:cNvPicPr/>
                </pic:nvPicPr>
                <pic:blipFill>
                  <a:blip r:embed="rId1"/>
                  <a:stretch>
                    <a:fillRect/>
                  </a:stretch>
                </pic:blipFill>
                <pic:spPr>
                  <a:xfrm rot="600000">
                    <a:off x="0" y="0"/>
                    <a:ext cx="7632000" cy="903600"/>
                  </a:xfrm>
                  <a:prstGeom prst="rect">
                    <a:avLst/>
                  </a:prstGeom>
                </pic:spPr>
              </pic:pic>
            </a:graphicData>
          </a:graphic>
          <wp14:sizeRelH relativeFrom="margin">
            <wp14:pctWidth>0</wp14:pctWidth>
          </wp14:sizeRelH>
          <wp14:sizeRelV relativeFrom="margin">
            <wp14:pctHeight>0</wp14:pctHeight>
          </wp14:sizeRelV>
        </wp:anchor>
      </w:drawing>
    </w:r>
    <w:r w:rsidRPr="00675D3E">
      <w:rPr>
        <w:b/>
        <w:bCs/>
        <w:caps/>
        <w:color w:val="000000" w:themeColor="text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896CE" w14:textId="77777777" w:rsidR="006D356E" w:rsidRDefault="006D35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E27AF"/>
    <w:multiLevelType w:val="hybridMultilevel"/>
    <w:tmpl w:val="47FE4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B60014"/>
    <w:multiLevelType w:val="hybridMultilevel"/>
    <w:tmpl w:val="4F5C1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5E042C"/>
    <w:multiLevelType w:val="hybridMultilevel"/>
    <w:tmpl w:val="74E88958"/>
    <w:lvl w:ilvl="0" w:tplc="7DC432FA">
      <w:numFmt w:val="bullet"/>
      <w:lvlText w:val="•"/>
      <w:lvlJc w:val="left"/>
      <w:pPr>
        <w:ind w:left="924" w:hanging="564"/>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8B1507A"/>
    <w:multiLevelType w:val="hybridMultilevel"/>
    <w:tmpl w:val="51F6A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A828FC"/>
    <w:multiLevelType w:val="hybridMultilevel"/>
    <w:tmpl w:val="05A27AC4"/>
    <w:lvl w:ilvl="0" w:tplc="7DC432FA">
      <w:numFmt w:val="bullet"/>
      <w:lvlText w:val="•"/>
      <w:lvlJc w:val="left"/>
      <w:pPr>
        <w:ind w:left="924" w:hanging="564"/>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0146B5"/>
    <w:multiLevelType w:val="hybridMultilevel"/>
    <w:tmpl w:val="96CC8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45487D"/>
    <w:multiLevelType w:val="hybridMultilevel"/>
    <w:tmpl w:val="3C6EA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434AF3"/>
    <w:multiLevelType w:val="hybridMultilevel"/>
    <w:tmpl w:val="39247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4F068F5"/>
    <w:multiLevelType w:val="hybridMultilevel"/>
    <w:tmpl w:val="D638BA0C"/>
    <w:lvl w:ilvl="0" w:tplc="0C090001">
      <w:start w:val="1"/>
      <w:numFmt w:val="bullet"/>
      <w:lvlText w:val=""/>
      <w:lvlJc w:val="left"/>
      <w:pPr>
        <w:ind w:left="720" w:hanging="360"/>
      </w:pPr>
      <w:rPr>
        <w:rFonts w:ascii="Symbol" w:hAnsi="Symbol" w:hint="default"/>
      </w:rPr>
    </w:lvl>
    <w:lvl w:ilvl="1" w:tplc="DE70F85C">
      <w:numFmt w:val="bullet"/>
      <w:lvlText w:val="•"/>
      <w:lvlJc w:val="left"/>
      <w:pPr>
        <w:ind w:left="1644" w:hanging="564"/>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B16AE6"/>
    <w:multiLevelType w:val="hybridMultilevel"/>
    <w:tmpl w:val="AA60B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2E208A"/>
    <w:multiLevelType w:val="hybridMultilevel"/>
    <w:tmpl w:val="E612C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35C2829"/>
    <w:multiLevelType w:val="hybridMultilevel"/>
    <w:tmpl w:val="8E40A37A"/>
    <w:lvl w:ilvl="0" w:tplc="E5B84CE0">
      <w:start w:val="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7" w15:restartNumberingAfterBreak="0">
    <w:nsid w:val="5FFA400E"/>
    <w:multiLevelType w:val="hybridMultilevel"/>
    <w:tmpl w:val="32929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B66FC1"/>
    <w:multiLevelType w:val="hybridMultilevel"/>
    <w:tmpl w:val="FAE6E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CE14021"/>
    <w:multiLevelType w:val="hybridMultilevel"/>
    <w:tmpl w:val="CC686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7C16B0"/>
    <w:multiLevelType w:val="hybridMultilevel"/>
    <w:tmpl w:val="0E868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7501DB"/>
    <w:multiLevelType w:val="hybridMultilevel"/>
    <w:tmpl w:val="0A98C8BE"/>
    <w:lvl w:ilvl="0" w:tplc="7DC432FA">
      <w:numFmt w:val="bullet"/>
      <w:lvlText w:val="•"/>
      <w:lvlJc w:val="left"/>
      <w:pPr>
        <w:ind w:left="924" w:hanging="564"/>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3"/>
  </w:num>
  <w:num w:numId="4">
    <w:abstractNumId w:val="4"/>
  </w:num>
  <w:num w:numId="5">
    <w:abstractNumId w:val="14"/>
  </w:num>
  <w:num w:numId="6">
    <w:abstractNumId w:val="0"/>
  </w:num>
  <w:num w:numId="7">
    <w:abstractNumId w:val="5"/>
  </w:num>
  <w:num w:numId="8">
    <w:abstractNumId w:val="15"/>
  </w:num>
  <w:num w:numId="9">
    <w:abstractNumId w:val="9"/>
  </w:num>
  <w:num w:numId="10">
    <w:abstractNumId w:val="17"/>
  </w:num>
  <w:num w:numId="11">
    <w:abstractNumId w:val="21"/>
  </w:num>
  <w:num w:numId="12">
    <w:abstractNumId w:val="7"/>
  </w:num>
  <w:num w:numId="13">
    <w:abstractNumId w:val="1"/>
  </w:num>
  <w:num w:numId="14">
    <w:abstractNumId w:val="8"/>
  </w:num>
  <w:num w:numId="15">
    <w:abstractNumId w:val="2"/>
  </w:num>
  <w:num w:numId="16">
    <w:abstractNumId w:val="10"/>
  </w:num>
  <w:num w:numId="17">
    <w:abstractNumId w:val="20"/>
  </w:num>
  <w:num w:numId="18">
    <w:abstractNumId w:val="12"/>
  </w:num>
  <w:num w:numId="19">
    <w:abstractNumId w:val="22"/>
  </w:num>
  <w:num w:numId="20">
    <w:abstractNumId w:val="18"/>
  </w:num>
  <w:num w:numId="21">
    <w:abstractNumId w:val="11"/>
  </w:num>
  <w:num w:numId="22">
    <w:abstractNumId w:val="6"/>
  </w:num>
  <w:num w:numId="23">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69B"/>
    <w:rsid w:val="000016B9"/>
    <w:rsid w:val="000068D5"/>
    <w:rsid w:val="00030790"/>
    <w:rsid w:val="00030CC1"/>
    <w:rsid w:val="00034546"/>
    <w:rsid w:val="00034729"/>
    <w:rsid w:val="00036B92"/>
    <w:rsid w:val="000419C1"/>
    <w:rsid w:val="00043B50"/>
    <w:rsid w:val="000446A5"/>
    <w:rsid w:val="0004707D"/>
    <w:rsid w:val="0005196D"/>
    <w:rsid w:val="000650AF"/>
    <w:rsid w:val="00065CEA"/>
    <w:rsid w:val="00070067"/>
    <w:rsid w:val="0007035C"/>
    <w:rsid w:val="0007453E"/>
    <w:rsid w:val="00076803"/>
    <w:rsid w:val="00090A83"/>
    <w:rsid w:val="00093F40"/>
    <w:rsid w:val="000A2FFC"/>
    <w:rsid w:val="000A6B63"/>
    <w:rsid w:val="000B13CB"/>
    <w:rsid w:val="000C3F1E"/>
    <w:rsid w:val="000C6C34"/>
    <w:rsid w:val="000F0C79"/>
    <w:rsid w:val="000F5CCD"/>
    <w:rsid w:val="000F5D86"/>
    <w:rsid w:val="0011410B"/>
    <w:rsid w:val="0011798B"/>
    <w:rsid w:val="0012392B"/>
    <w:rsid w:val="0013166D"/>
    <w:rsid w:val="0015010B"/>
    <w:rsid w:val="00152EB7"/>
    <w:rsid w:val="0016080C"/>
    <w:rsid w:val="001623DE"/>
    <w:rsid w:val="00190ED8"/>
    <w:rsid w:val="001912A2"/>
    <w:rsid w:val="00194AFF"/>
    <w:rsid w:val="001966FA"/>
    <w:rsid w:val="00197666"/>
    <w:rsid w:val="001A0139"/>
    <w:rsid w:val="001A0956"/>
    <w:rsid w:val="001C0111"/>
    <w:rsid w:val="001C1FF2"/>
    <w:rsid w:val="001E4728"/>
    <w:rsid w:val="001E7690"/>
    <w:rsid w:val="001E76BA"/>
    <w:rsid w:val="002009BA"/>
    <w:rsid w:val="00203525"/>
    <w:rsid w:val="00214A8E"/>
    <w:rsid w:val="00215465"/>
    <w:rsid w:val="00241020"/>
    <w:rsid w:val="0024423E"/>
    <w:rsid w:val="00246AAC"/>
    <w:rsid w:val="002479CE"/>
    <w:rsid w:val="00263CC2"/>
    <w:rsid w:val="00266C98"/>
    <w:rsid w:val="002846D8"/>
    <w:rsid w:val="0029668D"/>
    <w:rsid w:val="002A0832"/>
    <w:rsid w:val="002A093C"/>
    <w:rsid w:val="002A3142"/>
    <w:rsid w:val="002A5458"/>
    <w:rsid w:val="002C022E"/>
    <w:rsid w:val="002C4221"/>
    <w:rsid w:val="002C6B74"/>
    <w:rsid w:val="002D33BC"/>
    <w:rsid w:val="002D6623"/>
    <w:rsid w:val="002E7655"/>
    <w:rsid w:val="002E7D43"/>
    <w:rsid w:val="002F3300"/>
    <w:rsid w:val="003010B0"/>
    <w:rsid w:val="003238CE"/>
    <w:rsid w:val="003439ED"/>
    <w:rsid w:val="00354F6D"/>
    <w:rsid w:val="00362C06"/>
    <w:rsid w:val="003633F5"/>
    <w:rsid w:val="00376A58"/>
    <w:rsid w:val="0039037B"/>
    <w:rsid w:val="003A641C"/>
    <w:rsid w:val="003B128E"/>
    <w:rsid w:val="003B13F4"/>
    <w:rsid w:val="003B30D3"/>
    <w:rsid w:val="003B7427"/>
    <w:rsid w:val="003D0C99"/>
    <w:rsid w:val="003D4976"/>
    <w:rsid w:val="003D4DBC"/>
    <w:rsid w:val="003E1863"/>
    <w:rsid w:val="003E7001"/>
    <w:rsid w:val="0040363F"/>
    <w:rsid w:val="004037CB"/>
    <w:rsid w:val="00411A3D"/>
    <w:rsid w:val="004439BD"/>
    <w:rsid w:val="004502A1"/>
    <w:rsid w:val="00452B15"/>
    <w:rsid w:val="00454773"/>
    <w:rsid w:val="004563B4"/>
    <w:rsid w:val="00462EA4"/>
    <w:rsid w:val="004669E2"/>
    <w:rsid w:val="00481CE3"/>
    <w:rsid w:val="00482E0B"/>
    <w:rsid w:val="00483382"/>
    <w:rsid w:val="004844B4"/>
    <w:rsid w:val="00484E33"/>
    <w:rsid w:val="00496C0F"/>
    <w:rsid w:val="00496CD4"/>
    <w:rsid w:val="004B02AC"/>
    <w:rsid w:val="004B4268"/>
    <w:rsid w:val="004B4981"/>
    <w:rsid w:val="004C10AE"/>
    <w:rsid w:val="004C1925"/>
    <w:rsid w:val="004E69B5"/>
    <w:rsid w:val="004F131E"/>
    <w:rsid w:val="004F3D98"/>
    <w:rsid w:val="004F5B70"/>
    <w:rsid w:val="004F74DA"/>
    <w:rsid w:val="005014D9"/>
    <w:rsid w:val="00503E7E"/>
    <w:rsid w:val="005115E8"/>
    <w:rsid w:val="00512E77"/>
    <w:rsid w:val="00516A07"/>
    <w:rsid w:val="00521A41"/>
    <w:rsid w:val="0053763A"/>
    <w:rsid w:val="005638F1"/>
    <w:rsid w:val="005654E8"/>
    <w:rsid w:val="00575C9D"/>
    <w:rsid w:val="00576D35"/>
    <w:rsid w:val="00577AA3"/>
    <w:rsid w:val="0058377A"/>
    <w:rsid w:val="00583FD2"/>
    <w:rsid w:val="00586AC8"/>
    <w:rsid w:val="005874FF"/>
    <w:rsid w:val="00594633"/>
    <w:rsid w:val="005A60DB"/>
    <w:rsid w:val="005B369E"/>
    <w:rsid w:val="005C54B5"/>
    <w:rsid w:val="005C72CC"/>
    <w:rsid w:val="005E5305"/>
    <w:rsid w:val="006046FF"/>
    <w:rsid w:val="006176C0"/>
    <w:rsid w:val="00622565"/>
    <w:rsid w:val="0063036E"/>
    <w:rsid w:val="00632F54"/>
    <w:rsid w:val="00633AF4"/>
    <w:rsid w:val="00635C80"/>
    <w:rsid w:val="00637B7E"/>
    <w:rsid w:val="00647C6C"/>
    <w:rsid w:val="006515F5"/>
    <w:rsid w:val="006610FF"/>
    <w:rsid w:val="00665125"/>
    <w:rsid w:val="00665B9F"/>
    <w:rsid w:val="00675D3E"/>
    <w:rsid w:val="00680C6F"/>
    <w:rsid w:val="00685229"/>
    <w:rsid w:val="006875BB"/>
    <w:rsid w:val="0069624A"/>
    <w:rsid w:val="006A2843"/>
    <w:rsid w:val="006A6360"/>
    <w:rsid w:val="006B28EE"/>
    <w:rsid w:val="006C1037"/>
    <w:rsid w:val="006D2273"/>
    <w:rsid w:val="006D356E"/>
    <w:rsid w:val="006D5CDC"/>
    <w:rsid w:val="006E24B9"/>
    <w:rsid w:val="006E4C54"/>
    <w:rsid w:val="006F787A"/>
    <w:rsid w:val="006F7929"/>
    <w:rsid w:val="0071130B"/>
    <w:rsid w:val="00727B54"/>
    <w:rsid w:val="0073089A"/>
    <w:rsid w:val="00731AE2"/>
    <w:rsid w:val="00752EAD"/>
    <w:rsid w:val="0076392F"/>
    <w:rsid w:val="007903B1"/>
    <w:rsid w:val="0079069F"/>
    <w:rsid w:val="007A6A50"/>
    <w:rsid w:val="007B1B26"/>
    <w:rsid w:val="007B407F"/>
    <w:rsid w:val="007C418A"/>
    <w:rsid w:val="007D1FEC"/>
    <w:rsid w:val="007D26DC"/>
    <w:rsid w:val="007D5985"/>
    <w:rsid w:val="007E76A2"/>
    <w:rsid w:val="00810221"/>
    <w:rsid w:val="00810457"/>
    <w:rsid w:val="00815AAF"/>
    <w:rsid w:val="008266EE"/>
    <w:rsid w:val="00826FDC"/>
    <w:rsid w:val="00832B4A"/>
    <w:rsid w:val="008360F1"/>
    <w:rsid w:val="008459DC"/>
    <w:rsid w:val="008536AC"/>
    <w:rsid w:val="008545F3"/>
    <w:rsid w:val="008551F5"/>
    <w:rsid w:val="0086024E"/>
    <w:rsid w:val="00860B3E"/>
    <w:rsid w:val="00875C35"/>
    <w:rsid w:val="00880192"/>
    <w:rsid w:val="00886A94"/>
    <w:rsid w:val="0089332C"/>
    <w:rsid w:val="00894CE4"/>
    <w:rsid w:val="008A03A8"/>
    <w:rsid w:val="008A2D11"/>
    <w:rsid w:val="008A593B"/>
    <w:rsid w:val="008B3EC7"/>
    <w:rsid w:val="008B5CDE"/>
    <w:rsid w:val="008D2D94"/>
    <w:rsid w:val="008D37D2"/>
    <w:rsid w:val="008E332D"/>
    <w:rsid w:val="008E6747"/>
    <w:rsid w:val="00913246"/>
    <w:rsid w:val="009156F8"/>
    <w:rsid w:val="0092592D"/>
    <w:rsid w:val="00936F16"/>
    <w:rsid w:val="00937B2B"/>
    <w:rsid w:val="00941A30"/>
    <w:rsid w:val="00947539"/>
    <w:rsid w:val="00954A6A"/>
    <w:rsid w:val="0096313F"/>
    <w:rsid w:val="009667C7"/>
    <w:rsid w:val="00966ABA"/>
    <w:rsid w:val="00967E2A"/>
    <w:rsid w:val="00975520"/>
    <w:rsid w:val="009972DF"/>
    <w:rsid w:val="009A06AD"/>
    <w:rsid w:val="009B19B7"/>
    <w:rsid w:val="009B22EB"/>
    <w:rsid w:val="009B406C"/>
    <w:rsid w:val="009B7419"/>
    <w:rsid w:val="009C0369"/>
    <w:rsid w:val="009D15E9"/>
    <w:rsid w:val="009D1FE4"/>
    <w:rsid w:val="009D369B"/>
    <w:rsid w:val="009E391E"/>
    <w:rsid w:val="009E4EC4"/>
    <w:rsid w:val="00A342C5"/>
    <w:rsid w:val="00A47A86"/>
    <w:rsid w:val="00A53F9C"/>
    <w:rsid w:val="00A541B9"/>
    <w:rsid w:val="00A56436"/>
    <w:rsid w:val="00A71462"/>
    <w:rsid w:val="00A7771C"/>
    <w:rsid w:val="00A803E4"/>
    <w:rsid w:val="00A80C2F"/>
    <w:rsid w:val="00AA618D"/>
    <w:rsid w:val="00AA6E5F"/>
    <w:rsid w:val="00AB3779"/>
    <w:rsid w:val="00AB6DED"/>
    <w:rsid w:val="00AB7D32"/>
    <w:rsid w:val="00AC5820"/>
    <w:rsid w:val="00AC5CC7"/>
    <w:rsid w:val="00AD606C"/>
    <w:rsid w:val="00AE1963"/>
    <w:rsid w:val="00AE2693"/>
    <w:rsid w:val="00AE3905"/>
    <w:rsid w:val="00AE3E57"/>
    <w:rsid w:val="00AE507F"/>
    <w:rsid w:val="00AE6BD7"/>
    <w:rsid w:val="00AF112C"/>
    <w:rsid w:val="00AF4DEF"/>
    <w:rsid w:val="00AF4E7F"/>
    <w:rsid w:val="00B02277"/>
    <w:rsid w:val="00B23196"/>
    <w:rsid w:val="00B35610"/>
    <w:rsid w:val="00B40CCC"/>
    <w:rsid w:val="00B51C5D"/>
    <w:rsid w:val="00B525C2"/>
    <w:rsid w:val="00B52648"/>
    <w:rsid w:val="00B62C25"/>
    <w:rsid w:val="00B6508B"/>
    <w:rsid w:val="00B70B52"/>
    <w:rsid w:val="00B71D00"/>
    <w:rsid w:val="00B72D01"/>
    <w:rsid w:val="00B81244"/>
    <w:rsid w:val="00BB3989"/>
    <w:rsid w:val="00BB47E1"/>
    <w:rsid w:val="00BC21E9"/>
    <w:rsid w:val="00BC2631"/>
    <w:rsid w:val="00BC6211"/>
    <w:rsid w:val="00BD6A0C"/>
    <w:rsid w:val="00BE5E1C"/>
    <w:rsid w:val="00BF6626"/>
    <w:rsid w:val="00C07EFB"/>
    <w:rsid w:val="00C140C2"/>
    <w:rsid w:val="00C17AE1"/>
    <w:rsid w:val="00C30FA2"/>
    <w:rsid w:val="00C348AF"/>
    <w:rsid w:val="00C34A60"/>
    <w:rsid w:val="00C34F4D"/>
    <w:rsid w:val="00C66542"/>
    <w:rsid w:val="00C750C6"/>
    <w:rsid w:val="00C777B3"/>
    <w:rsid w:val="00C82173"/>
    <w:rsid w:val="00C837F2"/>
    <w:rsid w:val="00C84774"/>
    <w:rsid w:val="00C85938"/>
    <w:rsid w:val="00C960EC"/>
    <w:rsid w:val="00C973B7"/>
    <w:rsid w:val="00CB04B4"/>
    <w:rsid w:val="00CB5B48"/>
    <w:rsid w:val="00CB650A"/>
    <w:rsid w:val="00CB7CEE"/>
    <w:rsid w:val="00CE5298"/>
    <w:rsid w:val="00CE58A4"/>
    <w:rsid w:val="00CF5A26"/>
    <w:rsid w:val="00CF72B3"/>
    <w:rsid w:val="00D04BDB"/>
    <w:rsid w:val="00D05E52"/>
    <w:rsid w:val="00D0745E"/>
    <w:rsid w:val="00D07B7E"/>
    <w:rsid w:val="00D2026C"/>
    <w:rsid w:val="00D249CA"/>
    <w:rsid w:val="00D24F1A"/>
    <w:rsid w:val="00D51B7A"/>
    <w:rsid w:val="00D53EE2"/>
    <w:rsid w:val="00D5471F"/>
    <w:rsid w:val="00D63564"/>
    <w:rsid w:val="00D70EFE"/>
    <w:rsid w:val="00D72E45"/>
    <w:rsid w:val="00D760F0"/>
    <w:rsid w:val="00D92D86"/>
    <w:rsid w:val="00DA4811"/>
    <w:rsid w:val="00DB04F9"/>
    <w:rsid w:val="00DB064A"/>
    <w:rsid w:val="00DB76EC"/>
    <w:rsid w:val="00DD1627"/>
    <w:rsid w:val="00DD35A4"/>
    <w:rsid w:val="00DD6496"/>
    <w:rsid w:val="00DD7FA7"/>
    <w:rsid w:val="00DE4525"/>
    <w:rsid w:val="00E020B6"/>
    <w:rsid w:val="00E20794"/>
    <w:rsid w:val="00E25F01"/>
    <w:rsid w:val="00E26A4A"/>
    <w:rsid w:val="00E27E63"/>
    <w:rsid w:val="00E30105"/>
    <w:rsid w:val="00E43F8B"/>
    <w:rsid w:val="00E536CD"/>
    <w:rsid w:val="00E561E7"/>
    <w:rsid w:val="00E566DE"/>
    <w:rsid w:val="00E57CB2"/>
    <w:rsid w:val="00E666BB"/>
    <w:rsid w:val="00E670FD"/>
    <w:rsid w:val="00E71A38"/>
    <w:rsid w:val="00E73B61"/>
    <w:rsid w:val="00E753AA"/>
    <w:rsid w:val="00E817B2"/>
    <w:rsid w:val="00E850F8"/>
    <w:rsid w:val="00E93F07"/>
    <w:rsid w:val="00EC7585"/>
    <w:rsid w:val="00EF63A6"/>
    <w:rsid w:val="00F00F4C"/>
    <w:rsid w:val="00F04053"/>
    <w:rsid w:val="00F05E53"/>
    <w:rsid w:val="00F11E01"/>
    <w:rsid w:val="00F141C9"/>
    <w:rsid w:val="00F15362"/>
    <w:rsid w:val="00F43E6B"/>
    <w:rsid w:val="00F47ECA"/>
    <w:rsid w:val="00F5066C"/>
    <w:rsid w:val="00F53D3C"/>
    <w:rsid w:val="00F65D04"/>
    <w:rsid w:val="00F826ED"/>
    <w:rsid w:val="00F875BD"/>
    <w:rsid w:val="00FB1226"/>
    <w:rsid w:val="00FB3938"/>
    <w:rsid w:val="00FC70CA"/>
    <w:rsid w:val="00FE0459"/>
    <w:rsid w:val="00FE1F45"/>
    <w:rsid w:val="00FE631C"/>
    <w:rsid w:val="00FF0A9E"/>
    <w:rsid w:val="00FF75E5"/>
    <w:rsid w:val="18C5D499"/>
    <w:rsid w:val="1ED99E8A"/>
    <w:rsid w:val="5693C63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EDD649"/>
  <w15:docId w15:val="{FEDE2254-E1D6-4443-ADA1-08A6A715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43E6B"/>
    <w:pPr>
      <w:spacing w:line="250" w:lineRule="exact"/>
    </w:pPr>
    <w:rPr>
      <w:rFonts w:cs="Times New Roman"/>
      <w:sz w:val="21"/>
      <w:szCs w:val="21"/>
      <w:lang w:eastAsia="en-AU"/>
    </w:rPr>
  </w:style>
  <w:style w:type="paragraph" w:styleId="Heading1">
    <w:name w:val="heading 1"/>
    <w:next w:val="Heading2"/>
    <w:link w:val="Heading1Char"/>
    <w:uiPriority w:val="9"/>
    <w:qFormat/>
    <w:rsid w:val="005115E8"/>
    <w:pPr>
      <w:keepNext/>
      <w:suppressAutoHyphens/>
      <w:spacing w:before="360" w:after="120" w:line="440" w:lineRule="exact"/>
      <w:outlineLvl w:val="0"/>
    </w:pPr>
    <w:rPr>
      <w:rFonts w:eastAsiaTheme="majorEastAsia" w:cstheme="majorBidi"/>
      <w:bCs/>
      <w:caps/>
      <w:color w:val="482D8C" w:themeColor="background2"/>
      <w:spacing w:val="-20"/>
      <w:kern w:val="36"/>
      <w:sz w:val="44"/>
      <w:szCs w:val="48"/>
      <w:lang w:eastAsia="en-AU"/>
    </w:rPr>
  </w:style>
  <w:style w:type="paragraph" w:styleId="Heading2">
    <w:name w:val="heading 2"/>
    <w:basedOn w:val="Normal"/>
    <w:next w:val="Heading3"/>
    <w:link w:val="Heading2Char"/>
    <w:uiPriority w:val="9"/>
    <w:unhideWhenUsed/>
    <w:qFormat/>
    <w:rsid w:val="00E666BB"/>
    <w:pPr>
      <w:keepNext/>
      <w:suppressAutoHyphens/>
      <w:spacing w:before="240" w:after="60" w:line="300" w:lineRule="exact"/>
      <w:outlineLvl w:val="1"/>
    </w:pPr>
    <w:rPr>
      <w:b/>
      <w:color w:val="AB4399"/>
      <w:sz w:val="38"/>
      <w:szCs w:val="36"/>
    </w:rPr>
  </w:style>
  <w:style w:type="paragraph" w:styleId="Heading3">
    <w:name w:val="heading 3"/>
    <w:basedOn w:val="Normal"/>
    <w:next w:val="Normal"/>
    <w:link w:val="Heading3Char"/>
    <w:uiPriority w:val="9"/>
    <w:unhideWhenUsed/>
    <w:qFormat/>
    <w:rsid w:val="005115E8"/>
    <w:pPr>
      <w:keepNext/>
      <w:suppressAutoHyphens/>
      <w:spacing w:before="200" w:after="60" w:line="240" w:lineRule="exact"/>
      <w:outlineLvl w:val="2"/>
    </w:pPr>
    <w:rPr>
      <w:b/>
      <w:sz w:val="32"/>
      <w:szCs w:val="28"/>
    </w:rPr>
  </w:style>
  <w:style w:type="paragraph" w:styleId="Heading4">
    <w:name w:val="heading 4"/>
    <w:basedOn w:val="Normal"/>
    <w:link w:val="Heading4Char"/>
    <w:uiPriority w:val="9"/>
    <w:unhideWhenUsed/>
    <w:qFormat/>
    <w:rsid w:val="005115E8"/>
    <w:pPr>
      <w:keepNext/>
      <w:spacing w:before="200" w:after="60" w:line="240" w:lineRule="exact"/>
      <w:outlineLvl w:val="3"/>
    </w:pPr>
    <w:rPr>
      <w:b/>
      <w:bCs/>
      <w:color w:val="595959" w:themeColor="text1" w:themeTint="A6"/>
      <w:sz w:val="28"/>
      <w:szCs w:val="28"/>
    </w:rPr>
  </w:style>
  <w:style w:type="paragraph" w:styleId="Heading5">
    <w:name w:val="heading 5"/>
    <w:basedOn w:val="Normal"/>
    <w:next w:val="Normal"/>
    <w:link w:val="Heading5Char"/>
    <w:uiPriority w:val="9"/>
    <w:unhideWhenUsed/>
    <w:qFormat/>
    <w:rsid w:val="00731AE2"/>
    <w:pPr>
      <w:keepNext/>
      <w:keepLines/>
      <w:spacing w:before="40" w:after="0"/>
      <w:outlineLvl w:val="4"/>
    </w:pPr>
    <w:rPr>
      <w:rFonts w:asciiTheme="majorHAnsi" w:eastAsiaTheme="majorEastAsia" w:hAnsiTheme="majorHAnsi" w:cstheme="majorBidi"/>
      <w:color w:val="25252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5E8"/>
    <w:rPr>
      <w:rFonts w:eastAsiaTheme="majorEastAsia" w:cstheme="majorBidi"/>
      <w:bCs/>
      <w:caps/>
      <w:color w:val="482D8C" w:themeColor="background2"/>
      <w:spacing w:val="-20"/>
      <w:kern w:val="36"/>
      <w:sz w:val="44"/>
      <w:szCs w:val="48"/>
      <w:lang w:eastAsia="en-AU"/>
    </w:rPr>
  </w:style>
  <w:style w:type="character" w:customStyle="1" w:styleId="Heading2Char">
    <w:name w:val="Heading 2 Char"/>
    <w:basedOn w:val="DefaultParagraphFont"/>
    <w:link w:val="Heading2"/>
    <w:uiPriority w:val="9"/>
    <w:rsid w:val="00E666BB"/>
    <w:rPr>
      <w:rFonts w:cs="Times New Roman"/>
      <w:b/>
      <w:color w:val="AB4399"/>
      <w:sz w:val="38"/>
      <w:szCs w:val="36"/>
      <w:lang w:eastAsia="en-AU"/>
    </w:rPr>
  </w:style>
  <w:style w:type="character" w:customStyle="1" w:styleId="Heading3Char">
    <w:name w:val="Heading 3 Char"/>
    <w:basedOn w:val="DefaultParagraphFont"/>
    <w:link w:val="Heading3"/>
    <w:uiPriority w:val="9"/>
    <w:rsid w:val="005115E8"/>
    <w:rPr>
      <w:rFonts w:cs="Times New Roman"/>
      <w:b/>
      <w:sz w:val="32"/>
      <w:szCs w:val="28"/>
      <w:lang w:eastAsia="en-AU"/>
    </w:rPr>
  </w:style>
  <w:style w:type="character" w:customStyle="1" w:styleId="Heading4Char">
    <w:name w:val="Heading 4 Char"/>
    <w:basedOn w:val="DefaultParagraphFont"/>
    <w:link w:val="Heading4"/>
    <w:uiPriority w:val="9"/>
    <w:rsid w:val="005115E8"/>
    <w:rPr>
      <w:rFonts w:cs="Times New Roman"/>
      <w:b/>
      <w:bCs/>
      <w:color w:val="595959" w:themeColor="text1" w:themeTint="A6"/>
      <w:sz w:val="28"/>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5115E8"/>
    <w:pPr>
      <w:keepNext/>
      <w:tabs>
        <w:tab w:val="right" w:leader="dot" w:pos="9060"/>
      </w:tabs>
      <w:spacing w:before="360" w:after="120" w:line="440" w:lineRule="exact"/>
    </w:pPr>
    <w:rPr>
      <w:b/>
      <w:caps/>
      <w:noProof/>
      <w:color w:val="482D8C" w:themeColor="background2"/>
      <w:sz w:val="32"/>
      <w:szCs w:val="40"/>
    </w:rPr>
  </w:style>
  <w:style w:type="paragraph" w:styleId="TOC2">
    <w:name w:val="toc 2"/>
    <w:basedOn w:val="Normal"/>
    <w:autoRedefine/>
    <w:uiPriority w:val="39"/>
    <w:unhideWhenUsed/>
    <w:rsid w:val="00731AE2"/>
    <w:pPr>
      <w:keepNext/>
      <w:tabs>
        <w:tab w:val="right" w:leader="dot" w:pos="9060"/>
      </w:tabs>
      <w:spacing w:before="200" w:after="120" w:line="320" w:lineRule="exact"/>
      <w:ind w:left="210"/>
    </w:pPr>
    <w:rPr>
      <w:noProof/>
      <w:color w:val="AB4399"/>
      <w:sz w:val="28"/>
      <w:szCs w:val="32"/>
    </w:rPr>
  </w:style>
  <w:style w:type="paragraph" w:styleId="TOC3">
    <w:name w:val="toc 3"/>
    <w:basedOn w:val="Normal"/>
    <w:autoRedefine/>
    <w:uiPriority w:val="39"/>
    <w:unhideWhenUsed/>
    <w:rsid w:val="005115E8"/>
    <w:pPr>
      <w:keepNext/>
      <w:spacing w:before="200" w:after="120" w:line="240" w:lineRule="exact"/>
      <w:ind w:left="420"/>
    </w:pPr>
    <w:rPr>
      <w:sz w:val="24"/>
      <w:szCs w:val="24"/>
    </w:rPr>
  </w:style>
  <w:style w:type="paragraph" w:styleId="Title">
    <w:name w:val="Title"/>
    <w:basedOn w:val="Normal"/>
    <w:link w:val="TitleChar"/>
    <w:uiPriority w:val="10"/>
    <w:qFormat/>
    <w:rsid w:val="00E666BB"/>
    <w:pPr>
      <w:spacing w:after="120" w:line="680" w:lineRule="exact"/>
    </w:pPr>
    <w:rPr>
      <w:caps/>
      <w:color w:val="AB4399"/>
      <w:w w:val="110"/>
      <w:sz w:val="72"/>
      <w:szCs w:val="72"/>
    </w:rPr>
  </w:style>
  <w:style w:type="character" w:customStyle="1" w:styleId="TitleChar">
    <w:name w:val="Title Char"/>
    <w:basedOn w:val="DefaultParagraphFont"/>
    <w:link w:val="Title"/>
    <w:uiPriority w:val="10"/>
    <w:rsid w:val="00E666BB"/>
    <w:rPr>
      <w:rFonts w:cs="Times New Roman"/>
      <w:caps/>
      <w:color w:val="AB4399"/>
      <w:w w:val="110"/>
      <w:sz w:val="72"/>
      <w:szCs w:val="72"/>
      <w:lang w:eastAsia="en-AU"/>
    </w:rPr>
  </w:style>
  <w:style w:type="paragraph" w:styleId="Subtitle">
    <w:name w:val="Subtitle"/>
    <w:basedOn w:val="Normal"/>
    <w:link w:val="SubtitleChar"/>
    <w:uiPriority w:val="11"/>
    <w:qFormat/>
    <w:rsid w:val="000446A5"/>
    <w:pPr>
      <w:spacing w:line="360" w:lineRule="exact"/>
    </w:pPr>
    <w:rPr>
      <w:b/>
      <w:color w:val="262626"/>
      <w:sz w:val="48"/>
      <w:szCs w:val="40"/>
    </w:rPr>
  </w:style>
  <w:style w:type="character" w:customStyle="1" w:styleId="SubtitleChar">
    <w:name w:val="Subtitle Char"/>
    <w:basedOn w:val="DefaultParagraphFont"/>
    <w:link w:val="Subtitle"/>
    <w:uiPriority w:val="11"/>
    <w:rsid w:val="000446A5"/>
    <w:rPr>
      <w:rFonts w:cs="Times New Roman"/>
      <w:b/>
      <w:color w:val="262626"/>
      <w:sz w:val="48"/>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5115E8"/>
    <w:pPr>
      <w:spacing w:line="300" w:lineRule="exact"/>
    </w:pPr>
    <w:rPr>
      <w:color w:val="482D8C" w:themeColor="background2"/>
      <w:w w:val="110"/>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5"/>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0446A5"/>
    <w:rPr>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1"/>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2"/>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3"/>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4"/>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6"/>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customStyle="1" w:styleId="Heading5Char">
    <w:name w:val="Heading 5 Char"/>
    <w:basedOn w:val="DefaultParagraphFont"/>
    <w:link w:val="Heading5"/>
    <w:uiPriority w:val="9"/>
    <w:rsid w:val="00731AE2"/>
    <w:rPr>
      <w:rFonts w:asciiTheme="majorHAnsi" w:eastAsiaTheme="majorEastAsia" w:hAnsiTheme="majorHAnsi" w:cstheme="majorBidi"/>
      <w:color w:val="252525" w:themeColor="accent1" w:themeShade="BF"/>
      <w:sz w:val="21"/>
      <w:szCs w:val="21"/>
      <w:lang w:eastAsia="en-AU"/>
    </w:rPr>
  </w:style>
  <w:style w:type="paragraph" w:customStyle="1" w:styleId="paragraph">
    <w:name w:val="paragraph"/>
    <w:basedOn w:val="Normal"/>
    <w:rsid w:val="00D04BDB"/>
    <w:pPr>
      <w:spacing w:before="100" w:beforeAutospacing="1" w:after="100" w:afterAutospacing="1" w:line="240" w:lineRule="auto"/>
    </w:pPr>
    <w:rPr>
      <w:rFonts w:ascii="Times New Roman" w:eastAsia="Times New Roman" w:hAnsi="Times New Roman"/>
      <w:sz w:val="24"/>
      <w:szCs w:val="24"/>
    </w:rPr>
  </w:style>
  <w:style w:type="character" w:styleId="FootnoteReference">
    <w:name w:val="footnote reference"/>
    <w:basedOn w:val="DefaultParagraphFont"/>
    <w:uiPriority w:val="99"/>
    <w:semiHidden/>
    <w:unhideWhenUsed/>
    <w:rsid w:val="00D04BDB"/>
    <w:rPr>
      <w:vertAlign w:val="superscript"/>
    </w:rPr>
  </w:style>
  <w:style w:type="character" w:customStyle="1" w:styleId="FootnoteTextChar">
    <w:name w:val="Footnote Text Char"/>
    <w:basedOn w:val="DefaultParagraphFont"/>
    <w:link w:val="FootnoteText"/>
    <w:uiPriority w:val="99"/>
    <w:semiHidden/>
    <w:rsid w:val="00D04BDB"/>
    <w:rPr>
      <w:sz w:val="20"/>
      <w:szCs w:val="20"/>
    </w:rPr>
  </w:style>
  <w:style w:type="paragraph" w:styleId="FootnoteText">
    <w:name w:val="footnote text"/>
    <w:basedOn w:val="Normal"/>
    <w:link w:val="FootnoteTextChar"/>
    <w:uiPriority w:val="99"/>
    <w:semiHidden/>
    <w:unhideWhenUsed/>
    <w:rsid w:val="00D04BDB"/>
    <w:pPr>
      <w:spacing w:after="0" w:line="240" w:lineRule="auto"/>
    </w:pPr>
    <w:rPr>
      <w:rFonts w:cstheme="minorBidi"/>
      <w:sz w:val="20"/>
      <w:szCs w:val="20"/>
      <w:lang w:eastAsia="en-US"/>
    </w:rPr>
  </w:style>
  <w:style w:type="character" w:customStyle="1" w:styleId="FootnoteTextChar1">
    <w:name w:val="Footnote Text Char1"/>
    <w:basedOn w:val="DefaultParagraphFont"/>
    <w:uiPriority w:val="99"/>
    <w:semiHidden/>
    <w:rsid w:val="00D04BDB"/>
    <w:rPr>
      <w:rFonts w:cs="Times New Roman"/>
      <w:sz w:val="20"/>
      <w:szCs w:val="20"/>
      <w:lang w:eastAsia="en-AU"/>
    </w:rPr>
  </w:style>
  <w:style w:type="character" w:customStyle="1" w:styleId="advancedproofingissue">
    <w:name w:val="advancedproofingissue"/>
    <w:basedOn w:val="DefaultParagraphFont"/>
    <w:rsid w:val="00D04BDB"/>
  </w:style>
  <w:style w:type="character" w:customStyle="1" w:styleId="normaltextrun1">
    <w:name w:val="normaltextrun1"/>
    <w:basedOn w:val="DefaultParagraphFont"/>
    <w:rsid w:val="00D04BDB"/>
  </w:style>
  <w:style w:type="character" w:customStyle="1" w:styleId="eop">
    <w:name w:val="eop"/>
    <w:basedOn w:val="DefaultParagraphFont"/>
    <w:rsid w:val="00D04BDB"/>
  </w:style>
  <w:style w:type="character" w:customStyle="1" w:styleId="Hyperlink1">
    <w:name w:val="Hyperlink1"/>
    <w:basedOn w:val="DefaultParagraphFont"/>
    <w:uiPriority w:val="99"/>
    <w:unhideWhenUsed/>
    <w:rsid w:val="004B4268"/>
    <w:rPr>
      <w:color w:val="482D8C"/>
      <w:u w:val="single"/>
    </w:rPr>
  </w:style>
  <w:style w:type="character" w:styleId="CommentReference">
    <w:name w:val="annotation reference"/>
    <w:basedOn w:val="DefaultParagraphFont"/>
    <w:uiPriority w:val="99"/>
    <w:semiHidden/>
    <w:unhideWhenUsed/>
    <w:rsid w:val="00D70EFE"/>
    <w:rPr>
      <w:sz w:val="16"/>
      <w:szCs w:val="16"/>
    </w:rPr>
  </w:style>
  <w:style w:type="paragraph" w:styleId="CommentText">
    <w:name w:val="annotation text"/>
    <w:basedOn w:val="Normal"/>
    <w:link w:val="CommentTextChar"/>
    <w:uiPriority w:val="99"/>
    <w:semiHidden/>
    <w:unhideWhenUsed/>
    <w:rsid w:val="00D70EFE"/>
    <w:pPr>
      <w:spacing w:line="240" w:lineRule="auto"/>
    </w:pPr>
    <w:rPr>
      <w:sz w:val="20"/>
      <w:szCs w:val="20"/>
    </w:rPr>
  </w:style>
  <w:style w:type="character" w:customStyle="1" w:styleId="CommentTextChar">
    <w:name w:val="Comment Text Char"/>
    <w:basedOn w:val="DefaultParagraphFont"/>
    <w:link w:val="CommentText"/>
    <w:uiPriority w:val="99"/>
    <w:semiHidden/>
    <w:rsid w:val="00D70EFE"/>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70EFE"/>
    <w:rPr>
      <w:b/>
      <w:bCs/>
    </w:rPr>
  </w:style>
  <w:style w:type="character" w:customStyle="1" w:styleId="CommentSubjectChar">
    <w:name w:val="Comment Subject Char"/>
    <w:basedOn w:val="CommentTextChar"/>
    <w:link w:val="CommentSubject"/>
    <w:uiPriority w:val="99"/>
    <w:semiHidden/>
    <w:rsid w:val="00D70EFE"/>
    <w:rPr>
      <w:rFonts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89315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file:///G:\CSEP\Communications\Digital%20and%20design\_DESIGN%20WIP\Racheal%20WIP\2003_Digital%20covers\2003_Digital%20Strategy%20Initiatives%20Cover%20A4_0.1.jpg" TargetMode="External"/><Relationship Id="rId17" Type="http://schemas.openxmlformats.org/officeDocument/2006/relationships/header" Target="head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relayservice.com.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health.act.gov.au/digital/strategy"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ct.gov.au/digit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8.wmf"/></Relationships>
</file>

<file path=word/_rels/footnotes.xml.rels><?xml version="1.0" encoding="UTF-8" standalone="yes"?>
<Relationships xmlns="http://schemas.openxmlformats.org/package/2006/relationships"><Relationship Id="rId1" Type="http://schemas.openxmlformats.org/officeDocument/2006/relationships/hyperlink" Target="https://www.act.gov.au/p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20tankard\AppData\Local\Packages\Microsoft.MicrosoftEdge_8wekyb3d8bbwe\TempState\Downloads\Publication-template-purple%20(1).dotx" TargetMode="External"/></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EACFF129D9A14BB70E0B9ABC3C8624" ma:contentTypeVersion="11" ma:contentTypeDescription="Create a new document." ma:contentTypeScope="" ma:versionID="1fcc885e76d82e178656241d0d450e55">
  <xsd:schema xmlns:xsd="http://www.w3.org/2001/XMLSchema" xmlns:xs="http://www.w3.org/2001/XMLSchema" xmlns:p="http://schemas.microsoft.com/office/2006/metadata/properties" xmlns:ns2="75239351-0eb3-4b89-9eb9-e7fb10697499" targetNamespace="http://schemas.microsoft.com/office/2006/metadata/properties" ma:root="true" ma:fieldsID="c6ed090201e9d833c81ff626f152b35a" ns2:_="">
    <xsd:import namespace="75239351-0eb3-4b89-9eb9-e7fb106974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39351-0eb3-4b89-9eb9-e7fb10697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B4A920-7F81-46E1-953D-E350C4A79E86}">
  <ds:schemaRefs>
    <ds:schemaRef ds:uri="http://schemas.microsoft.com/sharepoint/v3/contenttype/forms"/>
  </ds:schemaRefs>
</ds:datastoreItem>
</file>

<file path=customXml/itemProps2.xml><?xml version="1.0" encoding="utf-8"?>
<ds:datastoreItem xmlns:ds="http://schemas.openxmlformats.org/officeDocument/2006/customXml" ds:itemID="{0768B9F4-ACED-42E7-9C6F-59C95F7D1CC4}">
  <ds:schemaRefs>
    <ds:schemaRef ds:uri="http://purl.org/dc/elements/1.1/"/>
    <ds:schemaRef ds:uri="http://schemas.microsoft.com/office/2006/metadata/properties"/>
    <ds:schemaRef ds:uri="75239351-0eb3-4b89-9eb9-e7fb10697499"/>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EC163216-E8E6-41D4-86A0-419DCFEEF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39351-0eb3-4b89-9eb9-e7fb10697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005166-7BC5-4CC7-9902-2FB30E23D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Publication-template-purple (1)</Template>
  <TotalTime>15</TotalTime>
  <Pages>19</Pages>
  <Words>4940</Words>
  <Characters>28160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ACT Digital Strategy Initiatives</vt:lpstr>
    </vt:vector>
  </TitlesOfParts>
  <Company>ACT Government</Company>
  <LinksUpToDate>false</LinksUpToDate>
  <CharactersWithSpaces>33034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Digital Strategy Initiatives</dc:title>
  <dc:subject>ACT Digital Strategy Initiatives</dc:subject>
  <dc:creator>ACT Government</dc:creator>
  <cp:keywords/>
  <cp:lastModifiedBy>Maniacherry, Ponnu</cp:lastModifiedBy>
  <cp:revision>4</cp:revision>
  <cp:lastPrinted>2016-09-20T07:45:00Z</cp:lastPrinted>
  <dcterms:created xsi:type="dcterms:W3CDTF">2020-03-18T01:59:00Z</dcterms:created>
  <dcterms:modified xsi:type="dcterms:W3CDTF">2020-03-19T01:24:00Z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0x010100D5EACFF129D9A14BB70E0B9ABC3C8624</vt:lpwstr>
  </property>
</Properties>
</file>