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5017" w14:textId="77C526E9" w:rsidR="005E69BD" w:rsidRPr="001628EB" w:rsidRDefault="007227F0">
      <w:pPr>
        <w:spacing w:before="0" w:after="160" w:line="259" w:lineRule="auto"/>
        <w:rPr>
          <w:rFonts w:ascii="Arial" w:hAnsi="Arial"/>
          <w:b/>
          <w:caps/>
          <w:color w:val="000000" w:themeColor="text1"/>
          <w:kern w:val="28"/>
          <w:sz w:val="44"/>
        </w:rPr>
      </w:pPr>
      <w:r>
        <w:rPr>
          <w:noProof/>
          <w:color w:val="000000" w:themeColor="text1"/>
        </w:rPr>
        <w:drawing>
          <wp:anchor distT="0" distB="0" distL="114300" distR="114300" simplePos="0" relativeHeight="251658240" behindDoc="0" locked="0" layoutInCell="1" allowOverlap="1" wp14:anchorId="61CEEF2A" wp14:editId="6F918CC7">
            <wp:simplePos x="0" y="0"/>
            <wp:positionH relativeFrom="margin">
              <wp:align>left</wp:align>
            </wp:positionH>
            <wp:positionV relativeFrom="paragraph">
              <wp:posOffset>187325</wp:posOffset>
            </wp:positionV>
            <wp:extent cx="1753235" cy="890270"/>
            <wp:effectExtent l="0" t="0" r="0" b="0"/>
            <wp:wrapNone/>
            <wp:docPr id="16" name="Picture 16" descr="ACT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crest"/>
                    <pic:cNvPicPr/>
                  </pic:nvPicPr>
                  <pic:blipFill>
                    <a:blip r:embed="rId11">
                      <a:extLst>
                        <a:ext uri="{28A0092B-C50C-407E-A947-70E740481C1C}">
                          <a14:useLocalDpi xmlns:a14="http://schemas.microsoft.com/office/drawing/2010/main" val="0"/>
                        </a:ext>
                      </a:extLst>
                    </a:blip>
                    <a:stretch>
                      <a:fillRect/>
                    </a:stretch>
                  </pic:blipFill>
                  <pic:spPr>
                    <a:xfrm>
                      <a:off x="0" y="0"/>
                      <a:ext cx="1753235" cy="890422"/>
                    </a:xfrm>
                    <a:prstGeom prst="rect">
                      <a:avLst/>
                    </a:prstGeom>
                  </pic:spPr>
                </pic:pic>
              </a:graphicData>
            </a:graphic>
            <wp14:sizeRelH relativeFrom="page">
              <wp14:pctWidth>0</wp14:pctWidth>
            </wp14:sizeRelH>
            <wp14:sizeRelV relativeFrom="page">
              <wp14:pctHeight>0</wp14:pctHeight>
            </wp14:sizeRelV>
          </wp:anchor>
        </w:drawing>
      </w:r>
      <w:r w:rsidR="00D33CD9">
        <w:rPr>
          <w:b/>
          <w:caps/>
          <w:noProof/>
          <w:color w:val="000000" w:themeColor="text1"/>
          <w:sz w:val="44"/>
        </w:rPr>
        <mc:AlternateContent>
          <mc:Choice Requires="wps">
            <w:drawing>
              <wp:anchor distT="0" distB="0" distL="114300" distR="114300" simplePos="0" relativeHeight="251661312" behindDoc="0" locked="0" layoutInCell="1" allowOverlap="1" wp14:anchorId="5C356A46" wp14:editId="647655CB">
                <wp:simplePos x="0" y="0"/>
                <wp:positionH relativeFrom="column">
                  <wp:posOffset>-51435</wp:posOffset>
                </wp:positionH>
                <wp:positionV relativeFrom="paragraph">
                  <wp:posOffset>8962390</wp:posOffset>
                </wp:positionV>
                <wp:extent cx="5080000" cy="457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6216E613" w14:textId="4BF6E84C" w:rsidR="00222C35" w:rsidRPr="00825C83" w:rsidRDefault="000E7E75" w:rsidP="008F4C1C">
                            <w:pPr>
                              <w:pStyle w:val="Directoratename"/>
                            </w:pPr>
                            <w:r>
                              <w:t>Office of International Engagement (OIE)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56A46" id="_x0000_t202" coordsize="21600,21600" o:spt="202" path="m,l,21600r21600,l21600,xe">
                <v:stroke joinstyle="miter"/>
                <v:path gradientshapeok="t" o:connecttype="rect"/>
              </v:shapetype>
              <v:shape id="Text Box 25" o:spid="_x0000_s1026" type="#_x0000_t202" style="position:absolute;margin-left:-4.05pt;margin-top:705.7pt;width:40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0CFAIAACw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" filled="f" stroked="f" strokeweight=".5pt">
                <v:textbox>
                  <w:txbxContent>
                    <w:p w14:paraId="6216E613" w14:textId="4BF6E84C" w:rsidR="00222C35" w:rsidRPr="00825C83" w:rsidRDefault="000E7E75" w:rsidP="008F4C1C">
                      <w:pPr>
                        <w:pStyle w:val="Directoratename"/>
                      </w:pPr>
                      <w:r>
                        <w:t>Office of International Engagement (OIE)</w:t>
                      </w:r>
                    </w:p>
                  </w:txbxContent>
                </v:textbox>
              </v:shape>
            </w:pict>
          </mc:Fallback>
        </mc:AlternateContent>
      </w:r>
      <w:r w:rsidR="00825C83">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1C39B7D6">
                <wp:simplePos x="0" y="0"/>
                <wp:positionH relativeFrom="margin">
                  <wp:align>right</wp:align>
                </wp:positionH>
                <wp:positionV relativeFrom="paragraph">
                  <wp:posOffset>1499235</wp:posOffset>
                </wp:positionV>
                <wp:extent cx="5162550" cy="2082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2082800"/>
                        </a:xfrm>
                        <a:prstGeom prst="rect">
                          <a:avLst/>
                        </a:prstGeom>
                        <a:noFill/>
                        <a:ln w="6350">
                          <a:noFill/>
                        </a:ln>
                      </wps:spPr>
                      <wps:txbx>
                        <w:txbxContent>
                          <w:p w14:paraId="1FC37179" w14:textId="75314E8E" w:rsidR="00F939BC" w:rsidRDefault="000E7E75" w:rsidP="00D17F50">
                            <w:pPr>
                              <w:pStyle w:val="Title"/>
                              <w:spacing w:after="0"/>
                            </w:pPr>
                            <w:r>
                              <w:t>Expression of Interest</w:t>
                            </w:r>
                          </w:p>
                          <w:p w14:paraId="6B887E2D" w14:textId="6E438A1F" w:rsidR="00F939BC" w:rsidRPr="00F939BC" w:rsidRDefault="000E7E75" w:rsidP="00D17F50">
                            <w:pPr>
                              <w:pStyle w:val="Subtitle"/>
                              <w:jc w:val="left"/>
                            </w:pPr>
                            <w:r>
                              <w:t xml:space="preserve">Trade Mission to Fiji </w:t>
                            </w:r>
                          </w:p>
                          <w:p w14:paraId="5C8AB4EA" w14:textId="6BAAE90E" w:rsidR="00F957C1" w:rsidRPr="00222C35" w:rsidRDefault="00ED0E6E" w:rsidP="00D17F50">
                            <w:pPr>
                              <w:pStyle w:val="IntroParagraph"/>
                              <w:spacing w:before="0" w:after="0"/>
                              <w:rPr>
                                <w:color w:val="FFFFFF" w:themeColor="background1"/>
                              </w:rPr>
                            </w:pPr>
                            <w:r>
                              <w:rPr>
                                <w:color w:val="FFFFFF" w:themeColor="background1"/>
                              </w:rPr>
                              <w:t>7-10 May</w:t>
                            </w:r>
                            <w:r w:rsidR="000E7E75">
                              <w:rPr>
                                <w:color w:val="FFFFFF" w:themeColor="background1"/>
                              </w:rPr>
                              <w:t xml:space="preserve"> 2024</w:t>
                            </w:r>
                            <w:r w:rsidR="00F957C1" w:rsidRPr="00222C35">
                              <w:rPr>
                                <w:color w:val="FFFFFF" w:themeColor="background1"/>
                              </w:rPr>
                              <w:t xml:space="preserve"> </w:t>
                            </w:r>
                          </w:p>
                          <w:p w14:paraId="67F06E80" w14:textId="7613A4C5" w:rsidR="00F939BC" w:rsidRPr="00222C35" w:rsidRDefault="00F939BC" w:rsidP="00D17F50">
                            <w:pPr>
                              <w:pStyle w:val="IntroParagraph"/>
                              <w:spacing w:before="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48A67" id="Text Box 22" o:spid="_x0000_s1027" type="#_x0000_t202" style="position:absolute;margin-left:355.3pt;margin-top:118.05pt;width:406.5pt;height:16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" filled="f" stroked="f" strokeweight=".5pt">
                <v:textbox>
                  <w:txbxContent>
                    <w:p w14:paraId="1FC37179" w14:textId="75314E8E" w:rsidR="00F939BC" w:rsidRDefault="000E7E75" w:rsidP="00D17F50">
                      <w:pPr>
                        <w:pStyle w:val="Title"/>
                        <w:spacing w:after="0"/>
                      </w:pPr>
                      <w:r>
                        <w:t>Expression of Interest</w:t>
                      </w:r>
                    </w:p>
                    <w:p w14:paraId="6B887E2D" w14:textId="6E438A1F" w:rsidR="00F939BC" w:rsidRPr="00F939BC" w:rsidRDefault="000E7E75" w:rsidP="00D17F50">
                      <w:pPr>
                        <w:pStyle w:val="Subtitle"/>
                        <w:jc w:val="left"/>
                      </w:pPr>
                      <w:r>
                        <w:t xml:space="preserve">Trade Mission to Fiji </w:t>
                      </w:r>
                    </w:p>
                    <w:p w14:paraId="5C8AB4EA" w14:textId="6BAAE90E" w:rsidR="00F957C1" w:rsidRPr="00222C35" w:rsidRDefault="00ED0E6E" w:rsidP="00D17F50">
                      <w:pPr>
                        <w:pStyle w:val="IntroParagraph"/>
                        <w:spacing w:before="0" w:after="0"/>
                        <w:rPr>
                          <w:color w:val="FFFFFF" w:themeColor="background1"/>
                        </w:rPr>
                      </w:pPr>
                      <w:r>
                        <w:rPr>
                          <w:color w:val="FFFFFF" w:themeColor="background1"/>
                        </w:rPr>
                        <w:t>7-10 May</w:t>
                      </w:r>
                      <w:r w:rsidR="000E7E75">
                        <w:rPr>
                          <w:color w:val="FFFFFF" w:themeColor="background1"/>
                        </w:rPr>
                        <w:t xml:space="preserve"> 2024</w:t>
                      </w:r>
                      <w:r w:rsidR="00F957C1" w:rsidRPr="00222C35">
                        <w:rPr>
                          <w:color w:val="FFFFFF" w:themeColor="background1"/>
                        </w:rPr>
                        <w:t xml:space="preserve"> </w:t>
                      </w:r>
                    </w:p>
                    <w:p w14:paraId="67F06E80" w14:textId="7613A4C5" w:rsidR="00F939BC" w:rsidRPr="00222C35" w:rsidRDefault="00F939BC" w:rsidP="00D17F50">
                      <w:pPr>
                        <w:pStyle w:val="IntroParagraph"/>
                        <w:spacing w:before="0" w:after="0"/>
                        <w:rPr>
                          <w:color w:val="FFFFFF" w:themeColor="background1"/>
                        </w:rPr>
                      </w:pPr>
                    </w:p>
                  </w:txbxContent>
                </v:textbox>
                <w10:wrap anchorx="margin"/>
              </v:shape>
            </w:pict>
          </mc:Fallback>
        </mc:AlternateContent>
      </w:r>
      <w:r w:rsidR="00825C83">
        <w:rPr>
          <w:noProof/>
        </w:rPr>
        <w:drawing>
          <wp:anchor distT="0" distB="0" distL="114300" distR="114300" simplePos="0" relativeHeight="251657215" behindDoc="1" locked="0" layoutInCell="1" allowOverlap="1" wp14:anchorId="7838AA5C" wp14:editId="6172B5D9">
            <wp:simplePos x="0" y="0"/>
            <wp:positionH relativeFrom="column">
              <wp:posOffset>-364490</wp:posOffset>
            </wp:positionH>
            <wp:positionV relativeFrom="paragraph">
              <wp:posOffset>-434340</wp:posOffset>
            </wp:positionV>
            <wp:extent cx="6885305" cy="1069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r:link="rId13">
                      <a:extLst>
                        <a:ext uri="{28A0092B-C50C-407E-A947-70E740481C1C}">
                          <a14:useLocalDpi xmlns:a14="http://schemas.microsoft.com/office/drawing/2010/main" val="0"/>
                        </a:ext>
                      </a:extLst>
                    </a:blip>
                    <a:stretch>
                      <a:fillRect/>
                    </a:stretch>
                  </pic:blipFill>
                  <pic:spPr>
                    <a:xfrm>
                      <a:off x="0" y="0"/>
                      <a:ext cx="6885305" cy="10690225"/>
                    </a:xfrm>
                    <a:prstGeom prst="rect">
                      <a:avLst/>
                    </a:prstGeom>
                  </pic:spPr>
                </pic:pic>
              </a:graphicData>
            </a:graphic>
            <wp14:sizeRelH relativeFrom="page">
              <wp14:pctWidth>0</wp14:pctWidth>
            </wp14:sizeRelH>
            <wp14:sizeRelV relativeFrom="page">
              <wp14:pctHeight>0</wp14:pctHeight>
            </wp14:sizeRelV>
          </wp:anchor>
        </w:drawing>
      </w:r>
      <w:bookmarkStart w:id="0" w:name="OLE_LINK2"/>
      <w:bookmarkEnd w:id="0"/>
      <w:r w:rsidR="005E69BD">
        <w:br w:type="page"/>
      </w:r>
    </w:p>
    <w:p w14:paraId="2926E197" w14:textId="77777777" w:rsidR="009266DD" w:rsidRDefault="009266DD" w:rsidP="00825C83">
      <w:pPr>
        <w:pStyle w:val="Heading1"/>
        <w:sectPr w:rsidR="009266DD" w:rsidSect="00F51125">
          <w:headerReference w:type="even" r:id="rId14"/>
          <w:footerReference w:type="even" r:id="rId15"/>
          <w:footerReference w:type="default" r:id="rId16"/>
          <w:type w:val="continuous"/>
          <w:pgSz w:w="11907" w:h="16840" w:code="9"/>
          <w:pgMar w:top="1134" w:right="1134" w:bottom="1701" w:left="1134" w:header="567" w:footer="254" w:gutter="0"/>
          <w:cols w:num="2" w:space="720"/>
          <w:titlePg/>
          <w:docGrid w:linePitch="299"/>
        </w:sectPr>
      </w:pPr>
    </w:p>
    <w:p w14:paraId="72AEF1D7" w14:textId="3998308E" w:rsidR="009266DD" w:rsidRDefault="000E7E75" w:rsidP="005F70C4">
      <w:pPr>
        <w:pStyle w:val="Heading2"/>
      </w:pPr>
      <w:r>
        <w:lastRenderedPageBreak/>
        <w:t xml:space="preserve">Background </w:t>
      </w:r>
    </w:p>
    <w:p w14:paraId="6CBB3CDF" w14:textId="2C62E594" w:rsidR="000E7E75" w:rsidRPr="000E7E75" w:rsidRDefault="000E7E75" w:rsidP="000E7E75">
      <w:pPr>
        <w:rPr>
          <w:szCs w:val="22"/>
          <w:lang w:eastAsia="en-AU"/>
        </w:rPr>
      </w:pPr>
      <w:r w:rsidRPr="000E7E75">
        <w:rPr>
          <w:szCs w:val="22"/>
          <w:lang w:eastAsia="en-AU"/>
        </w:rPr>
        <w:t xml:space="preserve">The ACT Government, led by the Office of International Engagement (OIE), will be undertaking a Trade Mission to </w:t>
      </w:r>
      <w:r w:rsidR="00EB5176">
        <w:rPr>
          <w:szCs w:val="22"/>
          <w:lang w:eastAsia="en-AU"/>
        </w:rPr>
        <w:t xml:space="preserve">Nadi, </w:t>
      </w:r>
      <w:r w:rsidRPr="000E7E75">
        <w:rPr>
          <w:szCs w:val="22"/>
          <w:lang w:eastAsia="en-AU"/>
        </w:rPr>
        <w:t xml:space="preserve">Fiji </w:t>
      </w:r>
      <w:r w:rsidR="00EB5176">
        <w:rPr>
          <w:szCs w:val="22"/>
          <w:lang w:eastAsia="en-AU"/>
        </w:rPr>
        <w:t>from 7 - 10</w:t>
      </w:r>
      <w:r w:rsidRPr="000E7E75">
        <w:rPr>
          <w:szCs w:val="22"/>
          <w:lang w:eastAsia="en-AU"/>
        </w:rPr>
        <w:t xml:space="preserve"> Ma</w:t>
      </w:r>
      <w:r w:rsidR="00ED0E6E">
        <w:rPr>
          <w:szCs w:val="22"/>
          <w:lang w:eastAsia="en-AU"/>
        </w:rPr>
        <w:t>y</w:t>
      </w:r>
      <w:r w:rsidRPr="000E7E75">
        <w:rPr>
          <w:szCs w:val="22"/>
          <w:lang w:eastAsia="en-AU"/>
        </w:rPr>
        <w:t xml:space="preserve"> 2024.</w:t>
      </w:r>
    </w:p>
    <w:p w14:paraId="661B38B6" w14:textId="6A1461D0" w:rsidR="000E7E75" w:rsidRPr="000E7E75" w:rsidRDefault="000E7E75" w:rsidP="000E7E75">
      <w:pPr>
        <w:rPr>
          <w:szCs w:val="22"/>
          <w:lang w:eastAsia="en-AU"/>
        </w:rPr>
      </w:pPr>
      <w:r w:rsidRPr="000E7E75">
        <w:rPr>
          <w:szCs w:val="22"/>
          <w:lang w:eastAsia="en-AU"/>
        </w:rPr>
        <w:t xml:space="preserve">This is an opportunity for ACT and Canberra region export businesses to explore and capitalise on new opportunities to supply high quality Canberra region food and beverage products to Fiji's dynamic hospitality sector. </w:t>
      </w:r>
    </w:p>
    <w:p w14:paraId="3D5B8824" w14:textId="77777777" w:rsidR="000E7E75" w:rsidRPr="000E7E75" w:rsidRDefault="000E7E75" w:rsidP="000E7E75">
      <w:pPr>
        <w:rPr>
          <w:szCs w:val="22"/>
          <w:lang w:eastAsia="en-AU"/>
        </w:rPr>
      </w:pPr>
      <w:r w:rsidRPr="000E7E75">
        <w:rPr>
          <w:szCs w:val="22"/>
          <w:lang w:eastAsia="en-AU"/>
        </w:rPr>
        <w:t>The recent launch of direct Fiji Airways flights from Canberra Airport to Nadi opens the possibility to export a range of premium products to Fiji, This Trade Missions presents a chance to leverage ACT Government access and training programs to help your chances of success.</w:t>
      </w:r>
    </w:p>
    <w:p w14:paraId="7B82A7BD" w14:textId="77777777" w:rsidR="000E7E75" w:rsidRPr="000E7E75" w:rsidRDefault="000E7E75" w:rsidP="000E7E75">
      <w:pPr>
        <w:rPr>
          <w:szCs w:val="22"/>
          <w:lang w:eastAsia="en-AU"/>
        </w:rPr>
      </w:pPr>
      <w:r w:rsidRPr="000E7E75">
        <w:rPr>
          <w:szCs w:val="22"/>
          <w:lang w:eastAsia="en-AU"/>
        </w:rPr>
        <w:t>Fiji stands as a jewel in the Pacific, renowned for its breathtaking landscapes, warm hospitality, and a burgeoning market for high-quality food and beverage products. As the global economy evolves, so too does the demand for diverse and exceptional products, presenting a prime opportunity for companies to expand their reach into this vibrant market.</w:t>
      </w:r>
    </w:p>
    <w:p w14:paraId="042FC034" w14:textId="545C2C54" w:rsidR="00CD7CA3" w:rsidRDefault="000E7E75" w:rsidP="00EB5176">
      <w:pPr>
        <w:rPr>
          <w:szCs w:val="22"/>
          <w:lang w:eastAsia="en-AU"/>
        </w:rPr>
      </w:pPr>
      <w:r w:rsidRPr="000E7E75">
        <w:rPr>
          <w:szCs w:val="22"/>
          <w:lang w:eastAsia="en-AU"/>
        </w:rPr>
        <w:t>The ACT Government will help businesses get the skills needed to prepare for this Trade Mission, provide access to joint-program elements with the OIE, access in-market intelligence briefings and functions, and provide other in-kind support.  ACT businesses will be expected to cover their own travel expenses and participate in free, ACT Government-funded, pre-mission training programs.</w:t>
      </w:r>
    </w:p>
    <w:p w14:paraId="0DBA0DB3" w14:textId="77777777" w:rsidR="00EB5176" w:rsidRPr="00EB5176" w:rsidRDefault="00EB5176" w:rsidP="00EB5176">
      <w:pPr>
        <w:spacing w:before="0" w:after="0" w:line="240" w:lineRule="auto"/>
        <w:rPr>
          <w:sz w:val="8"/>
          <w:szCs w:val="8"/>
          <w:lang w:eastAsia="en-AU"/>
        </w:rPr>
      </w:pPr>
    </w:p>
    <w:p w14:paraId="17DDB411" w14:textId="3B63F160" w:rsidR="000E7E75" w:rsidRDefault="000E7E75" w:rsidP="000E7E75">
      <w:pPr>
        <w:pStyle w:val="Heading3"/>
      </w:pPr>
      <w:r w:rsidRPr="000E7E75">
        <w:t>What are the opportunities for exporters in Fiji?</w:t>
      </w:r>
    </w:p>
    <w:p w14:paraId="4C7D99CE" w14:textId="77777777" w:rsidR="000E7E75" w:rsidRDefault="000E7E75" w:rsidP="000E7E75">
      <w:r w:rsidRPr="000E7E75">
        <w:rPr>
          <w:rFonts w:asciiTheme="minorHAnsi" w:hAnsiTheme="minorHAnsi" w:cstheme="majorBidi"/>
          <w:b/>
          <w:color w:val="000000" w:themeColor="text1"/>
          <w:sz w:val="24"/>
        </w:rPr>
        <w:t>Strategic Air Connectivity:</w:t>
      </w:r>
      <w:r>
        <w:t xml:space="preserve"> Fiji is strategically positioned as a key transportation hub in the Pacific region, Fiji Airways has direct routes from Canberra to Nadi, Fiji 3 times a week. Fiji Airways also supplies direct connectivity to the Unites States. This is a great opportunity for businesses to utilizing these air routes for efficient logistics and as a seamless pathway for products to reach the Fijian and other Pacific Island markets promptly.</w:t>
      </w:r>
    </w:p>
    <w:p w14:paraId="098244C3" w14:textId="77777777" w:rsidR="000E7E75" w:rsidRDefault="000E7E75" w:rsidP="000E7E75">
      <w:r w:rsidRPr="000E7E75">
        <w:rPr>
          <w:rFonts w:asciiTheme="minorHAnsi" w:hAnsiTheme="minorHAnsi" w:cstheme="majorBidi"/>
          <w:b/>
          <w:color w:val="000000" w:themeColor="text1"/>
          <w:sz w:val="24"/>
        </w:rPr>
        <w:t>Thriving Hospitality Industry:</w:t>
      </w:r>
      <w:r>
        <w:t xml:space="preserve"> Fiji boasts a growing hospitality sector, driven by a steady influx of tourists. Partnering with local resorts, hotels, and restaurants presents a golden opportunity to showcase and distribute products, creating a strong brand presence amongst both locals and international visitors.</w:t>
      </w:r>
    </w:p>
    <w:p w14:paraId="6594A6E8" w14:textId="77777777" w:rsidR="000E7E75" w:rsidRDefault="000E7E75" w:rsidP="000E7E75">
      <w:r w:rsidRPr="000E7E75">
        <w:rPr>
          <w:rFonts w:asciiTheme="minorHAnsi" w:hAnsiTheme="minorHAnsi" w:cstheme="majorBidi"/>
          <w:b/>
          <w:color w:val="000000" w:themeColor="text1"/>
          <w:sz w:val="24"/>
        </w:rPr>
        <w:t>Cultural Diversity and Culinary Trends:</w:t>
      </w:r>
      <w:r>
        <w:t xml:space="preserve"> The Fijian culinary landscape is rich and diverse, reflecting a fusion of indigenous traditions and global influences. Products can carve a niche in this market by catering to the evolving tastes and preferences of the local and foreign consumers.</w:t>
      </w:r>
    </w:p>
    <w:p w14:paraId="12D409B8" w14:textId="77777777" w:rsidR="000E7E75" w:rsidRDefault="000E7E75" w:rsidP="000E7E75">
      <w:r w:rsidRPr="000E7E75">
        <w:rPr>
          <w:rFonts w:asciiTheme="minorHAnsi" w:hAnsiTheme="minorHAnsi" w:cstheme="majorBidi"/>
          <w:b/>
          <w:color w:val="000000" w:themeColor="text1"/>
          <w:sz w:val="24"/>
        </w:rPr>
        <w:t>Growing Consumer Demand:</w:t>
      </w:r>
      <w:r>
        <w:t xml:space="preserve"> With an expanding middle class and a heightened awareness of international culinary trends, there is a growing demand for high-quality and innovative food and beverage products. Companies can position themselves as a leader in meeting this demand by introducing unique and premium offerings.</w:t>
      </w:r>
    </w:p>
    <w:p w14:paraId="6B859FD9" w14:textId="77777777" w:rsidR="000E7E75" w:rsidRDefault="000E7E75" w:rsidP="000E7E75">
      <w:r w:rsidRPr="000E7E75">
        <w:rPr>
          <w:rFonts w:asciiTheme="minorHAnsi" w:hAnsiTheme="minorHAnsi" w:cstheme="majorBidi"/>
          <w:b/>
          <w:color w:val="000000" w:themeColor="text1"/>
          <w:sz w:val="24"/>
        </w:rPr>
        <w:t>Collaborative Partnerships:</w:t>
      </w:r>
      <w:r>
        <w:t xml:space="preserve"> Fiji welcomes collaborative and sustainable partnerships. Working closely with local distributors and stakeholders can streamline market entry, enhance product visibility, and ensure a more profound understanding of the local business landscape.</w:t>
      </w:r>
    </w:p>
    <w:p w14:paraId="380F51FC" w14:textId="603BF0DA" w:rsidR="000E7E75" w:rsidRPr="000E7E75" w:rsidRDefault="000E7E75" w:rsidP="000E7E75">
      <w:pPr>
        <w:pStyle w:val="Heading2"/>
      </w:pPr>
      <w:r w:rsidRPr="000E7E75">
        <w:lastRenderedPageBreak/>
        <w:t>Trade Mission Details</w:t>
      </w:r>
    </w:p>
    <w:p w14:paraId="3FB1B843" w14:textId="77777777" w:rsidR="00EB5176" w:rsidRDefault="00EB5176" w:rsidP="00EB5176">
      <w:pPr>
        <w:pStyle w:val="Heading2"/>
        <w:spacing w:before="0" w:after="0"/>
        <w:rPr>
          <w:rFonts w:ascii="Arial Bold" w:hAnsi="Arial Bold"/>
          <w:bCs/>
          <w:color w:val="808080" w:themeColor="background1" w:themeShade="80"/>
          <w:sz w:val="24"/>
          <w:szCs w:val="26"/>
        </w:rPr>
      </w:pPr>
    </w:p>
    <w:p w14:paraId="29EE3E06" w14:textId="6F20282A" w:rsidR="000E7E75" w:rsidRPr="000E7E75" w:rsidRDefault="00EB5176" w:rsidP="00EB5176">
      <w:pPr>
        <w:pStyle w:val="Heading2"/>
        <w:spacing w:before="0" w:after="0"/>
        <w:rPr>
          <w:rFonts w:ascii="Arial Bold" w:hAnsi="Arial Bold"/>
          <w:bCs/>
          <w:color w:val="808080" w:themeColor="background1" w:themeShade="80"/>
          <w:sz w:val="24"/>
          <w:szCs w:val="26"/>
        </w:rPr>
      </w:pPr>
      <w:r>
        <w:rPr>
          <w:rFonts w:ascii="Arial Bold" w:hAnsi="Arial Bold"/>
          <w:bCs/>
          <w:color w:val="808080" w:themeColor="background1" w:themeShade="80"/>
          <w:sz w:val="24"/>
          <w:szCs w:val="26"/>
        </w:rPr>
        <w:t>P</w:t>
      </w:r>
      <w:r w:rsidR="000E7E75" w:rsidRPr="000E7E75">
        <w:rPr>
          <w:rFonts w:ascii="Arial Bold" w:hAnsi="Arial Bold"/>
          <w:bCs/>
          <w:color w:val="808080" w:themeColor="background1" w:themeShade="80"/>
          <w:sz w:val="24"/>
          <w:szCs w:val="26"/>
        </w:rPr>
        <w:t>rogram dates</w:t>
      </w:r>
      <w:r>
        <w:rPr>
          <w:rFonts w:ascii="Arial Bold" w:hAnsi="Arial Bold"/>
          <w:bCs/>
          <w:color w:val="808080" w:themeColor="background1" w:themeShade="80"/>
          <w:sz w:val="24"/>
          <w:szCs w:val="26"/>
        </w:rPr>
        <w:t xml:space="preserve"> - </w:t>
      </w:r>
      <w:proofErr w:type="gramStart"/>
      <w:r>
        <w:rPr>
          <w:rFonts w:ascii="Arial Bold" w:hAnsi="Arial Bold"/>
          <w:bCs/>
          <w:color w:val="808080" w:themeColor="background1" w:themeShade="80"/>
          <w:sz w:val="24"/>
          <w:szCs w:val="26"/>
        </w:rPr>
        <w:t>Nadi</w:t>
      </w:r>
      <w:proofErr w:type="gramEnd"/>
    </w:p>
    <w:p w14:paraId="2C334904" w14:textId="31DE366E" w:rsidR="00EB5176" w:rsidRDefault="00EB5176" w:rsidP="00EB5176">
      <w:pPr>
        <w:spacing w:before="0" w:after="0"/>
      </w:pPr>
      <w:r>
        <w:t>Suva</w:t>
      </w:r>
      <w:r>
        <w:tab/>
        <w:t>5-7 May 2024 (ACT Government Delegation)</w:t>
      </w:r>
    </w:p>
    <w:p w14:paraId="1865F758" w14:textId="1BF212A8" w:rsidR="00CD7CA3" w:rsidRDefault="00EB5176" w:rsidP="00EB5176">
      <w:pPr>
        <w:spacing w:before="0" w:after="0"/>
      </w:pPr>
      <w:r>
        <w:t>Nadi</w:t>
      </w:r>
      <w:r>
        <w:tab/>
      </w:r>
      <w:r w:rsidR="00ED0E6E">
        <w:t>7-10 May</w:t>
      </w:r>
      <w:r w:rsidR="000E7E75">
        <w:t xml:space="preserve"> 2024</w:t>
      </w:r>
      <w:r>
        <w:t xml:space="preserve"> (ACT Government and Business Delegation)</w:t>
      </w:r>
    </w:p>
    <w:p w14:paraId="69453681" w14:textId="77777777" w:rsidR="00CD7CA3" w:rsidRPr="00CD7CA3" w:rsidRDefault="00CD7CA3" w:rsidP="00EB5176">
      <w:pPr>
        <w:spacing w:before="0" w:after="0"/>
        <w:rPr>
          <w:sz w:val="16"/>
          <w:szCs w:val="14"/>
        </w:rPr>
      </w:pPr>
    </w:p>
    <w:p w14:paraId="332806F4" w14:textId="31FB7FE3" w:rsidR="000E7E75" w:rsidRPr="000E7E75" w:rsidRDefault="000E7E75" w:rsidP="00EB5176">
      <w:pPr>
        <w:spacing w:before="0" w:after="0"/>
        <w:rPr>
          <w:rFonts w:ascii="Arial Bold" w:hAnsi="Arial Bold"/>
          <w:bCs/>
          <w:color w:val="808080" w:themeColor="background1" w:themeShade="80"/>
          <w:sz w:val="24"/>
          <w:szCs w:val="26"/>
        </w:rPr>
      </w:pPr>
      <w:r w:rsidRPr="000E7E75">
        <w:rPr>
          <w:rFonts w:ascii="Arial Bold" w:hAnsi="Arial Bold"/>
          <w:bCs/>
          <w:color w:val="808080" w:themeColor="background1" w:themeShade="80"/>
          <w:sz w:val="24"/>
          <w:szCs w:val="26"/>
        </w:rPr>
        <w:t>Cornerstone event</w:t>
      </w:r>
    </w:p>
    <w:p w14:paraId="219F8D05" w14:textId="77777777" w:rsidR="000E7E75" w:rsidRDefault="000E7E75" w:rsidP="00EB5176">
      <w:pPr>
        <w:spacing w:before="0" w:after="0"/>
      </w:pPr>
      <w:r>
        <w:t xml:space="preserve">Commissioner of International Engagement reception. </w:t>
      </w:r>
    </w:p>
    <w:p w14:paraId="310B6623" w14:textId="77777777" w:rsidR="00CD7CA3" w:rsidRPr="00CD7CA3" w:rsidRDefault="00CD7CA3" w:rsidP="00EB5176">
      <w:pPr>
        <w:spacing w:before="0" w:after="0"/>
        <w:rPr>
          <w:rFonts w:ascii="Arial Bold" w:hAnsi="Arial Bold"/>
          <w:bCs/>
          <w:color w:val="808080" w:themeColor="background1" w:themeShade="80"/>
          <w:sz w:val="20"/>
          <w:szCs w:val="22"/>
        </w:rPr>
      </w:pPr>
    </w:p>
    <w:p w14:paraId="16AD6D1E" w14:textId="3367D2B6" w:rsidR="00CD7CA3" w:rsidRPr="00CD7CA3" w:rsidRDefault="00CD7CA3" w:rsidP="00EB5176">
      <w:pPr>
        <w:spacing w:before="0" w:after="0"/>
        <w:rPr>
          <w:rFonts w:ascii="Arial Bold" w:hAnsi="Arial Bold"/>
          <w:bCs/>
          <w:color w:val="808080" w:themeColor="background1" w:themeShade="80"/>
          <w:sz w:val="24"/>
          <w:szCs w:val="26"/>
        </w:rPr>
      </w:pPr>
      <w:r w:rsidRPr="00CD7CA3">
        <w:rPr>
          <w:rFonts w:ascii="Arial Bold" w:hAnsi="Arial Bold"/>
          <w:bCs/>
          <w:color w:val="808080" w:themeColor="background1" w:themeShade="80"/>
          <w:sz w:val="24"/>
          <w:szCs w:val="26"/>
        </w:rPr>
        <w:t xml:space="preserve">Sector focus </w:t>
      </w:r>
    </w:p>
    <w:p w14:paraId="340865B7" w14:textId="163FD62B" w:rsidR="00CD7CA3" w:rsidRDefault="00CD7CA3" w:rsidP="00EB5176">
      <w:pPr>
        <w:spacing w:before="0" w:after="0"/>
      </w:pPr>
      <w:r>
        <w:t>Food &amp; Beverage sector</w:t>
      </w:r>
    </w:p>
    <w:p w14:paraId="03A70CD5" w14:textId="77777777" w:rsidR="00CD7CA3" w:rsidRPr="00CD7CA3" w:rsidRDefault="00CD7CA3" w:rsidP="00EB5176">
      <w:pPr>
        <w:pStyle w:val="Heading3"/>
        <w:spacing w:before="0" w:after="0"/>
        <w:rPr>
          <w:sz w:val="20"/>
          <w:szCs w:val="22"/>
        </w:rPr>
      </w:pPr>
    </w:p>
    <w:p w14:paraId="48B8C492" w14:textId="1ACE9E99" w:rsidR="000E7E75" w:rsidRDefault="000E7E75" w:rsidP="00EB5176">
      <w:pPr>
        <w:pStyle w:val="Heading3"/>
        <w:spacing w:before="0" w:after="0"/>
      </w:pPr>
      <w:r>
        <w:t>Trade mission components</w:t>
      </w:r>
    </w:p>
    <w:p w14:paraId="7359FB03" w14:textId="1E8E83A5" w:rsidR="000E7E75" w:rsidRDefault="000E7E75" w:rsidP="00EB5176">
      <w:pPr>
        <w:pStyle w:val="bullet10"/>
        <w:spacing w:before="0" w:after="0"/>
      </w:pPr>
      <w:r>
        <w:t>Welcome session.</w:t>
      </w:r>
    </w:p>
    <w:p w14:paraId="5DFFAA75" w14:textId="5DEF9A66" w:rsidR="000E7E75" w:rsidRDefault="000E7E75" w:rsidP="00EB5176">
      <w:pPr>
        <w:pStyle w:val="bullet10"/>
        <w:spacing w:before="0" w:after="0"/>
      </w:pPr>
      <w:r>
        <w:t xml:space="preserve">Austrade market briefing including opportunities, trends, and business etiquette. </w:t>
      </w:r>
    </w:p>
    <w:p w14:paraId="343B3AD3" w14:textId="569055E6" w:rsidR="000E7E75" w:rsidRDefault="000E7E75" w:rsidP="00EB5176">
      <w:pPr>
        <w:pStyle w:val="bullet10"/>
        <w:spacing w:before="0" w:after="0"/>
      </w:pPr>
      <w:r>
        <w:t>B2B pipeline development (identification of potential partners).</w:t>
      </w:r>
    </w:p>
    <w:p w14:paraId="5F4C6ED7" w14:textId="61DB1B8A" w:rsidR="000E7E75" w:rsidRDefault="000E7E75" w:rsidP="00EB5176">
      <w:pPr>
        <w:pStyle w:val="bullet10"/>
        <w:spacing w:before="0" w:after="0"/>
      </w:pPr>
      <w:r>
        <w:t>Pitch development training.</w:t>
      </w:r>
    </w:p>
    <w:p w14:paraId="1245252B" w14:textId="7521F21F" w:rsidR="000E7E75" w:rsidRDefault="000E7E75" w:rsidP="00EB5176">
      <w:pPr>
        <w:pStyle w:val="bullet10"/>
        <w:spacing w:before="0" w:after="0"/>
      </w:pPr>
      <w:r>
        <w:t xml:space="preserve">Targeted business matching to potential buyers, partners or investors supported by the ACT Government. </w:t>
      </w:r>
    </w:p>
    <w:p w14:paraId="4BB8C53D" w14:textId="36ED3394" w:rsidR="000E7E75" w:rsidRDefault="000E7E75" w:rsidP="00EB5176">
      <w:pPr>
        <w:pStyle w:val="bullet10"/>
        <w:spacing w:before="0" w:after="0"/>
      </w:pPr>
      <w:r>
        <w:t>Trade Mission reception</w:t>
      </w:r>
      <w:r w:rsidR="00CD7CA3">
        <w:t>.</w:t>
      </w:r>
      <w:r>
        <w:t xml:space="preserve"> </w:t>
      </w:r>
    </w:p>
    <w:p w14:paraId="23C886D1" w14:textId="77777777" w:rsidR="00CD7CA3" w:rsidRDefault="00CD7CA3" w:rsidP="00EB5176">
      <w:pPr>
        <w:spacing w:before="0" w:after="0"/>
      </w:pPr>
    </w:p>
    <w:p w14:paraId="30732085" w14:textId="1D5A1446" w:rsidR="000E7E75" w:rsidRPr="000E7E75" w:rsidRDefault="000E7E75" w:rsidP="00EB5176">
      <w:pPr>
        <w:spacing w:before="0" w:after="0"/>
        <w:rPr>
          <w:rFonts w:ascii="Arial Bold" w:hAnsi="Arial Bold"/>
          <w:bCs/>
          <w:color w:val="808080" w:themeColor="background1" w:themeShade="80"/>
          <w:sz w:val="24"/>
          <w:szCs w:val="26"/>
        </w:rPr>
      </w:pPr>
      <w:r w:rsidRPr="000E7E75">
        <w:rPr>
          <w:rFonts w:ascii="Arial Bold" w:hAnsi="Arial Bold"/>
          <w:bCs/>
          <w:color w:val="808080" w:themeColor="background1" w:themeShade="80"/>
          <w:sz w:val="24"/>
          <w:szCs w:val="26"/>
        </w:rPr>
        <w:t>Post-mission support</w:t>
      </w:r>
    </w:p>
    <w:p w14:paraId="4BB34F0E" w14:textId="6C8A6657" w:rsidR="000E7E75" w:rsidRDefault="000E7E75" w:rsidP="00EB5176">
      <w:pPr>
        <w:pStyle w:val="bullet10"/>
        <w:spacing w:before="0" w:after="0"/>
      </w:pPr>
      <w:r>
        <w:t>Support from ACT Government and offshore representatives.</w:t>
      </w:r>
    </w:p>
    <w:p w14:paraId="73AC5A6C" w14:textId="04697777" w:rsidR="00CD7CA3" w:rsidRDefault="000E7E75" w:rsidP="00AC4839">
      <w:pPr>
        <w:pStyle w:val="bullet10"/>
        <w:spacing w:before="0" w:after="0"/>
      </w:pPr>
      <w:r>
        <w:t>Ongoing support and follow-up from a Canberra-based ACT Government trade and export team officer.</w:t>
      </w:r>
    </w:p>
    <w:p w14:paraId="1939DC72" w14:textId="77777777" w:rsidR="00CD7CA3" w:rsidRDefault="00CD7CA3" w:rsidP="00CD7CA3">
      <w:pPr>
        <w:pStyle w:val="bullet10"/>
        <w:numPr>
          <w:ilvl w:val="0"/>
          <w:numId w:val="0"/>
        </w:numPr>
        <w:spacing w:before="30" w:after="30"/>
        <w:ind w:left="360"/>
      </w:pPr>
    </w:p>
    <w:p w14:paraId="6DE5D112" w14:textId="44E08071" w:rsidR="000E7E75" w:rsidRPr="00CD7CA3" w:rsidRDefault="000E7E75" w:rsidP="00CD7CA3">
      <w:pPr>
        <w:pStyle w:val="bullet10"/>
        <w:numPr>
          <w:ilvl w:val="0"/>
          <w:numId w:val="0"/>
        </w:numPr>
        <w:spacing w:before="30" w:after="30"/>
        <w:rPr>
          <w:rFonts w:ascii="Arial" w:hAnsi="Arial"/>
          <w:b/>
          <w:snapToGrid w:val="0"/>
          <w:color w:val="7030A0"/>
          <w:sz w:val="30"/>
        </w:rPr>
      </w:pPr>
      <w:r w:rsidRPr="00CD7CA3">
        <w:rPr>
          <w:rFonts w:ascii="Arial" w:hAnsi="Arial"/>
          <w:b/>
          <w:snapToGrid w:val="0"/>
          <w:color w:val="7030A0"/>
          <w:sz w:val="30"/>
        </w:rPr>
        <w:t>Eligibility</w:t>
      </w:r>
    </w:p>
    <w:p w14:paraId="24928452" w14:textId="74127BB6" w:rsidR="000E7E75" w:rsidRDefault="00EB5176" w:rsidP="00CD7CA3">
      <w:pPr>
        <w:pStyle w:val="bullet10"/>
        <w:spacing w:before="30" w:after="30"/>
      </w:pPr>
      <w:r>
        <w:t>It is preferred but not essential for businesses to h</w:t>
      </w:r>
      <w:r w:rsidR="000E7E75">
        <w:t xml:space="preserve">ave an ACT ABN, or ABN registered within a member. Shire/Council of </w:t>
      </w:r>
      <w:hyperlink r:id="rId17" w:history="1">
        <w:r w:rsidR="000E7E75" w:rsidRPr="00CD7CA3">
          <w:rPr>
            <w:rStyle w:val="Hyperlink"/>
          </w:rPr>
          <w:t>the Canberra Region Joint Organisation (CRJO)</w:t>
        </w:r>
      </w:hyperlink>
      <w:r w:rsidR="000E7E75">
        <w:t xml:space="preserve">. </w:t>
      </w:r>
    </w:p>
    <w:p w14:paraId="23EAFD1B" w14:textId="4921949A" w:rsidR="000E7E75" w:rsidRDefault="00EB5176" w:rsidP="00CD7CA3">
      <w:pPr>
        <w:pStyle w:val="bullet10"/>
        <w:spacing w:before="30" w:after="30"/>
      </w:pPr>
      <w:r>
        <w:t xml:space="preserve">It is preferred but not essential for </w:t>
      </w:r>
      <w:r>
        <w:t>businesses to h</w:t>
      </w:r>
      <w:r w:rsidR="000E7E75">
        <w:t>ave headquarters in Canberra or within a member Shire/Council of the CRJO.</w:t>
      </w:r>
    </w:p>
    <w:p w14:paraId="08FCBAF2" w14:textId="33AA000B" w:rsidR="000E7E75" w:rsidRDefault="000E7E75" w:rsidP="00CD7CA3">
      <w:pPr>
        <w:pStyle w:val="bullet10"/>
        <w:spacing w:before="30" w:after="30"/>
      </w:pPr>
      <w:r>
        <w:t>Be a profitable business with clear export sales strategy.</w:t>
      </w:r>
    </w:p>
    <w:p w14:paraId="629C89FD" w14:textId="13349978" w:rsidR="000E7E75" w:rsidRDefault="000E7E75" w:rsidP="00CD7CA3">
      <w:pPr>
        <w:pStyle w:val="bullet10"/>
        <w:spacing w:before="30" w:after="30"/>
      </w:pPr>
      <w:r>
        <w:t>Be export capable (e.g., have marketing finances as required, be adaptable with market offering and entry, and expansion methods).</w:t>
      </w:r>
    </w:p>
    <w:p w14:paraId="2A6691F8" w14:textId="2FC43D10" w:rsidR="000E7E75" w:rsidRDefault="000E7E75" w:rsidP="00CD7CA3">
      <w:pPr>
        <w:pStyle w:val="bullet10"/>
        <w:spacing w:before="30" w:after="30"/>
      </w:pPr>
      <w:r>
        <w:t>Be export ready (e.g., sales ready product and/or service offering)</w:t>
      </w:r>
    </w:p>
    <w:p w14:paraId="3BFA8F84" w14:textId="32F19EF4" w:rsidR="000E7E75" w:rsidRDefault="000E7E75" w:rsidP="00CD7CA3">
      <w:pPr>
        <w:pStyle w:val="bullet10"/>
        <w:spacing w:before="30" w:after="30"/>
      </w:pPr>
      <w:r>
        <w:t>Have a website featuring the export-ready product/service.</w:t>
      </w:r>
    </w:p>
    <w:p w14:paraId="16608C2E" w14:textId="42D3D075" w:rsidR="000E7E75" w:rsidRDefault="000E7E75" w:rsidP="00CD7CA3">
      <w:pPr>
        <w:pStyle w:val="bullet10"/>
        <w:spacing w:before="30" w:after="30"/>
      </w:pPr>
      <w:r>
        <w:t>Be able to travel to the market and cover travel, accommodation, and food expenses (outside of program activities).</w:t>
      </w:r>
    </w:p>
    <w:p w14:paraId="10EE704B" w14:textId="0032E694" w:rsidR="000E7E75" w:rsidRDefault="000E7E75" w:rsidP="00CD7CA3">
      <w:pPr>
        <w:pStyle w:val="bullet10"/>
        <w:spacing w:before="30" w:after="30"/>
      </w:pPr>
      <w:r>
        <w:t>Produce products under own brand (e.g., not a trader, consultancy services, aggregator or business who sells services to exporters).</w:t>
      </w:r>
    </w:p>
    <w:p w14:paraId="56C38C36" w14:textId="3389B225" w:rsidR="00EB5176" w:rsidRPr="00EB5176" w:rsidRDefault="000E7E75" w:rsidP="000E7E75">
      <w:pPr>
        <w:pStyle w:val="bullet10"/>
        <w:spacing w:before="30" w:after="30"/>
      </w:pPr>
      <w:r>
        <w:t>Be open to establishing a presence in the target market within 12-18 months (if required by the market).</w:t>
      </w:r>
    </w:p>
    <w:p w14:paraId="3D9615BB" w14:textId="44A08185" w:rsidR="00EB5176" w:rsidRDefault="00EB5176" w:rsidP="00EB5176">
      <w:pPr>
        <w:pStyle w:val="bullet10"/>
        <w:numPr>
          <w:ilvl w:val="0"/>
          <w:numId w:val="0"/>
        </w:numPr>
        <w:spacing w:before="30" w:after="30"/>
        <w:rPr>
          <w:rFonts w:ascii="Arial" w:hAnsi="Arial"/>
          <w:b/>
          <w:snapToGrid w:val="0"/>
          <w:color w:val="7030A0"/>
          <w:sz w:val="30"/>
        </w:rPr>
      </w:pPr>
      <w:r w:rsidRPr="00CD7CA3">
        <w:rPr>
          <w:rFonts w:ascii="Arial" w:hAnsi="Arial"/>
          <w:b/>
          <w:snapToGrid w:val="0"/>
          <w:color w:val="7030A0"/>
          <w:sz w:val="30"/>
        </w:rPr>
        <w:lastRenderedPageBreak/>
        <w:t>E</w:t>
      </w:r>
      <w:r>
        <w:rPr>
          <w:rFonts w:ascii="Arial" w:hAnsi="Arial"/>
          <w:b/>
          <w:snapToGrid w:val="0"/>
          <w:color w:val="7030A0"/>
          <w:sz w:val="30"/>
        </w:rPr>
        <w:t xml:space="preserve">xport Funding and Assistance Package – Pilot Program </w:t>
      </w:r>
    </w:p>
    <w:p w14:paraId="21655B93" w14:textId="77777777" w:rsidR="00EB5176" w:rsidRPr="00EB5176" w:rsidRDefault="00EB5176" w:rsidP="00EB5176">
      <w:pPr>
        <w:pStyle w:val="bullet10"/>
        <w:numPr>
          <w:ilvl w:val="0"/>
          <w:numId w:val="0"/>
        </w:numPr>
        <w:spacing w:before="30" w:after="30"/>
        <w:rPr>
          <w:rFonts w:ascii="Arial" w:hAnsi="Arial"/>
          <w:b/>
          <w:snapToGrid w:val="0"/>
          <w:sz w:val="16"/>
          <w:szCs w:val="16"/>
        </w:rPr>
      </w:pPr>
    </w:p>
    <w:p w14:paraId="6B94E938" w14:textId="77777777" w:rsidR="00EB5176" w:rsidRPr="001D5572" w:rsidRDefault="00EB5176" w:rsidP="00AC4839">
      <w:pPr>
        <w:pStyle w:val="ListParagraph"/>
        <w:numPr>
          <w:ilvl w:val="0"/>
          <w:numId w:val="18"/>
        </w:numPr>
        <w:spacing w:before="0" w:after="0" w:line="360" w:lineRule="auto"/>
        <w:ind w:left="426"/>
      </w:pPr>
      <w:r>
        <w:rPr>
          <w:rFonts w:cs="Calibri"/>
        </w:rPr>
        <w:t>AUD</w:t>
      </w:r>
      <w:r w:rsidRPr="00D6627D">
        <w:rPr>
          <w:rFonts w:cs="Calibri"/>
        </w:rPr>
        <w:t xml:space="preserve">$1,000 </w:t>
      </w:r>
      <w:r>
        <w:t>funding per business to be used for the following requirements:</w:t>
      </w:r>
    </w:p>
    <w:p w14:paraId="4AC403B4" w14:textId="77777777" w:rsidR="00EB5176" w:rsidRDefault="00EB5176" w:rsidP="00AC4839">
      <w:pPr>
        <w:numPr>
          <w:ilvl w:val="0"/>
          <w:numId w:val="17"/>
        </w:numPr>
        <w:spacing w:before="0" w:after="0" w:line="360" w:lineRule="auto"/>
        <w:ind w:left="851"/>
        <w:rPr>
          <w:rFonts w:cs="Calibri"/>
        </w:rPr>
      </w:pPr>
      <w:r>
        <w:rPr>
          <w:rFonts w:cs="Calibri"/>
        </w:rPr>
        <w:t>AUD$500 towards flights with Fiji Airways (only) between 7 May and 12 May 2024</w:t>
      </w:r>
    </w:p>
    <w:p w14:paraId="5CCEDBB1" w14:textId="77777777" w:rsidR="00EB5176" w:rsidRPr="00D6627D" w:rsidRDefault="00EB5176" w:rsidP="00AC4839">
      <w:pPr>
        <w:numPr>
          <w:ilvl w:val="0"/>
          <w:numId w:val="17"/>
        </w:numPr>
        <w:spacing w:before="0" w:after="0" w:line="360" w:lineRule="auto"/>
        <w:ind w:left="851"/>
        <w:rPr>
          <w:rFonts w:cs="Calibri"/>
        </w:rPr>
      </w:pPr>
      <w:r>
        <w:rPr>
          <w:rFonts w:cs="Calibri"/>
        </w:rPr>
        <w:t>AUD$500 towards accommodation (only) in Nadi between 7 May and 10 May 2024.</w:t>
      </w:r>
    </w:p>
    <w:p w14:paraId="06CF0433" w14:textId="77777777" w:rsidR="00EB5176" w:rsidRDefault="00EB5176" w:rsidP="00AC4839">
      <w:pPr>
        <w:numPr>
          <w:ilvl w:val="0"/>
          <w:numId w:val="19"/>
        </w:numPr>
        <w:spacing w:before="0" w:after="0" w:line="360" w:lineRule="auto"/>
        <w:ind w:left="1276"/>
        <w:rPr>
          <w:rFonts w:cs="Calibri"/>
        </w:rPr>
      </w:pPr>
      <w:r>
        <w:rPr>
          <w:rFonts w:cs="Calibri"/>
        </w:rPr>
        <w:t>Any additional costs beyond the AUD$1,000 EFAP value will be your responsibility.</w:t>
      </w:r>
    </w:p>
    <w:p w14:paraId="6F0F0B28" w14:textId="56FC4022" w:rsidR="00EB5176" w:rsidRPr="00EB5176" w:rsidRDefault="00EB5176" w:rsidP="00AC4839">
      <w:pPr>
        <w:numPr>
          <w:ilvl w:val="0"/>
          <w:numId w:val="19"/>
        </w:numPr>
        <w:spacing w:before="0" w:after="0" w:line="360" w:lineRule="auto"/>
        <w:ind w:left="1276"/>
        <w:rPr>
          <w:rFonts w:cs="Calibri"/>
        </w:rPr>
      </w:pPr>
      <w:r>
        <w:rPr>
          <w:rFonts w:cs="Calibri"/>
        </w:rPr>
        <w:t xml:space="preserve">Reimbursement will be processed upon submission of invoices related to the above flights and accommodation, together with </w:t>
      </w:r>
      <w:r w:rsidRPr="00D6627D">
        <w:rPr>
          <w:rFonts w:cs="Calibri"/>
        </w:rPr>
        <w:t>proof of payment</w:t>
      </w:r>
      <w:r>
        <w:rPr>
          <w:rFonts w:cs="Calibri"/>
        </w:rPr>
        <w:t xml:space="preserve"> </w:t>
      </w:r>
      <w:r w:rsidRPr="00D6627D">
        <w:rPr>
          <w:rFonts w:cs="Calibri"/>
        </w:rPr>
        <w:t xml:space="preserve">acquitted to the ACT Government Office of International Engagement by </w:t>
      </w:r>
      <w:r w:rsidRPr="00D6627D">
        <w:rPr>
          <w:rFonts w:cs="Calibri"/>
          <w:b/>
          <w:bCs/>
        </w:rPr>
        <w:t>30 May 2024</w:t>
      </w:r>
      <w:r w:rsidRPr="00D6627D">
        <w:rPr>
          <w:rFonts w:cs="Calibri"/>
        </w:rPr>
        <w:t>.</w:t>
      </w:r>
    </w:p>
    <w:p w14:paraId="20021F6B" w14:textId="2D45EFD8" w:rsidR="00EB5176" w:rsidRPr="00D6627D" w:rsidRDefault="00EB5176" w:rsidP="00AC4839">
      <w:pPr>
        <w:pStyle w:val="ListParagraph"/>
        <w:numPr>
          <w:ilvl w:val="0"/>
          <w:numId w:val="18"/>
        </w:numPr>
        <w:spacing w:before="0" w:after="0" w:line="360" w:lineRule="auto"/>
        <w:ind w:left="426"/>
        <w:rPr>
          <w:rFonts w:cs="Calibri"/>
        </w:rPr>
      </w:pPr>
      <w:r w:rsidRPr="00D6627D">
        <w:rPr>
          <w:rFonts w:cs="Calibri"/>
          <w:b/>
          <w:bCs/>
        </w:rPr>
        <w:t>Flights:</w:t>
      </w:r>
      <w:r w:rsidRPr="00D6627D">
        <w:rPr>
          <w:rFonts w:cs="Calibri"/>
        </w:rPr>
        <w:t xml:space="preserve"> </w:t>
      </w:r>
      <w:r>
        <w:rPr>
          <w:rFonts w:cs="Calibri"/>
        </w:rPr>
        <w:t>Recipients</w:t>
      </w:r>
      <w:r w:rsidRPr="00D6627D">
        <w:rPr>
          <w:rFonts w:cs="Calibri"/>
        </w:rPr>
        <w:t xml:space="preserve"> of the E</w:t>
      </w:r>
      <w:r>
        <w:rPr>
          <w:rFonts w:cs="Calibri"/>
        </w:rPr>
        <w:t>FAP</w:t>
      </w:r>
      <w:r w:rsidRPr="00D6627D">
        <w:rPr>
          <w:rFonts w:cs="Calibri"/>
        </w:rPr>
        <w:t xml:space="preserve"> are required to fly with Fiji Airways to and from Nadi.</w:t>
      </w:r>
    </w:p>
    <w:p w14:paraId="0C7C1049" w14:textId="77777777" w:rsidR="00EB5176" w:rsidRDefault="00EB5176" w:rsidP="00AC4839">
      <w:pPr>
        <w:numPr>
          <w:ilvl w:val="0"/>
          <w:numId w:val="18"/>
        </w:numPr>
        <w:spacing w:before="0" w:after="0" w:line="360" w:lineRule="auto"/>
        <w:ind w:left="426"/>
        <w:rPr>
          <w:rFonts w:cs="Calibri"/>
        </w:rPr>
      </w:pPr>
      <w:r>
        <w:rPr>
          <w:rFonts w:cs="Calibri"/>
          <w:b/>
          <w:bCs/>
        </w:rPr>
        <w:t>Airport Transfers:</w:t>
      </w:r>
      <w:r>
        <w:rPr>
          <w:rFonts w:cs="Calibri"/>
        </w:rPr>
        <w:t xml:space="preserve"> Transfers to and from Nadi Airport to your accommodation in Nadi will be provided. </w:t>
      </w:r>
    </w:p>
    <w:p w14:paraId="0E896DC8" w14:textId="77777777" w:rsidR="00EB5176" w:rsidRDefault="00EB5176" w:rsidP="00AC4839">
      <w:pPr>
        <w:numPr>
          <w:ilvl w:val="0"/>
          <w:numId w:val="18"/>
        </w:numPr>
        <w:spacing w:before="0" w:after="0" w:line="360" w:lineRule="auto"/>
        <w:ind w:left="426"/>
        <w:rPr>
          <w:rFonts w:cs="Calibri"/>
        </w:rPr>
      </w:pPr>
      <w:r>
        <w:rPr>
          <w:rFonts w:cs="Calibri"/>
          <w:b/>
          <w:bCs/>
        </w:rPr>
        <w:t>On-Ground Transport:</w:t>
      </w:r>
      <w:r>
        <w:rPr>
          <w:rFonts w:cs="Calibri"/>
        </w:rPr>
        <w:t xml:space="preserve"> Vehicle transportation within Nadi for attending ACT Government arranged meetings and events will be provided.</w:t>
      </w:r>
    </w:p>
    <w:p w14:paraId="49453A0B" w14:textId="77777777" w:rsidR="00EB5176" w:rsidRDefault="00EB5176" w:rsidP="00AC4839">
      <w:pPr>
        <w:numPr>
          <w:ilvl w:val="0"/>
          <w:numId w:val="18"/>
        </w:numPr>
        <w:spacing w:before="0" w:after="0" w:line="360" w:lineRule="auto"/>
        <w:ind w:left="426"/>
        <w:rPr>
          <w:rFonts w:cs="Calibri"/>
        </w:rPr>
      </w:pPr>
      <w:r>
        <w:rPr>
          <w:rFonts w:cs="Calibri"/>
          <w:b/>
          <w:bCs/>
        </w:rPr>
        <w:t>Accommodation:</w:t>
      </w:r>
      <w:r>
        <w:rPr>
          <w:rFonts w:cs="Calibri"/>
        </w:rPr>
        <w:t xml:space="preserve"> We are exploring preferred accommodation rates with the Fiji Hotel and Tourism Association and will advise of a preferred rate when possible.</w:t>
      </w:r>
    </w:p>
    <w:p w14:paraId="7FD08E29" w14:textId="77777777" w:rsidR="00EB5176" w:rsidRPr="00CD3243" w:rsidRDefault="00EB5176" w:rsidP="00AC4839">
      <w:pPr>
        <w:numPr>
          <w:ilvl w:val="0"/>
          <w:numId w:val="18"/>
        </w:numPr>
        <w:spacing w:before="0" w:after="0" w:line="360" w:lineRule="auto"/>
        <w:ind w:left="426"/>
        <w:rPr>
          <w:rFonts w:cs="Calibri"/>
        </w:rPr>
      </w:pPr>
      <w:r>
        <w:rPr>
          <w:rFonts w:cs="Calibri"/>
          <w:b/>
          <w:bCs/>
        </w:rPr>
        <w:t>Freight:</w:t>
      </w:r>
      <w:r>
        <w:rPr>
          <w:rFonts w:cs="Calibri"/>
        </w:rPr>
        <w:t xml:space="preserve"> Reasonable assistance with freight costs for confirmed Trade Mission delegates only will be provided to support the in-market sampling showcase to distributors and hotels/resort operators.</w:t>
      </w:r>
    </w:p>
    <w:p w14:paraId="7EEAB6BF" w14:textId="77777777" w:rsidR="00EB5176" w:rsidRDefault="00EB5176" w:rsidP="00AC4839">
      <w:pPr>
        <w:numPr>
          <w:ilvl w:val="0"/>
          <w:numId w:val="18"/>
        </w:numPr>
        <w:spacing w:before="0" w:after="0" w:line="360" w:lineRule="auto"/>
        <w:ind w:left="426"/>
        <w:rPr>
          <w:rFonts w:cs="Calibri"/>
        </w:rPr>
      </w:pPr>
      <w:r>
        <w:rPr>
          <w:rFonts w:cs="Calibri"/>
          <w:b/>
          <w:bCs/>
        </w:rPr>
        <w:t>Prospectus:</w:t>
      </w:r>
      <w:r>
        <w:rPr>
          <w:rFonts w:cs="Calibri"/>
        </w:rPr>
        <w:t xml:space="preserve"> A professional prospectus profiling each participating business or organisation will be compiled. Content to be supplied to Office of International Engagement by businesses. </w:t>
      </w:r>
    </w:p>
    <w:p w14:paraId="0D71C755" w14:textId="77777777" w:rsidR="00EB5176" w:rsidRDefault="00EB5176" w:rsidP="00AC4839">
      <w:pPr>
        <w:numPr>
          <w:ilvl w:val="0"/>
          <w:numId w:val="18"/>
        </w:numPr>
        <w:spacing w:before="0" w:after="0" w:line="360" w:lineRule="auto"/>
        <w:ind w:left="426"/>
        <w:rPr>
          <w:rFonts w:cs="Calibri"/>
        </w:rPr>
      </w:pPr>
      <w:r>
        <w:rPr>
          <w:rFonts w:cs="Calibri"/>
          <w:b/>
          <w:bCs/>
        </w:rPr>
        <w:t>Export Readiness Master Class:</w:t>
      </w:r>
      <w:r>
        <w:rPr>
          <w:rFonts w:cs="Calibri"/>
        </w:rPr>
        <w:t xml:space="preserve"> A full-day Export Readiness training workshop will be conducted by Export Connect on </w:t>
      </w:r>
      <w:r>
        <w:rPr>
          <w:rFonts w:cs="Calibri"/>
          <w:b/>
          <w:bCs/>
        </w:rPr>
        <w:t>22 April 2024</w:t>
      </w:r>
      <w:r>
        <w:rPr>
          <w:rFonts w:cs="Calibri"/>
        </w:rPr>
        <w:t xml:space="preserve">. This will cover various topics including export pricing strategies, market entry strategies, pitch development, and buyer selection and management. We strongly encourage companies to attend as the information provided will boost your capabilities and foster success during the Trade Mission. Attendance may be in-person or online. </w:t>
      </w:r>
    </w:p>
    <w:p w14:paraId="60F8CACA" w14:textId="77777777" w:rsidR="00EB5176" w:rsidRDefault="00EB5176" w:rsidP="00AC4839">
      <w:pPr>
        <w:numPr>
          <w:ilvl w:val="0"/>
          <w:numId w:val="18"/>
        </w:numPr>
        <w:spacing w:before="0" w:after="0" w:line="360" w:lineRule="auto"/>
        <w:ind w:left="426"/>
        <w:rPr>
          <w:rFonts w:cs="Calibri"/>
        </w:rPr>
      </w:pPr>
      <w:r>
        <w:rPr>
          <w:rFonts w:cs="Calibri"/>
          <w:b/>
          <w:bCs/>
        </w:rPr>
        <w:t>Austrade Support:</w:t>
      </w:r>
      <w:r>
        <w:rPr>
          <w:rFonts w:cs="Calibri"/>
        </w:rPr>
        <w:t xml:space="preserve"> Facilitated by the ACT Government, appropriate in-market support from Austrade will be provided, including introductions to hospitality operators, distributors, </w:t>
      </w:r>
      <w:proofErr w:type="gramStart"/>
      <w:r>
        <w:rPr>
          <w:rFonts w:cs="Calibri"/>
        </w:rPr>
        <w:t>freight</w:t>
      </w:r>
      <w:proofErr w:type="gramEnd"/>
      <w:r>
        <w:rPr>
          <w:rFonts w:cs="Calibri"/>
        </w:rPr>
        <w:t xml:space="preserve"> and logistics operators.</w:t>
      </w:r>
    </w:p>
    <w:p w14:paraId="64D18625" w14:textId="2B050707" w:rsidR="00EB5176" w:rsidRPr="00EB5176" w:rsidRDefault="00EB5176" w:rsidP="00EB5176">
      <w:pPr>
        <w:spacing w:before="120" w:after="120"/>
        <w:ind w:left="68"/>
        <w:rPr>
          <w:rFonts w:ascii="Arial" w:hAnsi="Arial" w:cs="Arial"/>
          <w:b/>
          <w:bCs/>
          <w:color w:val="808080" w:themeColor="background1" w:themeShade="80"/>
          <w:sz w:val="24"/>
          <w:szCs w:val="24"/>
        </w:rPr>
      </w:pPr>
      <w:r w:rsidRPr="00EB5176">
        <w:rPr>
          <w:rFonts w:ascii="Arial" w:hAnsi="Arial" w:cs="Arial"/>
          <w:b/>
          <w:bCs/>
          <w:color w:val="808080" w:themeColor="background1" w:themeShade="80"/>
          <w:sz w:val="24"/>
          <w:szCs w:val="24"/>
        </w:rPr>
        <w:t>Indicative events program</w:t>
      </w:r>
    </w:p>
    <w:p w14:paraId="025C12FB" w14:textId="27AB558E" w:rsidR="00EB5176" w:rsidRPr="00EB5176" w:rsidRDefault="00EB5176" w:rsidP="00AC4839">
      <w:pPr>
        <w:pStyle w:val="ListParagraph"/>
        <w:numPr>
          <w:ilvl w:val="0"/>
          <w:numId w:val="20"/>
        </w:numPr>
        <w:spacing w:before="0" w:after="0"/>
        <w:ind w:left="426"/>
        <w:rPr>
          <w:rFonts w:cs="Calibri"/>
        </w:rPr>
      </w:pPr>
      <w:r w:rsidRPr="00B01680">
        <w:rPr>
          <w:rFonts w:cs="Calibri"/>
          <w:b/>
          <w:bCs/>
        </w:rPr>
        <w:t>ACT Trade Mission Delegation – Welcome Reception</w:t>
      </w:r>
      <w:r w:rsidRPr="00B01680">
        <w:rPr>
          <w:rFonts w:cs="Calibri"/>
        </w:rPr>
        <w:t xml:space="preserve"> </w:t>
      </w:r>
      <w:r>
        <w:rPr>
          <w:rFonts w:cs="Calibri"/>
        </w:rPr>
        <w:t>h</w:t>
      </w:r>
      <w:r w:rsidRPr="00B01680">
        <w:rPr>
          <w:rFonts w:cs="Calibri"/>
        </w:rPr>
        <w:t>osted by the ACT Government Office for International Engagement. This event will offer networking opportunities with relevant industry stakeholders in Nadi.</w:t>
      </w:r>
    </w:p>
    <w:p w14:paraId="3745C708" w14:textId="1BA62FC3" w:rsidR="00EB5176" w:rsidRPr="00EB5176" w:rsidRDefault="00EB5176" w:rsidP="00AC4839">
      <w:pPr>
        <w:pStyle w:val="ListParagraph"/>
        <w:numPr>
          <w:ilvl w:val="0"/>
          <w:numId w:val="20"/>
        </w:numPr>
        <w:spacing w:before="0" w:after="0"/>
        <w:ind w:left="426"/>
        <w:rPr>
          <w:rFonts w:cs="Calibri"/>
        </w:rPr>
      </w:pPr>
      <w:r w:rsidRPr="00B01680">
        <w:rPr>
          <w:rFonts w:cs="Calibri"/>
          <w:b/>
          <w:bCs/>
        </w:rPr>
        <w:t>Food and beverage tasting</w:t>
      </w:r>
      <w:r w:rsidRPr="00B01680">
        <w:rPr>
          <w:rFonts w:cs="Calibri"/>
        </w:rPr>
        <w:t xml:space="preserve"> – distributors, hotels and resorts</w:t>
      </w:r>
      <w:r>
        <w:rPr>
          <w:rFonts w:cs="Calibri"/>
        </w:rPr>
        <w:t xml:space="preserve"> h</w:t>
      </w:r>
      <w:r w:rsidRPr="00B01680">
        <w:rPr>
          <w:rFonts w:cs="Calibri"/>
        </w:rPr>
        <w:t>osted by the Office for International Engagement, this event will provide the opportunity to introduce your products and unique offering to distributors and operators in person.</w:t>
      </w:r>
    </w:p>
    <w:p w14:paraId="0AF16204" w14:textId="77777777" w:rsidR="00EB5176" w:rsidRPr="00B01680" w:rsidRDefault="00EB5176" w:rsidP="00AC4839">
      <w:pPr>
        <w:pStyle w:val="ListParagraph"/>
        <w:numPr>
          <w:ilvl w:val="0"/>
          <w:numId w:val="20"/>
        </w:numPr>
        <w:spacing w:before="0" w:after="0"/>
        <w:ind w:left="426"/>
        <w:rPr>
          <w:rFonts w:cs="Calibri"/>
        </w:rPr>
      </w:pPr>
      <w:r w:rsidRPr="00B01680">
        <w:rPr>
          <w:rFonts w:cs="Calibri"/>
          <w:b/>
          <w:bCs/>
        </w:rPr>
        <w:t>Other specialist meetings</w:t>
      </w:r>
      <w:r w:rsidRPr="00B01680">
        <w:rPr>
          <w:rFonts w:cs="Calibri"/>
        </w:rPr>
        <w:t xml:space="preserve"> – freight and logistics</w:t>
      </w:r>
      <w:r>
        <w:rPr>
          <w:rFonts w:cs="Calibri"/>
        </w:rPr>
        <w:t>.</w:t>
      </w:r>
    </w:p>
    <w:p w14:paraId="49ACA9CA" w14:textId="75BEA9B9" w:rsidR="000E7E75" w:rsidRDefault="000E7E75" w:rsidP="000E7E75">
      <w:pPr>
        <w:rPr>
          <w:rFonts w:ascii="Arial" w:hAnsi="Arial"/>
          <w:b/>
          <w:snapToGrid w:val="0"/>
          <w:color w:val="7030A0"/>
          <w:sz w:val="30"/>
        </w:rPr>
      </w:pPr>
      <w:r w:rsidRPr="000E7E75">
        <w:rPr>
          <w:rFonts w:ascii="Arial" w:hAnsi="Arial"/>
          <w:b/>
          <w:snapToGrid w:val="0"/>
          <w:color w:val="7030A0"/>
          <w:sz w:val="30"/>
        </w:rPr>
        <w:lastRenderedPageBreak/>
        <w:t>Application</w:t>
      </w:r>
    </w:p>
    <w:p w14:paraId="4E16D1D8" w14:textId="03CFC777" w:rsidR="000E7E75" w:rsidRPr="000E7E75" w:rsidRDefault="000E7E75" w:rsidP="000E7E75">
      <w:r w:rsidRPr="000E7E75">
        <w:t xml:space="preserve">The Ideal candidate </w:t>
      </w:r>
      <w:r>
        <w:t>will have</w:t>
      </w:r>
      <w:r w:rsidRPr="000E7E75">
        <w:t>:</w:t>
      </w:r>
    </w:p>
    <w:p w14:paraId="5C7D2DD9" w14:textId="12057CCC" w:rsidR="000E7E75" w:rsidRDefault="000E7E75" w:rsidP="00CD7CA3">
      <w:pPr>
        <w:pStyle w:val="bullet10"/>
        <w:spacing w:before="30" w:after="30"/>
      </w:pPr>
      <w:r>
        <w:t>an innovative, market-leading, or unique export-ready product fit for the target market.</w:t>
      </w:r>
    </w:p>
    <w:p w14:paraId="4954CAA1" w14:textId="1E2756D4" w:rsidR="000E7E75" w:rsidRDefault="000E7E75" w:rsidP="00CD7CA3">
      <w:pPr>
        <w:pStyle w:val="bullet10"/>
        <w:spacing w:before="30" w:after="30"/>
      </w:pPr>
      <w:r>
        <w:t>global export experience.</w:t>
      </w:r>
    </w:p>
    <w:p w14:paraId="54EE5270" w14:textId="7A85573F" w:rsidR="000E7E75" w:rsidRDefault="000E7E75" w:rsidP="00CD7CA3">
      <w:pPr>
        <w:pStyle w:val="bullet10"/>
        <w:spacing w:before="30" w:after="30"/>
      </w:pPr>
      <w:r>
        <w:t>identified customers, partners, or distributors in the target market.</w:t>
      </w:r>
    </w:p>
    <w:p w14:paraId="6C42C3D7" w14:textId="6E163B5A" w:rsidR="000E7E75" w:rsidRPr="000E7E75" w:rsidRDefault="000E7E75" w:rsidP="000E7E75">
      <w:pPr>
        <w:pStyle w:val="bullet10"/>
        <w:spacing w:before="30" w:after="30"/>
      </w:pPr>
      <w:r>
        <w:t>existing leads in the target market or identify Fiji (and potentially other pacific island nation) as a target market.</w:t>
      </w:r>
    </w:p>
    <w:p w14:paraId="7FFA8F9B" w14:textId="77777777" w:rsidR="000E7E75" w:rsidRDefault="000E7E75" w:rsidP="000E7E75">
      <w:r>
        <w:t>As part of your application please prepare responses for the following:</w:t>
      </w:r>
    </w:p>
    <w:p w14:paraId="4A643CB9" w14:textId="7A85B1AA" w:rsidR="000E7E75" w:rsidRDefault="000E7E75" w:rsidP="00CD7CA3">
      <w:pPr>
        <w:pStyle w:val="bullet10"/>
        <w:spacing w:before="30" w:after="30"/>
      </w:pPr>
      <w:r>
        <w:t>Your product(s) / service(s) unique selling proposition for the target market.</w:t>
      </w:r>
    </w:p>
    <w:p w14:paraId="027A522A" w14:textId="24B1CA2F" w:rsidR="000E7E75" w:rsidRDefault="000E7E75" w:rsidP="00CD7CA3">
      <w:pPr>
        <w:pStyle w:val="bullet10"/>
        <w:spacing w:before="30" w:after="30"/>
      </w:pPr>
      <w:r>
        <w:t>Any marketing materials (as attachments) – if multiple product/s &amp; services – which sector verticals these are targeted for.</w:t>
      </w:r>
    </w:p>
    <w:p w14:paraId="29AEB747" w14:textId="290D3DF2" w:rsidR="000E7E75" w:rsidRDefault="000E7E75" w:rsidP="00CD7CA3">
      <w:pPr>
        <w:pStyle w:val="bullet10"/>
        <w:spacing w:before="30" w:after="30"/>
      </w:pPr>
      <w:r>
        <w:t>Your key personnel and resourcing supporting entering this target market.</w:t>
      </w:r>
    </w:p>
    <w:p w14:paraId="3B0C0A4A" w14:textId="2AA4897F" w:rsidR="00CD7CA3" w:rsidRDefault="00CD7CA3" w:rsidP="000E7E75">
      <w:r>
        <w:t xml:space="preserve">For further information please contact the Office for International Engagement on email </w:t>
      </w:r>
      <w:hyperlink r:id="rId18" w:history="1">
        <w:r w:rsidRPr="007259DF">
          <w:rPr>
            <w:rStyle w:val="Hyperlink"/>
          </w:rPr>
          <w:t>CIE@act.gov.au</w:t>
        </w:r>
      </w:hyperlink>
      <w:r>
        <w:t>.</w:t>
      </w:r>
    </w:p>
    <w:p w14:paraId="596DF9ED" w14:textId="77777777" w:rsidR="00CD7CA3" w:rsidRPr="00CD7CA3" w:rsidRDefault="00CD7CA3" w:rsidP="000E7E75"/>
    <w:p w14:paraId="2C70AAF7" w14:textId="715A94D1" w:rsidR="000E7E75" w:rsidRPr="000E7E75" w:rsidRDefault="000E7E75" w:rsidP="000E7E75">
      <w:pPr>
        <w:rPr>
          <w:rFonts w:ascii="Arial" w:hAnsi="Arial"/>
          <w:b/>
          <w:snapToGrid w:val="0"/>
          <w:color w:val="7030A0"/>
          <w:sz w:val="30"/>
        </w:rPr>
      </w:pPr>
      <w:r w:rsidRPr="000E7E75">
        <w:rPr>
          <w:rFonts w:ascii="Arial" w:hAnsi="Arial"/>
          <w:b/>
          <w:snapToGrid w:val="0"/>
          <w:color w:val="7030A0"/>
          <w:sz w:val="30"/>
        </w:rPr>
        <w:t>Further Resources</w:t>
      </w:r>
    </w:p>
    <w:p w14:paraId="795B8052" w14:textId="77777777" w:rsidR="000E7E75" w:rsidRDefault="000E7E75" w:rsidP="000E7E75">
      <w:r>
        <w:t>Austrade Doing business in Fiji.</w:t>
      </w:r>
    </w:p>
    <w:p w14:paraId="0ACF242E" w14:textId="57F3962B" w:rsidR="000E7E75" w:rsidRDefault="00A145AA" w:rsidP="000E7E75">
      <w:hyperlink r:id="rId19" w:history="1">
        <w:r w:rsidR="000E7E75" w:rsidRPr="007259DF">
          <w:rPr>
            <w:rStyle w:val="Hyperlink"/>
          </w:rPr>
          <w:t>https://export.business.gov.au/find-export-markets/market-explorer-tool/market-explorer-results/all/all/fji</w:t>
        </w:r>
      </w:hyperlink>
    </w:p>
    <w:p w14:paraId="47ABA4C5" w14:textId="77777777" w:rsidR="000E7E75" w:rsidRDefault="000E7E75" w:rsidP="000E7E75">
      <w:r>
        <w:t>DFAT Doing business in the Pacific 2021.</w:t>
      </w:r>
    </w:p>
    <w:p w14:paraId="5F1E5C6F" w14:textId="3B43C00C" w:rsidR="000E7E75" w:rsidRDefault="00A145AA" w:rsidP="000E7E75">
      <w:hyperlink r:id="rId20" w:history="1">
        <w:r w:rsidR="000E7E75" w:rsidRPr="007259DF">
          <w:rPr>
            <w:rStyle w:val="Hyperlink"/>
          </w:rPr>
          <w:t>https://www.dfat.gov.au/publications/trade-investment/business-envoy/november-2021/doing-business-pacific</w:t>
        </w:r>
      </w:hyperlink>
    </w:p>
    <w:sectPr w:rsidR="000E7E75" w:rsidSect="00CD7CA3">
      <w:headerReference w:type="default" r:id="rId21"/>
      <w:footerReference w:type="default" r:id="rId22"/>
      <w:type w:val="continuous"/>
      <w:pgSz w:w="11907" w:h="16840" w:code="9"/>
      <w:pgMar w:top="1134" w:right="1134" w:bottom="1702" w:left="1134"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E7E7" w14:textId="77777777" w:rsidR="004D5C45" w:rsidRDefault="004D5C45">
      <w:pPr>
        <w:spacing w:before="0" w:after="0"/>
      </w:pPr>
      <w:r>
        <w:separator/>
      </w:r>
    </w:p>
    <w:p w14:paraId="5DA26A19" w14:textId="77777777" w:rsidR="004D5C45" w:rsidRDefault="004D5C45"/>
  </w:endnote>
  <w:endnote w:type="continuationSeparator" w:id="0">
    <w:p w14:paraId="6CEFDA7A" w14:textId="77777777" w:rsidR="004D5C45" w:rsidRDefault="004D5C45">
      <w:pPr>
        <w:spacing w:before="0" w:after="0"/>
      </w:pPr>
      <w:r>
        <w:continuationSeparator/>
      </w:r>
    </w:p>
    <w:p w14:paraId="489D6D43" w14:textId="77777777" w:rsidR="004D5C45" w:rsidRDefault="004D5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2F5B5B67"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7E75">
          <w:rPr>
            <w:rStyle w:val="PageNumber"/>
            <w:noProof/>
          </w:rPr>
          <w:t>2</w: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5E0AD43D" w:rsidR="000459F7" w:rsidRPr="00A50ACF" w:rsidRDefault="000459F7" w:rsidP="004D749A">
        <w:pPr>
          <w:pStyle w:val="Footer"/>
          <w:framePr w:h="586" w:hRule="exact" w:wrap="none" w:vAnchor="text" w:hAnchor="page" w:x="5922" w:y="-193"/>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64A02C1F" w:rsidR="000459F7" w:rsidRPr="005561B3" w:rsidRDefault="000A1179" w:rsidP="004D749A">
    <w:pPr>
      <w:pStyle w:val="Footer"/>
      <w:rPr>
        <w:b/>
      </w:rPr>
    </w:pPr>
    <w:r>
      <w:rPr>
        <w:noProof/>
      </w:rPr>
      <w:drawing>
        <wp:anchor distT="0" distB="0" distL="114300" distR="114300" simplePos="0" relativeHeight="251657216" behindDoc="1" locked="0" layoutInCell="1" allowOverlap="1" wp14:anchorId="2F866DD3" wp14:editId="2311D128">
          <wp:simplePos x="0" y="0"/>
          <wp:positionH relativeFrom="column">
            <wp:posOffset>-453390</wp:posOffset>
          </wp:positionH>
          <wp:positionV relativeFrom="paragraph">
            <wp:posOffset>-60960</wp:posOffset>
          </wp:positionV>
          <wp:extent cx="6883200" cy="252000"/>
          <wp:effectExtent l="0" t="0" r="0" b="0"/>
          <wp:wrapNone/>
          <wp:docPr id="3"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sidR="000E7E75">
      <w:rPr>
        <w:noProof/>
      </w:rPr>
      <w:t xml:space="preserve">Office of International Engagment </w:t>
    </w:r>
    <w:r w:rsidR="00A50ACF" w:rsidRPr="00723F5C">
      <w:rPr>
        <w:noProof/>
      </w:rPr>
      <w:t xml:space="preserve"> </w:t>
    </w:r>
    <w:r w:rsidR="00723F5C">
      <w:rPr>
        <w:noProof/>
      </w:rPr>
      <w:tab/>
    </w:r>
    <w:r w:rsidR="0062148A">
      <w:rPr>
        <w:noProof/>
      </w:rPr>
      <w:tab/>
    </w:r>
    <w:r w:rsidR="004D749A">
      <w:rPr>
        <w:noProof/>
      </w:rPr>
      <w:tab/>
    </w:r>
    <w:r w:rsidR="004D749A">
      <w:rPr>
        <w:noProof/>
      </w:rPr>
      <w:tab/>
      <w:t xml:space="preserve"> </w:t>
    </w:r>
    <w:r w:rsidR="004D749A">
      <w:rPr>
        <w:noProof/>
      </w:rPr>
      <w:tab/>
    </w:r>
    <w:r w:rsidR="000E7E75">
      <w:rPr>
        <w:noProof/>
      </w:rPr>
      <w:tab/>
    </w:r>
    <w:r w:rsidR="000E7E75">
      <w:rPr>
        <w:b/>
      </w:rPr>
      <w:t>Trade Mission Fiji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1204" w14:textId="462AD913" w:rsidR="00EB5176" w:rsidRDefault="00EB5176" w:rsidP="00EB5176">
    <w:pPr>
      <w:pStyle w:val="Footer"/>
      <w:tabs>
        <w:tab w:val="right" w:pos="9356"/>
      </w:tabs>
      <w:ind w:left="0"/>
    </w:pPr>
  </w:p>
  <w:p w14:paraId="6FFAE22A" w14:textId="77777777" w:rsidR="00EB5176" w:rsidRPr="00096125" w:rsidRDefault="00EB5176" w:rsidP="00096125">
    <w:pPr>
      <w:pStyle w:val="Footer"/>
      <w:tabs>
        <w:tab w:val="right" w:pos="9356"/>
      </w:tabs>
      <w:rPr>
        <w:rStyle w:val="Hyperlink"/>
        <w:color w:val="auto"/>
      </w:rPr>
    </w:pPr>
    <w:r>
      <w:t>P: +61 2 6207 8976</w:t>
    </w:r>
    <w:r>
      <w:tab/>
    </w:r>
    <w:r>
      <w:tab/>
      <w:t>GPO Box 158, Canberra ACT 2600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F1C0" w14:textId="77777777" w:rsidR="004D5C45" w:rsidRDefault="004D5C45" w:rsidP="001723F7">
      <w:pPr>
        <w:spacing w:before="0" w:after="0"/>
      </w:pPr>
      <w:r>
        <w:separator/>
      </w:r>
    </w:p>
  </w:footnote>
  <w:footnote w:type="continuationSeparator" w:id="0">
    <w:p w14:paraId="26C6AA98" w14:textId="77777777" w:rsidR="004D5C45" w:rsidRDefault="004D5C45">
      <w:pPr>
        <w:spacing w:before="0" w:after="0"/>
      </w:pPr>
      <w:r>
        <w:continuationSeparator/>
      </w:r>
    </w:p>
    <w:p w14:paraId="2E8B4829" w14:textId="77777777" w:rsidR="004D5C45" w:rsidRDefault="004D5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5FCD792B" w:rsidR="00E61BB1" w:rsidRDefault="00A145AA">
    <w:pPr>
      <w:pStyle w:val="Header"/>
    </w:pPr>
    <w:r>
      <w:rPr>
        <w:noProof/>
      </w:rPr>
      <w:pict w14:anchorId="68AE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margin-left:0;margin-top:0;width:491.1pt;height:694.55pt;z-index:-251658240;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BB69" w14:textId="4544D35E" w:rsidR="00EB5176" w:rsidRPr="00EB5176" w:rsidRDefault="00EB5176" w:rsidP="00EB5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74D"/>
    <w:multiLevelType w:val="hybridMultilevel"/>
    <w:tmpl w:val="459AB436"/>
    <w:lvl w:ilvl="0" w:tplc="0C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 w15:restartNumberingAfterBreak="0">
    <w:nsid w:val="01571469"/>
    <w:multiLevelType w:val="hybridMultilevel"/>
    <w:tmpl w:val="73A28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76E9E"/>
    <w:multiLevelType w:val="multilevel"/>
    <w:tmpl w:val="402E7EF2"/>
    <w:numStyleLink w:val="AppendixNumbers"/>
  </w:abstractNum>
  <w:abstractNum w:abstractNumId="3" w15:restartNumberingAfterBreak="0">
    <w:nsid w:val="0F6C678D"/>
    <w:multiLevelType w:val="multilevel"/>
    <w:tmpl w:val="57D26A18"/>
    <w:styleLink w:val="KCBullets"/>
    <w:lvl w:ilvl="0">
      <w:start w:val="1"/>
      <w:numFmt w:val="lowerLetter"/>
      <w:pStyle w:val="Bullet1"/>
      <w:lvlText w:val="(%1)"/>
      <w:lvlJc w:val="left"/>
      <w:pPr>
        <w:ind w:left="284" w:hanging="284"/>
      </w:pPr>
      <w:rPr>
        <w:rFonts w:asciiTheme="minorHAnsi" w:eastAsiaTheme="minorHAnsi" w:hAnsiTheme="minorHAnsi" w:cstheme="minorBidi"/>
        <w:color w:val="auto"/>
      </w:rPr>
    </w:lvl>
    <w:lvl w:ilvl="1">
      <w:start w:val="1"/>
      <w:numFmt w:val="bullet"/>
      <w:pStyle w:val="Bullet2"/>
      <w:lvlText w:val="–"/>
      <w:lvlJc w:val="left"/>
      <w:pPr>
        <w:ind w:left="568" w:hanging="284"/>
      </w:pPr>
      <w:rPr>
        <w:rFonts w:ascii="Arial" w:hAnsi="Arial" w:hint="default"/>
        <w:color w:val="44546A" w:themeColor="text2"/>
      </w:rPr>
    </w:lvl>
    <w:lvl w:ilvl="2">
      <w:start w:val="1"/>
      <w:numFmt w:val="bullet"/>
      <w:pStyle w:val="Bullet3"/>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C434561"/>
    <w:multiLevelType w:val="hybridMultilevel"/>
    <w:tmpl w:val="C56A0FD0"/>
    <w:lvl w:ilvl="0" w:tplc="ED7EA104">
      <w:start w:val="1"/>
      <w:numFmt w:val="decimal"/>
      <w:lvlText w:val="%1."/>
      <w:lvlJc w:val="left"/>
      <w:pPr>
        <w:ind w:left="720"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415180"/>
    <w:multiLevelType w:val="hybridMultilevel"/>
    <w:tmpl w:val="4E8EEBCA"/>
    <w:lvl w:ilvl="0" w:tplc="390A8100">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75264"/>
    <w:multiLevelType w:val="hybridMultilevel"/>
    <w:tmpl w:val="E648E28C"/>
    <w:lvl w:ilvl="0" w:tplc="0C090015">
      <w:start w:val="1"/>
      <w:numFmt w:val="upp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65A212B"/>
    <w:multiLevelType w:val="hybridMultilevel"/>
    <w:tmpl w:val="D924B6FE"/>
    <w:lvl w:ilvl="0" w:tplc="CEAE7970">
      <w:numFmt w:val="bullet"/>
      <w:pStyle w:val="bullet30"/>
      <w:lvlText w:val="-"/>
      <w:lvlJc w:val="left"/>
      <w:pPr>
        <w:ind w:left="1077" w:hanging="360"/>
      </w:pPr>
      <w:rPr>
        <w:rFonts w:ascii="Calibri" w:eastAsiaTheme="minorHAnsi" w:hAnsi="Calibri" w:cstheme="minorBid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4A2C4FC2"/>
    <w:multiLevelType w:val="hybridMultilevel"/>
    <w:tmpl w:val="F5AEA3CC"/>
    <w:lvl w:ilvl="0" w:tplc="44CE0BD4">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57D26A18"/>
    <w:numStyleLink w:val="KCBullets"/>
  </w:abstractNum>
  <w:abstractNum w:abstractNumId="15"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5249AF"/>
    <w:multiLevelType w:val="multilevel"/>
    <w:tmpl w:val="402E7EF2"/>
    <w:styleLink w:val="AppendixNumbers"/>
    <w:lvl w:ilvl="0">
      <w:start w:val="1"/>
      <w:numFmt w:val="upperLetter"/>
      <w:pStyle w:val="AppendixNumbered"/>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6F607433"/>
    <w:multiLevelType w:val="hybridMultilevel"/>
    <w:tmpl w:val="DAEC419C"/>
    <w:lvl w:ilvl="0" w:tplc="4D784E72">
      <w:start w:val="1"/>
      <w:numFmt w:val="bullet"/>
      <w:pStyle w:val="bullet10"/>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9C1199"/>
    <w:multiLevelType w:val="multilevel"/>
    <w:tmpl w:val="903E40C8"/>
    <w:lvl w:ilvl="0">
      <w:start w:val="1"/>
      <w:numFmt w:val="bullet"/>
      <w:pStyle w:val="bullet20"/>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979111286">
    <w:abstractNumId w:val="6"/>
  </w:num>
  <w:num w:numId="2" w16cid:durableId="624122357">
    <w:abstractNumId w:val="11"/>
  </w:num>
  <w:num w:numId="3" w16cid:durableId="1158498186">
    <w:abstractNumId w:val="18"/>
  </w:num>
  <w:num w:numId="4" w16cid:durableId="1532960818">
    <w:abstractNumId w:val="19"/>
  </w:num>
  <w:num w:numId="5" w16cid:durableId="552470070">
    <w:abstractNumId w:val="3"/>
  </w:num>
  <w:num w:numId="6" w16cid:durableId="611396820">
    <w:abstractNumId w:val="14"/>
  </w:num>
  <w:num w:numId="7" w16cid:durableId="404570024">
    <w:abstractNumId w:val="12"/>
  </w:num>
  <w:num w:numId="8" w16cid:durableId="1146051722">
    <w:abstractNumId w:val="8"/>
  </w:num>
  <w:num w:numId="9" w16cid:durableId="1911385974">
    <w:abstractNumId w:val="10"/>
  </w:num>
  <w:num w:numId="10" w16cid:durableId="146287623">
    <w:abstractNumId w:val="4"/>
  </w:num>
  <w:num w:numId="11" w16cid:durableId="456097330">
    <w:abstractNumId w:val="17"/>
  </w:num>
  <w:num w:numId="12" w16cid:durableId="1135489105">
    <w:abstractNumId w:val="16"/>
  </w:num>
  <w:num w:numId="13" w16cid:durableId="557402120">
    <w:abstractNumId w:val="5"/>
  </w:num>
  <w:num w:numId="14" w16cid:durableId="2081054892">
    <w:abstractNumId w:val="13"/>
    <w:lvlOverride w:ilvl="0">
      <w:lvl w:ilvl="0">
        <w:start w:val="1"/>
        <w:numFmt w:val="decimal"/>
        <w:pStyle w:val="TableTitle"/>
        <w:lvlText w:val="Table %1."/>
        <w:lvlJc w:val="left"/>
        <w:pPr>
          <w:ind w:left="1134" w:hanging="1134"/>
        </w:pPr>
        <w:rPr>
          <w:rFonts w:hint="default"/>
          <w:b/>
          <w:i w:val="0"/>
          <w:caps w:val="0"/>
          <w:color w:val="5B9BD5" w:themeColor="accent1"/>
        </w:rPr>
      </w:lvl>
    </w:lvlOverride>
  </w:num>
  <w:num w:numId="15" w16cid:durableId="1793204199">
    <w:abstractNumId w:val="2"/>
  </w:num>
  <w:num w:numId="16" w16cid:durableId="647906734">
    <w:abstractNumId w:val="15"/>
  </w:num>
  <w:num w:numId="17" w16cid:durableId="2139758513">
    <w:abstractNumId w:val="9"/>
  </w:num>
  <w:num w:numId="18" w16cid:durableId="1532574126">
    <w:abstractNumId w:val="7"/>
  </w:num>
  <w:num w:numId="19" w16cid:durableId="643974145">
    <w:abstractNumId w:val="0"/>
  </w:num>
  <w:num w:numId="20" w16cid:durableId="59312726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1033F"/>
    <w:rsid w:val="00011180"/>
    <w:rsid w:val="000148A1"/>
    <w:rsid w:val="000166E2"/>
    <w:rsid w:val="00024DB8"/>
    <w:rsid w:val="00030F0F"/>
    <w:rsid w:val="00033095"/>
    <w:rsid w:val="00033B8B"/>
    <w:rsid w:val="00034451"/>
    <w:rsid w:val="000409CC"/>
    <w:rsid w:val="00041229"/>
    <w:rsid w:val="00042315"/>
    <w:rsid w:val="000459F7"/>
    <w:rsid w:val="000468A5"/>
    <w:rsid w:val="00046C7E"/>
    <w:rsid w:val="00047A2F"/>
    <w:rsid w:val="0005202D"/>
    <w:rsid w:val="00052CE2"/>
    <w:rsid w:val="0005427C"/>
    <w:rsid w:val="00060883"/>
    <w:rsid w:val="00061209"/>
    <w:rsid w:val="00061CB7"/>
    <w:rsid w:val="00062FC3"/>
    <w:rsid w:val="00063F53"/>
    <w:rsid w:val="00067AB9"/>
    <w:rsid w:val="00067E3F"/>
    <w:rsid w:val="00067F06"/>
    <w:rsid w:val="00070C45"/>
    <w:rsid w:val="000772E8"/>
    <w:rsid w:val="00080696"/>
    <w:rsid w:val="00080A08"/>
    <w:rsid w:val="000815FE"/>
    <w:rsid w:val="00093948"/>
    <w:rsid w:val="000945FC"/>
    <w:rsid w:val="000977F2"/>
    <w:rsid w:val="000A1179"/>
    <w:rsid w:val="000A2753"/>
    <w:rsid w:val="000A31F3"/>
    <w:rsid w:val="000A5858"/>
    <w:rsid w:val="000A6F7E"/>
    <w:rsid w:val="000B192F"/>
    <w:rsid w:val="000B357A"/>
    <w:rsid w:val="000B416C"/>
    <w:rsid w:val="000B5A89"/>
    <w:rsid w:val="000C124F"/>
    <w:rsid w:val="000D3642"/>
    <w:rsid w:val="000D3DE7"/>
    <w:rsid w:val="000D473E"/>
    <w:rsid w:val="000D5635"/>
    <w:rsid w:val="000D64AA"/>
    <w:rsid w:val="000D7B2A"/>
    <w:rsid w:val="000E01B8"/>
    <w:rsid w:val="000E11E7"/>
    <w:rsid w:val="000E35A9"/>
    <w:rsid w:val="000E7E75"/>
    <w:rsid w:val="000F1369"/>
    <w:rsid w:val="000F489D"/>
    <w:rsid w:val="000F7076"/>
    <w:rsid w:val="00103C68"/>
    <w:rsid w:val="0010655A"/>
    <w:rsid w:val="0011082B"/>
    <w:rsid w:val="00113337"/>
    <w:rsid w:val="00116A4B"/>
    <w:rsid w:val="001202BC"/>
    <w:rsid w:val="00120DB6"/>
    <w:rsid w:val="00122B4D"/>
    <w:rsid w:val="00125E59"/>
    <w:rsid w:val="00126A84"/>
    <w:rsid w:val="001274ED"/>
    <w:rsid w:val="00137F41"/>
    <w:rsid w:val="00140E63"/>
    <w:rsid w:val="001411B2"/>
    <w:rsid w:val="001456B1"/>
    <w:rsid w:val="00146D8C"/>
    <w:rsid w:val="00147183"/>
    <w:rsid w:val="00147648"/>
    <w:rsid w:val="00147A4B"/>
    <w:rsid w:val="001509FD"/>
    <w:rsid w:val="001628EB"/>
    <w:rsid w:val="001659C3"/>
    <w:rsid w:val="00165D31"/>
    <w:rsid w:val="001723F7"/>
    <w:rsid w:val="00182264"/>
    <w:rsid w:val="00182F29"/>
    <w:rsid w:val="00183FC6"/>
    <w:rsid w:val="00185CCE"/>
    <w:rsid w:val="00186490"/>
    <w:rsid w:val="001868B5"/>
    <w:rsid w:val="001901D9"/>
    <w:rsid w:val="0019032A"/>
    <w:rsid w:val="00190528"/>
    <w:rsid w:val="001A6487"/>
    <w:rsid w:val="001A7172"/>
    <w:rsid w:val="001A7D21"/>
    <w:rsid w:val="001B5152"/>
    <w:rsid w:val="001B5B9D"/>
    <w:rsid w:val="001B6B20"/>
    <w:rsid w:val="001D0003"/>
    <w:rsid w:val="001D03E6"/>
    <w:rsid w:val="001D47FB"/>
    <w:rsid w:val="001E00FC"/>
    <w:rsid w:val="001E0980"/>
    <w:rsid w:val="001E0C4D"/>
    <w:rsid w:val="001E0F16"/>
    <w:rsid w:val="001E174B"/>
    <w:rsid w:val="001E2685"/>
    <w:rsid w:val="001E6D0F"/>
    <w:rsid w:val="001F14CD"/>
    <w:rsid w:val="001F5368"/>
    <w:rsid w:val="001F5A1E"/>
    <w:rsid w:val="00200493"/>
    <w:rsid w:val="00206AF0"/>
    <w:rsid w:val="00207295"/>
    <w:rsid w:val="00214621"/>
    <w:rsid w:val="002151D4"/>
    <w:rsid w:val="002220C0"/>
    <w:rsid w:val="00222C35"/>
    <w:rsid w:val="002246A4"/>
    <w:rsid w:val="00225168"/>
    <w:rsid w:val="00225D81"/>
    <w:rsid w:val="00226D92"/>
    <w:rsid w:val="00227DEA"/>
    <w:rsid w:val="00232D72"/>
    <w:rsid w:val="002456B4"/>
    <w:rsid w:val="00250D89"/>
    <w:rsid w:val="002519BD"/>
    <w:rsid w:val="00254EE3"/>
    <w:rsid w:val="0025564E"/>
    <w:rsid w:val="00257E4B"/>
    <w:rsid w:val="00264497"/>
    <w:rsid w:val="00272E11"/>
    <w:rsid w:val="00273FD1"/>
    <w:rsid w:val="00277AF5"/>
    <w:rsid w:val="0028052C"/>
    <w:rsid w:val="00284B1E"/>
    <w:rsid w:val="0028772E"/>
    <w:rsid w:val="002901DC"/>
    <w:rsid w:val="002903A5"/>
    <w:rsid w:val="00290922"/>
    <w:rsid w:val="00291845"/>
    <w:rsid w:val="00292832"/>
    <w:rsid w:val="002A0931"/>
    <w:rsid w:val="002A3C2D"/>
    <w:rsid w:val="002A47C5"/>
    <w:rsid w:val="002A47F8"/>
    <w:rsid w:val="002B3A89"/>
    <w:rsid w:val="002B4201"/>
    <w:rsid w:val="002B6770"/>
    <w:rsid w:val="002C494E"/>
    <w:rsid w:val="002C4BD6"/>
    <w:rsid w:val="002D0C44"/>
    <w:rsid w:val="002D3D10"/>
    <w:rsid w:val="002D741F"/>
    <w:rsid w:val="002D7E91"/>
    <w:rsid w:val="002E15CE"/>
    <w:rsid w:val="002E54EC"/>
    <w:rsid w:val="002F14F6"/>
    <w:rsid w:val="002F4845"/>
    <w:rsid w:val="00300CCC"/>
    <w:rsid w:val="003035F1"/>
    <w:rsid w:val="0031221A"/>
    <w:rsid w:val="0031298B"/>
    <w:rsid w:val="003144A1"/>
    <w:rsid w:val="00325808"/>
    <w:rsid w:val="0032718E"/>
    <w:rsid w:val="00327C98"/>
    <w:rsid w:val="00334042"/>
    <w:rsid w:val="0033488F"/>
    <w:rsid w:val="003355AA"/>
    <w:rsid w:val="00340363"/>
    <w:rsid w:val="003418BE"/>
    <w:rsid w:val="003435A9"/>
    <w:rsid w:val="00350A19"/>
    <w:rsid w:val="00350BBA"/>
    <w:rsid w:val="003512DE"/>
    <w:rsid w:val="00360481"/>
    <w:rsid w:val="003633D4"/>
    <w:rsid w:val="003677B1"/>
    <w:rsid w:val="00370197"/>
    <w:rsid w:val="00371114"/>
    <w:rsid w:val="00371DB7"/>
    <w:rsid w:val="00373693"/>
    <w:rsid w:val="00376982"/>
    <w:rsid w:val="00382CED"/>
    <w:rsid w:val="00386324"/>
    <w:rsid w:val="0039075C"/>
    <w:rsid w:val="003908E5"/>
    <w:rsid w:val="00391887"/>
    <w:rsid w:val="00396F98"/>
    <w:rsid w:val="003A12EE"/>
    <w:rsid w:val="003A148A"/>
    <w:rsid w:val="003A1497"/>
    <w:rsid w:val="003A2050"/>
    <w:rsid w:val="003A4765"/>
    <w:rsid w:val="003A5449"/>
    <w:rsid w:val="003A5E33"/>
    <w:rsid w:val="003A74DD"/>
    <w:rsid w:val="003B4079"/>
    <w:rsid w:val="003B42E5"/>
    <w:rsid w:val="003B7CE2"/>
    <w:rsid w:val="003C0B38"/>
    <w:rsid w:val="003C2BC2"/>
    <w:rsid w:val="003C3BAF"/>
    <w:rsid w:val="003C3D01"/>
    <w:rsid w:val="003C4D86"/>
    <w:rsid w:val="003C5CA1"/>
    <w:rsid w:val="003D22DE"/>
    <w:rsid w:val="003D4137"/>
    <w:rsid w:val="003D6B00"/>
    <w:rsid w:val="003E232D"/>
    <w:rsid w:val="003E42E0"/>
    <w:rsid w:val="003E45FA"/>
    <w:rsid w:val="003E4738"/>
    <w:rsid w:val="003F440B"/>
    <w:rsid w:val="003F6C33"/>
    <w:rsid w:val="003F7835"/>
    <w:rsid w:val="00401DFD"/>
    <w:rsid w:val="004020B1"/>
    <w:rsid w:val="00402516"/>
    <w:rsid w:val="00402C25"/>
    <w:rsid w:val="00403623"/>
    <w:rsid w:val="00405778"/>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3784"/>
    <w:rsid w:val="00444579"/>
    <w:rsid w:val="00453C62"/>
    <w:rsid w:val="00454420"/>
    <w:rsid w:val="00457A95"/>
    <w:rsid w:val="00460520"/>
    <w:rsid w:val="00462830"/>
    <w:rsid w:val="004670B2"/>
    <w:rsid w:val="0046797D"/>
    <w:rsid w:val="00470DB3"/>
    <w:rsid w:val="00473ED1"/>
    <w:rsid w:val="004779EA"/>
    <w:rsid w:val="00480801"/>
    <w:rsid w:val="00481CB2"/>
    <w:rsid w:val="0048305D"/>
    <w:rsid w:val="00483345"/>
    <w:rsid w:val="00483F8D"/>
    <w:rsid w:val="00493D80"/>
    <w:rsid w:val="00495309"/>
    <w:rsid w:val="00495C6A"/>
    <w:rsid w:val="004A003A"/>
    <w:rsid w:val="004A4DD8"/>
    <w:rsid w:val="004A5A93"/>
    <w:rsid w:val="004A6470"/>
    <w:rsid w:val="004B03AD"/>
    <w:rsid w:val="004B44FE"/>
    <w:rsid w:val="004B7F23"/>
    <w:rsid w:val="004C59F7"/>
    <w:rsid w:val="004D5C45"/>
    <w:rsid w:val="004D749A"/>
    <w:rsid w:val="004E3BF4"/>
    <w:rsid w:val="004E4E46"/>
    <w:rsid w:val="004E501E"/>
    <w:rsid w:val="004E5B32"/>
    <w:rsid w:val="004F3F45"/>
    <w:rsid w:val="004F65EA"/>
    <w:rsid w:val="00510DEA"/>
    <w:rsid w:val="00511720"/>
    <w:rsid w:val="00513CD6"/>
    <w:rsid w:val="00514C3A"/>
    <w:rsid w:val="00515C14"/>
    <w:rsid w:val="005161EC"/>
    <w:rsid w:val="00517864"/>
    <w:rsid w:val="00525465"/>
    <w:rsid w:val="005331E2"/>
    <w:rsid w:val="00534CCC"/>
    <w:rsid w:val="00536956"/>
    <w:rsid w:val="00541AB8"/>
    <w:rsid w:val="00544D0B"/>
    <w:rsid w:val="00550867"/>
    <w:rsid w:val="0055278D"/>
    <w:rsid w:val="00555ED7"/>
    <w:rsid w:val="005561B3"/>
    <w:rsid w:val="00557502"/>
    <w:rsid w:val="00561662"/>
    <w:rsid w:val="00564033"/>
    <w:rsid w:val="00564C40"/>
    <w:rsid w:val="00565FB4"/>
    <w:rsid w:val="00566404"/>
    <w:rsid w:val="00567695"/>
    <w:rsid w:val="00572530"/>
    <w:rsid w:val="00577972"/>
    <w:rsid w:val="0058437E"/>
    <w:rsid w:val="0058476B"/>
    <w:rsid w:val="00586F3A"/>
    <w:rsid w:val="00587343"/>
    <w:rsid w:val="00587E63"/>
    <w:rsid w:val="005908CE"/>
    <w:rsid w:val="00590F62"/>
    <w:rsid w:val="005929CA"/>
    <w:rsid w:val="00593F35"/>
    <w:rsid w:val="005951BD"/>
    <w:rsid w:val="005970FF"/>
    <w:rsid w:val="005A4883"/>
    <w:rsid w:val="005A4F2B"/>
    <w:rsid w:val="005B1F3C"/>
    <w:rsid w:val="005B6770"/>
    <w:rsid w:val="005B6FCE"/>
    <w:rsid w:val="005D23F2"/>
    <w:rsid w:val="005D314B"/>
    <w:rsid w:val="005D37BD"/>
    <w:rsid w:val="005D3F6F"/>
    <w:rsid w:val="005D5A3F"/>
    <w:rsid w:val="005D5ABB"/>
    <w:rsid w:val="005E1406"/>
    <w:rsid w:val="005E238A"/>
    <w:rsid w:val="005E35C3"/>
    <w:rsid w:val="005E69BD"/>
    <w:rsid w:val="005F0068"/>
    <w:rsid w:val="005F1EC8"/>
    <w:rsid w:val="005F70C4"/>
    <w:rsid w:val="0060051C"/>
    <w:rsid w:val="006017C1"/>
    <w:rsid w:val="00602987"/>
    <w:rsid w:val="00606296"/>
    <w:rsid w:val="006073A7"/>
    <w:rsid w:val="00613213"/>
    <w:rsid w:val="00613831"/>
    <w:rsid w:val="0061416F"/>
    <w:rsid w:val="0061514F"/>
    <w:rsid w:val="00615621"/>
    <w:rsid w:val="0062146F"/>
    <w:rsid w:val="0062148A"/>
    <w:rsid w:val="0062157D"/>
    <w:rsid w:val="0062637E"/>
    <w:rsid w:val="006325DA"/>
    <w:rsid w:val="006358B9"/>
    <w:rsid w:val="006361AE"/>
    <w:rsid w:val="00636612"/>
    <w:rsid w:val="00642335"/>
    <w:rsid w:val="006438A7"/>
    <w:rsid w:val="00650E29"/>
    <w:rsid w:val="0065359F"/>
    <w:rsid w:val="00654372"/>
    <w:rsid w:val="00654D09"/>
    <w:rsid w:val="00657B12"/>
    <w:rsid w:val="006618B6"/>
    <w:rsid w:val="00667B0C"/>
    <w:rsid w:val="0067060B"/>
    <w:rsid w:val="00670AB7"/>
    <w:rsid w:val="006744F8"/>
    <w:rsid w:val="00675B96"/>
    <w:rsid w:val="00691BCF"/>
    <w:rsid w:val="0069252D"/>
    <w:rsid w:val="00695160"/>
    <w:rsid w:val="00697374"/>
    <w:rsid w:val="006A00BD"/>
    <w:rsid w:val="006A0434"/>
    <w:rsid w:val="006A1CA9"/>
    <w:rsid w:val="006A6532"/>
    <w:rsid w:val="006A686B"/>
    <w:rsid w:val="006B0E38"/>
    <w:rsid w:val="006B4600"/>
    <w:rsid w:val="006B4D3E"/>
    <w:rsid w:val="006B56AA"/>
    <w:rsid w:val="006C3AC5"/>
    <w:rsid w:val="006C6D9F"/>
    <w:rsid w:val="006D2061"/>
    <w:rsid w:val="006E167F"/>
    <w:rsid w:val="006E2503"/>
    <w:rsid w:val="006F7B65"/>
    <w:rsid w:val="006F7F07"/>
    <w:rsid w:val="00700913"/>
    <w:rsid w:val="00705236"/>
    <w:rsid w:val="007127C2"/>
    <w:rsid w:val="007136CE"/>
    <w:rsid w:val="007145ED"/>
    <w:rsid w:val="00716175"/>
    <w:rsid w:val="00716CFA"/>
    <w:rsid w:val="007227F0"/>
    <w:rsid w:val="00723F5C"/>
    <w:rsid w:val="007245BD"/>
    <w:rsid w:val="00726A29"/>
    <w:rsid w:val="00727119"/>
    <w:rsid w:val="00730294"/>
    <w:rsid w:val="00731BA1"/>
    <w:rsid w:val="00733974"/>
    <w:rsid w:val="00736191"/>
    <w:rsid w:val="007413E4"/>
    <w:rsid w:val="007428F1"/>
    <w:rsid w:val="00744D15"/>
    <w:rsid w:val="00751C91"/>
    <w:rsid w:val="0075320F"/>
    <w:rsid w:val="00756957"/>
    <w:rsid w:val="00757931"/>
    <w:rsid w:val="00760F11"/>
    <w:rsid w:val="0076133C"/>
    <w:rsid w:val="007621B2"/>
    <w:rsid w:val="00765E05"/>
    <w:rsid w:val="007668A8"/>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1203"/>
    <w:rsid w:val="007A2F11"/>
    <w:rsid w:val="007A346C"/>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150A"/>
    <w:rsid w:val="007E1ADF"/>
    <w:rsid w:val="007E5050"/>
    <w:rsid w:val="00804089"/>
    <w:rsid w:val="00805FD8"/>
    <w:rsid w:val="008069F5"/>
    <w:rsid w:val="00807B4A"/>
    <w:rsid w:val="00810AF1"/>
    <w:rsid w:val="00813D10"/>
    <w:rsid w:val="00814AEE"/>
    <w:rsid w:val="00814D89"/>
    <w:rsid w:val="008150D6"/>
    <w:rsid w:val="00823A16"/>
    <w:rsid w:val="00824F4C"/>
    <w:rsid w:val="00825C83"/>
    <w:rsid w:val="0083203F"/>
    <w:rsid w:val="00832706"/>
    <w:rsid w:val="00832E86"/>
    <w:rsid w:val="00842844"/>
    <w:rsid w:val="00844A05"/>
    <w:rsid w:val="00846EFE"/>
    <w:rsid w:val="00850058"/>
    <w:rsid w:val="00850953"/>
    <w:rsid w:val="00851091"/>
    <w:rsid w:val="00852E60"/>
    <w:rsid w:val="00853876"/>
    <w:rsid w:val="00854DDA"/>
    <w:rsid w:val="00855415"/>
    <w:rsid w:val="008618D2"/>
    <w:rsid w:val="00861E0D"/>
    <w:rsid w:val="00864104"/>
    <w:rsid w:val="00864883"/>
    <w:rsid w:val="00870043"/>
    <w:rsid w:val="0087638C"/>
    <w:rsid w:val="0088195F"/>
    <w:rsid w:val="00887730"/>
    <w:rsid w:val="008878D6"/>
    <w:rsid w:val="008958D2"/>
    <w:rsid w:val="00896247"/>
    <w:rsid w:val="008A0404"/>
    <w:rsid w:val="008A251E"/>
    <w:rsid w:val="008A46A8"/>
    <w:rsid w:val="008A555D"/>
    <w:rsid w:val="008C081A"/>
    <w:rsid w:val="008C1A20"/>
    <w:rsid w:val="008C3BB7"/>
    <w:rsid w:val="008C5418"/>
    <w:rsid w:val="008C7FD2"/>
    <w:rsid w:val="008D0602"/>
    <w:rsid w:val="008D5EAC"/>
    <w:rsid w:val="008D6BB7"/>
    <w:rsid w:val="008E07C5"/>
    <w:rsid w:val="008E13EE"/>
    <w:rsid w:val="008E3B95"/>
    <w:rsid w:val="008E62A6"/>
    <w:rsid w:val="008F068E"/>
    <w:rsid w:val="008F4C1C"/>
    <w:rsid w:val="008F70AD"/>
    <w:rsid w:val="009051C5"/>
    <w:rsid w:val="00905992"/>
    <w:rsid w:val="00911A17"/>
    <w:rsid w:val="009169D8"/>
    <w:rsid w:val="009171D8"/>
    <w:rsid w:val="00917D52"/>
    <w:rsid w:val="009266DD"/>
    <w:rsid w:val="009273A3"/>
    <w:rsid w:val="0093265F"/>
    <w:rsid w:val="00934578"/>
    <w:rsid w:val="00936B0E"/>
    <w:rsid w:val="00940E2C"/>
    <w:rsid w:val="00944865"/>
    <w:rsid w:val="0094593A"/>
    <w:rsid w:val="00945946"/>
    <w:rsid w:val="00945A13"/>
    <w:rsid w:val="00945B17"/>
    <w:rsid w:val="00951E03"/>
    <w:rsid w:val="00953B18"/>
    <w:rsid w:val="00961E86"/>
    <w:rsid w:val="00962518"/>
    <w:rsid w:val="00962CDD"/>
    <w:rsid w:val="00964BB7"/>
    <w:rsid w:val="0096521B"/>
    <w:rsid w:val="009712C4"/>
    <w:rsid w:val="00975187"/>
    <w:rsid w:val="00975E18"/>
    <w:rsid w:val="00975EA9"/>
    <w:rsid w:val="00981E36"/>
    <w:rsid w:val="00982D0B"/>
    <w:rsid w:val="0098420B"/>
    <w:rsid w:val="009876C6"/>
    <w:rsid w:val="0099597A"/>
    <w:rsid w:val="00996406"/>
    <w:rsid w:val="009A2F21"/>
    <w:rsid w:val="009A5B2A"/>
    <w:rsid w:val="009A7D27"/>
    <w:rsid w:val="009B6A42"/>
    <w:rsid w:val="009C6EF0"/>
    <w:rsid w:val="009D1D56"/>
    <w:rsid w:val="009D2444"/>
    <w:rsid w:val="009D3931"/>
    <w:rsid w:val="009D3D0A"/>
    <w:rsid w:val="009D5769"/>
    <w:rsid w:val="009E0A13"/>
    <w:rsid w:val="009E6741"/>
    <w:rsid w:val="009E7231"/>
    <w:rsid w:val="009F1345"/>
    <w:rsid w:val="009F1A2F"/>
    <w:rsid w:val="009F4D46"/>
    <w:rsid w:val="00A0120A"/>
    <w:rsid w:val="00A0335D"/>
    <w:rsid w:val="00A06137"/>
    <w:rsid w:val="00A061B8"/>
    <w:rsid w:val="00A070FE"/>
    <w:rsid w:val="00A07E1A"/>
    <w:rsid w:val="00A10BAB"/>
    <w:rsid w:val="00A1203B"/>
    <w:rsid w:val="00A1237C"/>
    <w:rsid w:val="00A145AA"/>
    <w:rsid w:val="00A14766"/>
    <w:rsid w:val="00A225E8"/>
    <w:rsid w:val="00A23149"/>
    <w:rsid w:val="00A2632E"/>
    <w:rsid w:val="00A31721"/>
    <w:rsid w:val="00A31BA5"/>
    <w:rsid w:val="00A42E9A"/>
    <w:rsid w:val="00A47788"/>
    <w:rsid w:val="00A47E3D"/>
    <w:rsid w:val="00A50ACF"/>
    <w:rsid w:val="00A51A6D"/>
    <w:rsid w:val="00A52C0F"/>
    <w:rsid w:val="00A53C78"/>
    <w:rsid w:val="00A53D59"/>
    <w:rsid w:val="00A5763E"/>
    <w:rsid w:val="00A614ED"/>
    <w:rsid w:val="00A64EF8"/>
    <w:rsid w:val="00A663F3"/>
    <w:rsid w:val="00A66AC5"/>
    <w:rsid w:val="00A6761B"/>
    <w:rsid w:val="00A72F08"/>
    <w:rsid w:val="00A74F68"/>
    <w:rsid w:val="00A754BB"/>
    <w:rsid w:val="00A75733"/>
    <w:rsid w:val="00A75F42"/>
    <w:rsid w:val="00A767D7"/>
    <w:rsid w:val="00A77EA4"/>
    <w:rsid w:val="00A8523A"/>
    <w:rsid w:val="00A92730"/>
    <w:rsid w:val="00AA51A2"/>
    <w:rsid w:val="00AA658C"/>
    <w:rsid w:val="00AA7C1A"/>
    <w:rsid w:val="00AB4664"/>
    <w:rsid w:val="00AB55B3"/>
    <w:rsid w:val="00AB6329"/>
    <w:rsid w:val="00AB661A"/>
    <w:rsid w:val="00AC12C3"/>
    <w:rsid w:val="00AC267D"/>
    <w:rsid w:val="00AC4601"/>
    <w:rsid w:val="00AC4839"/>
    <w:rsid w:val="00AC5AF0"/>
    <w:rsid w:val="00AC64F8"/>
    <w:rsid w:val="00AE52FA"/>
    <w:rsid w:val="00AE7D36"/>
    <w:rsid w:val="00B003A4"/>
    <w:rsid w:val="00B00C37"/>
    <w:rsid w:val="00B02572"/>
    <w:rsid w:val="00B028FA"/>
    <w:rsid w:val="00B02B1E"/>
    <w:rsid w:val="00B1096B"/>
    <w:rsid w:val="00B12782"/>
    <w:rsid w:val="00B12EB8"/>
    <w:rsid w:val="00B1430D"/>
    <w:rsid w:val="00B16CCF"/>
    <w:rsid w:val="00B178AD"/>
    <w:rsid w:val="00B248D7"/>
    <w:rsid w:val="00B257F4"/>
    <w:rsid w:val="00B2580E"/>
    <w:rsid w:val="00B303AF"/>
    <w:rsid w:val="00B358EC"/>
    <w:rsid w:val="00B40632"/>
    <w:rsid w:val="00B40ECE"/>
    <w:rsid w:val="00B4239B"/>
    <w:rsid w:val="00B42B61"/>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5096"/>
    <w:rsid w:val="00B95D27"/>
    <w:rsid w:val="00BA7CDA"/>
    <w:rsid w:val="00BB2F88"/>
    <w:rsid w:val="00BC0D5F"/>
    <w:rsid w:val="00BC4261"/>
    <w:rsid w:val="00BC531E"/>
    <w:rsid w:val="00BC673B"/>
    <w:rsid w:val="00BC712F"/>
    <w:rsid w:val="00BD6431"/>
    <w:rsid w:val="00BD7ADC"/>
    <w:rsid w:val="00BE310F"/>
    <w:rsid w:val="00BE3CFD"/>
    <w:rsid w:val="00BF5B50"/>
    <w:rsid w:val="00BF6B28"/>
    <w:rsid w:val="00BF7E02"/>
    <w:rsid w:val="00C00757"/>
    <w:rsid w:val="00C02A27"/>
    <w:rsid w:val="00C068D6"/>
    <w:rsid w:val="00C06FD9"/>
    <w:rsid w:val="00C10B18"/>
    <w:rsid w:val="00C1197A"/>
    <w:rsid w:val="00C12B90"/>
    <w:rsid w:val="00C23AE3"/>
    <w:rsid w:val="00C32A8C"/>
    <w:rsid w:val="00C33B04"/>
    <w:rsid w:val="00C34C1C"/>
    <w:rsid w:val="00C36102"/>
    <w:rsid w:val="00C3795E"/>
    <w:rsid w:val="00C45989"/>
    <w:rsid w:val="00C47C73"/>
    <w:rsid w:val="00C50044"/>
    <w:rsid w:val="00C51819"/>
    <w:rsid w:val="00C537D5"/>
    <w:rsid w:val="00C54568"/>
    <w:rsid w:val="00C55542"/>
    <w:rsid w:val="00C5559F"/>
    <w:rsid w:val="00C56123"/>
    <w:rsid w:val="00C57BB2"/>
    <w:rsid w:val="00C62187"/>
    <w:rsid w:val="00C62D1C"/>
    <w:rsid w:val="00C73E0D"/>
    <w:rsid w:val="00C80B9D"/>
    <w:rsid w:val="00C833B5"/>
    <w:rsid w:val="00C837A4"/>
    <w:rsid w:val="00C91661"/>
    <w:rsid w:val="00C92867"/>
    <w:rsid w:val="00CA31DD"/>
    <w:rsid w:val="00CA512E"/>
    <w:rsid w:val="00CB3342"/>
    <w:rsid w:val="00CC0126"/>
    <w:rsid w:val="00CC2B24"/>
    <w:rsid w:val="00CC412C"/>
    <w:rsid w:val="00CC6ABC"/>
    <w:rsid w:val="00CC730C"/>
    <w:rsid w:val="00CD7CA3"/>
    <w:rsid w:val="00CE176F"/>
    <w:rsid w:val="00CE416B"/>
    <w:rsid w:val="00CE5718"/>
    <w:rsid w:val="00CF24C8"/>
    <w:rsid w:val="00D024CA"/>
    <w:rsid w:val="00D03790"/>
    <w:rsid w:val="00D05766"/>
    <w:rsid w:val="00D059FB"/>
    <w:rsid w:val="00D060B7"/>
    <w:rsid w:val="00D06645"/>
    <w:rsid w:val="00D06CF5"/>
    <w:rsid w:val="00D147F8"/>
    <w:rsid w:val="00D173A4"/>
    <w:rsid w:val="00D17F50"/>
    <w:rsid w:val="00D20335"/>
    <w:rsid w:val="00D27A0B"/>
    <w:rsid w:val="00D27F93"/>
    <w:rsid w:val="00D32D2A"/>
    <w:rsid w:val="00D33CD9"/>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43E0"/>
    <w:rsid w:val="00D905AF"/>
    <w:rsid w:val="00DA0027"/>
    <w:rsid w:val="00DA0CFC"/>
    <w:rsid w:val="00DA302E"/>
    <w:rsid w:val="00DA320A"/>
    <w:rsid w:val="00DA420D"/>
    <w:rsid w:val="00DA5C67"/>
    <w:rsid w:val="00DB1A2C"/>
    <w:rsid w:val="00DB1BE6"/>
    <w:rsid w:val="00DB7FC3"/>
    <w:rsid w:val="00DC4F38"/>
    <w:rsid w:val="00DC7EA0"/>
    <w:rsid w:val="00DD6070"/>
    <w:rsid w:val="00DD71A1"/>
    <w:rsid w:val="00DE1C3E"/>
    <w:rsid w:val="00DE3318"/>
    <w:rsid w:val="00DE4B31"/>
    <w:rsid w:val="00DE63CA"/>
    <w:rsid w:val="00DF21AB"/>
    <w:rsid w:val="00DF5208"/>
    <w:rsid w:val="00E071F5"/>
    <w:rsid w:val="00E10878"/>
    <w:rsid w:val="00E10C37"/>
    <w:rsid w:val="00E12C79"/>
    <w:rsid w:val="00E155D9"/>
    <w:rsid w:val="00E35D14"/>
    <w:rsid w:val="00E3756B"/>
    <w:rsid w:val="00E40127"/>
    <w:rsid w:val="00E513D9"/>
    <w:rsid w:val="00E53156"/>
    <w:rsid w:val="00E544A0"/>
    <w:rsid w:val="00E61BB1"/>
    <w:rsid w:val="00E63215"/>
    <w:rsid w:val="00E65238"/>
    <w:rsid w:val="00E67C9A"/>
    <w:rsid w:val="00E733FE"/>
    <w:rsid w:val="00E80388"/>
    <w:rsid w:val="00E80F78"/>
    <w:rsid w:val="00E81555"/>
    <w:rsid w:val="00E83AA0"/>
    <w:rsid w:val="00E83D6F"/>
    <w:rsid w:val="00E8455D"/>
    <w:rsid w:val="00E90D49"/>
    <w:rsid w:val="00E92BF8"/>
    <w:rsid w:val="00EA6023"/>
    <w:rsid w:val="00EB4651"/>
    <w:rsid w:val="00EB5176"/>
    <w:rsid w:val="00EB55F8"/>
    <w:rsid w:val="00EC09ED"/>
    <w:rsid w:val="00EC28F6"/>
    <w:rsid w:val="00EC5694"/>
    <w:rsid w:val="00EC6674"/>
    <w:rsid w:val="00ED0E6E"/>
    <w:rsid w:val="00ED1301"/>
    <w:rsid w:val="00ED1700"/>
    <w:rsid w:val="00ED72CA"/>
    <w:rsid w:val="00ED7A5E"/>
    <w:rsid w:val="00EE4D71"/>
    <w:rsid w:val="00EE67FE"/>
    <w:rsid w:val="00EF6F02"/>
    <w:rsid w:val="00F01833"/>
    <w:rsid w:val="00F049EF"/>
    <w:rsid w:val="00F04ACA"/>
    <w:rsid w:val="00F1233C"/>
    <w:rsid w:val="00F2286D"/>
    <w:rsid w:val="00F235B9"/>
    <w:rsid w:val="00F2424C"/>
    <w:rsid w:val="00F24DFF"/>
    <w:rsid w:val="00F271F9"/>
    <w:rsid w:val="00F33EBD"/>
    <w:rsid w:val="00F354C8"/>
    <w:rsid w:val="00F379D4"/>
    <w:rsid w:val="00F46791"/>
    <w:rsid w:val="00F508F4"/>
    <w:rsid w:val="00F50F96"/>
    <w:rsid w:val="00F51125"/>
    <w:rsid w:val="00F52258"/>
    <w:rsid w:val="00F52F3B"/>
    <w:rsid w:val="00F66D3F"/>
    <w:rsid w:val="00F74592"/>
    <w:rsid w:val="00F76AAC"/>
    <w:rsid w:val="00F76D7B"/>
    <w:rsid w:val="00F80284"/>
    <w:rsid w:val="00F83811"/>
    <w:rsid w:val="00F939BC"/>
    <w:rsid w:val="00F957C1"/>
    <w:rsid w:val="00F95BCA"/>
    <w:rsid w:val="00F97959"/>
    <w:rsid w:val="00FA0C41"/>
    <w:rsid w:val="00FA6FCF"/>
    <w:rsid w:val="00FB1A89"/>
    <w:rsid w:val="00FB23DB"/>
    <w:rsid w:val="00FB3D0B"/>
    <w:rsid w:val="00FB592F"/>
    <w:rsid w:val="00FB6B08"/>
    <w:rsid w:val="00FC25F6"/>
    <w:rsid w:val="00FC62A5"/>
    <w:rsid w:val="00FD0DA5"/>
    <w:rsid w:val="00FD231A"/>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uiPriority w:val="99"/>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0">
    <w:name w:val="bullet 1"/>
    <w:basedOn w:val="BodyText"/>
    <w:link w:val="bullet1Char"/>
    <w:qFormat/>
    <w:rsid w:val="00657B12"/>
    <w:pPr>
      <w:numPr>
        <w:numId w:val="3"/>
      </w:numPr>
      <w:spacing w:before="60" w:after="60"/>
    </w:pPr>
  </w:style>
  <w:style w:type="character" w:customStyle="1" w:styleId="bullet1Char">
    <w:name w:val="bullet 1 Char"/>
    <w:basedOn w:val="DefaultParagraphFont"/>
    <w:link w:val="bullet10"/>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0"/>
    <w:link w:val="bullet2Char"/>
    <w:qFormat/>
    <w:rsid w:val="009D2444"/>
    <w:pPr>
      <w:numPr>
        <w:numId w:val="4"/>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2"/>
      </w:numPr>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semiHidden/>
    <w:unhideWhenUsed/>
    <w:rsid w:val="00EC5694"/>
    <w:pPr>
      <w:spacing w:after="120"/>
    </w:pPr>
  </w:style>
  <w:style w:type="character" w:customStyle="1" w:styleId="BodyTextChar0">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5"/>
      </w:numPr>
    </w:pPr>
  </w:style>
  <w:style w:type="paragraph" w:customStyle="1" w:styleId="Bullet1">
    <w:name w:val="Bullet 1"/>
    <w:basedOn w:val="Normal"/>
    <w:uiPriority w:val="2"/>
    <w:qFormat/>
    <w:rsid w:val="00430784"/>
    <w:pPr>
      <w:numPr>
        <w:numId w:val="6"/>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uiPriority w:val="2"/>
    <w:qFormat/>
    <w:rsid w:val="00430784"/>
    <w:pPr>
      <w:numPr>
        <w:ilvl w:val="1"/>
        <w:numId w:val="6"/>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6"/>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0"/>
    <w:qFormat/>
    <w:rsid w:val="00E63215"/>
    <w:pPr>
      <w:numPr>
        <w:numId w:val="7"/>
      </w:numPr>
    </w:pPr>
    <w:rPr>
      <w:szCs w:val="22"/>
      <w:lang w:val="en"/>
    </w:rPr>
  </w:style>
  <w:style w:type="paragraph" w:customStyle="1" w:styleId="Bulletroman">
    <w:name w:val="Bullet roman"/>
    <w:basedOn w:val="bulletalpha"/>
    <w:qFormat/>
    <w:rsid w:val="00430784"/>
    <w:pPr>
      <w:numPr>
        <w:numId w:val="8"/>
      </w:numPr>
    </w:pPr>
  </w:style>
  <w:style w:type="paragraph" w:customStyle="1" w:styleId="Boxed1Bullet">
    <w:name w:val="Boxed 1 Bullet"/>
    <w:basedOn w:val="Boxed1Text"/>
    <w:uiPriority w:val="30"/>
    <w:qFormat/>
    <w:rsid w:val="00430784"/>
    <w:pPr>
      <w:numPr>
        <w:numId w:val="9"/>
      </w:numPr>
    </w:pPr>
  </w:style>
  <w:style w:type="paragraph" w:customStyle="1" w:styleId="Boxed2Bullet">
    <w:name w:val="Boxed 2 Bullet"/>
    <w:basedOn w:val="Normal"/>
    <w:uiPriority w:val="32"/>
    <w:qFormat/>
    <w:rsid w:val="00430784"/>
    <w:pPr>
      <w:numPr>
        <w:ilvl w:val="1"/>
        <w:numId w:val="9"/>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9"/>
      </w:numPr>
    </w:pPr>
  </w:style>
  <w:style w:type="character" w:styleId="IntenseEmphasis">
    <w:name w:val="Intense Emphasis"/>
    <w:basedOn w:val="DefaultParagraphFont"/>
    <w:uiPriority w:val="33"/>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0"/>
      </w:numPr>
    </w:pPr>
  </w:style>
  <w:style w:type="paragraph" w:customStyle="1" w:styleId="FigureTitle">
    <w:name w:val="Figure Title"/>
    <w:basedOn w:val="Normal"/>
    <w:uiPriority w:val="12"/>
    <w:qFormat/>
    <w:rsid w:val="00495C6A"/>
    <w:pPr>
      <w:keepNext/>
      <w:numPr>
        <w:numId w:val="11"/>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5"/>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12"/>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3"/>
      </w:numPr>
    </w:pPr>
  </w:style>
  <w:style w:type="paragraph" w:customStyle="1" w:styleId="TableTitle">
    <w:name w:val="Table Title"/>
    <w:basedOn w:val="FigureTitle"/>
    <w:uiPriority w:val="12"/>
    <w:qFormat/>
    <w:rsid w:val="00C45989"/>
    <w:pPr>
      <w:numPr>
        <w:numId w:val="14"/>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6"/>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basedOn w:val="Normal"/>
    <w:link w:val="FootnoteTextChar"/>
    <w:uiPriority w:val="99"/>
    <w:semiHidden/>
    <w:unhideWhenUsed/>
    <w:rsid w:val="001723F7"/>
    <w:pPr>
      <w:spacing w:before="0" w:after="0" w:line="240" w:lineRule="auto"/>
    </w:pPr>
    <w:rPr>
      <w:sz w:val="20"/>
    </w:rPr>
  </w:style>
  <w:style w:type="character" w:customStyle="1" w:styleId="FootnoteTextChar">
    <w:name w:val="Footnote Text Char"/>
    <w:basedOn w:val="DefaultParagraphFont"/>
    <w:link w:val="FootnoteText"/>
    <w:uiPriority w:val="99"/>
    <w:semiHidden/>
    <w:rsid w:val="001723F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72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8" Type="http://schemas.openxmlformats.org/officeDocument/2006/relationships/hyperlink" Target="mailto:CIE@act.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rjo.nsw.gov.au/About-Us/Our-Regi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fat.gov.au/publications/trade-investment/business-envoy/november-2021/doing-business-pacif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port.business.gov.au/find-export-markets/market-explorer-tool/market-explorer-results/all/all/fj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20" ma:contentTypeDescription="Create a new document." ma:contentTypeScope="" ma:versionID="5f244e0a77446c83d3e269f6985732a7">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5e1f2f919e0e40ce0f7551fbcaab78af"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dcb94e-5755-4384-ae7a-b1d759b3967d}" ma:internalName="TaxCatchAll" ma:showField="CatchAllData" ma:web="4d47241e-7224-40da-83d9-1113ff4a43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lcf76f155ced4ddcb4097134ff3c332f xmlns="f6c841be-bb08-4901-87b0-0033aa80d2c6">
      <Terms xmlns="http://schemas.microsoft.com/office/infopath/2007/PartnerControls"/>
    </lcf76f155ced4ddcb4097134ff3c332f>
    <TaxCatchAll xmlns="4d47241e-7224-40da-83d9-1113ff4a43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226A-56E6-4350-8E53-D5690357D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f6c841be-bb08-4901-87b0-0033aa80d2c6"/>
    <ds:schemaRef ds:uri="4d47241e-7224-40da-83d9-1113ff4a4334"/>
  </ds:schemaRefs>
</ds:datastoreItem>
</file>

<file path=customXml/itemProps3.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4.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7441</Characters>
  <Application>Microsoft Office Word</Application>
  <DocSecurity>0</DocSecurity>
  <Lines>136</Lines>
  <Paragraphs>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 Trade Mission to Fiji Information Pack</dc:title>
  <dc:creator>ACT Government</dc:creator>
  <cp:lastModifiedBy>Heffernan, Matthew</cp:lastModifiedBy>
  <cp:revision>3</cp:revision>
  <cp:lastPrinted>2019-06-13T01:11:00Z</cp:lastPrinted>
  <dcterms:created xsi:type="dcterms:W3CDTF">2024-04-11T04:50:00Z</dcterms:created>
  <dcterms:modified xsi:type="dcterms:W3CDTF">2024-04-11T04:50:00Z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y fmtid="{D5CDD505-2E9C-101B-9397-08002B2CF9AE}" pid="10" name="MediaServiceImageTags">
    <vt:lpwstr/>
  </property>
</Properties>
</file>