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F46" w:rsidRPr="00D21BEA" w:rsidRDefault="00965F46" w:rsidP="00965F46">
      <w:pPr>
        <w:spacing w:after="120"/>
        <w:jc w:val="both"/>
        <w:rPr>
          <w:rFonts w:asciiTheme="minorHAnsi" w:hAnsiTheme="minorHAnsi"/>
          <w:b/>
          <w:sz w:val="22"/>
          <w:szCs w:val="22"/>
          <w:lang w:val="en-US"/>
        </w:rPr>
      </w:pPr>
      <w:r w:rsidRPr="00D21BEA">
        <w:rPr>
          <w:rFonts w:asciiTheme="minorHAnsi" w:hAnsiTheme="minorHAnsi"/>
          <w:b/>
          <w:sz w:val="22"/>
          <w:szCs w:val="22"/>
          <w:lang w:val="en-US"/>
        </w:rPr>
        <w:t>Directorate:</w:t>
      </w:r>
      <w:r w:rsidRPr="00D21BEA">
        <w:rPr>
          <w:rFonts w:asciiTheme="minorHAnsi" w:hAnsiTheme="minorHAnsi"/>
          <w:b/>
          <w:sz w:val="22"/>
          <w:szCs w:val="22"/>
          <w:lang w:val="en-US"/>
        </w:rPr>
        <w:tab/>
        <w:t>Chief Minister, Treasury and Economic Development</w:t>
      </w:r>
    </w:p>
    <w:p w:rsidR="00965F46" w:rsidRPr="00D21BEA" w:rsidRDefault="00965F46" w:rsidP="00965F46">
      <w:pPr>
        <w:spacing w:after="120"/>
        <w:jc w:val="both"/>
        <w:rPr>
          <w:rFonts w:asciiTheme="minorHAnsi" w:hAnsiTheme="minorHAnsi"/>
          <w:b/>
          <w:sz w:val="22"/>
          <w:szCs w:val="22"/>
          <w:lang w:val="en-US"/>
        </w:rPr>
      </w:pPr>
      <w:bookmarkStart w:id="0" w:name="_GoBack"/>
      <w:r w:rsidRPr="00D21BEA">
        <w:rPr>
          <w:rFonts w:asciiTheme="minorHAnsi" w:hAnsiTheme="minorHAnsi"/>
          <w:b/>
          <w:sz w:val="22"/>
          <w:szCs w:val="22"/>
          <w:lang w:val="en-US"/>
        </w:rPr>
        <w:t>17/704 Land Tax Amendment Bill 2018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965F46" w:rsidRPr="003A180B" w:rsidTr="00EC635C">
        <w:trPr>
          <w:jc w:val="center"/>
        </w:trPr>
        <w:tc>
          <w:tcPr>
            <w:tcW w:w="9016" w:type="dxa"/>
          </w:tcPr>
          <w:bookmarkEnd w:id="0"/>
          <w:p w:rsidR="00965F46" w:rsidRPr="003A180B" w:rsidRDefault="00965F46" w:rsidP="00EC635C">
            <w:pPr>
              <w:spacing w:before="60" w:after="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A180B">
              <w:rPr>
                <w:rFonts w:asciiTheme="minorHAnsi" w:hAnsiTheme="minorHAnsi"/>
                <w:b/>
                <w:bCs/>
                <w:sz w:val="22"/>
                <w:szCs w:val="22"/>
              </w:rPr>
              <w:t>Summary of Impacts</w:t>
            </w:r>
          </w:p>
        </w:tc>
      </w:tr>
      <w:tr w:rsidR="00965F46" w:rsidRPr="003A180B" w:rsidTr="00EC635C">
        <w:trPr>
          <w:jc w:val="center"/>
        </w:trPr>
        <w:tc>
          <w:tcPr>
            <w:tcW w:w="9016" w:type="dxa"/>
          </w:tcPr>
          <w:p w:rsidR="00965F46" w:rsidRPr="003A180B" w:rsidRDefault="00965F46" w:rsidP="00EC635C">
            <w:pPr>
              <w:numPr>
                <w:ilvl w:val="0"/>
                <w:numId w:val="1"/>
              </w:numPr>
              <w:spacing w:before="60" w:after="60" w:line="240" w:lineRule="auto"/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 w:rsidRPr="003A180B">
              <w:rPr>
                <w:rFonts w:asciiTheme="minorHAnsi" w:hAnsiTheme="minorHAnsi"/>
                <w:sz w:val="22"/>
                <w:szCs w:val="22"/>
              </w:rPr>
              <w:t xml:space="preserve">This Bill will amend the </w:t>
            </w:r>
            <w:r w:rsidRPr="003A180B">
              <w:rPr>
                <w:rFonts w:asciiTheme="minorHAnsi" w:hAnsiTheme="minorHAnsi"/>
                <w:i/>
                <w:sz w:val="22"/>
                <w:szCs w:val="22"/>
              </w:rPr>
              <w:t>Land Tax Act 2004</w:t>
            </w:r>
            <w:r w:rsidRPr="003A180B">
              <w:rPr>
                <w:rFonts w:asciiTheme="minorHAnsi" w:hAnsiTheme="minorHAnsi"/>
                <w:sz w:val="22"/>
                <w:szCs w:val="22"/>
              </w:rPr>
              <w:t xml:space="preserve"> to extend land tax to non-principal places of residence from 1 July 2018 and to introduce a foreign investor land tax surcharge.</w:t>
            </w:r>
          </w:p>
        </w:tc>
      </w:tr>
    </w:tbl>
    <w:p w:rsidR="00965F46" w:rsidRPr="003A180B" w:rsidRDefault="00965F46" w:rsidP="00965F46">
      <w:pPr>
        <w:spacing w:after="120"/>
        <w:rPr>
          <w:rFonts w:asciiTheme="minorHAnsi" w:hAnsiTheme="minorHAnsi"/>
          <w:i/>
          <w:sz w:val="22"/>
          <w:szCs w:val="22"/>
        </w:rPr>
      </w:pPr>
      <w:r w:rsidRPr="00D21BEA">
        <w:rPr>
          <w:rFonts w:asciiTheme="minorHAnsi" w:hAnsiTheme="minorHAnsi"/>
          <w:i/>
          <w:sz w:val="22"/>
          <w:szCs w:val="22"/>
        </w:rPr>
        <w:t>Key to</w:t>
      </w:r>
      <w:r>
        <w:rPr>
          <w:rFonts w:asciiTheme="minorHAnsi" w:hAnsiTheme="minorHAnsi"/>
          <w:i/>
          <w:sz w:val="22"/>
          <w:szCs w:val="22"/>
        </w:rPr>
        <w:t xml:space="preserve"> impacts: Red - negative, Amber - </w:t>
      </w:r>
      <w:r w:rsidRPr="00D21BEA">
        <w:rPr>
          <w:rFonts w:asciiTheme="minorHAnsi" w:hAnsiTheme="minorHAnsi"/>
          <w:i/>
          <w:sz w:val="22"/>
          <w:szCs w:val="22"/>
        </w:rPr>
        <w:t>neutral and Green</w:t>
      </w:r>
      <w:r>
        <w:rPr>
          <w:rFonts w:asciiTheme="minorHAnsi" w:hAnsiTheme="minorHAnsi"/>
          <w:i/>
          <w:sz w:val="22"/>
          <w:szCs w:val="22"/>
        </w:rPr>
        <w:t xml:space="preserve"> - p</w:t>
      </w:r>
      <w:r w:rsidRPr="00D21BEA">
        <w:rPr>
          <w:rFonts w:asciiTheme="minorHAnsi" w:hAnsiTheme="minorHAnsi"/>
          <w:i/>
          <w:sz w:val="22"/>
          <w:szCs w:val="22"/>
        </w:rPr>
        <w:t>ositive</w:t>
      </w:r>
    </w:p>
    <w:p w:rsidR="00965F46" w:rsidRPr="003A180B" w:rsidRDefault="00965F46" w:rsidP="00965F46">
      <w:pPr>
        <w:spacing w:after="0"/>
        <w:jc w:val="both"/>
        <w:rPr>
          <w:rFonts w:asciiTheme="minorHAnsi" w:hAnsiTheme="minorHAnsi"/>
          <w:b/>
          <w:bCs/>
          <w:sz w:val="22"/>
          <w:szCs w:val="22"/>
        </w:rPr>
      </w:pPr>
      <w:r w:rsidRPr="003A180B">
        <w:rPr>
          <w:rFonts w:asciiTheme="minorHAnsi" w:hAnsiTheme="minorHAnsi"/>
          <w:b/>
          <w:bCs/>
          <w:sz w:val="22"/>
          <w:szCs w:val="22"/>
        </w:rPr>
        <w:t>Social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3"/>
        <w:gridCol w:w="7503"/>
      </w:tblGrid>
      <w:tr w:rsidR="00965F46" w:rsidRPr="003A180B" w:rsidTr="00EC635C">
        <w:trPr>
          <w:jc w:val="center"/>
        </w:trPr>
        <w:tc>
          <w:tcPr>
            <w:tcW w:w="1526" w:type="dxa"/>
            <w:shd w:val="clear" w:color="auto" w:fill="92D050"/>
          </w:tcPr>
          <w:p w:rsidR="00965F46" w:rsidRPr="003A180B" w:rsidRDefault="00965F46" w:rsidP="00EC635C">
            <w:pPr>
              <w:shd w:val="clear" w:color="auto" w:fill="92D05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180B">
              <w:rPr>
                <w:rFonts w:asciiTheme="minorHAnsi" w:hAnsiTheme="minorHAnsi"/>
                <w:b/>
                <w:bCs/>
                <w:sz w:val="22"/>
                <w:szCs w:val="22"/>
              </w:rPr>
              <w:t>Housing and affordable housing</w:t>
            </w:r>
          </w:p>
        </w:tc>
        <w:tc>
          <w:tcPr>
            <w:tcW w:w="7716" w:type="dxa"/>
          </w:tcPr>
          <w:p w:rsidR="00965F46" w:rsidRPr="003A180B" w:rsidRDefault="00965F46" w:rsidP="00EC635C">
            <w:pPr>
              <w:numPr>
                <w:ilvl w:val="0"/>
                <w:numId w:val="1"/>
              </w:numPr>
              <w:spacing w:before="60" w:after="60" w:line="240" w:lineRule="auto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A180B">
              <w:rPr>
                <w:rFonts w:asciiTheme="minorHAnsi" w:hAnsiTheme="minorHAnsi"/>
                <w:sz w:val="22"/>
                <w:szCs w:val="22"/>
              </w:rPr>
              <w:t>Vacant investment homes are currently exempt from land tax. Extending land tax to these underutilised homes will encourage owners to make them available for rent.</w:t>
            </w:r>
          </w:p>
          <w:p w:rsidR="00965F46" w:rsidRPr="003A180B" w:rsidRDefault="00965F46" w:rsidP="00EC635C">
            <w:pPr>
              <w:numPr>
                <w:ilvl w:val="0"/>
                <w:numId w:val="1"/>
              </w:numPr>
              <w:spacing w:before="60" w:after="60" w:line="240" w:lineRule="auto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A180B">
              <w:rPr>
                <w:rFonts w:asciiTheme="minorHAnsi" w:hAnsiTheme="minorHAnsi"/>
                <w:sz w:val="22"/>
                <w:szCs w:val="22"/>
              </w:rPr>
              <w:t>Increased housing supply offers more choice to prospective renters and helps to address affordability issues.</w:t>
            </w:r>
          </w:p>
          <w:p w:rsidR="00965F46" w:rsidRPr="003A180B" w:rsidRDefault="00965F46" w:rsidP="00EC635C">
            <w:pPr>
              <w:numPr>
                <w:ilvl w:val="0"/>
                <w:numId w:val="1"/>
              </w:numPr>
              <w:spacing w:before="60" w:after="60" w:line="240" w:lineRule="auto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A180B">
              <w:rPr>
                <w:rFonts w:asciiTheme="minorHAnsi" w:hAnsiTheme="minorHAnsi"/>
                <w:sz w:val="22"/>
                <w:szCs w:val="22"/>
              </w:rPr>
              <w:t>The policy will ease pressure on other government housing services.</w:t>
            </w:r>
          </w:p>
          <w:p w:rsidR="00965F46" w:rsidRPr="003A180B" w:rsidRDefault="00965F46" w:rsidP="00EC635C">
            <w:pPr>
              <w:numPr>
                <w:ilvl w:val="0"/>
                <w:numId w:val="1"/>
              </w:numPr>
              <w:spacing w:before="60" w:after="60" w:line="240" w:lineRule="auto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A180B">
              <w:rPr>
                <w:rFonts w:asciiTheme="minorHAnsi" w:hAnsiTheme="minorHAnsi"/>
                <w:sz w:val="22"/>
                <w:szCs w:val="22"/>
              </w:rPr>
              <w:t>The policy encourages properties to be used and occupied rather than left empty, which is important for community cohesion.</w:t>
            </w:r>
          </w:p>
          <w:p w:rsidR="00965F46" w:rsidRPr="003A180B" w:rsidRDefault="00965F46" w:rsidP="00EC635C">
            <w:pPr>
              <w:numPr>
                <w:ilvl w:val="0"/>
                <w:numId w:val="1"/>
              </w:numPr>
              <w:spacing w:before="60" w:after="60" w:line="240" w:lineRule="auto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A180B">
              <w:rPr>
                <w:rFonts w:asciiTheme="minorHAnsi" w:hAnsiTheme="minorHAnsi"/>
                <w:sz w:val="22"/>
                <w:szCs w:val="22"/>
              </w:rPr>
              <w:t>The Bill defines ‘principal place of residence’ expansively and introduces several land tax exemptions. These measures will prevent additional land tax from applying to a person’s usual home during a temporary or unforeseen vacancy.</w:t>
            </w:r>
          </w:p>
          <w:p w:rsidR="00965F46" w:rsidRPr="003A180B" w:rsidRDefault="00965F46" w:rsidP="00EC635C">
            <w:pPr>
              <w:numPr>
                <w:ilvl w:val="0"/>
                <w:numId w:val="1"/>
              </w:numPr>
              <w:spacing w:before="60" w:after="60" w:line="240" w:lineRule="auto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A180B">
              <w:rPr>
                <w:rFonts w:asciiTheme="minorHAnsi" w:hAnsiTheme="minorHAnsi"/>
                <w:sz w:val="22"/>
                <w:szCs w:val="22"/>
              </w:rPr>
              <w:t>The surcharge on foreign owners will create a more level playing field for Australian home buyers and investors to enter the local property market.</w:t>
            </w:r>
          </w:p>
          <w:p w:rsidR="00965F46" w:rsidRPr="003A180B" w:rsidRDefault="00965F46" w:rsidP="00EC635C">
            <w:pPr>
              <w:numPr>
                <w:ilvl w:val="0"/>
                <w:numId w:val="1"/>
              </w:numPr>
              <w:spacing w:before="60" w:after="60" w:line="240" w:lineRule="auto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A180B">
              <w:rPr>
                <w:rFonts w:asciiTheme="minorHAnsi" w:hAnsiTheme="minorHAnsi"/>
                <w:sz w:val="22"/>
                <w:szCs w:val="22"/>
              </w:rPr>
              <w:t>Foreign citizens who formally reside in Australia will be exempt from the land tax surcharge, as it is targeted at owners who live outside Australia.</w:t>
            </w:r>
          </w:p>
        </w:tc>
      </w:tr>
    </w:tbl>
    <w:p w:rsidR="00965F46" w:rsidRPr="003A180B" w:rsidRDefault="00965F46" w:rsidP="00965F46">
      <w:pPr>
        <w:spacing w:before="120" w:after="0"/>
        <w:jc w:val="both"/>
        <w:rPr>
          <w:rFonts w:asciiTheme="minorHAnsi" w:hAnsiTheme="minorHAnsi"/>
          <w:b/>
          <w:bCs/>
          <w:sz w:val="22"/>
          <w:szCs w:val="22"/>
        </w:rPr>
      </w:pPr>
      <w:r w:rsidRPr="003A180B">
        <w:rPr>
          <w:rFonts w:asciiTheme="minorHAnsi" w:hAnsiTheme="minorHAnsi"/>
          <w:b/>
          <w:bCs/>
          <w:sz w:val="22"/>
          <w:szCs w:val="22"/>
        </w:rPr>
        <w:t>Economic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7496"/>
      </w:tblGrid>
      <w:tr w:rsidR="00965F46" w:rsidRPr="001039E2" w:rsidTr="00EC635C">
        <w:trPr>
          <w:jc w:val="center"/>
        </w:trPr>
        <w:tc>
          <w:tcPr>
            <w:tcW w:w="1520" w:type="dxa"/>
            <w:shd w:val="clear" w:color="auto" w:fill="92D050"/>
          </w:tcPr>
          <w:p w:rsidR="00965F46" w:rsidRPr="001039E2" w:rsidRDefault="00965F46" w:rsidP="00EC635C">
            <w:pPr>
              <w:shd w:val="clear" w:color="auto" w:fill="92D05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039E2">
              <w:rPr>
                <w:rFonts w:asciiTheme="minorHAnsi" w:hAnsiTheme="minorHAnsi"/>
                <w:b/>
                <w:bCs/>
                <w:sz w:val="22"/>
                <w:szCs w:val="22"/>
              </w:rPr>
              <w:t>ACT Government Budget</w:t>
            </w:r>
          </w:p>
        </w:tc>
        <w:tc>
          <w:tcPr>
            <w:tcW w:w="7496" w:type="dxa"/>
          </w:tcPr>
          <w:p w:rsidR="00965F46" w:rsidRPr="001039E2" w:rsidRDefault="00965F46" w:rsidP="00EC635C">
            <w:pPr>
              <w:numPr>
                <w:ilvl w:val="0"/>
                <w:numId w:val="1"/>
              </w:numPr>
              <w:spacing w:before="60" w:after="60" w:line="240" w:lineRule="auto"/>
              <w:ind w:left="357"/>
              <w:rPr>
                <w:rFonts w:asciiTheme="minorHAnsi" w:hAnsiTheme="minorHAnsi"/>
                <w:sz w:val="22"/>
                <w:szCs w:val="22"/>
              </w:rPr>
            </w:pPr>
            <w:r w:rsidRPr="001039E2">
              <w:rPr>
                <w:rFonts w:asciiTheme="minorHAnsi" w:hAnsiTheme="minorHAnsi"/>
                <w:sz w:val="22"/>
                <w:szCs w:val="22"/>
              </w:rPr>
              <w:t>Extending land tax will increase taxation revenue from vacant properties that were previously exempt ($6 million over 3 years) and will apply tax to all properties owned by foreign people who reside overseas ($4 million over 3 years).</w:t>
            </w:r>
          </w:p>
          <w:p w:rsidR="00965F46" w:rsidRPr="001039E2" w:rsidRDefault="00965F46" w:rsidP="00EC635C">
            <w:pPr>
              <w:numPr>
                <w:ilvl w:val="0"/>
                <w:numId w:val="1"/>
              </w:numPr>
              <w:spacing w:before="60" w:after="60" w:line="240" w:lineRule="auto"/>
              <w:ind w:left="357"/>
              <w:rPr>
                <w:rFonts w:asciiTheme="minorHAnsi" w:hAnsiTheme="minorHAnsi"/>
                <w:sz w:val="22"/>
                <w:szCs w:val="22"/>
              </w:rPr>
            </w:pPr>
            <w:r w:rsidRPr="001039E2">
              <w:rPr>
                <w:rFonts w:asciiTheme="minorHAnsi" w:hAnsiTheme="minorHAnsi"/>
                <w:sz w:val="22"/>
                <w:szCs w:val="22"/>
              </w:rPr>
              <w:t>The surcharge will ensure that foreign owners of property who are based overseas make a greater contribution to funding key services of the ACT Government.</w:t>
            </w:r>
          </w:p>
        </w:tc>
      </w:tr>
      <w:tr w:rsidR="00965F46" w:rsidRPr="001039E2" w:rsidTr="00EC635C">
        <w:trPr>
          <w:jc w:val="center"/>
        </w:trPr>
        <w:tc>
          <w:tcPr>
            <w:tcW w:w="1520" w:type="dxa"/>
            <w:shd w:val="clear" w:color="auto" w:fill="ED7D31" w:themeFill="accent2"/>
          </w:tcPr>
          <w:p w:rsidR="00965F46" w:rsidRPr="001039E2" w:rsidRDefault="00965F46" w:rsidP="00EC635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039E2">
              <w:rPr>
                <w:rFonts w:asciiTheme="minorHAnsi" w:hAnsiTheme="minorHAnsi"/>
                <w:b/>
                <w:bCs/>
                <w:sz w:val="22"/>
                <w:szCs w:val="22"/>
              </w:rPr>
              <w:t>Investment and economic growth</w:t>
            </w:r>
          </w:p>
        </w:tc>
        <w:tc>
          <w:tcPr>
            <w:tcW w:w="7496" w:type="dxa"/>
          </w:tcPr>
          <w:p w:rsidR="00965F46" w:rsidRPr="001039E2" w:rsidRDefault="00965F46" w:rsidP="00EC635C">
            <w:pPr>
              <w:numPr>
                <w:ilvl w:val="0"/>
                <w:numId w:val="1"/>
              </w:numPr>
              <w:spacing w:before="60" w:after="60" w:line="240" w:lineRule="auto"/>
              <w:ind w:left="357"/>
              <w:rPr>
                <w:rFonts w:asciiTheme="minorHAnsi" w:hAnsiTheme="minorHAnsi"/>
                <w:sz w:val="22"/>
                <w:szCs w:val="22"/>
              </w:rPr>
            </w:pPr>
            <w:r w:rsidRPr="001039E2">
              <w:rPr>
                <w:rFonts w:asciiTheme="minorHAnsi" w:hAnsiTheme="minorHAnsi"/>
                <w:sz w:val="22"/>
                <w:szCs w:val="22"/>
              </w:rPr>
              <w:t>The Bill removes the differential tax treatment of investors who leave their homes empty.</w:t>
            </w:r>
          </w:p>
          <w:p w:rsidR="00965F46" w:rsidRPr="001039E2" w:rsidRDefault="00965F46" w:rsidP="00EC635C">
            <w:pPr>
              <w:numPr>
                <w:ilvl w:val="0"/>
                <w:numId w:val="1"/>
              </w:numPr>
              <w:spacing w:before="60" w:after="60" w:line="240" w:lineRule="auto"/>
              <w:ind w:left="357"/>
              <w:rPr>
                <w:rFonts w:asciiTheme="minorHAnsi" w:hAnsiTheme="minorHAnsi"/>
                <w:sz w:val="22"/>
                <w:szCs w:val="22"/>
              </w:rPr>
            </w:pPr>
            <w:r w:rsidRPr="001039E2">
              <w:rPr>
                <w:rFonts w:asciiTheme="minorHAnsi" w:hAnsiTheme="minorHAnsi"/>
                <w:sz w:val="22"/>
                <w:szCs w:val="22"/>
              </w:rPr>
              <w:t>The surcharge may have a minor impact on the attractiveness of ACT housing as a foreign investment.</w:t>
            </w:r>
          </w:p>
        </w:tc>
      </w:tr>
      <w:tr w:rsidR="00965F46" w:rsidRPr="001039E2" w:rsidTr="00EC635C">
        <w:trPr>
          <w:jc w:val="center"/>
        </w:trPr>
        <w:tc>
          <w:tcPr>
            <w:tcW w:w="1520" w:type="dxa"/>
            <w:shd w:val="clear" w:color="auto" w:fill="ED7D31" w:themeFill="accent2"/>
          </w:tcPr>
          <w:p w:rsidR="00965F46" w:rsidRPr="001039E2" w:rsidRDefault="00965F46" w:rsidP="00EC635C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039E2">
              <w:rPr>
                <w:rFonts w:asciiTheme="minorHAnsi" w:hAnsiTheme="minorHAnsi"/>
                <w:b/>
                <w:bCs/>
                <w:sz w:val="22"/>
                <w:szCs w:val="22"/>
              </w:rPr>
              <w:t>Cost of living</w:t>
            </w:r>
          </w:p>
          <w:p w:rsidR="00965F46" w:rsidRPr="001039E2" w:rsidRDefault="00965F46" w:rsidP="00EC635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96" w:type="dxa"/>
          </w:tcPr>
          <w:p w:rsidR="00965F46" w:rsidRPr="001039E2" w:rsidRDefault="00965F46" w:rsidP="00EC635C">
            <w:pPr>
              <w:numPr>
                <w:ilvl w:val="0"/>
                <w:numId w:val="1"/>
              </w:numPr>
              <w:spacing w:before="60" w:after="60" w:line="240" w:lineRule="auto"/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1039E2">
              <w:rPr>
                <w:rFonts w:asciiTheme="minorHAnsi" w:hAnsiTheme="minorHAnsi"/>
                <w:sz w:val="22"/>
                <w:szCs w:val="22"/>
              </w:rPr>
              <w:t>The Bill will increase the taxation burden on investors who leave their properties empty for long periods.</w:t>
            </w:r>
          </w:p>
          <w:p w:rsidR="00965F46" w:rsidRPr="001039E2" w:rsidRDefault="00965F46" w:rsidP="00EC635C">
            <w:pPr>
              <w:numPr>
                <w:ilvl w:val="0"/>
                <w:numId w:val="1"/>
              </w:numPr>
              <w:spacing w:before="60" w:after="60" w:line="240" w:lineRule="auto"/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1039E2">
              <w:rPr>
                <w:rFonts w:asciiTheme="minorHAnsi" w:hAnsiTheme="minorHAnsi"/>
                <w:sz w:val="22"/>
                <w:szCs w:val="22"/>
              </w:rPr>
              <w:t xml:space="preserve">There are no changes for other owners of rented or occupied properties who will continue to pay the same amount of tax. </w:t>
            </w:r>
          </w:p>
        </w:tc>
      </w:tr>
    </w:tbl>
    <w:p w:rsidR="00965F46" w:rsidRPr="003A180B" w:rsidRDefault="00965F46" w:rsidP="00965F46">
      <w:pPr>
        <w:spacing w:before="120" w:after="0"/>
        <w:jc w:val="both"/>
        <w:rPr>
          <w:rFonts w:asciiTheme="minorHAnsi" w:hAnsiTheme="minorHAnsi"/>
          <w:b/>
          <w:bCs/>
          <w:sz w:val="22"/>
          <w:szCs w:val="22"/>
        </w:rPr>
      </w:pPr>
      <w:r w:rsidRPr="003A180B">
        <w:rPr>
          <w:rFonts w:asciiTheme="minorHAnsi" w:hAnsiTheme="minorHAnsi"/>
          <w:b/>
          <w:bCs/>
          <w:sz w:val="22"/>
          <w:szCs w:val="22"/>
        </w:rPr>
        <w:t>Environmental</w:t>
      </w:r>
    </w:p>
    <w:p w:rsidR="00965F46" w:rsidRDefault="00965F46" w:rsidP="00965F46">
      <w:pPr>
        <w:spacing w:after="160" w:line="259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</w:p>
    <w:p w:rsidR="004B5ACA" w:rsidRDefault="004B5ACA"/>
    <w:sectPr w:rsidR="004B5A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6461B"/>
    <w:multiLevelType w:val="hybridMultilevel"/>
    <w:tmpl w:val="576A1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46"/>
    <w:rsid w:val="001F129E"/>
    <w:rsid w:val="004B5ACA"/>
    <w:rsid w:val="0096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23BCC-CA6D-4EB5-9BED-741B85EF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F46"/>
    <w:pPr>
      <w:spacing w:after="200" w:line="276" w:lineRule="auto"/>
    </w:pPr>
    <w:rPr>
      <w:rFonts w:ascii="Arial" w:eastAsia="Times New Roman" w:hAnsi="Arial" w:cs="Arial"/>
      <w:sz w:val="21"/>
      <w:szCs w:val="2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17/704 Land Tax Amendment Bill 2018</dc:title>
  <dc:subject>17/704 Land Tax Amendment Bill 2018</dc:subject>
  <dc:creator>ACT Government</dc:creator>
  <cp:keywords/>
  <dc:description/>
  <cp:lastModifiedBy>Maniacherry, Ponnu</cp:lastModifiedBy>
  <cp:revision>2</cp:revision>
  <dcterms:created xsi:type="dcterms:W3CDTF">2018-06-04T00:24:00Z</dcterms:created>
  <dcterms:modified xsi:type="dcterms:W3CDTF">2018-06-04T06:59:00Z</dcterms:modified>
</cp:coreProperties>
</file>