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EF" w:rsidRPr="0045472F" w:rsidRDefault="001A53EF" w:rsidP="001A53EF">
      <w:pPr>
        <w:spacing w:after="12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18/</w:t>
      </w:r>
      <w:r w:rsidRPr="0045472F">
        <w:rPr>
          <w:rFonts w:asciiTheme="minorHAnsi" w:hAnsiTheme="minorHAnsi"/>
          <w:b/>
          <w:color w:val="000000" w:themeColor="text1"/>
          <w:sz w:val="20"/>
          <w:szCs w:val="20"/>
        </w:rPr>
        <w:t>675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: </w:t>
      </w:r>
      <w:r w:rsidRPr="004547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Proposal for off-site pill testing at the Spilt Milk music festival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1A53EF" w:rsidRPr="0045472F" w:rsidTr="00A54AF8">
        <w:trPr>
          <w:jc w:val="center"/>
        </w:trPr>
        <w:tc>
          <w:tcPr>
            <w:tcW w:w="9016" w:type="dxa"/>
          </w:tcPr>
          <w:p w:rsidR="001A53EF" w:rsidRPr="0045472F" w:rsidRDefault="001A53EF" w:rsidP="00A54AF8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Summary of Impacts</w:t>
            </w:r>
          </w:p>
        </w:tc>
      </w:tr>
      <w:tr w:rsidR="001A53EF" w:rsidRPr="0045472F" w:rsidTr="00A54AF8">
        <w:trPr>
          <w:jc w:val="center"/>
        </w:trPr>
        <w:tc>
          <w:tcPr>
            <w:tcW w:w="9016" w:type="dxa"/>
          </w:tcPr>
          <w:p w:rsidR="001A53EF" w:rsidRPr="0045472F" w:rsidRDefault="001A53EF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Potentially reduce death, injury and hospital presentations from illicit drugs in the ACT.</w:t>
            </w:r>
          </w:p>
          <w:p w:rsidR="001A53EF" w:rsidRPr="0045472F" w:rsidRDefault="001A53EF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Provide relevant, timely information regarding the risk associated with drug use to individual drug users.</w:t>
            </w:r>
          </w:p>
        </w:tc>
      </w:tr>
    </w:tbl>
    <w:p w:rsidR="001A53EF" w:rsidRPr="0045472F" w:rsidRDefault="001A53EF" w:rsidP="001A53EF">
      <w:pPr>
        <w:spacing w:after="120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Key to impacts: Red – negative, </w:t>
      </w:r>
      <w:proofErr w:type="gramStart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Blue</w:t>
      </w:r>
      <w:proofErr w:type="gramEnd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- 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neutral and Green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-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p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ositive.</w:t>
      </w:r>
    </w:p>
    <w:p w:rsidR="001A53EF" w:rsidRPr="0045472F" w:rsidRDefault="001A53EF" w:rsidP="001A53EF">
      <w:pPr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353"/>
        <w:gridCol w:w="7663"/>
      </w:tblGrid>
      <w:tr w:rsidR="001A53EF" w:rsidRPr="0045472F" w:rsidTr="00A54AF8">
        <w:trPr>
          <w:trHeight w:val="295"/>
          <w:jc w:val="center"/>
        </w:trPr>
        <w:tc>
          <w:tcPr>
            <w:tcW w:w="1373" w:type="dxa"/>
            <w:shd w:val="clear" w:color="auto" w:fill="0070C0"/>
          </w:tcPr>
          <w:p w:rsidR="001A53EF" w:rsidRPr="0045472F" w:rsidRDefault="001A53EF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Justice and rights</w:t>
            </w:r>
          </w:p>
        </w:tc>
        <w:tc>
          <w:tcPr>
            <w:tcW w:w="7869" w:type="dxa"/>
          </w:tcPr>
          <w:p w:rsidR="001A53EF" w:rsidRPr="0045472F" w:rsidRDefault="001A53EF" w:rsidP="00A54AF8">
            <w:pPr>
              <w:numPr>
                <w:ilvl w:val="0"/>
                <w:numId w:val="1"/>
              </w:numPr>
              <w:spacing w:line="240" w:lineRule="auto"/>
              <w:ind w:left="31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Off-site pill testing may have an impact on law enforcement activities. Further research would need to be undertaken to ascertain the extent of this impact.</w:t>
            </w:r>
          </w:p>
        </w:tc>
      </w:tr>
    </w:tbl>
    <w:p w:rsidR="001A53EF" w:rsidRPr="0045472F" w:rsidRDefault="001A53EF" w:rsidP="001A53EF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Economic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369"/>
        <w:gridCol w:w="7647"/>
      </w:tblGrid>
      <w:tr w:rsidR="001A53EF" w:rsidRPr="0045472F" w:rsidTr="00A54AF8">
        <w:trPr>
          <w:trHeight w:val="157"/>
          <w:jc w:val="center"/>
        </w:trPr>
        <w:tc>
          <w:tcPr>
            <w:tcW w:w="1373" w:type="dxa"/>
            <w:shd w:val="clear" w:color="auto" w:fill="92D050"/>
          </w:tcPr>
          <w:p w:rsidR="001A53EF" w:rsidRPr="0045472F" w:rsidRDefault="001A53EF" w:rsidP="00A54AF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ACT Government Budget</w:t>
            </w:r>
          </w:p>
        </w:tc>
        <w:tc>
          <w:tcPr>
            <w:tcW w:w="7869" w:type="dxa"/>
          </w:tcPr>
          <w:p w:rsidR="001A53EF" w:rsidRPr="0045472F" w:rsidRDefault="001A53EF" w:rsidP="00A54AF8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 impact on the ACT Government Budget is expected resulting from this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Cabinet Submission.</w:t>
            </w:r>
          </w:p>
        </w:tc>
      </w:tr>
    </w:tbl>
    <w:p w:rsidR="001A53EF" w:rsidRPr="0045472F" w:rsidRDefault="001A53EF" w:rsidP="001A53EF">
      <w:pPr>
        <w:spacing w:before="12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Environmental</w:t>
      </w:r>
    </w:p>
    <w:p w:rsidR="001A53EF" w:rsidRPr="00E31E8C" w:rsidRDefault="001A53EF" w:rsidP="001A53E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E31E8C">
        <w:rPr>
          <w:rFonts w:asciiTheme="minorHAnsi" w:hAnsiTheme="minorHAnsi"/>
          <w:color w:val="000000" w:themeColor="text1"/>
          <w:sz w:val="20"/>
          <w:szCs w:val="20"/>
        </w:rPr>
        <w:t>Nil Impact</w:t>
      </w:r>
    </w:p>
    <w:p w:rsidR="00EC4C52" w:rsidRDefault="00EC4C52">
      <w:bookmarkStart w:id="0" w:name="_GoBack"/>
      <w:bookmarkEnd w:id="0"/>
    </w:p>
    <w:sectPr w:rsidR="00EC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C"/>
    <w:rsid w:val="001A53EF"/>
    <w:rsid w:val="001C208F"/>
    <w:rsid w:val="00CC429C"/>
    <w:rsid w:val="00DA1D33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E35B2-5C1B-4503-80B0-5397FFE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8F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4CC0E-FDDA-43AA-89A3-406DED36FE27}"/>
</file>

<file path=customXml/itemProps2.xml><?xml version="1.0" encoding="utf-8"?>
<ds:datastoreItem xmlns:ds="http://schemas.openxmlformats.org/officeDocument/2006/customXml" ds:itemID="{A7B69320-5FD6-4350-B779-F017662E1994}"/>
</file>

<file path=customXml/itemProps3.xml><?xml version="1.0" encoding="utf-8"?>
<ds:datastoreItem xmlns:ds="http://schemas.openxmlformats.org/officeDocument/2006/customXml" ds:itemID="{2EF2B3FD-809A-43CB-83AC-3EDD9F82A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ACT Government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4</cp:revision>
  <dcterms:created xsi:type="dcterms:W3CDTF">2018-12-13T22:48:00Z</dcterms:created>
  <dcterms:modified xsi:type="dcterms:W3CDTF">2018-12-19T01:16:00Z</dcterms:modified>
</cp:coreProperties>
</file>