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ajorEastAsia" w:hAnsiTheme="minorHAnsi" w:cstheme="majorBidi"/>
          <w:sz w:val="28"/>
          <w:szCs w:val="28"/>
        </w:rPr>
        <w:id w:val="12339619"/>
        <w:docPartObj>
          <w:docPartGallery w:val="Cover Pages"/>
          <w:docPartUnique/>
        </w:docPartObj>
      </w:sdtPr>
      <w:sdtEndPr>
        <w:rPr>
          <w:b/>
          <w:spacing w:val="5"/>
          <w:kern w:val="28"/>
        </w:rPr>
      </w:sdtEndPr>
      <w:sdtContent>
        <w:p w14:paraId="4CCC8770" w14:textId="77777777" w:rsidR="0074132C" w:rsidRPr="008756FB" w:rsidRDefault="00CA0A01" w:rsidP="00675F98">
          <w:pPr>
            <w:pStyle w:val="NoSpacing"/>
            <w:jc w:val="both"/>
            <w:rPr>
              <w:rFonts w:asciiTheme="minorHAnsi" w:eastAsiaTheme="majorEastAsia" w:hAnsiTheme="minorHAnsi" w:cstheme="majorBidi"/>
              <w:sz w:val="28"/>
              <w:szCs w:val="28"/>
            </w:rPr>
          </w:pPr>
          <w:r>
            <w:rPr>
              <w:rFonts w:asciiTheme="minorHAnsi" w:eastAsiaTheme="majorEastAsia" w:hAnsiTheme="minorHAnsi" w:cstheme="majorBidi"/>
              <w:noProof/>
              <w:sz w:val="28"/>
              <w:szCs w:val="28"/>
              <w:lang w:eastAsia="en-AU"/>
            </w:rPr>
            <mc:AlternateContent>
              <mc:Choice Requires="wps">
                <w:drawing>
                  <wp:anchor distT="0" distB="0" distL="114300" distR="114300" simplePos="0" relativeHeight="251665408" behindDoc="0" locked="0" layoutInCell="0" allowOverlap="1" wp14:anchorId="74180170" wp14:editId="57FC2105">
                    <wp:simplePos x="0" y="0"/>
                    <wp:positionH relativeFrom="leftMargin">
                      <wp:align>center</wp:align>
                    </wp:positionH>
                    <wp:positionV relativeFrom="page">
                      <wp:align>center</wp:align>
                    </wp:positionV>
                    <wp:extent cx="90805" cy="11210925"/>
                    <wp:effectExtent l="9525" t="6350" r="13970" b="12700"/>
                    <wp:wrapNone/>
                    <wp:docPr id="47" name="Rectangle 6"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DC0191" id="Rectangle 6" o:spid="_x0000_s1026" alt="Decorative image" style="position:absolute;margin-left:0;margin-top:0;width:7.15pt;height:882.75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" o:allowincell="f" fillcolor="white [3212]" strokecolor="#31849b [2408]">
                    <w10:wrap anchorx="margin" anchory="page"/>
                  </v:rect>
                </w:pict>
              </mc:Fallback>
            </mc:AlternateContent>
          </w:r>
          <w:r>
            <w:rPr>
              <w:rFonts w:asciiTheme="minorHAnsi" w:eastAsiaTheme="majorEastAsia" w:hAnsiTheme="minorHAnsi" w:cstheme="majorBidi"/>
              <w:noProof/>
              <w:sz w:val="28"/>
              <w:szCs w:val="28"/>
              <w:lang w:eastAsia="en-AU"/>
            </w:rPr>
            <mc:AlternateContent>
              <mc:Choice Requires="wps">
                <w:drawing>
                  <wp:anchor distT="0" distB="0" distL="114300" distR="114300" simplePos="0" relativeHeight="251664384" behindDoc="0" locked="0" layoutInCell="0" allowOverlap="1" wp14:anchorId="7E8B960D" wp14:editId="4C087DBD">
                    <wp:simplePos x="0" y="0"/>
                    <wp:positionH relativeFrom="rightMargin">
                      <wp:align>center</wp:align>
                    </wp:positionH>
                    <wp:positionV relativeFrom="page">
                      <wp:align>center</wp:align>
                    </wp:positionV>
                    <wp:extent cx="90805" cy="11210925"/>
                    <wp:effectExtent l="9525" t="6350" r="13970" b="12700"/>
                    <wp:wrapNone/>
                    <wp:docPr id="45" name="Rectangle 5"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0C283D0" id="Rectangle 5" o:spid="_x0000_s1026" alt="Decorative image" style="position:absolute;margin-left:0;margin-top:0;width:7.15pt;height:882.75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" o:allowincell="f" fillcolor="white [3212]" strokecolor="#31849b [2408]">
                    <w10:wrap anchorx="margin" anchory="page"/>
                  </v:rect>
                </w:pict>
              </mc:Fallback>
            </mc:AlternateContent>
          </w:r>
          <w:r>
            <w:rPr>
              <w:rFonts w:asciiTheme="minorHAnsi" w:eastAsiaTheme="majorEastAsia" w:hAnsiTheme="minorHAnsi" w:cstheme="majorBidi"/>
              <w:noProof/>
              <w:sz w:val="28"/>
              <w:szCs w:val="28"/>
              <w:lang w:eastAsia="en-AU"/>
            </w:rPr>
            <mc:AlternateContent>
              <mc:Choice Requires="wps">
                <w:drawing>
                  <wp:anchor distT="0" distB="0" distL="114300" distR="114300" simplePos="0" relativeHeight="251663360" behindDoc="0" locked="0" layoutInCell="0" allowOverlap="1" wp14:anchorId="7CCC8FCD" wp14:editId="4EB5AB00">
                    <wp:simplePos x="0" y="0"/>
                    <wp:positionH relativeFrom="page">
                      <wp:align>center</wp:align>
                    </wp:positionH>
                    <wp:positionV relativeFrom="topMargin">
                      <wp:align>top</wp:align>
                    </wp:positionV>
                    <wp:extent cx="7921625" cy="803275"/>
                    <wp:effectExtent l="10795" t="9525" r="11430" b="6350"/>
                    <wp:wrapNone/>
                    <wp:docPr id="44" name="Rectangle 4"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116D383" id="Rectangle 4" o:spid="_x0000_s1026" alt="Decorative image" style="position:absolute;margin-left:0;margin-top:0;width:623.75pt;height:63.25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" o:allowincell="f" fillcolor="#4bacc6 [3208]" strokecolor="#31849b [2408]">
                    <w10:wrap anchorx="page" anchory="margin"/>
                  </v:rect>
                </w:pict>
              </mc:Fallback>
            </mc:AlternateContent>
          </w:r>
        </w:p>
        <w:sdt>
          <w:sdtPr>
            <w:rPr>
              <w:b/>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5D74C1AE" w14:textId="77777777" w:rsidR="0074132C" w:rsidRPr="008756FB" w:rsidRDefault="00DF0239" w:rsidP="00675F98">
              <w:pPr>
                <w:pStyle w:val="Title"/>
                <w:pBdr>
                  <w:bottom w:val="none" w:sz="0" w:space="0" w:color="auto"/>
                </w:pBdr>
              </w:pPr>
              <w:r>
                <w:rPr>
                  <w:b/>
                  <w:sz w:val="72"/>
                  <w:szCs w:val="72"/>
                  <w:lang w:val="en-AU"/>
                </w:rPr>
                <w:t>Resolving Workplace Issues</w:t>
              </w:r>
            </w:p>
          </w:sdtContent>
        </w:sdt>
        <w:sdt>
          <w:sdtPr>
            <w:rPr>
              <w:sz w:val="44"/>
              <w:szCs w:val="4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633722ED" w14:textId="77777777" w:rsidR="0074132C" w:rsidRPr="00B7353C" w:rsidRDefault="00DF0239" w:rsidP="00675F98">
              <w:pPr>
                <w:pStyle w:val="Title"/>
                <w:pBdr>
                  <w:bottom w:val="none" w:sz="0" w:space="0" w:color="auto"/>
                </w:pBdr>
                <w:rPr>
                  <w:sz w:val="64"/>
                </w:rPr>
              </w:pPr>
              <w:r>
                <w:rPr>
                  <w:sz w:val="44"/>
                  <w:szCs w:val="44"/>
                  <w:lang w:val="en-AU"/>
                </w:rPr>
                <w:t>Resources for Managers and Supervisors</w:t>
              </w:r>
            </w:p>
          </w:sdtContent>
        </w:sdt>
        <w:p w14:paraId="5543BB75" w14:textId="77777777" w:rsidR="0074132C" w:rsidRPr="008756FB" w:rsidRDefault="0074132C" w:rsidP="00675F98">
          <w:pPr>
            <w:pStyle w:val="Title"/>
            <w:pBdr>
              <w:bottom w:val="none" w:sz="0" w:space="0" w:color="auto"/>
            </w:pBdr>
          </w:pPr>
        </w:p>
        <w:p w14:paraId="227B5DC8" w14:textId="77777777" w:rsidR="0074132C" w:rsidRPr="008756FB" w:rsidRDefault="0074132C" w:rsidP="00675F98">
          <w:pPr>
            <w:pStyle w:val="Title"/>
            <w:pBdr>
              <w:bottom w:val="none" w:sz="0" w:space="0" w:color="auto"/>
            </w:pBdr>
          </w:pPr>
        </w:p>
        <w:p w14:paraId="71C9992B" w14:textId="77777777" w:rsidR="0074132C" w:rsidRPr="008756FB" w:rsidRDefault="0074132C" w:rsidP="00675F98">
          <w:pPr>
            <w:pStyle w:val="Title"/>
            <w:pBdr>
              <w:bottom w:val="none" w:sz="0" w:space="0" w:color="auto"/>
            </w:pBdr>
          </w:pPr>
        </w:p>
        <w:p w14:paraId="5E060CD1" w14:textId="060078F5" w:rsidR="0074132C" w:rsidRPr="003E140B" w:rsidRDefault="0013752D" w:rsidP="00675F98">
          <w:pPr>
            <w:pStyle w:val="Title"/>
            <w:pBdr>
              <w:bottom w:val="none" w:sz="0" w:space="0" w:color="auto"/>
            </w:pBdr>
            <w:rPr>
              <w:sz w:val="44"/>
              <w:szCs w:val="44"/>
            </w:rPr>
          </w:pPr>
          <w:r>
            <w:rPr>
              <w:sz w:val="44"/>
              <w:szCs w:val="44"/>
            </w:rPr>
            <w:t>201</w:t>
          </w:r>
          <w:r w:rsidR="00E10E98">
            <w:rPr>
              <w:sz w:val="44"/>
              <w:szCs w:val="44"/>
            </w:rPr>
            <w:t>9</w:t>
          </w:r>
        </w:p>
        <w:p w14:paraId="2926940E" w14:textId="77777777" w:rsidR="0074132C" w:rsidRPr="008756FB" w:rsidRDefault="0074132C" w:rsidP="00675F98">
          <w:pPr>
            <w:jc w:val="both"/>
            <w:rPr>
              <w:rFonts w:asciiTheme="minorHAnsi" w:hAnsiTheme="minorHAnsi"/>
              <w:sz w:val="28"/>
              <w:szCs w:val="28"/>
            </w:rPr>
          </w:pPr>
        </w:p>
        <w:p w14:paraId="480AA6AA" w14:textId="77777777" w:rsidR="00857321" w:rsidRDefault="00857321" w:rsidP="00675F98">
          <w:pPr>
            <w:rPr>
              <w:b/>
              <w:i/>
            </w:rPr>
          </w:pPr>
        </w:p>
        <w:p w14:paraId="5BA8AFD5" w14:textId="77777777" w:rsidR="00857321" w:rsidRDefault="00857321" w:rsidP="00675F98">
          <w:pPr>
            <w:rPr>
              <w:b/>
              <w:i/>
            </w:rPr>
          </w:pPr>
        </w:p>
        <w:p w14:paraId="716E63AE" w14:textId="77777777" w:rsidR="00857321" w:rsidRDefault="00857321" w:rsidP="00675F98">
          <w:pPr>
            <w:rPr>
              <w:b/>
              <w:i/>
            </w:rPr>
          </w:pPr>
        </w:p>
        <w:p w14:paraId="32F2FA3B" w14:textId="77777777" w:rsidR="00857321" w:rsidRDefault="00857321" w:rsidP="00675F98">
          <w:pPr>
            <w:rPr>
              <w:b/>
              <w:i/>
            </w:rPr>
          </w:pPr>
        </w:p>
        <w:p w14:paraId="2E767231" w14:textId="77777777" w:rsidR="00857321" w:rsidRDefault="00857321" w:rsidP="00675F98">
          <w:pPr>
            <w:rPr>
              <w:b/>
              <w:i/>
            </w:rPr>
          </w:pPr>
        </w:p>
        <w:p w14:paraId="11078397" w14:textId="77777777" w:rsidR="00857321" w:rsidRDefault="00857321" w:rsidP="00675F98">
          <w:pPr>
            <w:rPr>
              <w:b/>
              <w:i/>
            </w:rPr>
          </w:pPr>
        </w:p>
        <w:p w14:paraId="684FFDC3" w14:textId="77777777" w:rsidR="00857321" w:rsidRDefault="00857321" w:rsidP="00675F98">
          <w:pPr>
            <w:rPr>
              <w:b/>
              <w:i/>
            </w:rPr>
          </w:pPr>
        </w:p>
        <w:p w14:paraId="5FC70DBC" w14:textId="77777777" w:rsidR="00857321" w:rsidRDefault="00857321" w:rsidP="00675F98">
          <w:pPr>
            <w:rPr>
              <w:b/>
              <w:i/>
            </w:rPr>
          </w:pPr>
        </w:p>
        <w:p w14:paraId="7266D4B6" w14:textId="77777777" w:rsidR="00857321" w:rsidRDefault="00857321" w:rsidP="00675F98">
          <w:pPr>
            <w:rPr>
              <w:b/>
              <w:i/>
            </w:rPr>
          </w:pPr>
        </w:p>
        <w:p w14:paraId="6DFB4E23" w14:textId="77777777" w:rsidR="00857321" w:rsidRDefault="00857321" w:rsidP="00675F98">
          <w:pPr>
            <w:rPr>
              <w:b/>
              <w:i/>
            </w:rPr>
          </w:pPr>
        </w:p>
        <w:p w14:paraId="6455F631" w14:textId="77777777" w:rsidR="003A3FF3" w:rsidRPr="00D61C22" w:rsidRDefault="00857321" w:rsidP="003A3FF3">
          <w:pPr>
            <w:rPr>
              <w:i/>
            </w:rPr>
          </w:pPr>
          <w:r>
            <w:rPr>
              <w:b/>
              <w:i/>
            </w:rPr>
            <w:t xml:space="preserve">Note: </w:t>
          </w:r>
          <w:r w:rsidR="003A3FF3">
            <w:rPr>
              <w:i/>
            </w:rPr>
            <w:t>More information is available in</w:t>
          </w:r>
          <w:r w:rsidR="003A3FF3" w:rsidRPr="00D61C22">
            <w:rPr>
              <w:i/>
            </w:rPr>
            <w:t>:</w:t>
          </w:r>
        </w:p>
        <w:p w14:paraId="50D29675" w14:textId="77777777" w:rsidR="003A3FF3" w:rsidRPr="00D61C22" w:rsidRDefault="003A3FF3" w:rsidP="003A3FF3">
          <w:pPr>
            <w:pStyle w:val="ListParagraph"/>
            <w:numPr>
              <w:ilvl w:val="0"/>
              <w:numId w:val="7"/>
            </w:numPr>
            <w:rPr>
              <w:i/>
            </w:rPr>
          </w:pPr>
          <w:r w:rsidRPr="00D61C22">
            <w:rPr>
              <w:i/>
            </w:rPr>
            <w:t xml:space="preserve">Resolving Workplace Issues: </w:t>
          </w:r>
          <w:r>
            <w:rPr>
              <w:i/>
            </w:rPr>
            <w:t>Resources</w:t>
          </w:r>
          <w:r w:rsidRPr="00D61C22">
            <w:rPr>
              <w:i/>
            </w:rPr>
            <w:t xml:space="preserve"> for Employees</w:t>
          </w:r>
          <w:r>
            <w:rPr>
              <w:i/>
            </w:rPr>
            <w:t xml:space="preserve"> </w:t>
          </w:r>
        </w:p>
        <w:p w14:paraId="39E2EC7B" w14:textId="6A18F8BB" w:rsidR="003A3FF3" w:rsidRDefault="003A3FF3" w:rsidP="003A3FF3">
          <w:pPr>
            <w:pStyle w:val="ListParagraph"/>
            <w:numPr>
              <w:ilvl w:val="0"/>
              <w:numId w:val="7"/>
            </w:numPr>
            <w:rPr>
              <w:i/>
            </w:rPr>
          </w:pPr>
          <w:r w:rsidRPr="00D61C22">
            <w:rPr>
              <w:i/>
            </w:rPr>
            <w:t xml:space="preserve">Resolving Workplace Issues: </w:t>
          </w:r>
          <w:r>
            <w:rPr>
              <w:i/>
            </w:rPr>
            <w:t xml:space="preserve">Work Bullying Harassment and Discrimination </w:t>
          </w:r>
        </w:p>
        <w:p w14:paraId="51970CB0" w14:textId="77777777" w:rsidR="003A3FF3" w:rsidRPr="00D61C22" w:rsidRDefault="003A3FF3" w:rsidP="003A3FF3">
          <w:pPr>
            <w:pStyle w:val="ListParagraph"/>
            <w:numPr>
              <w:ilvl w:val="0"/>
              <w:numId w:val="7"/>
            </w:numPr>
            <w:rPr>
              <w:i/>
            </w:rPr>
          </w:pPr>
          <w:r>
            <w:rPr>
              <w:i/>
            </w:rPr>
            <w:t xml:space="preserve">Guidelines to the Misconduct Process </w:t>
          </w:r>
        </w:p>
        <w:p w14:paraId="5CF19704" w14:textId="77777777" w:rsidR="00C5252D" w:rsidRDefault="00CA0A01" w:rsidP="00675F98">
          <w:pPr>
            <w:rPr>
              <w:i/>
            </w:rPr>
          </w:pPr>
          <w:r>
            <w:rPr>
              <w:rFonts w:asciiTheme="minorHAnsi" w:eastAsiaTheme="majorEastAsia" w:hAnsiTheme="minorHAnsi" w:cstheme="majorBidi"/>
              <w:noProof/>
              <w:sz w:val="28"/>
              <w:szCs w:val="28"/>
              <w:lang w:eastAsia="en-AU"/>
            </w:rPr>
            <mc:AlternateContent>
              <mc:Choice Requires="wps">
                <w:drawing>
                  <wp:anchor distT="0" distB="0" distL="114300" distR="114300" simplePos="0" relativeHeight="251662336" behindDoc="0" locked="0" layoutInCell="0" allowOverlap="1" wp14:anchorId="2A6DFED6" wp14:editId="58D6176E">
                    <wp:simplePos x="0" y="0"/>
                    <wp:positionH relativeFrom="page">
                      <wp:posOffset>504190</wp:posOffset>
                    </wp:positionH>
                    <wp:positionV relativeFrom="page">
                      <wp:posOffset>9876790</wp:posOffset>
                    </wp:positionV>
                    <wp:extent cx="7919720" cy="805180"/>
                    <wp:effectExtent l="5715" t="5715" r="8890" b="8255"/>
                    <wp:wrapNone/>
                    <wp:docPr id="43" name="Rectangle 3"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0518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9DDDCC2" id="Rectangle 3" o:spid="_x0000_s1026" alt="Decorative image" style="position:absolute;margin-left:39.7pt;margin-top:777.7pt;width:623.6pt;height:63.4pt;z-index:25166233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" o:allowincell="f" fillcolor="#4bacc6 [3208]" strokecolor="#31849b [2408]">
                    <w10:wrap anchorx="page" anchory="page"/>
                  </v:rect>
                </w:pict>
              </mc:Fallback>
            </mc:AlternateContent>
          </w:r>
          <w:r w:rsidR="00C5252D">
            <w:rPr>
              <w:i/>
            </w:rPr>
            <w:t>D</w:t>
          </w:r>
          <w:r w:rsidR="00C5252D" w:rsidRPr="001074BA">
            <w:rPr>
              <w:i/>
            </w:rPr>
            <w:t>irectorates may have additional resources and policies that apply. Refer to your local HR area for more information.</w:t>
          </w:r>
        </w:p>
        <w:p w14:paraId="6F8CEBC1" w14:textId="77777777" w:rsidR="0074132C" w:rsidRPr="008756FB" w:rsidRDefault="00E64B12" w:rsidP="00675F98">
          <w:pPr>
            <w:spacing w:after="0" w:line="240" w:lineRule="auto"/>
            <w:jc w:val="both"/>
            <w:rPr>
              <w:rFonts w:asciiTheme="minorHAnsi" w:eastAsiaTheme="majorEastAsia" w:hAnsiTheme="minorHAnsi" w:cstheme="majorBidi"/>
              <w:b/>
              <w:spacing w:val="5"/>
              <w:kern w:val="28"/>
              <w:sz w:val="28"/>
              <w:szCs w:val="28"/>
            </w:rPr>
          </w:pPr>
        </w:p>
      </w:sdtContent>
    </w:sdt>
    <w:p w14:paraId="44349963" w14:textId="77777777" w:rsidR="00DD4FC5" w:rsidRDefault="00DD4FC5" w:rsidP="00F3159B">
      <w:pPr>
        <w:pStyle w:val="Heading1"/>
        <w:rPr>
          <w:rFonts w:eastAsiaTheme="minorHAnsi"/>
          <w:lang w:val="en-US" w:eastAsia="ja-JP"/>
        </w:rPr>
      </w:pPr>
      <w:bookmarkStart w:id="0" w:name="_Toc434219610"/>
      <w:r>
        <w:rPr>
          <w:rFonts w:eastAsiaTheme="minorHAnsi"/>
          <w:lang w:val="en-US" w:eastAsia="ja-JP"/>
        </w:rPr>
        <w:lastRenderedPageBreak/>
        <w:t>WHAT IS A WORKPLACE ISSUE?</w:t>
      </w:r>
    </w:p>
    <w:p w14:paraId="30ED4AF3" w14:textId="2A8601FC" w:rsidR="00DD4FC5" w:rsidRPr="00C11B98" w:rsidRDefault="00DD4FC5" w:rsidP="00DD4FC5">
      <w:pPr>
        <w:spacing w:after="120" w:line="240" w:lineRule="auto"/>
      </w:pPr>
      <w:r w:rsidRPr="00C11B98">
        <w:t>Workplace issues are incidents that are seen as inappropriate by the person experiencing</w:t>
      </w:r>
      <w:r>
        <w:t xml:space="preserve"> or observing</w:t>
      </w:r>
      <w:r w:rsidRPr="00C11B98">
        <w:t xml:space="preserve"> the issue; they can arise every day and in many di</w:t>
      </w:r>
      <w:r w:rsidR="003E4CB1">
        <w:t>fferent situations</w:t>
      </w:r>
      <w:r w:rsidRPr="00C11B98">
        <w:t xml:space="preserve">. Workplace issues can vary in terms of seriousness; they may be low level or a one off incident that is inappropriate in nature, or they may be more serious incidents such as work bullying. Workplace issues include a wide range of behavioural, environmental, cultural, relationship and performance issues, such as: </w:t>
      </w:r>
    </w:p>
    <w:p w14:paraId="1A6119E8" w14:textId="77777777" w:rsidR="00DD4FC5" w:rsidRPr="00C11B98" w:rsidRDefault="00DD4FC5" w:rsidP="00DD4FC5">
      <w:pPr>
        <w:pStyle w:val="ListParagraph"/>
        <w:numPr>
          <w:ilvl w:val="0"/>
          <w:numId w:val="29"/>
        </w:numPr>
        <w:spacing w:after="120" w:line="240" w:lineRule="auto"/>
      </w:pPr>
      <w:r w:rsidRPr="00C11B98">
        <w:t>communication – staff attitudes, assumptions, rudeness, misunderstandings;</w:t>
      </w:r>
    </w:p>
    <w:p w14:paraId="1A2B93A7" w14:textId="77777777" w:rsidR="00DD4FC5" w:rsidRPr="00C11B98" w:rsidRDefault="00DD4FC5" w:rsidP="00DD4FC5">
      <w:pPr>
        <w:pStyle w:val="ListParagraph"/>
        <w:numPr>
          <w:ilvl w:val="0"/>
          <w:numId w:val="29"/>
        </w:numPr>
        <w:spacing w:after="120" w:line="240" w:lineRule="auto"/>
      </w:pPr>
      <w:r w:rsidRPr="00C11B98">
        <w:t>information – inadequate or incorrect information;</w:t>
      </w:r>
    </w:p>
    <w:p w14:paraId="14CC3441" w14:textId="77777777" w:rsidR="00DD4FC5" w:rsidRPr="00C11B98" w:rsidRDefault="00DD4FC5" w:rsidP="00DD4FC5">
      <w:pPr>
        <w:pStyle w:val="ListParagraph"/>
        <w:numPr>
          <w:ilvl w:val="0"/>
          <w:numId w:val="29"/>
        </w:numPr>
        <w:spacing w:after="120" w:line="240" w:lineRule="auto"/>
      </w:pPr>
      <w:r w:rsidRPr="00C11B98">
        <w:t>process – inadequate procedures, failure to provide sufficient information, or a failure to consult in decision-making; and</w:t>
      </w:r>
    </w:p>
    <w:p w14:paraId="78FD5922" w14:textId="77777777" w:rsidR="00DD4FC5" w:rsidRPr="00C11B98" w:rsidRDefault="00DD4FC5" w:rsidP="00DD4FC5">
      <w:pPr>
        <w:pStyle w:val="ListParagraph"/>
        <w:numPr>
          <w:ilvl w:val="0"/>
          <w:numId w:val="29"/>
        </w:numPr>
        <w:spacing w:after="120" w:line="240" w:lineRule="auto"/>
      </w:pPr>
      <w:r w:rsidRPr="00C11B98">
        <w:t>professional conduct.</w:t>
      </w:r>
    </w:p>
    <w:p w14:paraId="2A515E0C" w14:textId="77777777" w:rsidR="00DD4FC5" w:rsidRPr="00C11B98" w:rsidRDefault="00DD4FC5" w:rsidP="00DD4FC5">
      <w:pPr>
        <w:spacing w:after="120" w:line="240" w:lineRule="auto"/>
      </w:pPr>
      <w:r w:rsidRPr="00C11B98">
        <w:t>While everyone will react and respond differently to workplace issues, some examples of the negative impact that inappropriate behaviour or misconduct can have includes:</w:t>
      </w:r>
    </w:p>
    <w:p w14:paraId="0E91AD08" w14:textId="77777777" w:rsidR="00DD4FC5" w:rsidRPr="00C11B98" w:rsidRDefault="00DD4FC5" w:rsidP="00DD4FC5">
      <w:pPr>
        <w:pStyle w:val="ListParagraph"/>
        <w:numPr>
          <w:ilvl w:val="0"/>
          <w:numId w:val="28"/>
        </w:numPr>
        <w:spacing w:after="120" w:line="240" w:lineRule="auto"/>
      </w:pPr>
      <w:r w:rsidRPr="00C11B98">
        <w:t xml:space="preserve">an impact on the individuals involved, such as stress, anxiety, panic attacks, sleeping problems, loss of self-esteem and confidence, isolation, strain on relationships, absenteeism, reduced work performance and work dissatisfaction, impaired concentration or ability to make decisions and decreased productivity; </w:t>
      </w:r>
    </w:p>
    <w:p w14:paraId="05A7C801" w14:textId="77777777" w:rsidR="00DD4FC5" w:rsidRPr="00C11B98" w:rsidRDefault="00DD4FC5" w:rsidP="00DD4FC5">
      <w:pPr>
        <w:pStyle w:val="ListParagraph"/>
        <w:numPr>
          <w:ilvl w:val="0"/>
          <w:numId w:val="28"/>
        </w:numPr>
        <w:spacing w:after="120" w:line="240" w:lineRule="auto"/>
      </w:pPr>
      <w:r w:rsidRPr="00C11B98">
        <w:t>an impact on the wider team, such as reduced team morale and increased tension at work; and</w:t>
      </w:r>
    </w:p>
    <w:p w14:paraId="10B07567" w14:textId="77777777" w:rsidR="00DD4FC5" w:rsidRPr="00C11B98" w:rsidRDefault="00DD4FC5" w:rsidP="00DD4FC5">
      <w:pPr>
        <w:pStyle w:val="ListParagraph"/>
        <w:numPr>
          <w:ilvl w:val="0"/>
          <w:numId w:val="28"/>
        </w:numPr>
        <w:spacing w:after="120" w:line="240" w:lineRule="auto"/>
      </w:pPr>
      <w:r w:rsidRPr="00C11B98">
        <w:t xml:space="preserve">an impact on the organisation, such as decreased productivity, increased turnover, reduced performance, absenteeism, decrease morale, damage to brand and reputation, work disruption and costly workers compensation claims and/or legal action. </w:t>
      </w:r>
    </w:p>
    <w:p w14:paraId="5C94BC3E" w14:textId="3F7D3B0B" w:rsidR="00DD4FC5" w:rsidRPr="00C11B98" w:rsidRDefault="00DD4FC5" w:rsidP="00DD4FC5">
      <w:pPr>
        <w:spacing w:after="120" w:line="240" w:lineRule="auto"/>
      </w:pPr>
      <w:r w:rsidRPr="00C11B98">
        <w:t xml:space="preserve">Disagreement or differences of opinion between employees do not always result in inappropriate behaviour or misconduct. The ACTPS promotes respectful, robust discussion between employees to enhance productivity, which is a characteristic of a mature workplace culture. This can involve challenging </w:t>
      </w:r>
      <w:r w:rsidR="00253CCE" w:rsidRPr="00C11B98">
        <w:t>each other’s</w:t>
      </w:r>
      <w:r w:rsidRPr="00C11B98">
        <w:t xml:space="preserve"> opinions and may sometimes be frustrating for those involved.  Similarly, not everyone in the workplace will always get along easily.</w:t>
      </w:r>
    </w:p>
    <w:p w14:paraId="51068FD5" w14:textId="77777777" w:rsidR="00DD4FC5" w:rsidRPr="00C11B98" w:rsidRDefault="00DD4FC5" w:rsidP="00DD4FC5">
      <w:pPr>
        <w:spacing w:after="120" w:line="240" w:lineRule="auto"/>
      </w:pPr>
      <w:r w:rsidRPr="00C11B98">
        <w:t>In each case, your tone, body language and choice of language when engaging with others can significantly impact the outcome of any given situation. Remaining patient, courteous and respectful to each other will help minimise the likelihood of workplace issues arising.</w:t>
      </w:r>
    </w:p>
    <w:p w14:paraId="03C8BB25" w14:textId="77777777" w:rsidR="00DD4FC5" w:rsidRPr="00A1744C" w:rsidRDefault="00DD4FC5" w:rsidP="00DD4FC5">
      <w:pPr>
        <w:spacing w:after="120" w:line="240" w:lineRule="auto"/>
        <w:rPr>
          <w:b/>
          <w:sz w:val="28"/>
          <w:szCs w:val="28"/>
        </w:rPr>
      </w:pPr>
      <w:r w:rsidRPr="00A1744C">
        <w:rPr>
          <w:b/>
          <w:sz w:val="28"/>
          <w:szCs w:val="28"/>
        </w:rPr>
        <w:t>Reasonable Management Action</w:t>
      </w:r>
    </w:p>
    <w:p w14:paraId="46C028F9" w14:textId="77777777" w:rsidR="00DD4FC5" w:rsidRPr="00C11B98" w:rsidRDefault="00DD4FC5" w:rsidP="00DD4FC5">
      <w:pPr>
        <w:spacing w:after="120" w:line="240" w:lineRule="auto"/>
      </w:pPr>
      <w:r w:rsidRPr="00C11B98">
        <w:t>Managers and supervisors have a responsibility to direct and maintain work flow and ensure both service delivery and client outcomes are achieved. Reasonable managerial actions may include:</w:t>
      </w:r>
    </w:p>
    <w:p w14:paraId="3E12127D" w14:textId="77777777" w:rsidR="00253CCE" w:rsidRPr="00253CCE" w:rsidRDefault="00253CCE" w:rsidP="00253CCE">
      <w:pPr>
        <w:pStyle w:val="ListParagraph"/>
        <w:numPr>
          <w:ilvl w:val="0"/>
          <w:numId w:val="23"/>
        </w:numPr>
      </w:pPr>
      <w:r w:rsidRPr="00253CCE">
        <w:t xml:space="preserve">addressing unacceptable workplace behaviour; </w:t>
      </w:r>
    </w:p>
    <w:p w14:paraId="194C3ADF" w14:textId="77777777" w:rsidR="00D50E97" w:rsidRPr="00C11B98" w:rsidRDefault="00D50E97" w:rsidP="00D50E97">
      <w:pPr>
        <w:pStyle w:val="ListParagraph"/>
        <w:numPr>
          <w:ilvl w:val="0"/>
          <w:numId w:val="23"/>
        </w:numPr>
        <w:spacing w:after="120" w:line="240" w:lineRule="auto"/>
      </w:pPr>
      <w:r w:rsidRPr="00C11B98">
        <w:t>being objective and confidential when informing an employee of unreasonable or inappropriate behaviour;</w:t>
      </w:r>
    </w:p>
    <w:p w14:paraId="54F0AA94" w14:textId="77777777" w:rsidR="00DD4FC5" w:rsidRPr="00C11B98" w:rsidRDefault="00DD4FC5" w:rsidP="00DD4FC5">
      <w:pPr>
        <w:pStyle w:val="ListParagraph"/>
        <w:numPr>
          <w:ilvl w:val="0"/>
          <w:numId w:val="23"/>
        </w:numPr>
        <w:spacing w:after="120" w:line="240" w:lineRule="auto"/>
      </w:pPr>
      <w:r w:rsidRPr="00C11B98">
        <w:t>providing reasonable directions about work and setting reasonable goals;</w:t>
      </w:r>
    </w:p>
    <w:p w14:paraId="2FCCCC9A" w14:textId="424EE060" w:rsidR="00DD4FC5" w:rsidRPr="00C11B98" w:rsidRDefault="00DD4FC5" w:rsidP="00DD4FC5">
      <w:pPr>
        <w:pStyle w:val="ListParagraph"/>
        <w:numPr>
          <w:ilvl w:val="0"/>
          <w:numId w:val="23"/>
        </w:numPr>
        <w:spacing w:after="120" w:line="240" w:lineRule="auto"/>
      </w:pPr>
      <w:r w:rsidRPr="00C11B98">
        <w:t>providing appropriate and constructive feedback about an employee’s work performance and managing the</w:t>
      </w:r>
      <w:r w:rsidR="00253CCE">
        <w:t>ir</w:t>
      </w:r>
      <w:r w:rsidRPr="00C11B98">
        <w:t xml:space="preserve"> performance; </w:t>
      </w:r>
    </w:p>
    <w:p w14:paraId="5ED20BCE" w14:textId="77777777" w:rsidR="00DD4FC5" w:rsidRPr="00C11B98" w:rsidRDefault="00DD4FC5" w:rsidP="00DD4FC5">
      <w:pPr>
        <w:pStyle w:val="ListParagraph"/>
        <w:numPr>
          <w:ilvl w:val="0"/>
          <w:numId w:val="23"/>
        </w:numPr>
        <w:spacing w:after="120" w:line="240" w:lineRule="auto"/>
      </w:pPr>
      <w:r w:rsidRPr="00C11B98">
        <w:t>allocating work in a fair and equitable way;</w:t>
      </w:r>
    </w:p>
    <w:p w14:paraId="3B1BD233" w14:textId="77777777" w:rsidR="00DD4FC5" w:rsidRPr="00C11B98" w:rsidRDefault="00DD4FC5" w:rsidP="00DD4FC5">
      <w:pPr>
        <w:pStyle w:val="ListParagraph"/>
        <w:numPr>
          <w:ilvl w:val="0"/>
          <w:numId w:val="23"/>
        </w:numPr>
        <w:spacing w:after="120" w:line="240" w:lineRule="auto"/>
      </w:pPr>
      <w:r w:rsidRPr="00C11B98">
        <w:t>ensuring workplace policies are implemented;</w:t>
      </w:r>
    </w:p>
    <w:p w14:paraId="1DA3EA01" w14:textId="77777777" w:rsidR="00DD4FC5" w:rsidRPr="00C11B98" w:rsidRDefault="00DD4FC5" w:rsidP="00DD4FC5">
      <w:pPr>
        <w:pStyle w:val="ListParagraph"/>
        <w:numPr>
          <w:ilvl w:val="0"/>
          <w:numId w:val="23"/>
        </w:numPr>
        <w:spacing w:after="120" w:line="240" w:lineRule="auto"/>
      </w:pPr>
      <w:r w:rsidRPr="00C11B98">
        <w:t>allocating particular hours of work to meet operational requirements (e.g. 8.30am commencement, having regard</w:t>
      </w:r>
      <w:r>
        <w:t xml:space="preserve"> </w:t>
      </w:r>
      <w:r w:rsidRPr="00C11B98">
        <w:t>to the employment framework);</w:t>
      </w:r>
    </w:p>
    <w:p w14:paraId="3454E1C2" w14:textId="77777777" w:rsidR="00DD4FC5" w:rsidRPr="00C11B98" w:rsidRDefault="00DD4FC5" w:rsidP="00DD4FC5">
      <w:pPr>
        <w:pStyle w:val="ListParagraph"/>
        <w:numPr>
          <w:ilvl w:val="0"/>
          <w:numId w:val="23"/>
        </w:numPr>
        <w:spacing w:after="120" w:line="240" w:lineRule="auto"/>
      </w:pPr>
      <w:r w:rsidRPr="00C11B98">
        <w:t>making justifiable decisions related to recruitment and selection for an employee’s promotion and/or other opportunities;</w:t>
      </w:r>
    </w:p>
    <w:p w14:paraId="3765AE90" w14:textId="77777777" w:rsidR="00DD4FC5" w:rsidRPr="00C11B98" w:rsidRDefault="00DD4FC5" w:rsidP="00DD4FC5">
      <w:pPr>
        <w:pStyle w:val="ListParagraph"/>
        <w:numPr>
          <w:ilvl w:val="0"/>
          <w:numId w:val="23"/>
        </w:numPr>
        <w:spacing w:after="120" w:line="240" w:lineRule="auto"/>
      </w:pPr>
      <w:r w:rsidRPr="00C11B98">
        <w:t>applying organisational change or restructuring;</w:t>
      </w:r>
    </w:p>
    <w:p w14:paraId="52E6910B" w14:textId="77777777" w:rsidR="00DD4FC5" w:rsidRPr="00C11B98" w:rsidRDefault="00DD4FC5" w:rsidP="00DD4FC5">
      <w:pPr>
        <w:pStyle w:val="ListParagraph"/>
        <w:numPr>
          <w:ilvl w:val="0"/>
          <w:numId w:val="23"/>
        </w:numPr>
        <w:spacing w:after="120" w:line="240" w:lineRule="auto"/>
      </w:pPr>
      <w:r w:rsidRPr="00C11B98">
        <w:lastRenderedPageBreak/>
        <w:t>transferring or re-deploying an employee for operational reasons;</w:t>
      </w:r>
    </w:p>
    <w:p w14:paraId="1811C061" w14:textId="3F53590C" w:rsidR="00DD4FC5" w:rsidRPr="00C11B98" w:rsidRDefault="00DD4FC5" w:rsidP="00DD4FC5">
      <w:pPr>
        <w:pStyle w:val="ListParagraph"/>
        <w:numPr>
          <w:ilvl w:val="0"/>
          <w:numId w:val="23"/>
        </w:numPr>
        <w:spacing w:after="120" w:line="240" w:lineRule="auto"/>
      </w:pPr>
      <w:r w:rsidRPr="00C11B98">
        <w:t>following the principles of Re</w:t>
      </w:r>
      <w:r w:rsidR="00253CCE">
        <w:t xml:space="preserve">spect at Work, </w:t>
      </w:r>
      <w:r w:rsidRPr="00C11B98">
        <w:t>Procedural Fairness and Confidentiality and Privacy; and</w:t>
      </w:r>
    </w:p>
    <w:p w14:paraId="7C0E04CE" w14:textId="77777777" w:rsidR="00DD4FC5" w:rsidRPr="00C11B98" w:rsidRDefault="00DD4FC5" w:rsidP="00DD4FC5">
      <w:pPr>
        <w:pStyle w:val="ListParagraph"/>
        <w:numPr>
          <w:ilvl w:val="0"/>
          <w:numId w:val="23"/>
        </w:numPr>
        <w:spacing w:after="120" w:line="240" w:lineRule="auto"/>
      </w:pPr>
      <w:r w:rsidRPr="00C11B98">
        <w:t>acting in accordance with the ACTPS Values and policies.</w:t>
      </w:r>
    </w:p>
    <w:p w14:paraId="40DB3C2F" w14:textId="77777777" w:rsidR="00DD4FC5" w:rsidRDefault="00DD4FC5" w:rsidP="00DD4FC5">
      <w:pPr>
        <w:spacing w:after="120" w:line="240" w:lineRule="auto"/>
      </w:pPr>
      <w:r w:rsidRPr="00C11B98">
        <w:t>Although some of the above actions may be challenging or confronting for some employees, this does not automatically make them inappropriate or unreasonable actions.</w:t>
      </w:r>
    </w:p>
    <w:p w14:paraId="35A0BFE6" w14:textId="77777777" w:rsidR="0070483E" w:rsidRPr="00C11B98" w:rsidRDefault="004C7C9F" w:rsidP="0070483E">
      <w:pPr>
        <w:pStyle w:val="Heading1"/>
        <w:rPr>
          <w:b w:val="0"/>
          <w:sz w:val="36"/>
          <w:szCs w:val="36"/>
        </w:rPr>
      </w:pPr>
      <w:bookmarkStart w:id="1" w:name="_Toc428181308"/>
      <w:bookmarkStart w:id="2" w:name="_Toc434219287"/>
      <w:bookmarkStart w:id="3" w:name="_Toc434219612"/>
      <w:bookmarkEnd w:id="0"/>
      <w:r>
        <w:rPr>
          <w:sz w:val="36"/>
          <w:szCs w:val="36"/>
        </w:rPr>
        <w:t>MANAGING WORKPLACE</w:t>
      </w:r>
      <w:r w:rsidR="0070483E">
        <w:rPr>
          <w:sz w:val="36"/>
          <w:szCs w:val="36"/>
        </w:rPr>
        <w:t xml:space="preserve"> </w:t>
      </w:r>
      <w:bookmarkEnd w:id="1"/>
      <w:bookmarkEnd w:id="2"/>
      <w:r>
        <w:rPr>
          <w:sz w:val="36"/>
          <w:szCs w:val="36"/>
        </w:rPr>
        <w:t>ISSUES</w:t>
      </w:r>
    </w:p>
    <w:p w14:paraId="72EEB8D0" w14:textId="77777777" w:rsidR="0070483E" w:rsidRPr="00C11B98" w:rsidRDefault="0070483E" w:rsidP="0070483E">
      <w:pPr>
        <w:spacing w:after="120" w:line="240" w:lineRule="auto"/>
      </w:pPr>
      <w:r w:rsidRPr="00C11B98">
        <w:t>Workpl</w:t>
      </w:r>
      <w:r w:rsidR="00A1744C">
        <w:t xml:space="preserve">ace issues </w:t>
      </w:r>
      <w:r w:rsidRPr="00C11B98">
        <w:t>tend to occur on a sliding scale of severity</w:t>
      </w:r>
      <w:r>
        <w:t xml:space="preserve">. At </w:t>
      </w:r>
      <w:r w:rsidRPr="00C11B98">
        <w:t xml:space="preserve">the lower end of the scale is behaviour that </w:t>
      </w:r>
      <w:r>
        <w:t>could be considered</w:t>
      </w:r>
      <w:r w:rsidRPr="00C11B98">
        <w:t xml:space="preserve"> inappropriate </w:t>
      </w:r>
      <w:r>
        <w:t xml:space="preserve">and should </w:t>
      </w:r>
      <w:r w:rsidRPr="00C11B98">
        <w:t xml:space="preserve">cease </w:t>
      </w:r>
      <w:r>
        <w:t>without reoccurrence</w:t>
      </w:r>
      <w:r w:rsidRPr="00C11B98">
        <w:t xml:space="preserve">, while on the higher end of the scale </w:t>
      </w:r>
      <w:r>
        <w:t>is</w:t>
      </w:r>
      <w:r w:rsidRPr="00C11B98">
        <w:t xml:space="preserve"> behaviour </w:t>
      </w:r>
      <w:r>
        <w:t xml:space="preserve">that </w:t>
      </w:r>
      <w:r w:rsidRPr="00C11B98">
        <w:t>may</w:t>
      </w:r>
      <w:r>
        <w:t xml:space="preserve"> be considered highly inappropriate. It should be noted that regardless of whether the behaviour is deemed less serious or more serious, it can still have the potential to</w:t>
      </w:r>
      <w:r w:rsidRPr="00C11B98">
        <w:t xml:space="preserve"> amount to misconduct – that is, behaviour that may justify disciplinary action if it is found to have occurred. </w:t>
      </w:r>
    </w:p>
    <w:p w14:paraId="4B34F0BC" w14:textId="77777777" w:rsidR="0070483E" w:rsidRDefault="0070483E" w:rsidP="0070483E">
      <w:pPr>
        <w:spacing w:after="0" w:line="240" w:lineRule="auto"/>
      </w:pPr>
      <w:r>
        <w:rPr>
          <w:b/>
        </w:rPr>
        <w:t>Less serious</w:t>
      </w:r>
      <w:r w:rsidRPr="00C11B98">
        <w:rPr>
          <w:b/>
        </w:rPr>
        <w:t xml:space="preserve"> behaviour</w:t>
      </w:r>
      <w:r>
        <w:rPr>
          <w:b/>
        </w:rPr>
        <w:t>s</w:t>
      </w:r>
      <w:r w:rsidRPr="00C11B98">
        <w:t xml:space="preserve"> </w:t>
      </w:r>
      <w:r>
        <w:t>are</w:t>
      </w:r>
      <w:r w:rsidRPr="00C11B98">
        <w:t xml:space="preserve"> generally one-off </w:t>
      </w:r>
      <w:r>
        <w:t>inappropriate behaviours</w:t>
      </w:r>
      <w:r w:rsidRPr="00C11B98">
        <w:t xml:space="preserve">, or a repetitive pattern of low level actions that disturb the work environment. A reasonable person, having regard to the circumstances, </w:t>
      </w:r>
      <w:r>
        <w:t>c</w:t>
      </w:r>
      <w:r w:rsidRPr="00C11B98">
        <w:t>ould find the behaviour</w:t>
      </w:r>
      <w:r>
        <w:t>s</w:t>
      </w:r>
      <w:r w:rsidRPr="00C11B98">
        <w:t xml:space="preserve"> to be unacceptable or unreasonable. Inappropriate behaviour can usually be resolved locally</w:t>
      </w:r>
      <w:r>
        <w:t xml:space="preserve"> in a non-disciplinary way</w:t>
      </w:r>
      <w:r w:rsidRPr="00C11B98">
        <w:t xml:space="preserve">. </w:t>
      </w:r>
      <w:r>
        <w:t>Less serious</w:t>
      </w:r>
      <w:r w:rsidRPr="00C11B98">
        <w:t xml:space="preserve"> behaviour</w:t>
      </w:r>
      <w:r>
        <w:t>s</w:t>
      </w:r>
      <w:r w:rsidRPr="00C11B98">
        <w:t xml:space="preserve"> can escalate to misconduct if the individual</w:t>
      </w:r>
      <w:r>
        <w:t xml:space="preserve">/s </w:t>
      </w:r>
      <w:r w:rsidRPr="00C11B98">
        <w:t xml:space="preserve">do not cease or adjust their actions to meet the expected standard. </w:t>
      </w:r>
    </w:p>
    <w:p w14:paraId="490428CC" w14:textId="77777777" w:rsidR="0070483E" w:rsidRDefault="0070483E" w:rsidP="0070483E">
      <w:pPr>
        <w:spacing w:after="0" w:line="240" w:lineRule="auto"/>
      </w:pPr>
    </w:p>
    <w:p w14:paraId="3F9E0568" w14:textId="3D4D6BAA" w:rsidR="0070483E" w:rsidRDefault="0070483E" w:rsidP="0070483E">
      <w:pPr>
        <w:spacing w:after="0" w:line="240" w:lineRule="auto"/>
      </w:pPr>
      <w:r>
        <w:rPr>
          <w:b/>
        </w:rPr>
        <w:t xml:space="preserve">More serious behaviours </w:t>
      </w:r>
      <w:r>
        <w:t>are considered</w:t>
      </w:r>
      <w:r w:rsidRPr="00C11B98">
        <w:t xml:space="preserve"> </w:t>
      </w:r>
      <w:r w:rsidR="00CE2817" w:rsidRPr="00C11B98">
        <w:t>wilfully</w:t>
      </w:r>
      <w:r w:rsidRPr="00C11B98">
        <w:t xml:space="preserve"> or deliberately unsatisfactory, or intentionally fail</w:t>
      </w:r>
      <w:r>
        <w:t>ing</w:t>
      </w:r>
      <w:r w:rsidRPr="00C11B98">
        <w:t xml:space="preserve"> to meet the requirements of </w:t>
      </w:r>
      <w:r>
        <w:t>one</w:t>
      </w:r>
      <w:r w:rsidR="003A3FF3">
        <w:t>’</w:t>
      </w:r>
      <w:r>
        <w:t>s</w:t>
      </w:r>
      <w:r w:rsidRPr="00C11B98">
        <w:t xml:space="preserve"> duties. In the ACTPS, an intentional or reckless breach of employee obligations/standards </w:t>
      </w:r>
      <w:r>
        <w:t xml:space="preserve">would likely </w:t>
      </w:r>
      <w:r w:rsidRPr="00C11B98">
        <w:t xml:space="preserve">amount to misconduct. Serious misconduct is misconduct of such a nature that it would be unreasonable or inconsistent for the employer to continue the employee’s employment and usually warrants termination of employment or the suspension of the employee without pay. Employees found to have engaged in misconduct or serious misconduct may have disciplinary action imposed against them. </w:t>
      </w:r>
    </w:p>
    <w:p w14:paraId="2C4244D1" w14:textId="77777777" w:rsidR="004C7C9F" w:rsidRDefault="004C7C9F" w:rsidP="0070483E">
      <w:pPr>
        <w:spacing w:after="0" w:line="240" w:lineRule="auto"/>
      </w:pPr>
    </w:p>
    <w:p w14:paraId="0556DE32" w14:textId="45F11106" w:rsidR="004C7C9F" w:rsidRPr="00C11B98" w:rsidRDefault="004C7C9F" w:rsidP="0070483E">
      <w:pPr>
        <w:spacing w:after="0" w:line="240" w:lineRule="auto"/>
      </w:pPr>
      <w:r>
        <w:t>Regardless of the scale of the workplace issue, it is important that a Preliminary Assessme</w:t>
      </w:r>
      <w:r w:rsidR="00253CCE">
        <w:t>nt be undertaken to accurately identify</w:t>
      </w:r>
      <w:r>
        <w:t xml:space="preserve"> the issue and work towards an appropriate resolution.</w:t>
      </w:r>
    </w:p>
    <w:p w14:paraId="7096D697" w14:textId="77777777" w:rsidR="0070483E" w:rsidRDefault="0070483E" w:rsidP="0070483E">
      <w:pPr>
        <w:spacing w:after="120" w:line="240" w:lineRule="auto"/>
      </w:pPr>
    </w:p>
    <w:p w14:paraId="65B3420F" w14:textId="77777777" w:rsidR="004C7C9F" w:rsidRPr="00A542A8" w:rsidRDefault="004C7C9F" w:rsidP="004C7C9F">
      <w:pPr>
        <w:spacing w:after="120" w:line="240" w:lineRule="auto"/>
        <w:rPr>
          <w:b/>
          <w:sz w:val="28"/>
          <w:szCs w:val="28"/>
        </w:rPr>
      </w:pPr>
      <w:r w:rsidRPr="00A542A8">
        <w:rPr>
          <w:b/>
          <w:sz w:val="28"/>
          <w:szCs w:val="28"/>
        </w:rPr>
        <w:t>The Preliminary Assessment</w:t>
      </w:r>
    </w:p>
    <w:p w14:paraId="28FA262C" w14:textId="6DD66F10" w:rsidR="004C7C9F" w:rsidRDefault="00D713CD" w:rsidP="004C7C9F">
      <w:pPr>
        <w:spacing w:after="120" w:line="240" w:lineRule="auto"/>
      </w:pPr>
      <w:r>
        <w:t xml:space="preserve">The Preliminary Assessment is outlined in </w:t>
      </w:r>
      <w:r w:rsidR="003A3FF3">
        <w:t>Clause</w:t>
      </w:r>
      <w:r>
        <w:t xml:space="preserve"> H2 of the ACT Government Enterprise Agreements</w:t>
      </w:r>
      <w:r>
        <w:rPr>
          <w:rStyle w:val="FootnoteReference"/>
        </w:rPr>
        <w:footnoteReference w:id="1"/>
      </w:r>
      <w:r>
        <w:t xml:space="preserve">  </w:t>
      </w:r>
      <w:r w:rsidR="004C7C9F">
        <w:t>A P</w:t>
      </w:r>
      <w:r w:rsidR="004C7C9F" w:rsidRPr="001F4B51">
        <w:t xml:space="preserve">reliminary Assessment is an objective and impartial assessment that </w:t>
      </w:r>
      <w:r w:rsidR="004C7C9F">
        <w:t>a manager or supervisor should</w:t>
      </w:r>
      <w:r w:rsidR="004C7C9F" w:rsidRPr="001F4B51">
        <w:t xml:space="preserve"> undertake once alerted to a workplace issue. A Preliminary Assessment is </w:t>
      </w:r>
      <w:r w:rsidR="004C7C9F" w:rsidRPr="001F4B51">
        <w:rPr>
          <w:b/>
          <w:u w:val="single"/>
        </w:rPr>
        <w:t>not</w:t>
      </w:r>
      <w:r w:rsidR="004C7C9F" w:rsidRPr="001F4B51">
        <w:t xml:space="preserve"> an investigation; it is an expedient means of determining the relevant facts to decide if, and how, to proceed with the matter. The assessment should be conducted as soon as possible, be as short as is practical and should cease as soon as it becomes evident how best to handle the issue. </w:t>
      </w:r>
    </w:p>
    <w:p w14:paraId="7C113092" w14:textId="7E5255CA" w:rsidR="00950AE1" w:rsidRDefault="00950AE1" w:rsidP="004C7C9F">
      <w:pPr>
        <w:spacing w:after="120" w:line="240" w:lineRule="auto"/>
      </w:pPr>
      <w:r>
        <w:t>There may be occasions</w:t>
      </w:r>
      <w:r w:rsidR="003A3FF3">
        <w:t>,</w:t>
      </w:r>
      <w:r w:rsidR="00E10E98">
        <w:t xml:space="preserve"> for instance where there is a high level of complexity or</w:t>
      </w:r>
      <w:r>
        <w:t xml:space="preserve"> </w:t>
      </w:r>
      <w:r w:rsidR="00E10E98">
        <w:t xml:space="preserve">a </w:t>
      </w:r>
      <w:r>
        <w:t>conflict</w:t>
      </w:r>
      <w:r w:rsidR="00E10E98">
        <w:t xml:space="preserve"> of interest</w:t>
      </w:r>
      <w:r>
        <w:t xml:space="preserve">, </w:t>
      </w:r>
      <w:r w:rsidR="00E10E98">
        <w:t xml:space="preserve">when it would not be appropriate or possible for </w:t>
      </w:r>
      <w:r>
        <w:t xml:space="preserve">the supervisor or manager </w:t>
      </w:r>
      <w:r w:rsidR="00E10E98">
        <w:t xml:space="preserve">to </w:t>
      </w:r>
      <w:r>
        <w:t xml:space="preserve">perform the Preliminary Assessment. However, in most instances the assessment should be undertaken by the manager or supervisor. </w:t>
      </w:r>
    </w:p>
    <w:p w14:paraId="4AD8A5CB" w14:textId="72D78017" w:rsidR="00170DA3" w:rsidRPr="00170DA3" w:rsidRDefault="003A3FF3" w:rsidP="00170DA3">
      <w:r w:rsidRPr="00CD7E63">
        <w:rPr>
          <w:noProof/>
        </w:rPr>
        <w:lastRenderedPageBreak/>
        <w:t xml:space="preserve">A </w:t>
      </w:r>
      <w:r>
        <w:rPr>
          <w:noProof/>
        </w:rPr>
        <w:t>Preliminary Assessment</w:t>
      </w:r>
      <w:r w:rsidRPr="00CD7E63">
        <w:rPr>
          <w:noProof/>
        </w:rPr>
        <w:t xml:space="preserve"> </w:t>
      </w:r>
      <w:r>
        <w:rPr>
          <w:noProof/>
        </w:rPr>
        <w:t xml:space="preserve">should generally be limited to having discussions with the staff member/s invloved and </w:t>
      </w:r>
      <w:r w:rsidRPr="00CD7E63">
        <w:rPr>
          <w:noProof/>
        </w:rPr>
        <w:t xml:space="preserve">considering </w:t>
      </w:r>
      <w:r>
        <w:rPr>
          <w:noProof/>
        </w:rPr>
        <w:t>the most</w:t>
      </w:r>
      <w:r w:rsidRPr="00CD7E63">
        <w:rPr>
          <w:noProof/>
        </w:rPr>
        <w:t xml:space="preserve"> ap</w:t>
      </w:r>
      <w:r>
        <w:rPr>
          <w:noProof/>
        </w:rPr>
        <w:t>propriate options for resolving the workplace issue. Where this is not sufficient, it</w:t>
      </w:r>
      <w:r w:rsidRPr="00CD7E63">
        <w:rPr>
          <w:noProof/>
        </w:rPr>
        <w:t xml:space="preserve"> may extend to obtaining additional documents or rec</w:t>
      </w:r>
      <w:r>
        <w:rPr>
          <w:noProof/>
        </w:rPr>
        <w:t>ords, talking to the individual/s who lodged the complaint</w:t>
      </w:r>
      <w:r w:rsidRPr="00CD7E63">
        <w:rPr>
          <w:noProof/>
        </w:rPr>
        <w:t xml:space="preserve"> to clarify the issue/s, and perhaps briefly talking to </w:t>
      </w:r>
      <w:r>
        <w:rPr>
          <w:noProof/>
        </w:rPr>
        <w:t>anyone who witnessed the incident,</w:t>
      </w:r>
      <w:r w:rsidRPr="00CD7E63">
        <w:rPr>
          <w:noProof/>
        </w:rPr>
        <w:t xml:space="preserve"> to get further information. In </w:t>
      </w:r>
      <w:r>
        <w:rPr>
          <w:noProof/>
        </w:rPr>
        <w:t>rare</w:t>
      </w:r>
      <w:r w:rsidRPr="00CD7E63">
        <w:rPr>
          <w:noProof/>
        </w:rPr>
        <w:t xml:space="preserve"> circumstances it may be necessary to adopt a more detailed approach, particularly to identify all individuals who may be involved.</w:t>
      </w:r>
    </w:p>
    <w:p w14:paraId="61E5014E" w14:textId="77777777" w:rsidR="0070483E" w:rsidRPr="00C11B98" w:rsidRDefault="0070483E" w:rsidP="0070483E">
      <w:pPr>
        <w:pStyle w:val="Heading2"/>
        <w:spacing w:before="0" w:after="120" w:line="240" w:lineRule="auto"/>
        <w:rPr>
          <w:rFonts w:cs="Arial"/>
          <w:noProof/>
          <w:szCs w:val="28"/>
          <w:lang w:eastAsia="en-AU"/>
        </w:rPr>
      </w:pPr>
      <w:bookmarkStart w:id="4" w:name="_Toc434219290"/>
      <w:r>
        <w:rPr>
          <w:rFonts w:cs="Arial"/>
          <w:noProof/>
          <w:szCs w:val="28"/>
          <w:lang w:eastAsia="en-AU"/>
        </w:rPr>
        <w:t>Managing Less Serious</w:t>
      </w:r>
      <w:r w:rsidRPr="00C11B98">
        <w:rPr>
          <w:rFonts w:cs="Arial"/>
          <w:noProof/>
          <w:szCs w:val="28"/>
          <w:lang w:eastAsia="en-AU"/>
        </w:rPr>
        <w:t xml:space="preserve"> Workplace Issues</w:t>
      </w:r>
      <w:bookmarkEnd w:id="4"/>
    </w:p>
    <w:p w14:paraId="34027D03" w14:textId="77777777" w:rsidR="00394617" w:rsidRPr="00C11B98" w:rsidRDefault="00394617" w:rsidP="00394617">
      <w:pPr>
        <w:spacing w:after="0" w:line="240" w:lineRule="auto"/>
      </w:pPr>
      <w:r w:rsidRPr="00C11B98">
        <w:t xml:space="preserve">Resolving </w:t>
      </w:r>
      <w:r>
        <w:t xml:space="preserve">less serious </w:t>
      </w:r>
      <w:r w:rsidRPr="00C11B98">
        <w:t xml:space="preserve">workplace issues </w:t>
      </w:r>
      <w:r>
        <w:t>at</w:t>
      </w:r>
      <w:r w:rsidRPr="00C11B98">
        <w:t xml:space="preserve"> </w:t>
      </w:r>
      <w:r>
        <w:t>the local level</w:t>
      </w:r>
      <w:r w:rsidRPr="00C11B98">
        <w:t xml:space="preserve"> is a key means by which all employees can </w:t>
      </w:r>
      <w:r>
        <w:t xml:space="preserve">contribute to </w:t>
      </w:r>
      <w:r w:rsidRPr="00C11B98">
        <w:t>creating positive work cultures. The features of</w:t>
      </w:r>
      <w:r>
        <w:t xml:space="preserve"> less serious</w:t>
      </w:r>
      <w:r w:rsidRPr="00C11B98">
        <w:t xml:space="preserve"> workplace issue</w:t>
      </w:r>
      <w:r>
        <w:t>s</w:t>
      </w:r>
      <w:r w:rsidRPr="00C11B98">
        <w:t xml:space="preserve"> </w:t>
      </w:r>
      <w:r>
        <w:t>may</w:t>
      </w:r>
      <w:r w:rsidRPr="00C11B98">
        <w:t xml:space="preserve"> include:</w:t>
      </w:r>
    </w:p>
    <w:p w14:paraId="5E82B0C2" w14:textId="77777777" w:rsidR="00394617" w:rsidRPr="00C46B1A" w:rsidRDefault="00394617" w:rsidP="00394617">
      <w:pPr>
        <w:pStyle w:val="ListParagraph"/>
        <w:numPr>
          <w:ilvl w:val="0"/>
          <w:numId w:val="23"/>
        </w:numPr>
        <w:spacing w:after="120" w:line="240" w:lineRule="auto"/>
      </w:pPr>
      <w:r w:rsidRPr="00C11B98">
        <w:t>one-off or irregular occurrence;</w:t>
      </w:r>
    </w:p>
    <w:p w14:paraId="56C3E60E" w14:textId="77777777" w:rsidR="00394617" w:rsidRPr="00C11B98" w:rsidRDefault="00394617" w:rsidP="00394617">
      <w:pPr>
        <w:pStyle w:val="ListParagraph"/>
        <w:numPr>
          <w:ilvl w:val="0"/>
          <w:numId w:val="23"/>
        </w:numPr>
        <w:spacing w:after="120" w:line="240" w:lineRule="auto"/>
      </w:pPr>
      <w:r w:rsidRPr="00C11B98">
        <w:t>a series of low level, minor events;</w:t>
      </w:r>
    </w:p>
    <w:p w14:paraId="345D9049" w14:textId="6C2D21CB" w:rsidR="00394617" w:rsidRPr="00C11B98" w:rsidRDefault="00394617" w:rsidP="00394617">
      <w:pPr>
        <w:pStyle w:val="ListParagraph"/>
        <w:numPr>
          <w:ilvl w:val="0"/>
          <w:numId w:val="23"/>
        </w:numPr>
        <w:spacing w:after="120" w:line="240" w:lineRule="auto"/>
      </w:pPr>
      <w:r w:rsidRPr="00C11B98">
        <w:t>inappropriate in nature;</w:t>
      </w:r>
      <w:r>
        <w:t xml:space="preserve"> or</w:t>
      </w:r>
    </w:p>
    <w:p w14:paraId="04751B43" w14:textId="4A93F03C" w:rsidR="00394617" w:rsidRPr="00C11B98" w:rsidRDefault="00394617" w:rsidP="00394617">
      <w:pPr>
        <w:pStyle w:val="ListParagraph"/>
        <w:numPr>
          <w:ilvl w:val="0"/>
          <w:numId w:val="23"/>
        </w:numPr>
        <w:spacing w:after="120" w:line="240" w:lineRule="auto"/>
      </w:pPr>
      <w:r>
        <w:t>may not</w:t>
      </w:r>
      <w:r w:rsidRPr="00C11B98">
        <w:t xml:space="preserve"> constitute misconduct as outlined in</w:t>
      </w:r>
      <w:r>
        <w:t xml:space="preserve"> ACTPS Enterprise Agreements.</w:t>
      </w:r>
    </w:p>
    <w:p w14:paraId="7CE5F190" w14:textId="67FE541A" w:rsidR="0070483E" w:rsidRPr="00C11B98" w:rsidRDefault="0070483E" w:rsidP="0070483E">
      <w:pPr>
        <w:spacing w:after="120" w:line="240" w:lineRule="auto"/>
      </w:pPr>
      <w:r>
        <w:t>In the first instance, e</w:t>
      </w:r>
      <w:r w:rsidRPr="00C11B98">
        <w:t>mployees are encouraged</w:t>
      </w:r>
      <w:r>
        <w:t xml:space="preserve"> (where possible)</w:t>
      </w:r>
      <w:r w:rsidRPr="00C11B98">
        <w:t xml:space="preserve"> to promptly address and resolve issues early and directly with the</w:t>
      </w:r>
      <w:r>
        <w:t xml:space="preserve"> individual/s</w:t>
      </w:r>
      <w:r w:rsidRPr="00C11B98">
        <w:t xml:space="preserve"> they are experiencing the issue with, rather than ignor</w:t>
      </w:r>
      <w:r>
        <w:t>ing</w:t>
      </w:r>
      <w:r w:rsidRPr="00C11B98">
        <w:t xml:space="preserve"> it. This provides the best opportunity for a positive resolution as it focuses on maintaining and improving working relationships, minimises the likelihood that a minor issue will escalate into a serious one, and supports continuity of work. </w:t>
      </w:r>
      <w:r w:rsidR="00AF184C">
        <w:t>T</w:t>
      </w:r>
      <w:r w:rsidR="00AF184C" w:rsidRPr="00AF184C">
        <w:t>he employee may choose to notify their</w:t>
      </w:r>
      <w:r w:rsidR="00E10E98">
        <w:t xml:space="preserve"> manager/</w:t>
      </w:r>
      <w:r w:rsidR="00AF184C" w:rsidRPr="00AF184C">
        <w:t>supervisor about the issue to ensure that the matter has been resolved appropriately, and if relevant, a record of the matter is created.</w:t>
      </w:r>
    </w:p>
    <w:p w14:paraId="1C712291" w14:textId="77777777" w:rsidR="0070483E" w:rsidRPr="00C11B98" w:rsidRDefault="0070483E" w:rsidP="0070483E">
      <w:pPr>
        <w:spacing w:after="120" w:line="240" w:lineRule="auto"/>
      </w:pPr>
      <w:r>
        <w:t>Some o</w:t>
      </w:r>
      <w:r w:rsidRPr="00C11B98">
        <w:t xml:space="preserve">ptions for resolving </w:t>
      </w:r>
      <w:r>
        <w:t>less serious</w:t>
      </w:r>
      <w:r w:rsidRPr="00C11B98">
        <w:t xml:space="preserve"> workplace issues include:</w:t>
      </w:r>
    </w:p>
    <w:p w14:paraId="3B47D4E4" w14:textId="77777777" w:rsidR="0070483E" w:rsidRPr="00C11B98" w:rsidRDefault="0070483E" w:rsidP="0070483E">
      <w:pPr>
        <w:pStyle w:val="ListParagraph"/>
        <w:numPr>
          <w:ilvl w:val="0"/>
          <w:numId w:val="24"/>
        </w:numPr>
        <w:spacing w:after="120" w:line="240" w:lineRule="auto"/>
      </w:pPr>
      <w:r w:rsidRPr="00C11B98">
        <w:t>take no further action but monitor the situation;</w:t>
      </w:r>
    </w:p>
    <w:p w14:paraId="4DBEFBDB" w14:textId="77777777" w:rsidR="0070483E" w:rsidRPr="00C11B98" w:rsidRDefault="0070483E" w:rsidP="0070483E">
      <w:pPr>
        <w:pStyle w:val="ListParagraph"/>
        <w:numPr>
          <w:ilvl w:val="0"/>
          <w:numId w:val="24"/>
        </w:numPr>
        <w:spacing w:after="120" w:line="240" w:lineRule="auto"/>
      </w:pPr>
      <w:r w:rsidRPr="00C11B98">
        <w:t>seek support and advice from a trusted and confidential source;</w:t>
      </w:r>
    </w:p>
    <w:p w14:paraId="32D0CFE9" w14:textId="77777777" w:rsidR="0070483E" w:rsidRPr="00A87650" w:rsidRDefault="0070483E" w:rsidP="0070483E">
      <w:pPr>
        <w:pStyle w:val="ListParagraph"/>
        <w:numPr>
          <w:ilvl w:val="0"/>
          <w:numId w:val="24"/>
        </w:numPr>
        <w:spacing w:after="120" w:line="240" w:lineRule="auto"/>
      </w:pPr>
      <w:r w:rsidRPr="00A87650">
        <w:t>seek counselling from an Employee Assistance Program (EAP) provider;</w:t>
      </w:r>
    </w:p>
    <w:p w14:paraId="0FC4DED6" w14:textId="77777777" w:rsidR="0070483E" w:rsidRPr="00A87650" w:rsidRDefault="0070483E" w:rsidP="0070483E">
      <w:pPr>
        <w:pStyle w:val="ListParagraph"/>
        <w:numPr>
          <w:ilvl w:val="0"/>
          <w:numId w:val="24"/>
        </w:numPr>
        <w:spacing w:after="120" w:line="240" w:lineRule="auto"/>
      </w:pPr>
      <w:r w:rsidRPr="00A87650">
        <w:t>seek personal development (e.g. training for resilience, having difficult discussions etc);</w:t>
      </w:r>
    </w:p>
    <w:p w14:paraId="0EA56C45" w14:textId="77777777" w:rsidR="0070483E" w:rsidRPr="00C11B98" w:rsidRDefault="0070483E" w:rsidP="0070483E">
      <w:pPr>
        <w:pStyle w:val="ListParagraph"/>
        <w:numPr>
          <w:ilvl w:val="0"/>
          <w:numId w:val="24"/>
        </w:numPr>
        <w:spacing w:after="120" w:line="240" w:lineRule="auto"/>
      </w:pPr>
      <w:r w:rsidRPr="00C11B98">
        <w:t>have a direct conversation with the individual</w:t>
      </w:r>
      <w:r>
        <w:t>.</w:t>
      </w:r>
    </w:p>
    <w:p w14:paraId="7B375334" w14:textId="5FAC4861" w:rsidR="0070483E" w:rsidRPr="00A87650" w:rsidRDefault="0070483E" w:rsidP="0070483E">
      <w:pPr>
        <w:spacing w:after="120" w:line="240" w:lineRule="auto"/>
      </w:pPr>
      <w:r w:rsidRPr="00A87650">
        <w:t xml:space="preserve">The desired outcome is that the issue is successfully resolved in a non-disciplinary way, with ongoing monitoring to determine that the resolution is effective. </w:t>
      </w:r>
      <w:r>
        <w:t>However, i</w:t>
      </w:r>
      <w:r w:rsidRPr="00A87650">
        <w:t xml:space="preserve">f the issue is not resolved, </w:t>
      </w:r>
      <w:r>
        <w:t xml:space="preserve">further </w:t>
      </w:r>
      <w:r w:rsidRPr="00A87650">
        <w:t>options for resolution may need to be considered</w:t>
      </w:r>
      <w:r w:rsidR="00143565">
        <w:t>.</w:t>
      </w:r>
    </w:p>
    <w:p w14:paraId="147FDE51" w14:textId="6C90E499" w:rsidR="0070483E" w:rsidRDefault="00AF184C" w:rsidP="0070483E">
      <w:pPr>
        <w:spacing w:after="120" w:line="240" w:lineRule="auto"/>
      </w:pPr>
      <w:r>
        <w:t>Less serious w</w:t>
      </w:r>
      <w:r w:rsidR="0070483E" w:rsidRPr="00C11B98">
        <w:t xml:space="preserve">orkplace issues </w:t>
      </w:r>
      <w:r w:rsidR="0070483E">
        <w:t xml:space="preserve">may not always be able to be resolved by </w:t>
      </w:r>
      <w:r w:rsidR="0070483E" w:rsidRPr="00C11B98">
        <w:t>using non-disciplinary measures at the local level</w:t>
      </w:r>
      <w:r w:rsidR="0014381C">
        <w:t>. Despite the issue being considered less serious, there may be othe</w:t>
      </w:r>
      <w:r w:rsidR="00B04102">
        <w:t>r factors at play</w:t>
      </w:r>
      <w:r w:rsidR="0014381C">
        <w:t>, which may require the matter to be best managed through</w:t>
      </w:r>
      <w:r w:rsidR="0070483E">
        <w:t xml:space="preserve"> another means; such as a misconduct investigation or an underperformance process</w:t>
      </w:r>
      <w:r w:rsidR="0070483E" w:rsidRPr="00C11B98">
        <w:t xml:space="preserve">. </w:t>
      </w:r>
    </w:p>
    <w:p w14:paraId="0880769C" w14:textId="77777777" w:rsidR="0070483E" w:rsidRDefault="0070483E" w:rsidP="0070483E">
      <w:pPr>
        <w:spacing w:after="120" w:line="240" w:lineRule="auto"/>
      </w:pPr>
    </w:p>
    <w:p w14:paraId="43530674" w14:textId="77777777" w:rsidR="0070483E" w:rsidRDefault="0070483E" w:rsidP="0070483E">
      <w:pPr>
        <w:keepNext/>
        <w:keepLines/>
        <w:spacing w:after="120" w:line="240" w:lineRule="auto"/>
        <w:outlineLvl w:val="1"/>
        <w:rPr>
          <w:rFonts w:eastAsiaTheme="majorEastAsia" w:cs="Arial"/>
          <w:b/>
          <w:bCs/>
          <w:noProof/>
          <w:sz w:val="28"/>
          <w:szCs w:val="28"/>
          <w:lang w:eastAsia="en-AU"/>
        </w:rPr>
      </w:pPr>
      <w:r>
        <w:rPr>
          <w:rFonts w:eastAsiaTheme="majorEastAsia" w:cs="Arial"/>
          <w:b/>
          <w:bCs/>
          <w:noProof/>
          <w:sz w:val="28"/>
          <w:szCs w:val="28"/>
          <w:lang w:eastAsia="en-AU"/>
        </w:rPr>
        <w:t>Managing More Serious Workplace Issues</w:t>
      </w:r>
    </w:p>
    <w:p w14:paraId="632B6A6D" w14:textId="77777777" w:rsidR="0070483E" w:rsidRPr="00C46B1A" w:rsidRDefault="0070483E" w:rsidP="0070483E">
      <w:pPr>
        <w:keepNext/>
        <w:keepLines/>
        <w:spacing w:after="120" w:line="240" w:lineRule="auto"/>
        <w:outlineLvl w:val="1"/>
        <w:rPr>
          <w:rFonts w:eastAsiaTheme="majorEastAsia" w:cs="Arial"/>
          <w:b/>
          <w:bCs/>
          <w:noProof/>
          <w:sz w:val="28"/>
          <w:szCs w:val="28"/>
          <w:lang w:eastAsia="en-AU"/>
        </w:rPr>
      </w:pPr>
      <w:r>
        <w:t>Workplace issues of a mo</w:t>
      </w:r>
      <w:r w:rsidR="00B04102">
        <w:t>re serious nature will usually</w:t>
      </w:r>
      <w:r w:rsidR="00EF04C2">
        <w:t xml:space="preserve"> require a higher level of intervention </w:t>
      </w:r>
      <w:r>
        <w:t>to resolve the</w:t>
      </w:r>
      <w:r w:rsidRPr="007E7555">
        <w:t xml:space="preserve"> issue.</w:t>
      </w:r>
      <w:r>
        <w:t xml:space="preserve"> More serious workplace issues can include circumstances such as</w:t>
      </w:r>
      <w:r w:rsidRPr="007E7555">
        <w:t>:</w:t>
      </w:r>
    </w:p>
    <w:p w14:paraId="139ED315" w14:textId="548EAA9E" w:rsidR="0070483E" w:rsidRPr="007E7555" w:rsidRDefault="0070483E" w:rsidP="0070483E">
      <w:pPr>
        <w:numPr>
          <w:ilvl w:val="0"/>
          <w:numId w:val="25"/>
        </w:numPr>
        <w:spacing w:after="120" w:line="240" w:lineRule="auto"/>
        <w:contextualSpacing/>
      </w:pPr>
      <w:r w:rsidRPr="007E7555">
        <w:t>repeated behavioural lapses;</w:t>
      </w:r>
    </w:p>
    <w:p w14:paraId="4F148D4B" w14:textId="77777777" w:rsidR="0070483E" w:rsidRPr="007E7555" w:rsidRDefault="0070483E" w:rsidP="0070483E">
      <w:pPr>
        <w:numPr>
          <w:ilvl w:val="0"/>
          <w:numId w:val="25"/>
        </w:numPr>
        <w:spacing w:after="120" w:line="240" w:lineRule="auto"/>
        <w:contextualSpacing/>
      </w:pPr>
      <w:r w:rsidRPr="007E7555">
        <w:t>complex workplace issues where facts are not known or are contested; or</w:t>
      </w:r>
    </w:p>
    <w:p w14:paraId="627D46B8" w14:textId="77777777" w:rsidR="0070483E" w:rsidRPr="007E7555" w:rsidRDefault="0070483E" w:rsidP="0070483E">
      <w:pPr>
        <w:numPr>
          <w:ilvl w:val="0"/>
          <w:numId w:val="25"/>
        </w:numPr>
        <w:spacing w:after="120" w:line="240" w:lineRule="auto"/>
        <w:contextualSpacing/>
      </w:pPr>
      <w:r w:rsidRPr="007E7555">
        <w:t>the workplace issue appears to involve:</w:t>
      </w:r>
    </w:p>
    <w:p w14:paraId="7B0EDDD4" w14:textId="77777777" w:rsidR="0070483E" w:rsidRPr="007E7555" w:rsidRDefault="0070483E" w:rsidP="0070483E">
      <w:pPr>
        <w:numPr>
          <w:ilvl w:val="1"/>
          <w:numId w:val="25"/>
        </w:numPr>
        <w:spacing w:after="120" w:line="240" w:lineRule="auto"/>
        <w:contextualSpacing/>
      </w:pPr>
      <w:r w:rsidRPr="007E7555">
        <w:t>a breach of Section 9 of the PSM Act;</w:t>
      </w:r>
    </w:p>
    <w:p w14:paraId="0460F7D1" w14:textId="77777777" w:rsidR="0070483E" w:rsidRPr="007E7555" w:rsidRDefault="0070483E" w:rsidP="0070483E">
      <w:pPr>
        <w:numPr>
          <w:ilvl w:val="1"/>
          <w:numId w:val="25"/>
        </w:numPr>
        <w:spacing w:after="120" w:line="240" w:lineRule="auto"/>
        <w:contextualSpacing/>
      </w:pPr>
      <w:r w:rsidRPr="007E7555">
        <w:t>engaging in conduct that has or may bring the ACTPS into disrepute;</w:t>
      </w:r>
    </w:p>
    <w:p w14:paraId="170FD2B0" w14:textId="77777777" w:rsidR="0070483E" w:rsidRPr="007E7555" w:rsidRDefault="0070483E" w:rsidP="0070483E">
      <w:pPr>
        <w:numPr>
          <w:ilvl w:val="1"/>
          <w:numId w:val="25"/>
        </w:numPr>
        <w:spacing w:after="120" w:line="240" w:lineRule="auto"/>
        <w:contextualSpacing/>
      </w:pPr>
      <w:r w:rsidRPr="007E7555">
        <w:t>unauthorised absence/s where no satisfactory reason is provided;</w:t>
      </w:r>
    </w:p>
    <w:p w14:paraId="55126189" w14:textId="77777777" w:rsidR="0070483E" w:rsidRPr="007E7555" w:rsidRDefault="0070483E" w:rsidP="0070483E">
      <w:pPr>
        <w:numPr>
          <w:ilvl w:val="1"/>
          <w:numId w:val="25"/>
        </w:numPr>
        <w:spacing w:after="120" w:line="240" w:lineRule="auto"/>
        <w:contextualSpacing/>
      </w:pPr>
      <w:r w:rsidRPr="007E7555">
        <w:lastRenderedPageBreak/>
        <w:t>convictions of a criminal offence, an offence where no conviction is recorded or failure to notify the ACTPS of criminal charges; or</w:t>
      </w:r>
    </w:p>
    <w:p w14:paraId="3D349611" w14:textId="77777777" w:rsidR="0070483E" w:rsidRPr="007E7555" w:rsidRDefault="0070483E" w:rsidP="0070483E">
      <w:pPr>
        <w:numPr>
          <w:ilvl w:val="1"/>
          <w:numId w:val="25"/>
        </w:numPr>
        <w:spacing w:after="120" w:line="240" w:lineRule="auto"/>
        <w:contextualSpacing/>
      </w:pPr>
      <w:r w:rsidRPr="007E7555">
        <w:t>making vexatious or knowingly false allegations against another employee.</w:t>
      </w:r>
    </w:p>
    <w:p w14:paraId="256DE717" w14:textId="77777777" w:rsidR="0070483E" w:rsidRDefault="0070483E" w:rsidP="0070483E">
      <w:pPr>
        <w:spacing w:after="120" w:line="240" w:lineRule="auto"/>
      </w:pPr>
    </w:p>
    <w:p w14:paraId="044719D4" w14:textId="1D54F79F" w:rsidR="00D37AB7" w:rsidRDefault="00EF04C2" w:rsidP="0070483E">
      <w:pPr>
        <w:spacing w:after="120" w:line="240" w:lineRule="auto"/>
      </w:pPr>
      <w:r>
        <w:t>As with a less serious matter,</w:t>
      </w:r>
      <w:r w:rsidR="0070483E">
        <w:t xml:space="preserve"> a</w:t>
      </w:r>
      <w:r w:rsidR="0070483E" w:rsidRPr="007E7555">
        <w:t xml:space="preserve"> Preliminary Assessment</w:t>
      </w:r>
      <w:r>
        <w:t xml:space="preserve"> is undertaken</w:t>
      </w:r>
      <w:r w:rsidR="0070483E" w:rsidRPr="007E7555">
        <w:t xml:space="preserve"> t</w:t>
      </w:r>
      <w:r w:rsidR="00143565">
        <w:t>o determine the best way to resolve the issue and correct the behaviour.</w:t>
      </w:r>
      <w:r>
        <w:t xml:space="preserve"> </w:t>
      </w:r>
    </w:p>
    <w:p w14:paraId="44914498" w14:textId="14015223" w:rsidR="005E5263" w:rsidRPr="005E5263" w:rsidRDefault="005E5263" w:rsidP="0070483E">
      <w:pPr>
        <w:spacing w:after="120" w:line="240" w:lineRule="auto"/>
        <w:rPr>
          <w:b/>
        </w:rPr>
      </w:pPr>
      <w:r w:rsidRPr="005E5263">
        <w:rPr>
          <w:b/>
        </w:rPr>
        <w:t>Misconduct Investigations</w:t>
      </w:r>
    </w:p>
    <w:p w14:paraId="36B67D88" w14:textId="7CE81A10" w:rsidR="0070483E" w:rsidRPr="007E7555" w:rsidRDefault="00930208" w:rsidP="0070483E">
      <w:pPr>
        <w:spacing w:after="120" w:line="240" w:lineRule="auto"/>
      </w:pPr>
      <w:r>
        <w:t>At the conclusion of your Preliminary Assessment, you may</w:t>
      </w:r>
      <w:r w:rsidR="00B72416">
        <w:t xml:space="preserve"> determine that </w:t>
      </w:r>
      <w:r w:rsidR="00EE2E9E" w:rsidRPr="00EE2E9E">
        <w:t>t</w:t>
      </w:r>
      <w:r w:rsidR="00B72416">
        <w:t>he workplace issue</w:t>
      </w:r>
      <w:r w:rsidR="00EE2E9E" w:rsidRPr="00EE2E9E">
        <w:t xml:space="preserve"> require</w:t>
      </w:r>
      <w:r w:rsidR="00B72416">
        <w:t>s</w:t>
      </w:r>
      <w:r w:rsidR="00EE2E9E" w:rsidRPr="00EE2E9E">
        <w:t xml:space="preserve"> </w:t>
      </w:r>
      <w:r w:rsidR="003626FD">
        <w:t xml:space="preserve">a recommendation </w:t>
      </w:r>
      <w:r w:rsidR="003E6043">
        <w:t xml:space="preserve">to the relevant delegate that the matter be referred </w:t>
      </w:r>
      <w:r w:rsidR="003626FD">
        <w:t xml:space="preserve">for </w:t>
      </w:r>
      <w:r w:rsidR="00EE2E9E" w:rsidRPr="00EE2E9E">
        <w:t>investigation</w:t>
      </w:r>
      <w:r w:rsidR="003E6043">
        <w:t>. The delegate may then refer the matter to the Public Sector Standards Commissioner in accordance with Clause</w:t>
      </w:r>
      <w:r>
        <w:t xml:space="preserve"> </w:t>
      </w:r>
      <w:r w:rsidR="00E10E98">
        <w:t xml:space="preserve">H7 </w:t>
      </w:r>
      <w:r>
        <w:t>(</w:t>
      </w:r>
      <w:r w:rsidR="003E6043">
        <w:t>Dealing with Allegations of Misconduct</w:t>
      </w:r>
      <w:r>
        <w:t>)</w:t>
      </w:r>
      <w:r w:rsidR="003E6043">
        <w:t xml:space="preserve"> of the ACTPS Enterprise Agreements</w:t>
      </w:r>
      <w:r>
        <w:t>.</w:t>
      </w:r>
      <w:r w:rsidR="0070483E" w:rsidRPr="007E7555">
        <w:t xml:space="preserve"> Following the </w:t>
      </w:r>
      <w:r w:rsidR="003C04E1" w:rsidRPr="007E7555">
        <w:t>investigation,</w:t>
      </w:r>
      <w:r w:rsidR="003E6043">
        <w:t xml:space="preserve"> which is conducted by the Professional Standards Unit</w:t>
      </w:r>
      <w:r w:rsidR="0070483E" w:rsidRPr="007E7555">
        <w:t xml:space="preserve">, </w:t>
      </w:r>
      <w:r w:rsidR="003E6043">
        <w:t>a misconduct</w:t>
      </w:r>
      <w:r w:rsidR="0070483E" w:rsidRPr="007E7555">
        <w:t xml:space="preserve"> delegate </w:t>
      </w:r>
      <w:r w:rsidR="003E6043">
        <w:t xml:space="preserve">appointed by the Public Sector Standards Commissioner </w:t>
      </w:r>
      <w:r w:rsidR="0070483E" w:rsidRPr="007E7555">
        <w:t>will</w:t>
      </w:r>
      <w:r w:rsidR="003E6043">
        <w:t xml:space="preserve"> determine whether or not misconduct has occurred. If misconduct is found to have occurred the matter will be referred to the appropriate delegate for a decision on an appropriate resolution. This </w:t>
      </w:r>
      <w:r w:rsidR="0070483E" w:rsidRPr="007E7555">
        <w:t xml:space="preserve">may involve imposing disciplinary action against any employee/s found to have engaged in the alleged behaviour/s. </w:t>
      </w:r>
    </w:p>
    <w:p w14:paraId="11FAA7FF" w14:textId="77777777" w:rsidR="0070483E" w:rsidRPr="007E7555" w:rsidRDefault="0070483E" w:rsidP="0070483E">
      <w:pPr>
        <w:spacing w:after="120" w:line="240" w:lineRule="auto"/>
      </w:pPr>
      <w:r w:rsidRPr="007E7555">
        <w:t>The types of disciplinary action that may be imposed by a delegate include:</w:t>
      </w:r>
    </w:p>
    <w:p w14:paraId="580B9017" w14:textId="29133105" w:rsidR="0070483E" w:rsidRPr="007E7555" w:rsidRDefault="0070483E" w:rsidP="0070483E">
      <w:pPr>
        <w:numPr>
          <w:ilvl w:val="0"/>
          <w:numId w:val="25"/>
        </w:numPr>
        <w:spacing w:after="120" w:line="240" w:lineRule="auto"/>
        <w:contextualSpacing/>
      </w:pPr>
      <w:r w:rsidRPr="007E7555">
        <w:t xml:space="preserve">a written </w:t>
      </w:r>
      <w:r w:rsidR="003E6043">
        <w:t>reprimand</w:t>
      </w:r>
      <w:r w:rsidRPr="007E7555">
        <w:t>;</w:t>
      </w:r>
    </w:p>
    <w:p w14:paraId="4EA3B3DF" w14:textId="77777777" w:rsidR="0070483E" w:rsidRPr="007E7555" w:rsidRDefault="0070483E" w:rsidP="0070483E">
      <w:pPr>
        <w:numPr>
          <w:ilvl w:val="0"/>
          <w:numId w:val="25"/>
        </w:numPr>
        <w:spacing w:after="120" w:line="240" w:lineRule="auto"/>
        <w:contextualSpacing/>
      </w:pPr>
      <w:r w:rsidRPr="007E7555">
        <w:t>a financial penalty which can:</w:t>
      </w:r>
    </w:p>
    <w:p w14:paraId="793852F7" w14:textId="77777777" w:rsidR="0070483E" w:rsidRPr="007E7555" w:rsidRDefault="0070483E" w:rsidP="0070483E">
      <w:pPr>
        <w:numPr>
          <w:ilvl w:val="1"/>
          <w:numId w:val="25"/>
        </w:numPr>
        <w:spacing w:after="120" w:line="240" w:lineRule="auto"/>
        <w:contextualSpacing/>
      </w:pPr>
      <w:r w:rsidRPr="007E7555">
        <w:t>reduce the employee’s incremental level;</w:t>
      </w:r>
    </w:p>
    <w:p w14:paraId="00D3CF96" w14:textId="77777777" w:rsidR="0070483E" w:rsidRPr="007E7555" w:rsidRDefault="0070483E" w:rsidP="0070483E">
      <w:pPr>
        <w:numPr>
          <w:ilvl w:val="1"/>
          <w:numId w:val="25"/>
        </w:numPr>
        <w:spacing w:after="120" w:line="240" w:lineRule="auto"/>
        <w:contextualSpacing/>
      </w:pPr>
      <w:r w:rsidRPr="007E7555">
        <w:t>defer the employee’s incremental advancement;</w:t>
      </w:r>
    </w:p>
    <w:p w14:paraId="58CF58BA" w14:textId="77777777" w:rsidR="0070483E" w:rsidRPr="007E7555" w:rsidRDefault="0070483E" w:rsidP="0070483E">
      <w:pPr>
        <w:numPr>
          <w:ilvl w:val="1"/>
          <w:numId w:val="25"/>
        </w:numPr>
        <w:spacing w:after="120" w:line="240" w:lineRule="auto"/>
        <w:contextualSpacing/>
      </w:pPr>
      <w:r w:rsidRPr="007E7555">
        <w:t>impose a fine on the employee;</w:t>
      </w:r>
    </w:p>
    <w:p w14:paraId="258BA9FF" w14:textId="77777777" w:rsidR="0070483E" w:rsidRPr="007E7555" w:rsidRDefault="0070483E" w:rsidP="0070483E">
      <w:pPr>
        <w:numPr>
          <w:ilvl w:val="1"/>
          <w:numId w:val="25"/>
        </w:numPr>
        <w:spacing w:after="120" w:line="240" w:lineRule="auto"/>
        <w:contextualSpacing/>
      </w:pPr>
      <w:r w:rsidRPr="007E7555">
        <w:t xml:space="preserve">fully or partially reimburse the employer for damage </w:t>
      </w:r>
      <w:r w:rsidR="00EE7449" w:rsidRPr="007E7555">
        <w:t>wilfully</w:t>
      </w:r>
      <w:r w:rsidRPr="007E7555">
        <w:t xml:space="preserve"> incurred to property or equipment; or </w:t>
      </w:r>
    </w:p>
    <w:p w14:paraId="7A055315" w14:textId="77777777" w:rsidR="0070483E" w:rsidRPr="007E7555" w:rsidRDefault="0070483E" w:rsidP="0070483E">
      <w:pPr>
        <w:numPr>
          <w:ilvl w:val="1"/>
          <w:numId w:val="25"/>
        </w:numPr>
        <w:spacing w:after="120" w:line="240" w:lineRule="auto"/>
        <w:contextualSpacing/>
      </w:pPr>
      <w:r w:rsidRPr="007E7555">
        <w:t>remove an SEA/ARIn benefit.</w:t>
      </w:r>
    </w:p>
    <w:p w14:paraId="3951365A" w14:textId="77777777" w:rsidR="0070483E" w:rsidRPr="007E7555" w:rsidRDefault="0070483E" w:rsidP="0070483E">
      <w:pPr>
        <w:numPr>
          <w:ilvl w:val="0"/>
          <w:numId w:val="25"/>
        </w:numPr>
        <w:spacing w:after="120" w:line="240" w:lineRule="auto"/>
        <w:contextualSpacing/>
      </w:pPr>
      <w:r w:rsidRPr="007E7555">
        <w:t>transfer the employee temporarily or permanently to another position at level or to a lower classification level; or</w:t>
      </w:r>
    </w:p>
    <w:p w14:paraId="7B9EFFEC" w14:textId="77777777" w:rsidR="0070483E" w:rsidRPr="007E7555" w:rsidRDefault="0070483E" w:rsidP="0070483E">
      <w:pPr>
        <w:numPr>
          <w:ilvl w:val="0"/>
          <w:numId w:val="25"/>
        </w:numPr>
        <w:spacing w:after="120" w:line="240" w:lineRule="auto"/>
        <w:contextualSpacing/>
      </w:pPr>
      <w:r w:rsidRPr="007E7555">
        <w:t>terminate the employee’s employment.</w:t>
      </w:r>
    </w:p>
    <w:p w14:paraId="1DCCE9C9" w14:textId="77777777" w:rsidR="0070483E" w:rsidRDefault="0070483E" w:rsidP="0070483E">
      <w:pPr>
        <w:spacing w:after="120" w:line="240" w:lineRule="auto"/>
      </w:pPr>
    </w:p>
    <w:p w14:paraId="593190F8" w14:textId="77777777" w:rsidR="0070483E" w:rsidRPr="00170DA3" w:rsidRDefault="0070483E" w:rsidP="0070483E">
      <w:pPr>
        <w:spacing w:after="120" w:line="240" w:lineRule="auto"/>
        <w:rPr>
          <w:b/>
          <w:sz w:val="36"/>
          <w:szCs w:val="36"/>
        </w:rPr>
      </w:pPr>
      <w:r w:rsidRPr="00170DA3">
        <w:rPr>
          <w:b/>
          <w:sz w:val="36"/>
          <w:szCs w:val="36"/>
        </w:rPr>
        <w:t>RESOLUTION OF WORKPLACE ISSUES THROUGH RESTORATIVE PRACTICES</w:t>
      </w:r>
    </w:p>
    <w:p w14:paraId="5D9368D6" w14:textId="77777777" w:rsidR="0070483E" w:rsidRPr="00C11B98" w:rsidRDefault="0070483E" w:rsidP="0070483E">
      <w:pPr>
        <w:spacing w:after="120" w:line="240" w:lineRule="auto"/>
      </w:pPr>
      <w:r>
        <w:t>Restorative practices</w:t>
      </w:r>
      <w:r w:rsidRPr="00C11B98">
        <w:t xml:space="preserve"> are cooperative approaches that focus on repairing the negative impact caused by </w:t>
      </w:r>
      <w:r>
        <w:t>inappropriate</w:t>
      </w:r>
      <w:r w:rsidRPr="00C11B98">
        <w:t xml:space="preserve"> behaviour through communication, openness to others’ views, cooperation and reasonableness. The key advantage is that </w:t>
      </w:r>
      <w:r>
        <w:t>restorative practices</w:t>
      </w:r>
      <w:r w:rsidRPr="00C11B98">
        <w:t xml:space="preserve"> are educative and positive in nature, encourag</w:t>
      </w:r>
      <w:r>
        <w:t>e</w:t>
      </w:r>
      <w:r w:rsidRPr="00C11B98">
        <w:t xml:space="preserve"> increased awareness of people’s feelings</w:t>
      </w:r>
      <w:r>
        <w:t xml:space="preserve"> and</w:t>
      </w:r>
      <w:r w:rsidRPr="00C11B98">
        <w:t xml:space="preserve"> standards of behaviour in the workplace</w:t>
      </w:r>
      <w:r>
        <w:t>, as well as improving</w:t>
      </w:r>
      <w:r w:rsidRPr="00C11B98">
        <w:t xml:space="preserve"> team dynamics. R</w:t>
      </w:r>
      <w:r>
        <w:t>estorative practices</w:t>
      </w:r>
      <w:r w:rsidRPr="00C11B98">
        <w:t xml:space="preserve"> are based on the notions that:</w:t>
      </w:r>
    </w:p>
    <w:p w14:paraId="7B29C569" w14:textId="77777777" w:rsidR="0070483E" w:rsidRPr="00C11B98" w:rsidRDefault="0070483E" w:rsidP="0070483E">
      <w:pPr>
        <w:pStyle w:val="ListParagraph"/>
        <w:numPr>
          <w:ilvl w:val="0"/>
          <w:numId w:val="30"/>
        </w:numPr>
        <w:spacing w:after="120" w:line="240" w:lineRule="auto"/>
      </w:pPr>
      <w:r w:rsidRPr="00C11B98">
        <w:t>the best decision makers are usually the people directly involved;</w:t>
      </w:r>
    </w:p>
    <w:p w14:paraId="0C874E06" w14:textId="77777777" w:rsidR="0070483E" w:rsidRPr="00C11B98" w:rsidRDefault="0070483E" w:rsidP="0070483E">
      <w:pPr>
        <w:pStyle w:val="ListParagraph"/>
        <w:numPr>
          <w:ilvl w:val="0"/>
          <w:numId w:val="30"/>
        </w:numPr>
        <w:spacing w:after="120" w:line="240" w:lineRule="auto"/>
      </w:pPr>
      <w:r w:rsidRPr="00C11B98">
        <w:t>to effectively resolve an issue, people need to hear and understand each other; and</w:t>
      </w:r>
    </w:p>
    <w:p w14:paraId="3DC8FFD7" w14:textId="77777777" w:rsidR="0070483E" w:rsidRPr="00C11B98" w:rsidRDefault="0070483E" w:rsidP="0070483E">
      <w:pPr>
        <w:pStyle w:val="ListParagraph"/>
        <w:numPr>
          <w:ilvl w:val="0"/>
          <w:numId w:val="30"/>
        </w:numPr>
        <w:spacing w:after="120" w:line="240" w:lineRule="auto"/>
      </w:pPr>
      <w:r w:rsidRPr="00C11B98">
        <w:t>workplace issues are best resolved on the basis of the employees’ interests and needs.</w:t>
      </w:r>
    </w:p>
    <w:p w14:paraId="5349182A" w14:textId="77777777" w:rsidR="0070483E" w:rsidRPr="00C11B98" w:rsidRDefault="0070483E" w:rsidP="0070483E">
      <w:pPr>
        <w:spacing w:after="120" w:line="240" w:lineRule="auto"/>
      </w:pPr>
      <w:r w:rsidRPr="00C11B98">
        <w:t>R</w:t>
      </w:r>
      <w:r>
        <w:t>estorative practices can</w:t>
      </w:r>
      <w:r w:rsidRPr="00C11B98">
        <w:t>:</w:t>
      </w:r>
    </w:p>
    <w:p w14:paraId="3630D5AE" w14:textId="77777777" w:rsidR="0070483E" w:rsidRPr="00C11B98" w:rsidRDefault="0070483E" w:rsidP="0070483E">
      <w:pPr>
        <w:pStyle w:val="ListParagraph"/>
        <w:numPr>
          <w:ilvl w:val="0"/>
          <w:numId w:val="32"/>
        </w:numPr>
        <w:spacing w:after="120" w:line="240" w:lineRule="auto"/>
      </w:pPr>
      <w:r w:rsidRPr="00C11B98">
        <w:t>address and resolve issues at the earliest possible time and lowest possible level;</w:t>
      </w:r>
    </w:p>
    <w:p w14:paraId="0A824690" w14:textId="77777777" w:rsidR="0070483E" w:rsidRPr="00C11B98" w:rsidRDefault="0070483E" w:rsidP="0070483E">
      <w:pPr>
        <w:pStyle w:val="ListParagraph"/>
        <w:numPr>
          <w:ilvl w:val="0"/>
          <w:numId w:val="32"/>
        </w:numPr>
        <w:spacing w:after="120" w:line="240" w:lineRule="auto"/>
      </w:pPr>
      <w:r>
        <w:t>be</w:t>
      </w:r>
      <w:r w:rsidRPr="00C11B98">
        <w:t xml:space="preserve"> non-blaming and non-disciplinary;</w:t>
      </w:r>
    </w:p>
    <w:p w14:paraId="42D9A754" w14:textId="77777777" w:rsidR="0070483E" w:rsidRPr="00C11B98" w:rsidRDefault="0070483E" w:rsidP="0070483E">
      <w:pPr>
        <w:pStyle w:val="ListParagraph"/>
        <w:numPr>
          <w:ilvl w:val="0"/>
          <w:numId w:val="32"/>
        </w:numPr>
        <w:spacing w:after="120" w:line="240" w:lineRule="auto"/>
      </w:pPr>
      <w:r w:rsidRPr="00C11B98">
        <w:t>focus on hearing and understanding others to effectively resolve an issue;</w:t>
      </w:r>
    </w:p>
    <w:p w14:paraId="32F51104" w14:textId="77777777" w:rsidR="0070483E" w:rsidRPr="00C11B98" w:rsidRDefault="0070483E" w:rsidP="0070483E">
      <w:pPr>
        <w:pStyle w:val="ListParagraph"/>
        <w:numPr>
          <w:ilvl w:val="0"/>
          <w:numId w:val="32"/>
        </w:numPr>
        <w:spacing w:after="120" w:line="240" w:lineRule="auto"/>
      </w:pPr>
      <w:r w:rsidRPr="00C11B98">
        <w:t>encourage ownership of issues;</w:t>
      </w:r>
    </w:p>
    <w:p w14:paraId="7E9A9593" w14:textId="77777777" w:rsidR="0070483E" w:rsidRPr="00C11B98" w:rsidRDefault="0070483E" w:rsidP="0070483E">
      <w:pPr>
        <w:pStyle w:val="ListParagraph"/>
        <w:numPr>
          <w:ilvl w:val="0"/>
          <w:numId w:val="32"/>
        </w:numPr>
        <w:spacing w:after="120" w:line="240" w:lineRule="auto"/>
      </w:pPr>
      <w:r w:rsidRPr="00C11B98">
        <w:lastRenderedPageBreak/>
        <w:t xml:space="preserve">encourage individual/s to learn from their mistake/s and shape their future behaviour to ensure it is appropriate; and </w:t>
      </w:r>
    </w:p>
    <w:p w14:paraId="0B69216A" w14:textId="77777777" w:rsidR="0070483E" w:rsidRPr="00C11B98" w:rsidRDefault="0070483E" w:rsidP="0070483E">
      <w:pPr>
        <w:pStyle w:val="ListParagraph"/>
        <w:numPr>
          <w:ilvl w:val="0"/>
          <w:numId w:val="32"/>
        </w:numPr>
        <w:spacing w:after="120" w:line="240" w:lineRule="auto"/>
      </w:pPr>
      <w:r w:rsidRPr="00C11B98">
        <w:t>focus on a resolution, a positive workplace and continuation of healthy working relationships.</w:t>
      </w:r>
    </w:p>
    <w:p w14:paraId="5B33A078" w14:textId="77777777" w:rsidR="0070483E" w:rsidRPr="00C11B98" w:rsidRDefault="0070483E" w:rsidP="0070483E">
      <w:pPr>
        <w:spacing w:after="120" w:line="240" w:lineRule="auto"/>
      </w:pPr>
      <w:r w:rsidRPr="00C11B98">
        <w:t xml:space="preserve">Some advantages of </w:t>
      </w:r>
      <w:r>
        <w:t>restorative practices</w:t>
      </w:r>
      <w:r w:rsidRPr="00C11B98">
        <w:t xml:space="preserve"> include:</w:t>
      </w:r>
    </w:p>
    <w:p w14:paraId="66A007F0" w14:textId="77777777" w:rsidR="0070483E" w:rsidRPr="00C11B98" w:rsidRDefault="0070483E" w:rsidP="0070483E">
      <w:pPr>
        <w:pStyle w:val="ListParagraph"/>
        <w:numPr>
          <w:ilvl w:val="0"/>
          <w:numId w:val="31"/>
        </w:numPr>
        <w:spacing w:after="120" w:line="240" w:lineRule="auto"/>
      </w:pPr>
      <w:r w:rsidRPr="00C11B98">
        <w:t>early, quick and effective resolution of workplace issues;</w:t>
      </w:r>
    </w:p>
    <w:p w14:paraId="245D750E" w14:textId="77777777" w:rsidR="0070483E" w:rsidRPr="00C11B98" w:rsidRDefault="0070483E" w:rsidP="0070483E">
      <w:pPr>
        <w:pStyle w:val="ListParagraph"/>
        <w:numPr>
          <w:ilvl w:val="0"/>
          <w:numId w:val="31"/>
        </w:numPr>
        <w:spacing w:after="120" w:line="240" w:lineRule="auto"/>
      </w:pPr>
      <w:r w:rsidRPr="00C11B98">
        <w:t>maintenance of privacy and confidentiality;</w:t>
      </w:r>
    </w:p>
    <w:p w14:paraId="30605F05" w14:textId="77777777" w:rsidR="0070483E" w:rsidRPr="00C11B98" w:rsidRDefault="0070483E" w:rsidP="0070483E">
      <w:pPr>
        <w:pStyle w:val="ListParagraph"/>
        <w:numPr>
          <w:ilvl w:val="0"/>
          <w:numId w:val="31"/>
        </w:numPr>
        <w:spacing w:after="120" w:line="240" w:lineRule="auto"/>
      </w:pPr>
      <w:r w:rsidRPr="00C11B98">
        <w:t>employees having an element of control of the process which can result in higher levels of satisfaction and empowerment;</w:t>
      </w:r>
    </w:p>
    <w:p w14:paraId="7C2A20D9" w14:textId="77777777" w:rsidR="0070483E" w:rsidRPr="00C11B98" w:rsidRDefault="0070483E" w:rsidP="0070483E">
      <w:pPr>
        <w:pStyle w:val="ListParagraph"/>
        <w:numPr>
          <w:ilvl w:val="0"/>
          <w:numId w:val="31"/>
        </w:numPr>
        <w:spacing w:after="120" w:line="240" w:lineRule="auto"/>
      </w:pPr>
      <w:r w:rsidRPr="00C11B98">
        <w:t>increased cooperation and productiveness because employees see that issues are addressed seriously;</w:t>
      </w:r>
    </w:p>
    <w:p w14:paraId="773B2375" w14:textId="77777777" w:rsidR="0070483E" w:rsidRPr="00C11B98" w:rsidRDefault="0070483E" w:rsidP="0070483E">
      <w:pPr>
        <w:pStyle w:val="ListParagraph"/>
        <w:numPr>
          <w:ilvl w:val="0"/>
          <w:numId w:val="31"/>
        </w:numPr>
        <w:spacing w:after="120" w:line="240" w:lineRule="auto"/>
      </w:pPr>
      <w:r w:rsidRPr="00C11B98">
        <w:t>openness of facts, identifying issues and exploring new options;</w:t>
      </w:r>
    </w:p>
    <w:p w14:paraId="32CC3ECF" w14:textId="77777777" w:rsidR="0070483E" w:rsidRPr="00C11B98" w:rsidRDefault="0070483E" w:rsidP="0070483E">
      <w:pPr>
        <w:pStyle w:val="ListParagraph"/>
        <w:numPr>
          <w:ilvl w:val="0"/>
          <w:numId w:val="31"/>
        </w:numPr>
        <w:spacing w:after="120" w:line="240" w:lineRule="auto"/>
      </w:pPr>
      <w:r w:rsidRPr="00C11B98">
        <w:t xml:space="preserve">supporting personal and professional relationships within the workplace due to the non-disciplinary nature of RPRT; and </w:t>
      </w:r>
    </w:p>
    <w:p w14:paraId="6092560D" w14:textId="77777777" w:rsidR="0070483E" w:rsidRPr="00C11B98" w:rsidRDefault="0070483E" w:rsidP="0070483E">
      <w:pPr>
        <w:pStyle w:val="ListParagraph"/>
        <w:numPr>
          <w:ilvl w:val="0"/>
          <w:numId w:val="31"/>
        </w:numPr>
        <w:spacing w:after="120" w:line="240" w:lineRule="auto"/>
      </w:pPr>
      <w:r w:rsidRPr="00C11B98">
        <w:t>cost and time savings for the organisation and employees compared to conducting proceedings under ACTPS Enterprise Agreements.</w:t>
      </w:r>
    </w:p>
    <w:p w14:paraId="68FC1C2B" w14:textId="77777777" w:rsidR="0070483E" w:rsidRDefault="0070483E" w:rsidP="0070483E">
      <w:pPr>
        <w:spacing w:after="120" w:line="240" w:lineRule="auto"/>
      </w:pPr>
      <w:r w:rsidRPr="00C11B98">
        <w:t xml:space="preserve">Examples of </w:t>
      </w:r>
      <w:r>
        <w:t>restorative practices can</w:t>
      </w:r>
      <w:r w:rsidRPr="00C11B98">
        <w:t xml:space="preserve"> include conducting facilitated discussion</w:t>
      </w:r>
      <w:r>
        <w:t>s</w:t>
      </w:r>
      <w:r w:rsidRPr="00C11B98">
        <w:t>, mediation, workplace conferencing/coaching, mentoring and targeted development. Supervisors and managers can contact their local HR team for assistance regarding</w:t>
      </w:r>
      <w:r>
        <w:t xml:space="preserve"> restorative practices</w:t>
      </w:r>
      <w:r w:rsidRPr="00C11B98">
        <w:t>.</w:t>
      </w:r>
    </w:p>
    <w:p w14:paraId="2AD18998" w14:textId="604C4516" w:rsidR="00B04102" w:rsidRPr="00C11B98" w:rsidRDefault="00B04102" w:rsidP="00B04102">
      <w:pPr>
        <w:pStyle w:val="Heading1"/>
        <w:rPr>
          <w:b w:val="0"/>
          <w:sz w:val="36"/>
          <w:szCs w:val="36"/>
        </w:rPr>
      </w:pPr>
      <w:r w:rsidRPr="00C11B98">
        <w:rPr>
          <w:sz w:val="36"/>
          <w:szCs w:val="36"/>
        </w:rPr>
        <w:t>PREVENTING WORKPLACE ISSUES</w:t>
      </w:r>
    </w:p>
    <w:p w14:paraId="43985C3E" w14:textId="77777777" w:rsidR="00B04102" w:rsidRPr="00C11B98" w:rsidRDefault="00B04102" w:rsidP="00B04102">
      <w:pPr>
        <w:spacing w:after="120" w:line="240" w:lineRule="auto"/>
      </w:pPr>
      <w:r w:rsidRPr="00C11B98">
        <w:t xml:space="preserve">All ACTPS employees have a responsibility to contribute to positive work cultures and not engage in behaviour that is inappropriate or constitutes misconduct. </w:t>
      </w:r>
    </w:p>
    <w:p w14:paraId="47179010" w14:textId="77777777" w:rsidR="00B04102" w:rsidRPr="00C11B98" w:rsidRDefault="00B04102" w:rsidP="00B04102">
      <w:pPr>
        <w:spacing w:after="120" w:line="240" w:lineRule="auto"/>
      </w:pPr>
      <w:r w:rsidRPr="00C11B98">
        <w:t xml:space="preserve">The </w:t>
      </w:r>
      <w:r w:rsidRPr="00C11B98">
        <w:rPr>
          <w:i/>
        </w:rPr>
        <w:t>Public Sector Management Act 1994</w:t>
      </w:r>
      <w:r w:rsidRPr="00C11B98">
        <w:t xml:space="preserve"> (the PSM Act) sets out the standards of behaviour expected of all ACTPS employees in order to uphold the professionalism and probity of the ACTPS. Stemming from the PSM Act, the ACTPS Code of Conduct specifies four key values which all employees must uphold; Integrity, Collaboration, Innovation and Respect. Upholding these values involves treating each other with sensitivity and courtesy, acting professionally and collegiately, being honest and dependable, not shirking responsibility, working together and seeking new and better ways of doing business. </w:t>
      </w:r>
    </w:p>
    <w:p w14:paraId="6DFE91F9" w14:textId="6F3CC175" w:rsidR="00B04102" w:rsidRPr="00C11B98" w:rsidRDefault="00B04102" w:rsidP="00B04102">
      <w:pPr>
        <w:spacing w:after="120" w:line="240" w:lineRule="auto"/>
      </w:pPr>
      <w:r w:rsidRPr="00C11B98">
        <w:t xml:space="preserve">In addition, the ACTPS Respect, Equity and Diversity (RED) Framework promotes positive work cultures through upholding the values of Respect, Equity and Diversity in the workplace. This means respecting individual difference, celebrating diversity and treating people equitably. Personal commitment to these values and behaviours will help minimise the likelihood of a negative culture where inappropriate behaviour or misconduct is likely to occur. </w:t>
      </w:r>
    </w:p>
    <w:p w14:paraId="5A32E754" w14:textId="77777777" w:rsidR="00B04102" w:rsidRDefault="00B04102" w:rsidP="0070483E">
      <w:pPr>
        <w:spacing w:after="0" w:line="240" w:lineRule="auto"/>
        <w:rPr>
          <w:b/>
          <w:sz w:val="24"/>
        </w:rPr>
      </w:pPr>
    </w:p>
    <w:p w14:paraId="6DE174AE" w14:textId="77777777" w:rsidR="0070483E" w:rsidRPr="00C46B1A" w:rsidRDefault="0070483E" w:rsidP="0070483E">
      <w:pPr>
        <w:spacing w:after="0" w:line="240" w:lineRule="auto"/>
        <w:rPr>
          <w:b/>
          <w:sz w:val="24"/>
        </w:rPr>
      </w:pPr>
      <w:r w:rsidRPr="00C46B1A">
        <w:rPr>
          <w:b/>
          <w:sz w:val="24"/>
        </w:rPr>
        <w:t>Public Interest Disclosures (PIDs)</w:t>
      </w:r>
    </w:p>
    <w:p w14:paraId="7D461804" w14:textId="77777777" w:rsidR="0070483E" w:rsidRPr="006134E9" w:rsidRDefault="0070483E" w:rsidP="0070483E">
      <w:pPr>
        <w:spacing w:after="0" w:line="240" w:lineRule="auto"/>
        <w:jc w:val="center"/>
        <w:rPr>
          <w:b/>
          <w:i/>
          <w:sz w:val="24"/>
        </w:rPr>
      </w:pPr>
    </w:p>
    <w:p w14:paraId="0514455F" w14:textId="77777777" w:rsidR="0070483E" w:rsidRPr="00C46B1A" w:rsidRDefault="0070483E" w:rsidP="0070483E">
      <w:pPr>
        <w:pStyle w:val="BodyTextwithoutindent"/>
        <w:keepNext w:val="0"/>
        <w:spacing w:before="0" w:line="240" w:lineRule="auto"/>
        <w:rPr>
          <w:rFonts w:asciiTheme="minorHAnsi" w:hAnsiTheme="minorHAnsi"/>
          <w:iCs/>
          <w:noProof/>
          <w:color w:val="auto"/>
          <w:sz w:val="22"/>
          <w:szCs w:val="22"/>
          <w:lang w:val="en-AU"/>
        </w:rPr>
      </w:pPr>
      <w:r w:rsidRPr="00C46B1A">
        <w:rPr>
          <w:rFonts w:asciiTheme="minorHAnsi" w:hAnsiTheme="minorHAnsi"/>
          <w:iCs/>
          <w:noProof/>
          <w:color w:val="auto"/>
          <w:sz w:val="22"/>
          <w:szCs w:val="22"/>
          <w:lang w:val="en-AU"/>
        </w:rPr>
        <w:t xml:space="preserve">The </w:t>
      </w:r>
      <w:r w:rsidRPr="00C46B1A">
        <w:rPr>
          <w:rFonts w:asciiTheme="minorHAnsi" w:hAnsiTheme="minorHAnsi"/>
          <w:i/>
          <w:iCs/>
          <w:noProof/>
          <w:color w:val="auto"/>
          <w:sz w:val="22"/>
          <w:szCs w:val="22"/>
          <w:lang w:val="en-AU"/>
        </w:rPr>
        <w:t>Public Interest Disclosure Act 2012</w:t>
      </w:r>
      <w:r w:rsidRPr="00C46B1A">
        <w:rPr>
          <w:rFonts w:asciiTheme="minorHAnsi" w:hAnsiTheme="minorHAnsi"/>
          <w:iCs/>
          <w:noProof/>
          <w:color w:val="auto"/>
          <w:sz w:val="22"/>
          <w:szCs w:val="22"/>
          <w:lang w:val="en-AU"/>
        </w:rPr>
        <w:t xml:space="preserve"> encourages and enables anyone witnessing serious wrongdoing that falls within the definition of ‘disclosable conduct’ to raise concerns and guarantees these concerns will be seriously considered and investigated where warranted. The PID process can be conducted outside of the procedures discussed in this resource. </w:t>
      </w:r>
    </w:p>
    <w:p w14:paraId="75B600FC" w14:textId="77777777" w:rsidR="0070483E" w:rsidRPr="00C46B1A" w:rsidRDefault="0070483E" w:rsidP="0070483E">
      <w:pPr>
        <w:pStyle w:val="BodyTextwithoutindent"/>
        <w:keepNext w:val="0"/>
        <w:spacing w:before="0" w:line="240" w:lineRule="auto"/>
        <w:rPr>
          <w:rFonts w:asciiTheme="minorHAnsi" w:hAnsiTheme="minorHAnsi"/>
          <w:iCs/>
          <w:noProof/>
          <w:color w:val="auto"/>
          <w:sz w:val="22"/>
          <w:szCs w:val="22"/>
          <w:lang w:val="en-AU"/>
        </w:rPr>
      </w:pPr>
    </w:p>
    <w:p w14:paraId="6250BB95" w14:textId="2FE81C60" w:rsidR="0070483E" w:rsidRDefault="0070483E" w:rsidP="0070483E">
      <w:pPr>
        <w:pStyle w:val="BodyTextwithoutindent"/>
        <w:keepNext w:val="0"/>
        <w:spacing w:before="0" w:line="240" w:lineRule="auto"/>
        <w:rPr>
          <w:rFonts w:asciiTheme="minorHAnsi" w:hAnsiTheme="minorHAnsi"/>
          <w:iCs/>
          <w:noProof/>
          <w:color w:val="auto"/>
          <w:sz w:val="22"/>
          <w:szCs w:val="22"/>
          <w:lang w:val="en-AU"/>
        </w:rPr>
      </w:pPr>
      <w:r w:rsidRPr="00C46B1A">
        <w:rPr>
          <w:rFonts w:asciiTheme="minorHAnsi" w:hAnsiTheme="minorHAnsi"/>
          <w:iCs/>
          <w:noProof/>
          <w:color w:val="auto"/>
          <w:sz w:val="22"/>
          <w:szCs w:val="22"/>
          <w:lang w:val="en-AU"/>
        </w:rPr>
        <w:t xml:space="preserve">Disclosable conduct is more serious than a technical breach of policy or procedures: it is action (or inaction) that has a significant or widespread negative impact, and the person disclosing information of this sort needs special protection. Examples of disclosable conduct include:   </w:t>
      </w:r>
    </w:p>
    <w:p w14:paraId="769548A4" w14:textId="77777777" w:rsidR="00D713CD" w:rsidRPr="00C46B1A" w:rsidRDefault="00D713CD" w:rsidP="0070483E">
      <w:pPr>
        <w:pStyle w:val="BodyTextwithoutindent"/>
        <w:keepNext w:val="0"/>
        <w:spacing w:before="0" w:line="240" w:lineRule="auto"/>
        <w:rPr>
          <w:rFonts w:asciiTheme="minorHAnsi" w:hAnsiTheme="minorHAnsi"/>
          <w:iCs/>
          <w:noProof/>
          <w:color w:val="auto"/>
          <w:sz w:val="22"/>
          <w:szCs w:val="22"/>
          <w:lang w:val="en-AU"/>
        </w:rPr>
      </w:pPr>
    </w:p>
    <w:p w14:paraId="4E391CAB" w14:textId="77777777" w:rsidR="0070483E" w:rsidRPr="00C46B1A" w:rsidRDefault="0070483E" w:rsidP="0070483E">
      <w:pPr>
        <w:pStyle w:val="BodyTextwithoutindent"/>
        <w:keepNext w:val="0"/>
        <w:numPr>
          <w:ilvl w:val="0"/>
          <w:numId w:val="33"/>
        </w:numPr>
        <w:spacing w:before="0" w:line="240" w:lineRule="auto"/>
        <w:rPr>
          <w:rFonts w:asciiTheme="minorHAnsi" w:hAnsiTheme="minorHAnsi"/>
          <w:iCs/>
          <w:noProof/>
          <w:color w:val="auto"/>
          <w:sz w:val="22"/>
          <w:szCs w:val="22"/>
          <w:lang w:val="en-AU"/>
        </w:rPr>
      </w:pPr>
      <w:r w:rsidRPr="00C46B1A">
        <w:rPr>
          <w:rFonts w:asciiTheme="minorHAnsi" w:hAnsiTheme="minorHAnsi"/>
          <w:iCs/>
          <w:noProof/>
          <w:color w:val="auto"/>
          <w:sz w:val="22"/>
          <w:szCs w:val="22"/>
          <w:lang w:val="en-AU"/>
        </w:rPr>
        <w:t xml:space="preserve">corrupt conduct, e.g. accepting money or other benefits in exchange for helping someone to avoid prosecution, win a contract or gain Government approval; </w:t>
      </w:r>
    </w:p>
    <w:p w14:paraId="000DA84A" w14:textId="77777777" w:rsidR="0070483E" w:rsidRPr="00C46B1A" w:rsidRDefault="0070483E" w:rsidP="0070483E">
      <w:pPr>
        <w:pStyle w:val="BodyTextwithoutindent"/>
        <w:keepNext w:val="0"/>
        <w:numPr>
          <w:ilvl w:val="0"/>
          <w:numId w:val="33"/>
        </w:numPr>
        <w:spacing w:before="0" w:line="240" w:lineRule="auto"/>
        <w:rPr>
          <w:rFonts w:asciiTheme="minorHAnsi" w:hAnsiTheme="minorHAnsi"/>
          <w:iCs/>
          <w:noProof/>
          <w:color w:val="auto"/>
          <w:sz w:val="22"/>
          <w:szCs w:val="22"/>
          <w:lang w:val="en-AU"/>
        </w:rPr>
      </w:pPr>
      <w:r w:rsidRPr="00C46B1A">
        <w:rPr>
          <w:rFonts w:asciiTheme="minorHAnsi" w:hAnsiTheme="minorHAnsi"/>
          <w:iCs/>
          <w:noProof/>
          <w:color w:val="auto"/>
          <w:sz w:val="22"/>
          <w:szCs w:val="22"/>
          <w:lang w:val="en-AU"/>
        </w:rPr>
        <w:t>fraud or theft, e.g. falsifying documents or information, or stealing an employer’s property or funds;</w:t>
      </w:r>
    </w:p>
    <w:p w14:paraId="26FDBC08" w14:textId="77777777" w:rsidR="0070483E" w:rsidRPr="00C46B1A" w:rsidRDefault="0070483E" w:rsidP="0070483E">
      <w:pPr>
        <w:pStyle w:val="BodyTextwithoutindent"/>
        <w:keepNext w:val="0"/>
        <w:numPr>
          <w:ilvl w:val="0"/>
          <w:numId w:val="33"/>
        </w:numPr>
        <w:spacing w:before="0" w:line="240" w:lineRule="auto"/>
        <w:rPr>
          <w:rFonts w:asciiTheme="minorHAnsi" w:hAnsiTheme="minorHAnsi"/>
          <w:iCs/>
          <w:noProof/>
          <w:color w:val="auto"/>
          <w:sz w:val="22"/>
          <w:szCs w:val="22"/>
          <w:lang w:val="en-AU"/>
        </w:rPr>
      </w:pPr>
      <w:r w:rsidRPr="00C46B1A">
        <w:rPr>
          <w:rFonts w:asciiTheme="minorHAnsi" w:hAnsiTheme="minorHAnsi"/>
          <w:iCs/>
          <w:noProof/>
          <w:color w:val="auto"/>
          <w:sz w:val="22"/>
          <w:szCs w:val="22"/>
          <w:lang w:val="en-AU"/>
        </w:rPr>
        <w:t xml:space="preserve">official misconduct or maladministration, e.g. gaining personal benefit by not revealing a conflict of interest;   </w:t>
      </w:r>
    </w:p>
    <w:p w14:paraId="6F234BA2" w14:textId="77777777" w:rsidR="0070483E" w:rsidRPr="00C46B1A" w:rsidRDefault="0070483E" w:rsidP="0070483E">
      <w:pPr>
        <w:pStyle w:val="BodyTextwithoutindent"/>
        <w:keepNext w:val="0"/>
        <w:numPr>
          <w:ilvl w:val="0"/>
          <w:numId w:val="33"/>
        </w:numPr>
        <w:spacing w:before="0" w:line="240" w:lineRule="auto"/>
        <w:rPr>
          <w:rFonts w:asciiTheme="minorHAnsi" w:hAnsiTheme="minorHAnsi"/>
          <w:iCs/>
          <w:noProof/>
          <w:color w:val="auto"/>
          <w:sz w:val="22"/>
          <w:szCs w:val="22"/>
          <w:lang w:val="en-AU"/>
        </w:rPr>
      </w:pPr>
      <w:r w:rsidRPr="00C46B1A">
        <w:rPr>
          <w:rFonts w:asciiTheme="minorHAnsi" w:hAnsiTheme="minorHAnsi"/>
          <w:iCs/>
          <w:noProof/>
          <w:color w:val="auto"/>
          <w:sz w:val="22"/>
          <w:szCs w:val="22"/>
          <w:lang w:val="en-AU"/>
        </w:rPr>
        <w:t xml:space="preserve">harassment, intimidation or discrimination, e.g. assaulting a person during the course of carrying out their work functions, duties or responsibilities; or </w:t>
      </w:r>
    </w:p>
    <w:p w14:paraId="38196D54" w14:textId="77777777" w:rsidR="0070483E" w:rsidRPr="00C46B1A" w:rsidRDefault="0070483E" w:rsidP="0070483E">
      <w:pPr>
        <w:pStyle w:val="BodyTextwithoutindent"/>
        <w:keepNext w:val="0"/>
        <w:numPr>
          <w:ilvl w:val="0"/>
          <w:numId w:val="33"/>
        </w:numPr>
        <w:spacing w:before="0" w:line="240" w:lineRule="auto"/>
        <w:rPr>
          <w:rFonts w:asciiTheme="minorHAnsi" w:hAnsiTheme="minorHAnsi"/>
          <w:iCs/>
          <w:noProof/>
          <w:color w:val="auto"/>
          <w:sz w:val="22"/>
          <w:szCs w:val="22"/>
          <w:lang w:val="en-AU"/>
        </w:rPr>
      </w:pPr>
      <w:r w:rsidRPr="00C46B1A">
        <w:rPr>
          <w:rFonts w:asciiTheme="minorHAnsi" w:hAnsiTheme="minorHAnsi"/>
          <w:iCs/>
          <w:noProof/>
          <w:color w:val="auto"/>
          <w:sz w:val="22"/>
          <w:szCs w:val="22"/>
          <w:lang w:val="en-AU"/>
        </w:rPr>
        <w:t>practices endangering the health or safety of staff, the community or the environment.</w:t>
      </w:r>
    </w:p>
    <w:p w14:paraId="42840383" w14:textId="77777777" w:rsidR="0070483E" w:rsidRPr="00C46B1A" w:rsidRDefault="0070483E" w:rsidP="0070483E">
      <w:pPr>
        <w:pStyle w:val="BodyTextwithoutindent"/>
        <w:keepNext w:val="0"/>
        <w:spacing w:before="0" w:line="240" w:lineRule="auto"/>
        <w:rPr>
          <w:rFonts w:asciiTheme="minorHAnsi" w:hAnsiTheme="minorHAnsi"/>
          <w:iCs/>
          <w:noProof/>
          <w:color w:val="auto"/>
          <w:sz w:val="22"/>
          <w:szCs w:val="22"/>
          <w:lang w:val="en-AU"/>
        </w:rPr>
      </w:pPr>
    </w:p>
    <w:p w14:paraId="5D8783D1" w14:textId="77777777" w:rsidR="0070483E" w:rsidRPr="00C46B1A" w:rsidRDefault="0070483E" w:rsidP="0070483E">
      <w:pPr>
        <w:pStyle w:val="BodyTextwithoutindent"/>
        <w:keepNext w:val="0"/>
        <w:spacing w:before="0" w:line="240" w:lineRule="auto"/>
        <w:rPr>
          <w:rFonts w:asciiTheme="minorHAnsi" w:hAnsiTheme="minorHAnsi"/>
          <w:iCs/>
          <w:noProof/>
          <w:color w:val="0000FF"/>
          <w:sz w:val="22"/>
          <w:szCs w:val="22"/>
          <w:u w:val="single"/>
          <w:lang w:val="en-AU"/>
        </w:rPr>
      </w:pPr>
      <w:r w:rsidRPr="00C46B1A">
        <w:rPr>
          <w:rFonts w:asciiTheme="minorHAnsi" w:hAnsiTheme="minorHAnsi"/>
          <w:iCs/>
          <w:noProof/>
          <w:color w:val="auto"/>
          <w:sz w:val="22"/>
          <w:szCs w:val="22"/>
          <w:lang w:val="en-AU"/>
        </w:rPr>
        <w:t xml:space="preserve">Refer to the PID Guidelines for more information: </w:t>
      </w:r>
      <w:hyperlink r:id="rId8" w:history="1">
        <w:r w:rsidRPr="00C46B1A">
          <w:rPr>
            <w:rFonts w:asciiTheme="minorHAnsi" w:hAnsiTheme="minorHAnsi"/>
            <w:iCs/>
            <w:noProof/>
            <w:color w:val="0000FF"/>
            <w:sz w:val="22"/>
            <w:szCs w:val="22"/>
            <w:u w:val="single"/>
            <w:lang w:val="en-AU"/>
          </w:rPr>
          <w:t>http://www.legislation.act.gov.au/ni/2014-357/default.asp</w:t>
        </w:r>
      </w:hyperlink>
      <w:r w:rsidRPr="00C46B1A">
        <w:rPr>
          <w:rFonts w:asciiTheme="minorHAnsi" w:hAnsiTheme="minorHAnsi"/>
          <w:iCs/>
          <w:noProof/>
          <w:color w:val="0000FF"/>
          <w:sz w:val="22"/>
          <w:szCs w:val="22"/>
          <w:u w:val="single"/>
          <w:lang w:val="en-AU"/>
        </w:rPr>
        <w:t xml:space="preserve"> </w:t>
      </w:r>
    </w:p>
    <w:p w14:paraId="38A3EE8D" w14:textId="658A2F31" w:rsidR="003C04E1" w:rsidRPr="00C11B98" w:rsidRDefault="003C04E1" w:rsidP="003C04E1">
      <w:pPr>
        <w:pStyle w:val="Heading1"/>
        <w:rPr>
          <w:rFonts w:ascii="Calibri" w:hAnsi="Calibri"/>
          <w:b w:val="0"/>
          <w:sz w:val="36"/>
          <w:szCs w:val="36"/>
        </w:rPr>
      </w:pPr>
      <w:bookmarkStart w:id="5" w:name="_Toc434219293"/>
      <w:bookmarkStart w:id="6" w:name="_Toc434219615"/>
      <w:bookmarkEnd w:id="3"/>
      <w:r w:rsidRPr="00C11B98">
        <w:rPr>
          <w:rFonts w:ascii="Calibri" w:hAnsi="Calibri"/>
          <w:sz w:val="36"/>
          <w:szCs w:val="36"/>
        </w:rPr>
        <w:t>RESPONSIBILITIES</w:t>
      </w:r>
      <w:bookmarkEnd w:id="5"/>
    </w:p>
    <w:p w14:paraId="040357E4" w14:textId="414649FD" w:rsidR="003C04E1" w:rsidRPr="00C11B98" w:rsidRDefault="003C04E1" w:rsidP="003C04E1">
      <w:pPr>
        <w:spacing w:after="120" w:line="240" w:lineRule="auto"/>
      </w:pPr>
      <w:r w:rsidRPr="00C11B98">
        <w:t xml:space="preserve">ACTPS directorates, </w:t>
      </w:r>
      <w:r>
        <w:t>E</w:t>
      </w:r>
      <w:r w:rsidRPr="00C11B98">
        <w:t xml:space="preserve">xecutives, managers, supervisors and employees have various responsibilities associated with managing and resolving workplace issues, as outlined below: </w:t>
      </w:r>
    </w:p>
    <w:p w14:paraId="0F4F6FF1" w14:textId="77777777" w:rsidR="003C04E1" w:rsidRPr="00C11B98" w:rsidRDefault="003C04E1" w:rsidP="003C04E1">
      <w:pPr>
        <w:rPr>
          <w:b/>
        </w:rPr>
      </w:pPr>
      <w:r w:rsidRPr="00C11B98">
        <w:rPr>
          <w:b/>
        </w:rPr>
        <w:t>Directors-General/Directorates</w:t>
      </w:r>
    </w:p>
    <w:p w14:paraId="7586272C" w14:textId="77777777" w:rsidR="003C04E1" w:rsidRPr="00C11B98" w:rsidRDefault="003C04E1" w:rsidP="003C04E1">
      <w:pPr>
        <w:pStyle w:val="ListParagraph"/>
        <w:numPr>
          <w:ilvl w:val="0"/>
          <w:numId w:val="33"/>
        </w:numPr>
        <w:spacing w:after="120" w:line="240" w:lineRule="auto"/>
      </w:pPr>
      <w:r w:rsidRPr="00C11B98">
        <w:t>Must promote the ACTPS Values and Signature Behaviours as per the ACTPS Code of Conduct to create positive workplace cultures where workplace issues are resolved efficiently and effectively at the local level as they arise, where appropriate.</w:t>
      </w:r>
    </w:p>
    <w:p w14:paraId="3699ACC9" w14:textId="77777777" w:rsidR="003C04E1" w:rsidRPr="00C11B98" w:rsidRDefault="003C04E1" w:rsidP="003C04E1">
      <w:pPr>
        <w:pStyle w:val="ListParagraph"/>
        <w:numPr>
          <w:ilvl w:val="0"/>
          <w:numId w:val="33"/>
        </w:numPr>
        <w:spacing w:after="120" w:line="240" w:lineRule="auto"/>
      </w:pPr>
      <w:r w:rsidRPr="00C11B98">
        <w:t>Must actively prevent workplace issues of an inappropriate or misconduct nature, including work bullying, discrimination and harassment by adhering to whole-of-government procedures and guidelines, providing supervision and training for staff and undertaking ongoing risk management.</w:t>
      </w:r>
    </w:p>
    <w:p w14:paraId="408660C7" w14:textId="77777777" w:rsidR="003C04E1" w:rsidRPr="00C11B98" w:rsidRDefault="003C04E1" w:rsidP="003C04E1">
      <w:pPr>
        <w:pStyle w:val="ListParagraph"/>
        <w:numPr>
          <w:ilvl w:val="0"/>
          <w:numId w:val="33"/>
        </w:numPr>
        <w:spacing w:after="120" w:line="240" w:lineRule="auto"/>
      </w:pPr>
      <w:r w:rsidRPr="00C11B98">
        <w:t>Must identify, assess, and eliminate or control the risk factors that contribute to a work culture where work bulling is likely to occur.</w:t>
      </w:r>
    </w:p>
    <w:p w14:paraId="7E3B9040" w14:textId="77777777" w:rsidR="003C04E1" w:rsidRPr="00C11B98" w:rsidRDefault="003C04E1" w:rsidP="003C04E1">
      <w:pPr>
        <w:pStyle w:val="ListParagraph"/>
        <w:numPr>
          <w:ilvl w:val="0"/>
          <w:numId w:val="33"/>
        </w:numPr>
        <w:spacing w:after="120" w:line="240" w:lineRule="auto"/>
      </w:pPr>
      <w:r w:rsidRPr="00C11B98">
        <w:t>Must ensure that directorate specific guidelines and procedures are in accordance with ACTPS Enterprise Agreements and whole-of-government resources to support employees to raise workplace issues and access mechanisms to resolve inappropriate behaviour and misconduct.</w:t>
      </w:r>
    </w:p>
    <w:p w14:paraId="4E19DEE9" w14:textId="77777777" w:rsidR="003C04E1" w:rsidRPr="00C11B98" w:rsidRDefault="003C04E1" w:rsidP="003C04E1">
      <w:pPr>
        <w:pStyle w:val="ListParagraph"/>
        <w:numPr>
          <w:ilvl w:val="0"/>
          <w:numId w:val="33"/>
        </w:numPr>
        <w:spacing w:after="120" w:line="240" w:lineRule="auto"/>
      </w:pPr>
      <w:r w:rsidRPr="00C11B98">
        <w:t>Must ensure that executives, managers, supervisors and employees know what to do if work bullying, discrimination or harassment occurs.</w:t>
      </w:r>
    </w:p>
    <w:p w14:paraId="51896DA1" w14:textId="77777777" w:rsidR="003C04E1" w:rsidRPr="00C11B98" w:rsidRDefault="003C04E1" w:rsidP="003C04E1">
      <w:pPr>
        <w:pStyle w:val="ListParagraph"/>
        <w:numPr>
          <w:ilvl w:val="0"/>
          <w:numId w:val="33"/>
        </w:numPr>
        <w:spacing w:after="120" w:line="240" w:lineRule="auto"/>
      </w:pPr>
      <w:r w:rsidRPr="00C11B98">
        <w:t>Must investigate work bullying, discrimination or harassment as soon as possible in accordance with the procedures set out in ACTPS Enterprise Agreements and other applicable procedures.</w:t>
      </w:r>
    </w:p>
    <w:p w14:paraId="203FA34A" w14:textId="77777777" w:rsidR="003C04E1" w:rsidRPr="00C11B98" w:rsidRDefault="003C04E1" w:rsidP="003C04E1">
      <w:pPr>
        <w:pStyle w:val="ListParagraph"/>
        <w:numPr>
          <w:ilvl w:val="0"/>
          <w:numId w:val="33"/>
        </w:numPr>
        <w:spacing w:after="120" w:line="240" w:lineRule="auto"/>
      </w:pPr>
      <w:r w:rsidRPr="00C11B98">
        <w:t>Must ensure that all parties of an investigation under Section H of ACTPS Enterprise Agreements are aware they will be informed of the outcome with due regard being given to privacy concerns, the nature of the complaint and the proportionality of information applicable to each party.</w:t>
      </w:r>
    </w:p>
    <w:p w14:paraId="446813A4" w14:textId="77777777" w:rsidR="003C04E1" w:rsidRDefault="003C04E1" w:rsidP="003C04E1">
      <w:pPr>
        <w:pStyle w:val="ListParagraph"/>
        <w:numPr>
          <w:ilvl w:val="0"/>
          <w:numId w:val="33"/>
        </w:numPr>
        <w:spacing w:after="120" w:line="240" w:lineRule="auto"/>
      </w:pPr>
      <w:r w:rsidRPr="00C11B98">
        <w:t>Must keep accurate records of complaints of work bullying, discrimination and harassment</w:t>
      </w:r>
      <w:r>
        <w:t>.</w:t>
      </w:r>
    </w:p>
    <w:p w14:paraId="67C65889" w14:textId="77777777" w:rsidR="003C04E1" w:rsidRPr="00C11B98" w:rsidRDefault="003C04E1" w:rsidP="003C04E1">
      <w:pPr>
        <w:pStyle w:val="ListParagraph"/>
        <w:spacing w:after="120" w:line="240" w:lineRule="auto"/>
        <w:ind w:left="360"/>
      </w:pPr>
    </w:p>
    <w:p w14:paraId="3F3F776E" w14:textId="77777777" w:rsidR="003C04E1" w:rsidRPr="00C11B98" w:rsidRDefault="003C04E1" w:rsidP="003C04E1">
      <w:pPr>
        <w:spacing w:after="120" w:line="240" w:lineRule="auto"/>
        <w:rPr>
          <w:b/>
        </w:rPr>
      </w:pPr>
      <w:r w:rsidRPr="00C11B98">
        <w:rPr>
          <w:b/>
        </w:rPr>
        <w:t>Executives, Managers and Supervisors</w:t>
      </w:r>
    </w:p>
    <w:p w14:paraId="00D593E0" w14:textId="77777777" w:rsidR="003C04E1" w:rsidRPr="00C11B98" w:rsidRDefault="003C04E1" w:rsidP="003C04E1">
      <w:pPr>
        <w:pStyle w:val="ListParagraph"/>
        <w:numPr>
          <w:ilvl w:val="0"/>
          <w:numId w:val="33"/>
        </w:numPr>
        <w:spacing w:after="120" w:line="240" w:lineRule="auto"/>
        <w:rPr>
          <w:b/>
        </w:rPr>
      </w:pPr>
      <w:r w:rsidRPr="00C11B98">
        <w:t>Must model and promote the ACTPS Values and Signature Behaviours as per the ACTPS Code of Conduct to create positive workplace cultures where workplace issues are resolved efficiently and effectively at the local level as they arise, where appropriate.</w:t>
      </w:r>
    </w:p>
    <w:p w14:paraId="1C96B4D8" w14:textId="77777777" w:rsidR="003C04E1" w:rsidRPr="00C11B98" w:rsidRDefault="003C04E1" w:rsidP="003C04E1">
      <w:pPr>
        <w:pStyle w:val="ListParagraph"/>
        <w:numPr>
          <w:ilvl w:val="0"/>
          <w:numId w:val="33"/>
        </w:numPr>
        <w:spacing w:after="120" w:line="240" w:lineRule="auto"/>
        <w:rPr>
          <w:b/>
        </w:rPr>
      </w:pPr>
      <w:r w:rsidRPr="00C11B98">
        <w:t>Must treat staff with respect and ensure that their own conduct is above reproach, examining their own preconceptions, biases and stereotypes concerning workplace issues that are of an inappropriate nature or may constitute misconduct.</w:t>
      </w:r>
    </w:p>
    <w:p w14:paraId="5CA48C59" w14:textId="77777777" w:rsidR="003C04E1" w:rsidRPr="00C11B98" w:rsidRDefault="003C04E1" w:rsidP="003C04E1">
      <w:pPr>
        <w:pStyle w:val="ListParagraph"/>
        <w:numPr>
          <w:ilvl w:val="0"/>
          <w:numId w:val="33"/>
        </w:numPr>
        <w:spacing w:after="120" w:line="240" w:lineRule="auto"/>
        <w:rPr>
          <w:b/>
        </w:rPr>
      </w:pPr>
      <w:r w:rsidRPr="00C11B98">
        <w:lastRenderedPageBreak/>
        <w:t>Must “call out” inappropriate behaviour as soon as they see it or become aware of it.</w:t>
      </w:r>
    </w:p>
    <w:p w14:paraId="2FA91B6C" w14:textId="77777777" w:rsidR="003C04E1" w:rsidRPr="00C11B98" w:rsidRDefault="003C04E1" w:rsidP="003C04E1">
      <w:pPr>
        <w:pStyle w:val="ListParagraph"/>
        <w:numPr>
          <w:ilvl w:val="0"/>
          <w:numId w:val="33"/>
        </w:numPr>
        <w:spacing w:after="120" w:line="240" w:lineRule="auto"/>
        <w:rPr>
          <w:b/>
        </w:rPr>
      </w:pPr>
      <w:r w:rsidRPr="00C11B98">
        <w:t>Must communicate the whole-of-government resources and related procedures to staff to ensure that they are aware of their rights and responsibilities.</w:t>
      </w:r>
    </w:p>
    <w:p w14:paraId="058DBB61" w14:textId="77777777" w:rsidR="003C04E1" w:rsidRPr="00C11B98" w:rsidRDefault="003C04E1" w:rsidP="003C04E1">
      <w:pPr>
        <w:pStyle w:val="ListParagraph"/>
        <w:numPr>
          <w:ilvl w:val="0"/>
          <w:numId w:val="33"/>
        </w:numPr>
        <w:spacing w:after="120" w:line="240" w:lineRule="auto"/>
        <w:rPr>
          <w:b/>
        </w:rPr>
      </w:pPr>
      <w:r w:rsidRPr="00C11B98">
        <w:t>Must actively prevent work bullying, discrimination and harassment by addressing workplace issues and taking necessary corrective and preventative action.</w:t>
      </w:r>
    </w:p>
    <w:p w14:paraId="295A341C" w14:textId="77777777" w:rsidR="003C04E1" w:rsidRPr="00C11B98" w:rsidRDefault="003C04E1" w:rsidP="003C04E1">
      <w:pPr>
        <w:pStyle w:val="ListParagraph"/>
        <w:numPr>
          <w:ilvl w:val="0"/>
          <w:numId w:val="33"/>
        </w:numPr>
        <w:spacing w:after="120" w:line="240" w:lineRule="auto"/>
        <w:rPr>
          <w:b/>
        </w:rPr>
      </w:pPr>
      <w:r w:rsidRPr="00C11B98">
        <w:t>Must treat all issues of work bullying, discrimination or harassment seriously and respond promptly and confidentially in accordance with ACTPS Enterprise Agreements and whole-of-government resources.</w:t>
      </w:r>
    </w:p>
    <w:p w14:paraId="048DCEAC" w14:textId="77777777" w:rsidR="003C04E1" w:rsidRPr="001300F5" w:rsidRDefault="003C04E1" w:rsidP="003C04E1">
      <w:pPr>
        <w:pStyle w:val="ListParagraph"/>
        <w:numPr>
          <w:ilvl w:val="0"/>
          <w:numId w:val="33"/>
        </w:numPr>
        <w:spacing w:after="120" w:line="240" w:lineRule="auto"/>
        <w:rPr>
          <w:b/>
        </w:rPr>
      </w:pPr>
      <w:r w:rsidRPr="00C11B98">
        <w:t>Must take all reasonably practicable steps to prevent employees that are involved in the management and resolution of workplace issues from being victimised.</w:t>
      </w:r>
    </w:p>
    <w:p w14:paraId="4F3E4E50" w14:textId="77777777" w:rsidR="003C04E1" w:rsidRPr="00C11B98" w:rsidRDefault="003C04E1" w:rsidP="003C04E1">
      <w:pPr>
        <w:pStyle w:val="ListParagraph"/>
        <w:spacing w:after="120" w:line="240" w:lineRule="auto"/>
        <w:ind w:left="360"/>
        <w:rPr>
          <w:b/>
        </w:rPr>
      </w:pPr>
    </w:p>
    <w:p w14:paraId="244F24E3" w14:textId="77777777" w:rsidR="003C04E1" w:rsidRPr="00C11B98" w:rsidRDefault="003C04E1" w:rsidP="003C04E1">
      <w:pPr>
        <w:spacing w:after="120" w:line="240" w:lineRule="auto"/>
        <w:rPr>
          <w:b/>
        </w:rPr>
      </w:pPr>
      <w:r w:rsidRPr="00C11B98">
        <w:rPr>
          <w:b/>
        </w:rPr>
        <w:t>All employees</w:t>
      </w:r>
    </w:p>
    <w:p w14:paraId="0B46D96E" w14:textId="77777777" w:rsidR="003C04E1" w:rsidRPr="00C11B98" w:rsidRDefault="003C04E1" w:rsidP="003C04E1">
      <w:pPr>
        <w:pStyle w:val="ListParagraph"/>
        <w:numPr>
          <w:ilvl w:val="0"/>
          <w:numId w:val="33"/>
        </w:numPr>
        <w:spacing w:after="120" w:line="240" w:lineRule="auto"/>
      </w:pPr>
      <w:r w:rsidRPr="00C11B98">
        <w:t>Must commit to and promote the ACTPS Values and Signature Behaviours as per the ACTPS Code of Conduct to create positive workplace cultures and treat others with respect.</w:t>
      </w:r>
    </w:p>
    <w:p w14:paraId="381016F2" w14:textId="77777777" w:rsidR="003C04E1" w:rsidRPr="00C11B98" w:rsidRDefault="003C04E1" w:rsidP="003C04E1">
      <w:pPr>
        <w:pStyle w:val="ListParagraph"/>
        <w:numPr>
          <w:ilvl w:val="0"/>
          <w:numId w:val="33"/>
        </w:numPr>
        <w:spacing w:after="120" w:line="240" w:lineRule="auto"/>
      </w:pPr>
      <w:r w:rsidRPr="00C11B98">
        <w:t>Must comply with lawful and reasonable directions given to them by any person having the authority to give the direction.</w:t>
      </w:r>
    </w:p>
    <w:p w14:paraId="5C4D0E6A" w14:textId="77777777" w:rsidR="003C04E1" w:rsidRPr="00C11B98" w:rsidRDefault="003C04E1" w:rsidP="003C04E1">
      <w:pPr>
        <w:pStyle w:val="ListParagraph"/>
        <w:numPr>
          <w:ilvl w:val="0"/>
          <w:numId w:val="33"/>
        </w:numPr>
        <w:spacing w:after="120" w:line="240" w:lineRule="auto"/>
      </w:pPr>
      <w:r w:rsidRPr="00C11B98">
        <w:t>Must understand their own behaviour and consider how it may be perceived by, and impact upon, others at work.</w:t>
      </w:r>
    </w:p>
    <w:p w14:paraId="132EE3CF" w14:textId="77777777" w:rsidR="003C04E1" w:rsidRPr="00C11B98" w:rsidRDefault="003C04E1" w:rsidP="003C04E1">
      <w:pPr>
        <w:pStyle w:val="ListParagraph"/>
        <w:numPr>
          <w:ilvl w:val="0"/>
          <w:numId w:val="33"/>
        </w:numPr>
        <w:spacing w:after="120" w:line="240" w:lineRule="auto"/>
      </w:pPr>
      <w:r w:rsidRPr="00C11B98">
        <w:t>Should actively prevent workplace issues from recurring by talking to the person/s conducting inappropriate behaviour, or raising concerns about workplace issues with their manager, supervisor or executive, a RED Contact Officer, Work Safety Representative or relevant HR team.</w:t>
      </w:r>
    </w:p>
    <w:p w14:paraId="08E633E0" w14:textId="77777777" w:rsidR="003C04E1" w:rsidRPr="00C11B98" w:rsidRDefault="003C04E1" w:rsidP="003C04E1">
      <w:pPr>
        <w:pStyle w:val="ListParagraph"/>
        <w:numPr>
          <w:ilvl w:val="0"/>
          <w:numId w:val="33"/>
        </w:numPr>
        <w:spacing w:after="120" w:line="240" w:lineRule="auto"/>
      </w:pPr>
      <w:r w:rsidRPr="00C11B98">
        <w:t>Should familiarise themselves with their directorate’s relevant guidelines and procedures relating to management and resolution of workplace issues.</w:t>
      </w:r>
    </w:p>
    <w:p w14:paraId="0260CA48" w14:textId="77777777" w:rsidR="003C04E1" w:rsidRPr="00C11B98" w:rsidRDefault="003C04E1" w:rsidP="003C04E1">
      <w:pPr>
        <w:pStyle w:val="ListParagraph"/>
        <w:numPr>
          <w:ilvl w:val="0"/>
          <w:numId w:val="33"/>
        </w:numPr>
        <w:spacing w:after="120" w:line="240" w:lineRule="auto"/>
      </w:pPr>
      <w:r w:rsidRPr="00C11B98">
        <w:t>Should offer support to anyone who is subject to inappropriate behaviour or misconduct, and if possible let them know where they can obtain help and advice.</w:t>
      </w:r>
    </w:p>
    <w:p w14:paraId="563CDE95" w14:textId="77777777" w:rsidR="003C04E1" w:rsidRPr="00C11B98" w:rsidRDefault="003C04E1" w:rsidP="003C04E1">
      <w:pPr>
        <w:pStyle w:val="ListParagraph"/>
        <w:numPr>
          <w:ilvl w:val="0"/>
          <w:numId w:val="33"/>
        </w:numPr>
        <w:spacing w:after="120" w:line="240" w:lineRule="auto"/>
      </w:pPr>
      <w:r w:rsidRPr="00C11B98">
        <w:t>Must not raise workplace issues that are frivolous or malicious.</w:t>
      </w:r>
    </w:p>
    <w:p w14:paraId="7833DD55" w14:textId="77777777" w:rsidR="003C04E1" w:rsidRPr="00C11B98" w:rsidRDefault="003C04E1" w:rsidP="003C04E1">
      <w:pPr>
        <w:pStyle w:val="ListParagraph"/>
        <w:numPr>
          <w:ilvl w:val="0"/>
          <w:numId w:val="33"/>
        </w:numPr>
        <w:tabs>
          <w:tab w:val="left" w:pos="2604"/>
        </w:tabs>
        <w:spacing w:after="120" w:line="240" w:lineRule="auto"/>
      </w:pPr>
      <w:r w:rsidRPr="00C11B98">
        <w:t>Must participate in the management and resolution of workplace issues in good faith and with confidentiality</w:t>
      </w:r>
      <w:r>
        <w:t>.</w:t>
      </w:r>
    </w:p>
    <w:p w14:paraId="78BF099A" w14:textId="77777777" w:rsidR="003C04E1" w:rsidRPr="00C11B98" w:rsidRDefault="003C04E1" w:rsidP="003C04E1">
      <w:pPr>
        <w:pStyle w:val="Heading1"/>
        <w:rPr>
          <w:b w:val="0"/>
          <w:sz w:val="36"/>
          <w:szCs w:val="36"/>
        </w:rPr>
      </w:pPr>
    </w:p>
    <w:p w14:paraId="0B08C829" w14:textId="409154BD" w:rsidR="003C04E1" w:rsidRDefault="003C04E1">
      <w:pPr>
        <w:spacing w:after="0" w:line="240" w:lineRule="auto"/>
        <w:rPr>
          <w:rFonts w:asciiTheme="minorHAnsi" w:eastAsiaTheme="minorHAnsi" w:hAnsiTheme="minorHAnsi" w:cstheme="majorBidi"/>
          <w:b/>
          <w:bCs/>
          <w:sz w:val="40"/>
          <w:szCs w:val="28"/>
          <w:lang w:val="en-US" w:eastAsia="ja-JP"/>
        </w:rPr>
      </w:pPr>
      <w:r>
        <w:rPr>
          <w:rFonts w:asciiTheme="minorHAnsi" w:eastAsiaTheme="minorHAnsi" w:hAnsiTheme="minorHAnsi" w:cstheme="majorBidi"/>
          <w:b/>
          <w:bCs/>
          <w:sz w:val="40"/>
          <w:szCs w:val="28"/>
          <w:lang w:val="en-US" w:eastAsia="ja-JP"/>
        </w:rPr>
        <w:br w:type="page"/>
      </w:r>
    </w:p>
    <w:p w14:paraId="32D8D0DA" w14:textId="5AB54873" w:rsidR="00571C86" w:rsidRPr="00170DA3" w:rsidRDefault="001F647D" w:rsidP="00F3159B">
      <w:pPr>
        <w:pStyle w:val="Heading1"/>
        <w:rPr>
          <w:rFonts w:eastAsiaTheme="minorHAnsi"/>
          <w:sz w:val="36"/>
          <w:szCs w:val="36"/>
          <w:lang w:val="en-US" w:eastAsia="ja-JP"/>
        </w:rPr>
      </w:pPr>
      <w:r w:rsidRPr="00170DA3">
        <w:rPr>
          <w:rFonts w:eastAsiaTheme="minorHAnsi"/>
          <w:sz w:val="36"/>
          <w:szCs w:val="36"/>
          <w:lang w:val="en-US" w:eastAsia="ja-JP"/>
        </w:rPr>
        <w:lastRenderedPageBreak/>
        <w:t xml:space="preserve">APPENDIX A: </w:t>
      </w:r>
      <w:r w:rsidR="00571C86" w:rsidRPr="00170DA3">
        <w:rPr>
          <w:rFonts w:eastAsiaTheme="minorHAnsi"/>
          <w:sz w:val="36"/>
          <w:szCs w:val="36"/>
          <w:lang w:val="en-US" w:eastAsia="ja-JP"/>
        </w:rPr>
        <w:t>R</w:t>
      </w:r>
      <w:r w:rsidR="00170DA3" w:rsidRPr="00170DA3">
        <w:rPr>
          <w:rFonts w:eastAsiaTheme="minorHAnsi"/>
          <w:sz w:val="36"/>
          <w:szCs w:val="36"/>
          <w:lang w:val="en-US" w:eastAsia="ja-JP"/>
        </w:rPr>
        <w:t>eceiving</w:t>
      </w:r>
      <w:r w:rsidR="00571C86" w:rsidRPr="00170DA3">
        <w:rPr>
          <w:rFonts w:eastAsiaTheme="minorHAnsi"/>
          <w:sz w:val="36"/>
          <w:szCs w:val="36"/>
          <w:lang w:val="en-US" w:eastAsia="ja-JP"/>
        </w:rPr>
        <w:t xml:space="preserve"> C</w:t>
      </w:r>
      <w:r w:rsidR="00170DA3" w:rsidRPr="00170DA3">
        <w:rPr>
          <w:rFonts w:eastAsiaTheme="minorHAnsi"/>
          <w:sz w:val="36"/>
          <w:szCs w:val="36"/>
          <w:lang w:val="en-US" w:eastAsia="ja-JP"/>
        </w:rPr>
        <w:t>omplaints</w:t>
      </w:r>
      <w:r w:rsidR="00571C86" w:rsidRPr="00170DA3">
        <w:rPr>
          <w:rFonts w:eastAsiaTheme="minorHAnsi"/>
          <w:sz w:val="36"/>
          <w:szCs w:val="36"/>
          <w:lang w:val="en-US" w:eastAsia="ja-JP"/>
        </w:rPr>
        <w:t xml:space="preserve"> </w:t>
      </w:r>
      <w:r w:rsidR="00170DA3" w:rsidRPr="00170DA3">
        <w:rPr>
          <w:rFonts w:eastAsiaTheme="minorHAnsi"/>
          <w:sz w:val="36"/>
          <w:szCs w:val="36"/>
          <w:lang w:val="en-US" w:eastAsia="ja-JP"/>
        </w:rPr>
        <w:t>of</w:t>
      </w:r>
      <w:r w:rsidR="00571C86" w:rsidRPr="00170DA3">
        <w:rPr>
          <w:rFonts w:eastAsiaTheme="minorHAnsi"/>
          <w:sz w:val="36"/>
          <w:szCs w:val="36"/>
          <w:lang w:val="en-US" w:eastAsia="ja-JP"/>
        </w:rPr>
        <w:t xml:space="preserve"> W</w:t>
      </w:r>
      <w:r w:rsidR="00170DA3" w:rsidRPr="00170DA3">
        <w:rPr>
          <w:rFonts w:eastAsiaTheme="minorHAnsi"/>
          <w:sz w:val="36"/>
          <w:szCs w:val="36"/>
          <w:lang w:val="en-US" w:eastAsia="ja-JP"/>
        </w:rPr>
        <w:t>orkplace</w:t>
      </w:r>
      <w:r w:rsidR="00571C86" w:rsidRPr="00170DA3">
        <w:rPr>
          <w:rFonts w:eastAsiaTheme="minorHAnsi"/>
          <w:sz w:val="36"/>
          <w:szCs w:val="36"/>
          <w:lang w:val="en-US" w:eastAsia="ja-JP"/>
        </w:rPr>
        <w:t xml:space="preserve"> I</w:t>
      </w:r>
      <w:r w:rsidR="00170DA3" w:rsidRPr="00170DA3">
        <w:rPr>
          <w:rFonts w:eastAsiaTheme="minorHAnsi"/>
          <w:sz w:val="36"/>
          <w:szCs w:val="36"/>
          <w:lang w:val="en-US" w:eastAsia="ja-JP"/>
        </w:rPr>
        <w:t>ssues</w:t>
      </w:r>
      <w:bookmarkEnd w:id="6"/>
    </w:p>
    <w:p w14:paraId="1F6CD1C8" w14:textId="77777777" w:rsidR="00170DA3" w:rsidRDefault="00170DA3" w:rsidP="00675F98">
      <w:pPr>
        <w:pStyle w:val="BodyTextwithoutindent"/>
        <w:keepNext w:val="0"/>
        <w:spacing w:before="0" w:after="120" w:line="240" w:lineRule="auto"/>
        <w:rPr>
          <w:rFonts w:asciiTheme="minorHAnsi" w:eastAsia="Calibri" w:hAnsiTheme="minorHAnsi" w:cs="Calibri"/>
          <w:noProof/>
          <w:color w:val="auto"/>
          <w:sz w:val="22"/>
          <w:szCs w:val="22"/>
          <w:lang w:val="en-AU"/>
        </w:rPr>
      </w:pPr>
    </w:p>
    <w:p w14:paraId="42D11290" w14:textId="66F9FD07" w:rsidR="00571C86" w:rsidRDefault="00CA0A01" w:rsidP="00675F98">
      <w:pPr>
        <w:pStyle w:val="BodyTextwithoutindent"/>
        <w:keepNext w:val="0"/>
        <w:spacing w:before="0" w:after="120" w:line="240" w:lineRule="auto"/>
        <w:rPr>
          <w:rFonts w:asciiTheme="minorHAnsi" w:eastAsia="Calibri" w:hAnsiTheme="minorHAnsi" w:cs="Calibri"/>
          <w:noProof/>
          <w:color w:val="auto"/>
          <w:sz w:val="22"/>
          <w:szCs w:val="22"/>
          <w:lang w:val="en-AU"/>
        </w:rPr>
      </w:pPr>
      <w:r>
        <w:rPr>
          <w:rFonts w:cs="Calibri"/>
          <w:noProof/>
          <w:lang w:val="en-AU" w:eastAsia="en-AU"/>
        </w:rPr>
        <mc:AlternateContent>
          <mc:Choice Requires="wps">
            <w:drawing>
              <wp:anchor distT="0" distB="0" distL="114300" distR="114300" simplePos="0" relativeHeight="251679744" behindDoc="1" locked="0" layoutInCell="1" allowOverlap="1" wp14:anchorId="20F2DDA7" wp14:editId="572A0DD8">
                <wp:simplePos x="0" y="0"/>
                <wp:positionH relativeFrom="column">
                  <wp:posOffset>3650615</wp:posOffset>
                </wp:positionH>
                <wp:positionV relativeFrom="paragraph">
                  <wp:posOffset>58420</wp:posOffset>
                </wp:positionV>
                <wp:extent cx="2232025" cy="2009775"/>
                <wp:effectExtent l="19050" t="0" r="187325" b="428625"/>
                <wp:wrapTight wrapText="bothSides">
                  <wp:wrapPolygon edited="0">
                    <wp:start x="12352" y="0"/>
                    <wp:lineTo x="7927" y="614"/>
                    <wp:lineTo x="2581" y="2252"/>
                    <wp:lineTo x="2581" y="3276"/>
                    <wp:lineTo x="1844" y="4300"/>
                    <wp:lineTo x="1475" y="6552"/>
                    <wp:lineTo x="-184" y="8599"/>
                    <wp:lineTo x="0" y="14332"/>
                    <wp:lineTo x="369" y="16993"/>
                    <wp:lineTo x="3134" y="19655"/>
                    <wp:lineTo x="3687" y="20679"/>
                    <wp:lineTo x="14748" y="22931"/>
                    <wp:lineTo x="19910" y="22931"/>
                    <wp:lineTo x="19726" y="24364"/>
                    <wp:lineTo x="22122" y="26002"/>
                    <wp:lineTo x="23228" y="26002"/>
                    <wp:lineTo x="23228" y="24773"/>
                    <wp:lineTo x="22675" y="22931"/>
                    <wp:lineTo x="19173" y="16379"/>
                    <wp:lineTo x="21569" y="13103"/>
                    <wp:lineTo x="21938" y="9827"/>
                    <wp:lineTo x="21569" y="6552"/>
                    <wp:lineTo x="20463" y="3481"/>
                    <wp:lineTo x="20463" y="3276"/>
                    <wp:lineTo x="17882" y="205"/>
                    <wp:lineTo x="17514" y="0"/>
                    <wp:lineTo x="12352" y="0"/>
                  </wp:wrapPolygon>
                </wp:wrapTight>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009775"/>
                        </a:xfrm>
                        <a:prstGeom prst="cloudCallout">
                          <a:avLst>
                            <a:gd name="adj1" fmla="val 55148"/>
                            <a:gd name="adj2" fmla="val 66213"/>
                          </a:avLst>
                        </a:prstGeom>
                        <a:solidFill>
                          <a:schemeClr val="accent1">
                            <a:lumMod val="20000"/>
                            <a:lumOff val="80000"/>
                          </a:schemeClr>
                        </a:solidFill>
                        <a:ln w="25400">
                          <a:solidFill>
                            <a:srgbClr val="000000"/>
                          </a:solidFill>
                          <a:round/>
                          <a:headEnd/>
                          <a:tailEnd/>
                        </a:ln>
                      </wps:spPr>
                      <wps:txbx>
                        <w:txbxContent>
                          <w:p w14:paraId="3A205EE6" w14:textId="77777777" w:rsidR="00A1744C" w:rsidRPr="00CE4E57" w:rsidRDefault="00A1744C" w:rsidP="008944A9">
                            <w:pPr>
                              <w:pStyle w:val="BodyTextwithoutindent"/>
                              <w:keepNext w:val="0"/>
                              <w:spacing w:before="0" w:after="120" w:line="240" w:lineRule="auto"/>
                              <w:jc w:val="center"/>
                              <w:rPr>
                                <w:rFonts w:asciiTheme="minorHAnsi" w:hAnsiTheme="minorHAnsi"/>
                                <w:b/>
                                <w:sz w:val="18"/>
                                <w:szCs w:val="22"/>
                              </w:rPr>
                            </w:pPr>
                            <w:r w:rsidRPr="00CE4E57">
                              <w:rPr>
                                <w:rFonts w:asciiTheme="minorHAnsi" w:hAnsiTheme="minorHAnsi"/>
                                <w:b/>
                                <w:sz w:val="18"/>
                                <w:szCs w:val="22"/>
                              </w:rPr>
                              <w:t>Remain supportive and stay professional</w:t>
                            </w:r>
                          </w:p>
                          <w:p w14:paraId="06E57DB1" w14:textId="77777777" w:rsidR="00A1744C" w:rsidRPr="008944A9" w:rsidRDefault="00A1744C" w:rsidP="008944A9">
                            <w:pPr>
                              <w:pStyle w:val="BodyTextwithoutindent"/>
                              <w:keepNext w:val="0"/>
                              <w:spacing w:before="0" w:after="120" w:line="240" w:lineRule="auto"/>
                              <w:jc w:val="center"/>
                              <w:rPr>
                                <w:rFonts w:asciiTheme="minorHAnsi" w:eastAsia="Calibri" w:hAnsiTheme="minorHAnsi" w:cs="Calibri"/>
                                <w:noProof/>
                                <w:color w:val="auto"/>
                                <w:szCs w:val="22"/>
                                <w:lang w:val="en-AU"/>
                              </w:rPr>
                            </w:pPr>
                            <w:r w:rsidRPr="00CE4E57">
                              <w:rPr>
                                <w:rFonts w:asciiTheme="minorHAnsi" w:hAnsiTheme="minorHAnsi"/>
                                <w:i/>
                                <w:sz w:val="18"/>
                                <w:szCs w:val="22"/>
                              </w:rPr>
                              <w:t>Remember that an employee approaching you may be experiencing physical and psychological symptoms associated with the workplace issue</w:t>
                            </w:r>
                          </w:p>
                          <w:p w14:paraId="2D13A480" w14:textId="77777777" w:rsidR="00A1744C" w:rsidRPr="008944A9" w:rsidRDefault="00A1744C" w:rsidP="007B563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2DDA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7" o:spid="_x0000_s1026" type="#_x0000_t106" style="position:absolute;margin-left:287.45pt;margin-top:4.6pt;width:175.75pt;height:15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" adj="22712,25102" fillcolor="#dbe5f1 [660]" strokeweight="2pt">
                <v:textbox>
                  <w:txbxContent>
                    <w:p w14:paraId="3A205EE6" w14:textId="77777777" w:rsidR="00A1744C" w:rsidRPr="00CE4E57" w:rsidRDefault="00A1744C" w:rsidP="008944A9">
                      <w:pPr>
                        <w:pStyle w:val="BodyTextwithoutindent"/>
                        <w:keepNext w:val="0"/>
                        <w:spacing w:before="0" w:after="120" w:line="240" w:lineRule="auto"/>
                        <w:jc w:val="center"/>
                        <w:rPr>
                          <w:rFonts w:asciiTheme="minorHAnsi" w:hAnsiTheme="minorHAnsi"/>
                          <w:b/>
                          <w:sz w:val="18"/>
                          <w:szCs w:val="22"/>
                        </w:rPr>
                      </w:pPr>
                      <w:r w:rsidRPr="00CE4E57">
                        <w:rPr>
                          <w:rFonts w:asciiTheme="minorHAnsi" w:hAnsiTheme="minorHAnsi"/>
                          <w:b/>
                          <w:sz w:val="18"/>
                          <w:szCs w:val="22"/>
                        </w:rPr>
                        <w:t>Remain supportive and stay professional</w:t>
                      </w:r>
                    </w:p>
                    <w:p w14:paraId="06E57DB1" w14:textId="77777777" w:rsidR="00A1744C" w:rsidRPr="008944A9" w:rsidRDefault="00A1744C" w:rsidP="008944A9">
                      <w:pPr>
                        <w:pStyle w:val="BodyTextwithoutindent"/>
                        <w:keepNext w:val="0"/>
                        <w:spacing w:before="0" w:after="120" w:line="240" w:lineRule="auto"/>
                        <w:jc w:val="center"/>
                        <w:rPr>
                          <w:rFonts w:asciiTheme="minorHAnsi" w:eastAsia="Calibri" w:hAnsiTheme="minorHAnsi" w:cs="Calibri"/>
                          <w:noProof/>
                          <w:color w:val="auto"/>
                          <w:szCs w:val="22"/>
                          <w:lang w:val="en-AU"/>
                        </w:rPr>
                      </w:pPr>
                      <w:r w:rsidRPr="00CE4E57">
                        <w:rPr>
                          <w:rFonts w:asciiTheme="minorHAnsi" w:hAnsiTheme="minorHAnsi"/>
                          <w:i/>
                          <w:sz w:val="18"/>
                          <w:szCs w:val="22"/>
                        </w:rPr>
                        <w:t>Remember that an employee approaching you may be experiencing physical and psychological symptoms associated with the workplace issue</w:t>
                      </w:r>
                    </w:p>
                    <w:p w14:paraId="2D13A480" w14:textId="77777777" w:rsidR="00A1744C" w:rsidRPr="008944A9" w:rsidRDefault="00A1744C" w:rsidP="007B5631">
                      <w:pPr>
                        <w:rPr>
                          <w:sz w:val="20"/>
                        </w:rPr>
                      </w:pPr>
                    </w:p>
                  </w:txbxContent>
                </v:textbox>
                <w10:wrap type="tight"/>
              </v:shape>
            </w:pict>
          </mc:Fallback>
        </mc:AlternateContent>
      </w:r>
      <w:r w:rsidR="001A7136">
        <w:rPr>
          <w:rFonts w:asciiTheme="minorHAnsi" w:eastAsia="Calibri" w:hAnsiTheme="minorHAnsi" w:cs="Calibri"/>
          <w:noProof/>
          <w:color w:val="auto"/>
          <w:sz w:val="22"/>
          <w:szCs w:val="22"/>
          <w:lang w:val="en-AU"/>
        </w:rPr>
        <w:t xml:space="preserve">If you are </w:t>
      </w:r>
      <w:r w:rsidR="00571C86">
        <w:rPr>
          <w:rFonts w:asciiTheme="minorHAnsi" w:eastAsia="Calibri" w:hAnsiTheme="minorHAnsi" w:cs="Calibri"/>
          <w:noProof/>
          <w:color w:val="auto"/>
          <w:sz w:val="22"/>
          <w:szCs w:val="22"/>
          <w:lang w:val="en-AU"/>
        </w:rPr>
        <w:t xml:space="preserve">approached by an employee with </w:t>
      </w:r>
      <w:r w:rsidR="001A7136">
        <w:rPr>
          <w:rFonts w:asciiTheme="minorHAnsi" w:eastAsia="Calibri" w:hAnsiTheme="minorHAnsi" w:cs="Calibri"/>
          <w:noProof/>
          <w:color w:val="auto"/>
          <w:sz w:val="22"/>
          <w:szCs w:val="22"/>
          <w:lang w:val="en-AU"/>
        </w:rPr>
        <w:t xml:space="preserve">concerns about a workplace issue of </w:t>
      </w:r>
      <w:r w:rsidR="00571C86">
        <w:rPr>
          <w:rFonts w:asciiTheme="minorHAnsi" w:eastAsia="Calibri" w:hAnsiTheme="minorHAnsi" w:cs="Calibri"/>
          <w:noProof/>
          <w:color w:val="auto"/>
          <w:sz w:val="22"/>
          <w:szCs w:val="22"/>
          <w:lang w:val="en-AU"/>
        </w:rPr>
        <w:t xml:space="preserve">inappropriate behaviour or misconduct, </w:t>
      </w:r>
      <w:r w:rsidR="008944A9">
        <w:rPr>
          <w:rFonts w:asciiTheme="minorHAnsi" w:eastAsia="Calibri" w:hAnsiTheme="minorHAnsi" w:cs="Calibri"/>
          <w:noProof/>
          <w:color w:val="auto"/>
          <w:sz w:val="22"/>
          <w:szCs w:val="22"/>
          <w:lang w:val="en-AU"/>
        </w:rPr>
        <w:t>you should</w:t>
      </w:r>
      <w:r w:rsidR="00571C86">
        <w:rPr>
          <w:rFonts w:asciiTheme="minorHAnsi" w:eastAsia="Calibri" w:hAnsiTheme="minorHAnsi" w:cs="Calibri"/>
          <w:noProof/>
          <w:color w:val="auto"/>
          <w:sz w:val="22"/>
          <w:szCs w:val="22"/>
          <w:lang w:val="en-AU"/>
        </w:rPr>
        <w:t>:</w:t>
      </w:r>
    </w:p>
    <w:p w14:paraId="69C1F035" w14:textId="77777777" w:rsidR="00571C86" w:rsidRDefault="00571C86" w:rsidP="00675F98">
      <w:pPr>
        <w:pStyle w:val="BodyTextwithoutindent"/>
        <w:keepNext w:val="0"/>
        <w:numPr>
          <w:ilvl w:val="0"/>
          <w:numId w:val="13"/>
        </w:numPr>
        <w:spacing w:before="0" w:after="120" w:line="240" w:lineRule="auto"/>
        <w:rPr>
          <w:rFonts w:asciiTheme="minorHAnsi" w:eastAsia="Calibri" w:hAnsiTheme="minorHAnsi" w:cs="Calibri"/>
          <w:noProof/>
          <w:color w:val="auto"/>
          <w:sz w:val="22"/>
          <w:szCs w:val="22"/>
          <w:lang w:val="en-AU"/>
        </w:rPr>
      </w:pPr>
      <w:r>
        <w:rPr>
          <w:rFonts w:asciiTheme="minorHAnsi" w:eastAsia="Calibri" w:hAnsiTheme="minorHAnsi" w:cs="Calibri"/>
          <w:noProof/>
          <w:color w:val="auto"/>
          <w:sz w:val="22"/>
          <w:szCs w:val="22"/>
          <w:lang w:val="en-AU"/>
        </w:rPr>
        <w:t xml:space="preserve">Ensure the employee is familiar with the </w:t>
      </w:r>
      <w:r w:rsidRPr="00E84049">
        <w:rPr>
          <w:rFonts w:asciiTheme="minorHAnsi" w:eastAsia="Calibri" w:hAnsiTheme="minorHAnsi" w:cs="Calibri"/>
          <w:i/>
          <w:noProof/>
          <w:color w:val="auto"/>
          <w:sz w:val="22"/>
          <w:szCs w:val="22"/>
          <w:lang w:val="en-AU"/>
        </w:rPr>
        <w:t>Resolving Workplace Issues</w:t>
      </w:r>
      <w:r>
        <w:rPr>
          <w:rFonts w:asciiTheme="minorHAnsi" w:eastAsia="Calibri" w:hAnsiTheme="minorHAnsi" w:cs="Calibri"/>
          <w:noProof/>
          <w:color w:val="auto"/>
          <w:sz w:val="22"/>
          <w:szCs w:val="22"/>
          <w:lang w:val="en-AU"/>
        </w:rPr>
        <w:t xml:space="preserve"> resources (if not, give them c</w:t>
      </w:r>
      <w:r w:rsidR="003A4002">
        <w:rPr>
          <w:rFonts w:asciiTheme="minorHAnsi" w:eastAsia="Calibri" w:hAnsiTheme="minorHAnsi" w:cs="Calibri"/>
          <w:noProof/>
          <w:color w:val="auto"/>
          <w:sz w:val="22"/>
          <w:szCs w:val="22"/>
          <w:lang w:val="en-AU"/>
        </w:rPr>
        <w:t>opies of the relevant material</w:t>
      </w:r>
      <w:r w:rsidR="00CE4E57">
        <w:rPr>
          <w:rFonts w:asciiTheme="minorHAnsi" w:eastAsia="Calibri" w:hAnsiTheme="minorHAnsi" w:cs="Calibri"/>
          <w:noProof/>
          <w:color w:val="auto"/>
          <w:sz w:val="22"/>
          <w:szCs w:val="22"/>
          <w:lang w:val="en-AU"/>
        </w:rPr>
        <w:t xml:space="preserve">, especially the </w:t>
      </w:r>
      <w:r w:rsidR="00CE4E57">
        <w:rPr>
          <w:rFonts w:asciiTheme="minorHAnsi" w:eastAsia="Calibri" w:hAnsiTheme="minorHAnsi" w:cs="Calibri"/>
          <w:i/>
          <w:noProof/>
          <w:color w:val="auto"/>
          <w:sz w:val="22"/>
          <w:szCs w:val="22"/>
          <w:lang w:val="en-AU"/>
        </w:rPr>
        <w:t>Resource for Employees</w:t>
      </w:r>
      <w:r w:rsidR="003A4002">
        <w:rPr>
          <w:rFonts w:asciiTheme="minorHAnsi" w:eastAsia="Calibri" w:hAnsiTheme="minorHAnsi" w:cs="Calibri"/>
          <w:noProof/>
          <w:color w:val="auto"/>
          <w:sz w:val="22"/>
          <w:szCs w:val="22"/>
          <w:lang w:val="en-AU"/>
        </w:rPr>
        <w:t>).</w:t>
      </w:r>
    </w:p>
    <w:p w14:paraId="50290F8C" w14:textId="77777777" w:rsidR="00571C86" w:rsidRDefault="00571C86" w:rsidP="00675F98">
      <w:pPr>
        <w:pStyle w:val="BodyTextwithoutindent"/>
        <w:keepNext w:val="0"/>
        <w:numPr>
          <w:ilvl w:val="0"/>
          <w:numId w:val="13"/>
        </w:numPr>
        <w:spacing w:before="0" w:after="120" w:line="240" w:lineRule="auto"/>
        <w:rPr>
          <w:rFonts w:asciiTheme="minorHAnsi" w:eastAsia="Calibri" w:hAnsiTheme="minorHAnsi" w:cs="Calibri"/>
          <w:noProof/>
          <w:color w:val="auto"/>
          <w:sz w:val="22"/>
          <w:szCs w:val="22"/>
          <w:lang w:val="en-AU"/>
        </w:rPr>
      </w:pPr>
      <w:r>
        <w:rPr>
          <w:rFonts w:asciiTheme="minorHAnsi" w:eastAsia="Calibri" w:hAnsiTheme="minorHAnsi" w:cs="Calibri"/>
          <w:noProof/>
          <w:color w:val="auto"/>
          <w:sz w:val="22"/>
          <w:szCs w:val="22"/>
          <w:lang w:val="en-AU"/>
        </w:rPr>
        <w:t>Listen and acknowledge the workplace issue raised and the concerns of the employee</w:t>
      </w:r>
      <w:r w:rsidR="001A7136">
        <w:rPr>
          <w:rFonts w:asciiTheme="minorHAnsi" w:eastAsia="Calibri" w:hAnsiTheme="minorHAnsi" w:cs="Calibri"/>
          <w:noProof/>
          <w:color w:val="auto"/>
          <w:sz w:val="22"/>
          <w:szCs w:val="22"/>
          <w:lang w:val="en-AU"/>
        </w:rPr>
        <w:t>, remaining</w:t>
      </w:r>
      <w:r w:rsidR="001A7136" w:rsidRPr="001A7136">
        <w:rPr>
          <w:i/>
        </w:rPr>
        <w:t xml:space="preserve"> </w:t>
      </w:r>
      <w:r w:rsidR="001A7136" w:rsidRPr="001A7136">
        <w:rPr>
          <w:rFonts w:asciiTheme="minorHAnsi" w:eastAsia="Calibri" w:hAnsiTheme="minorHAnsi" w:cs="Calibri"/>
          <w:noProof/>
          <w:color w:val="auto"/>
          <w:sz w:val="22"/>
          <w:szCs w:val="22"/>
          <w:lang w:val="en-AU"/>
        </w:rPr>
        <w:t xml:space="preserve">respectful and objective </w:t>
      </w:r>
      <w:r w:rsidR="001A7136">
        <w:rPr>
          <w:rFonts w:asciiTheme="minorHAnsi" w:eastAsia="Calibri" w:hAnsiTheme="minorHAnsi" w:cs="Calibri"/>
          <w:noProof/>
          <w:color w:val="auto"/>
          <w:sz w:val="22"/>
          <w:szCs w:val="22"/>
          <w:lang w:val="en-AU"/>
        </w:rPr>
        <w:t xml:space="preserve">during the process and maintaining appropriate </w:t>
      </w:r>
      <w:r w:rsidR="001A7136" w:rsidRPr="001A7136">
        <w:rPr>
          <w:rFonts w:asciiTheme="minorHAnsi" w:eastAsia="Calibri" w:hAnsiTheme="minorHAnsi" w:cs="Calibri"/>
          <w:noProof/>
          <w:color w:val="auto"/>
          <w:sz w:val="22"/>
          <w:szCs w:val="22"/>
          <w:lang w:val="en-AU"/>
        </w:rPr>
        <w:t>confidentiality</w:t>
      </w:r>
      <w:r w:rsidR="001A7136">
        <w:rPr>
          <w:rFonts w:asciiTheme="minorHAnsi" w:eastAsia="Calibri" w:hAnsiTheme="minorHAnsi" w:cs="Calibri"/>
          <w:noProof/>
          <w:color w:val="auto"/>
          <w:sz w:val="22"/>
          <w:szCs w:val="22"/>
          <w:lang w:val="en-AU"/>
        </w:rPr>
        <w:t>.</w:t>
      </w:r>
    </w:p>
    <w:p w14:paraId="52465615" w14:textId="77777777" w:rsidR="00571C86" w:rsidRDefault="00571C86" w:rsidP="00675F98">
      <w:pPr>
        <w:pStyle w:val="BodyTextwithoutindent"/>
        <w:keepNext w:val="0"/>
        <w:numPr>
          <w:ilvl w:val="0"/>
          <w:numId w:val="13"/>
        </w:numPr>
        <w:spacing w:before="0" w:after="120" w:line="240" w:lineRule="auto"/>
        <w:rPr>
          <w:rFonts w:asciiTheme="minorHAnsi" w:eastAsia="Calibri" w:hAnsiTheme="minorHAnsi" w:cs="Calibri"/>
          <w:noProof/>
          <w:color w:val="auto"/>
          <w:sz w:val="22"/>
          <w:szCs w:val="22"/>
          <w:lang w:val="en-AU"/>
        </w:rPr>
      </w:pPr>
      <w:r>
        <w:rPr>
          <w:rFonts w:asciiTheme="minorHAnsi" w:eastAsia="Calibri" w:hAnsiTheme="minorHAnsi" w:cs="Calibri"/>
          <w:noProof/>
          <w:color w:val="auto"/>
          <w:sz w:val="22"/>
          <w:szCs w:val="22"/>
          <w:lang w:val="en-AU"/>
        </w:rPr>
        <w:t>Provide advice and support, including inf</w:t>
      </w:r>
      <w:r w:rsidR="00CE4E57">
        <w:rPr>
          <w:rFonts w:asciiTheme="minorHAnsi" w:eastAsia="Calibri" w:hAnsiTheme="minorHAnsi" w:cs="Calibri"/>
          <w:noProof/>
          <w:color w:val="auto"/>
          <w:sz w:val="22"/>
          <w:szCs w:val="22"/>
          <w:lang w:val="en-AU"/>
        </w:rPr>
        <w:t>orming the employee about your d</w:t>
      </w:r>
      <w:r>
        <w:rPr>
          <w:rFonts w:asciiTheme="minorHAnsi" w:eastAsia="Calibri" w:hAnsiTheme="minorHAnsi" w:cs="Calibri"/>
          <w:noProof/>
          <w:color w:val="auto"/>
          <w:sz w:val="22"/>
          <w:szCs w:val="22"/>
          <w:lang w:val="en-AU"/>
        </w:rPr>
        <w:t xml:space="preserve">irectorate’s </w:t>
      </w:r>
      <w:r w:rsidR="00CE34ED">
        <w:rPr>
          <w:rFonts w:asciiTheme="minorHAnsi" w:eastAsia="Calibri" w:hAnsiTheme="minorHAnsi" w:cs="Calibri"/>
          <w:noProof/>
          <w:color w:val="auto"/>
          <w:sz w:val="22"/>
          <w:szCs w:val="22"/>
          <w:lang w:val="en-AU"/>
        </w:rPr>
        <w:t>EAP, and ensure that the health and safety of all involved staff is not at risk.</w:t>
      </w:r>
    </w:p>
    <w:p w14:paraId="6F6156DE" w14:textId="65678C9F" w:rsidR="00571C86" w:rsidRDefault="00C0334B" w:rsidP="00675F98">
      <w:pPr>
        <w:pStyle w:val="BodyTextwithoutindent"/>
        <w:keepNext w:val="0"/>
        <w:numPr>
          <w:ilvl w:val="0"/>
          <w:numId w:val="13"/>
        </w:numPr>
        <w:spacing w:before="0" w:after="120" w:line="240" w:lineRule="auto"/>
        <w:rPr>
          <w:rFonts w:asciiTheme="minorHAnsi" w:eastAsia="Calibri" w:hAnsiTheme="minorHAnsi" w:cs="Calibri"/>
          <w:noProof/>
          <w:color w:val="auto"/>
          <w:sz w:val="22"/>
          <w:szCs w:val="22"/>
          <w:lang w:val="en-AU"/>
        </w:rPr>
      </w:pPr>
      <w:r>
        <w:rPr>
          <w:rFonts w:asciiTheme="minorHAnsi" w:eastAsia="Calibri" w:hAnsiTheme="minorHAnsi" w:cs="Calibri"/>
          <w:noProof/>
          <w:color w:val="auto"/>
          <w:sz w:val="22"/>
          <w:szCs w:val="22"/>
          <w:lang w:val="en-AU" w:eastAsia="en-AU"/>
        </w:rPr>
        <mc:AlternateContent>
          <mc:Choice Requires="wps">
            <w:drawing>
              <wp:anchor distT="0" distB="0" distL="114300" distR="114300" simplePos="0" relativeHeight="251710464" behindDoc="1" locked="0" layoutInCell="1" allowOverlap="1" wp14:anchorId="25181C1E" wp14:editId="4EB1D04A">
                <wp:simplePos x="0" y="0"/>
                <wp:positionH relativeFrom="column">
                  <wp:posOffset>3741420</wp:posOffset>
                </wp:positionH>
                <wp:positionV relativeFrom="paragraph">
                  <wp:posOffset>407670</wp:posOffset>
                </wp:positionV>
                <wp:extent cx="2141220" cy="2395855"/>
                <wp:effectExtent l="19050" t="19050" r="11430" b="23495"/>
                <wp:wrapTight wrapText="bothSides">
                  <wp:wrapPolygon edited="0">
                    <wp:start x="2114" y="-172"/>
                    <wp:lineTo x="-192" y="-172"/>
                    <wp:lineTo x="-192" y="20438"/>
                    <wp:lineTo x="1922" y="21640"/>
                    <wp:lineTo x="19409" y="21640"/>
                    <wp:lineTo x="19794" y="21640"/>
                    <wp:lineTo x="21523" y="19579"/>
                    <wp:lineTo x="21523" y="1717"/>
                    <wp:lineTo x="19986" y="-172"/>
                    <wp:lineTo x="19217" y="-172"/>
                    <wp:lineTo x="2114" y="-172"/>
                  </wp:wrapPolygon>
                </wp:wrapTight>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2395855"/>
                        </a:xfrm>
                        <a:prstGeom prst="roundRect">
                          <a:avLst>
                            <a:gd name="adj" fmla="val 16667"/>
                          </a:avLst>
                        </a:prstGeom>
                        <a:solidFill>
                          <a:schemeClr val="accent1">
                            <a:lumMod val="20000"/>
                            <a:lumOff val="80000"/>
                          </a:schemeClr>
                        </a:solidFill>
                        <a:ln w="38100">
                          <a:solidFill>
                            <a:srgbClr val="000000"/>
                          </a:solidFill>
                          <a:round/>
                          <a:headEnd/>
                          <a:tailEnd/>
                        </a:ln>
                      </wps:spPr>
                      <wps:txbx>
                        <w:txbxContent>
                          <w:p w14:paraId="7738C99A" w14:textId="77777777" w:rsidR="00A1744C" w:rsidRDefault="00A1744C" w:rsidP="00CE4E57">
                            <w:pPr>
                              <w:pStyle w:val="BodyTextwithoutindent"/>
                              <w:keepNext w:val="0"/>
                              <w:spacing w:before="0" w:line="240" w:lineRule="auto"/>
                              <w:jc w:val="center"/>
                              <w:rPr>
                                <w:rFonts w:asciiTheme="minorHAnsi" w:hAnsiTheme="minorHAnsi" w:cs="Calibri"/>
                                <w:b/>
                                <w:i/>
                                <w:noProof/>
                                <w:color w:val="auto"/>
                                <w:sz w:val="24"/>
                                <w:szCs w:val="22"/>
                                <w:lang w:val="en-AU"/>
                              </w:rPr>
                            </w:pPr>
                            <w:r w:rsidRPr="005B7ACC">
                              <w:rPr>
                                <w:rFonts w:asciiTheme="minorHAnsi" w:hAnsiTheme="minorHAnsi" w:cs="Calibri"/>
                                <w:b/>
                                <w:i/>
                                <w:noProof/>
                                <w:color w:val="auto"/>
                                <w:sz w:val="24"/>
                                <w:szCs w:val="22"/>
                                <w:lang w:val="en-AU" w:eastAsia="en-AU"/>
                              </w:rPr>
                              <w:drawing>
                                <wp:inline distT="0" distB="0" distL="0" distR="0" wp14:anchorId="20FCE0A6" wp14:editId="20430FBB">
                                  <wp:extent cx="417609" cy="419100"/>
                                  <wp:effectExtent l="19050" t="0" r="1491" b="0"/>
                                  <wp:docPr id="25" name="Picture 1"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mark"/>
                                          <pic:cNvPicPr>
                                            <a:picLocks noChangeAspect="1" noChangeArrowheads="1"/>
                                          </pic:cNvPicPr>
                                        </pic:nvPicPr>
                                        <pic:blipFill>
                                          <a:blip r:embed="rId9"/>
                                          <a:srcRect/>
                                          <a:stretch>
                                            <a:fillRect/>
                                          </a:stretch>
                                        </pic:blipFill>
                                        <pic:spPr bwMode="auto">
                                          <a:xfrm>
                                            <a:off x="0" y="0"/>
                                            <a:ext cx="417734" cy="419225"/>
                                          </a:xfrm>
                                          <a:prstGeom prst="rect">
                                            <a:avLst/>
                                          </a:prstGeom>
                                          <a:noFill/>
                                          <a:ln w="9525">
                                            <a:noFill/>
                                            <a:miter lim="800000"/>
                                            <a:headEnd/>
                                            <a:tailEnd/>
                                          </a:ln>
                                        </pic:spPr>
                                      </pic:pic>
                                    </a:graphicData>
                                  </a:graphic>
                                </wp:inline>
                              </w:drawing>
                            </w:r>
                          </w:p>
                          <w:p w14:paraId="589B1626" w14:textId="77777777" w:rsidR="00A1744C" w:rsidRPr="00D12448" w:rsidRDefault="00A1744C" w:rsidP="00CE4E57">
                            <w:pPr>
                              <w:pStyle w:val="BodyTextwithoutindent"/>
                              <w:keepNext w:val="0"/>
                              <w:spacing w:before="0" w:line="240" w:lineRule="auto"/>
                              <w:jc w:val="center"/>
                              <w:rPr>
                                <w:rFonts w:asciiTheme="minorHAnsi" w:hAnsiTheme="minorHAnsi" w:cs="Calibri"/>
                                <w:i/>
                                <w:noProof/>
                                <w:color w:val="auto"/>
                                <w:sz w:val="24"/>
                                <w:szCs w:val="22"/>
                                <w:lang w:val="en-AU"/>
                              </w:rPr>
                            </w:pPr>
                            <w:r w:rsidRPr="00D12448">
                              <w:rPr>
                                <w:rFonts w:asciiTheme="minorHAnsi" w:hAnsiTheme="minorHAnsi" w:cs="Calibri"/>
                                <w:b/>
                                <w:i/>
                                <w:noProof/>
                                <w:color w:val="auto"/>
                                <w:sz w:val="24"/>
                                <w:szCs w:val="22"/>
                                <w:lang w:val="en-AU"/>
                              </w:rPr>
                              <w:t>Allegations of criminal activity</w:t>
                            </w:r>
                          </w:p>
                          <w:p w14:paraId="50AD9DB9" w14:textId="77777777" w:rsidR="00A1744C" w:rsidRPr="00CE4E57" w:rsidRDefault="00A1744C" w:rsidP="00CE4E57">
                            <w:pPr>
                              <w:pStyle w:val="NoSpacing"/>
                              <w:jc w:val="center"/>
                              <w:rPr>
                                <w:rFonts w:asciiTheme="minorHAnsi" w:hAnsiTheme="minorHAnsi"/>
                                <w:i/>
                                <w:noProof/>
                                <w:sz w:val="18"/>
                                <w:szCs w:val="20"/>
                              </w:rPr>
                            </w:pPr>
                            <w:r w:rsidRPr="00CE4E57">
                              <w:rPr>
                                <w:rFonts w:asciiTheme="minorHAnsi" w:hAnsiTheme="minorHAnsi"/>
                                <w:i/>
                                <w:noProof/>
                                <w:sz w:val="18"/>
                                <w:szCs w:val="20"/>
                              </w:rPr>
                              <w:t>If an allegation of misconduct involves a criminal element, consideration should immediately be given to referring the matter to the Australian Federal Police (AFP). Directorate HR teams and/or the Shared Services Employee Relations team are available to assist with this process.</w:t>
                            </w:r>
                          </w:p>
                          <w:p w14:paraId="2F88ADF5" w14:textId="77777777" w:rsidR="00A1744C" w:rsidRPr="00016634" w:rsidRDefault="00A1744C" w:rsidP="00CE4E57">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81C1E" id="AutoShape 54" o:spid="_x0000_s1027" style="position:absolute;left:0;text-align:left;margin-left:294.6pt;margin-top:32.1pt;width:168.6pt;height:188.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" fillcolor="#dbe5f1 [660]" strokeweight="3pt">
                <v:textbox>
                  <w:txbxContent>
                    <w:p w14:paraId="7738C99A" w14:textId="77777777" w:rsidR="00A1744C" w:rsidRDefault="00A1744C" w:rsidP="00CE4E57">
                      <w:pPr>
                        <w:pStyle w:val="BodyTextwithoutindent"/>
                        <w:keepNext w:val="0"/>
                        <w:spacing w:before="0" w:line="240" w:lineRule="auto"/>
                        <w:jc w:val="center"/>
                        <w:rPr>
                          <w:rFonts w:asciiTheme="minorHAnsi" w:hAnsiTheme="minorHAnsi" w:cs="Calibri"/>
                          <w:b/>
                          <w:i/>
                          <w:noProof/>
                          <w:color w:val="auto"/>
                          <w:sz w:val="24"/>
                          <w:szCs w:val="22"/>
                          <w:lang w:val="en-AU"/>
                        </w:rPr>
                      </w:pPr>
                      <w:r w:rsidRPr="005B7ACC">
                        <w:rPr>
                          <w:rFonts w:asciiTheme="minorHAnsi" w:hAnsiTheme="minorHAnsi" w:cs="Calibri"/>
                          <w:b/>
                          <w:i/>
                          <w:noProof/>
                          <w:color w:val="auto"/>
                          <w:sz w:val="24"/>
                          <w:szCs w:val="22"/>
                          <w:lang w:val="en-AU" w:eastAsia="en-AU"/>
                        </w:rPr>
                        <w:drawing>
                          <wp:inline distT="0" distB="0" distL="0" distR="0" wp14:anchorId="20FCE0A6" wp14:editId="20430FBB">
                            <wp:extent cx="417609" cy="419100"/>
                            <wp:effectExtent l="19050" t="0" r="1491" b="0"/>
                            <wp:docPr id="25" name="Picture 1"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mark"/>
                                    <pic:cNvPicPr>
                                      <a:picLocks noChangeAspect="1" noChangeArrowheads="1"/>
                                    </pic:cNvPicPr>
                                  </pic:nvPicPr>
                                  <pic:blipFill>
                                    <a:blip r:embed="rId9"/>
                                    <a:srcRect/>
                                    <a:stretch>
                                      <a:fillRect/>
                                    </a:stretch>
                                  </pic:blipFill>
                                  <pic:spPr bwMode="auto">
                                    <a:xfrm>
                                      <a:off x="0" y="0"/>
                                      <a:ext cx="417734" cy="419225"/>
                                    </a:xfrm>
                                    <a:prstGeom prst="rect">
                                      <a:avLst/>
                                    </a:prstGeom>
                                    <a:noFill/>
                                    <a:ln w="9525">
                                      <a:noFill/>
                                      <a:miter lim="800000"/>
                                      <a:headEnd/>
                                      <a:tailEnd/>
                                    </a:ln>
                                  </pic:spPr>
                                </pic:pic>
                              </a:graphicData>
                            </a:graphic>
                          </wp:inline>
                        </w:drawing>
                      </w:r>
                    </w:p>
                    <w:p w14:paraId="589B1626" w14:textId="77777777" w:rsidR="00A1744C" w:rsidRPr="00D12448" w:rsidRDefault="00A1744C" w:rsidP="00CE4E57">
                      <w:pPr>
                        <w:pStyle w:val="BodyTextwithoutindent"/>
                        <w:keepNext w:val="0"/>
                        <w:spacing w:before="0" w:line="240" w:lineRule="auto"/>
                        <w:jc w:val="center"/>
                        <w:rPr>
                          <w:rFonts w:asciiTheme="minorHAnsi" w:hAnsiTheme="minorHAnsi" w:cs="Calibri"/>
                          <w:i/>
                          <w:noProof/>
                          <w:color w:val="auto"/>
                          <w:sz w:val="24"/>
                          <w:szCs w:val="22"/>
                          <w:lang w:val="en-AU"/>
                        </w:rPr>
                      </w:pPr>
                      <w:r w:rsidRPr="00D12448">
                        <w:rPr>
                          <w:rFonts w:asciiTheme="minorHAnsi" w:hAnsiTheme="minorHAnsi" w:cs="Calibri"/>
                          <w:b/>
                          <w:i/>
                          <w:noProof/>
                          <w:color w:val="auto"/>
                          <w:sz w:val="24"/>
                          <w:szCs w:val="22"/>
                          <w:lang w:val="en-AU"/>
                        </w:rPr>
                        <w:t>Allegations of criminal activity</w:t>
                      </w:r>
                    </w:p>
                    <w:p w14:paraId="50AD9DB9" w14:textId="77777777" w:rsidR="00A1744C" w:rsidRPr="00CE4E57" w:rsidRDefault="00A1744C" w:rsidP="00CE4E57">
                      <w:pPr>
                        <w:pStyle w:val="NoSpacing"/>
                        <w:jc w:val="center"/>
                        <w:rPr>
                          <w:rFonts w:asciiTheme="minorHAnsi" w:hAnsiTheme="minorHAnsi"/>
                          <w:i/>
                          <w:noProof/>
                          <w:sz w:val="18"/>
                          <w:szCs w:val="20"/>
                        </w:rPr>
                      </w:pPr>
                      <w:r w:rsidRPr="00CE4E57">
                        <w:rPr>
                          <w:rFonts w:asciiTheme="minorHAnsi" w:hAnsiTheme="minorHAnsi"/>
                          <w:i/>
                          <w:noProof/>
                          <w:sz w:val="18"/>
                          <w:szCs w:val="20"/>
                        </w:rPr>
                        <w:t>If an allegation of misconduct involves a criminal element, consideration should immediately be given to referring the matter to the Australian Federal Police (AFP). Directorate HR teams and/or the Shared Services Employee Relations team are available to assist with this process.</w:t>
                      </w:r>
                    </w:p>
                    <w:p w14:paraId="2F88ADF5" w14:textId="77777777" w:rsidR="00A1744C" w:rsidRPr="00016634" w:rsidRDefault="00A1744C" w:rsidP="00CE4E57">
                      <w:pPr>
                        <w:spacing w:after="0" w:line="240" w:lineRule="auto"/>
                        <w:rPr>
                          <w:i/>
                          <w:sz w:val="20"/>
                          <w:szCs w:val="20"/>
                        </w:rPr>
                      </w:pPr>
                    </w:p>
                  </w:txbxContent>
                </v:textbox>
                <w10:wrap type="tight"/>
              </v:roundrect>
            </w:pict>
          </mc:Fallback>
        </mc:AlternateContent>
      </w:r>
      <w:r w:rsidR="00571C86">
        <w:rPr>
          <w:rFonts w:asciiTheme="minorHAnsi" w:eastAsia="Calibri" w:hAnsiTheme="minorHAnsi" w:cs="Calibri"/>
          <w:noProof/>
          <w:color w:val="auto"/>
          <w:sz w:val="22"/>
          <w:szCs w:val="22"/>
          <w:lang w:val="en-AU"/>
        </w:rPr>
        <w:t xml:space="preserve">Discuss the issue in detail, including asking </w:t>
      </w:r>
      <w:r w:rsidR="00571C86" w:rsidRPr="00E84049">
        <w:rPr>
          <w:rFonts w:asciiTheme="minorHAnsi" w:eastAsia="Calibri" w:hAnsiTheme="minorHAnsi" w:cs="Calibri"/>
          <w:noProof/>
          <w:color w:val="auto"/>
          <w:sz w:val="22"/>
          <w:szCs w:val="22"/>
          <w:lang w:val="en-AU"/>
        </w:rPr>
        <w:t>appropriate questions to collect all relevant information</w:t>
      </w:r>
      <w:r w:rsidR="00E55A91">
        <w:rPr>
          <w:rFonts w:asciiTheme="minorHAnsi" w:eastAsia="Calibri" w:hAnsiTheme="minorHAnsi" w:cs="Calibri"/>
          <w:noProof/>
          <w:color w:val="auto"/>
          <w:sz w:val="22"/>
          <w:szCs w:val="22"/>
          <w:lang w:val="en-AU"/>
        </w:rPr>
        <w:t xml:space="preserve"> (and take notes to ensure you don’t miss anything)</w:t>
      </w:r>
      <w:r w:rsidR="003A4002">
        <w:rPr>
          <w:rFonts w:asciiTheme="minorHAnsi" w:eastAsia="Calibri" w:hAnsiTheme="minorHAnsi" w:cs="Calibri"/>
          <w:noProof/>
          <w:color w:val="auto"/>
          <w:sz w:val="22"/>
          <w:szCs w:val="22"/>
          <w:lang w:val="en-AU"/>
        </w:rPr>
        <w:t>.</w:t>
      </w:r>
    </w:p>
    <w:p w14:paraId="044E6A6E" w14:textId="21ED556D" w:rsidR="00571C86" w:rsidRDefault="00571C86" w:rsidP="00675F98">
      <w:pPr>
        <w:pStyle w:val="BodyTextwithoutindent"/>
        <w:keepNext w:val="0"/>
        <w:numPr>
          <w:ilvl w:val="0"/>
          <w:numId w:val="13"/>
        </w:numPr>
        <w:spacing w:before="0" w:after="120" w:line="240" w:lineRule="auto"/>
        <w:rPr>
          <w:rFonts w:asciiTheme="minorHAnsi" w:eastAsia="Calibri" w:hAnsiTheme="minorHAnsi" w:cs="Calibri"/>
          <w:noProof/>
          <w:color w:val="auto"/>
          <w:sz w:val="22"/>
          <w:szCs w:val="22"/>
          <w:lang w:val="en-AU"/>
        </w:rPr>
      </w:pPr>
      <w:r>
        <w:rPr>
          <w:rFonts w:asciiTheme="minorHAnsi" w:eastAsia="Calibri" w:hAnsiTheme="minorHAnsi" w:cs="Calibri"/>
          <w:noProof/>
          <w:color w:val="auto"/>
          <w:sz w:val="22"/>
          <w:szCs w:val="22"/>
          <w:lang w:val="en-AU"/>
        </w:rPr>
        <w:t>Find out what outcome the employee would like</w:t>
      </w:r>
      <w:r w:rsidR="003A4002">
        <w:rPr>
          <w:rFonts w:asciiTheme="minorHAnsi" w:eastAsia="Calibri" w:hAnsiTheme="minorHAnsi" w:cs="Calibri"/>
          <w:noProof/>
          <w:color w:val="auto"/>
          <w:sz w:val="22"/>
          <w:szCs w:val="22"/>
          <w:lang w:val="en-AU"/>
        </w:rPr>
        <w:t>.</w:t>
      </w:r>
    </w:p>
    <w:p w14:paraId="4F55A11A" w14:textId="03B5D998" w:rsidR="00DD0BD8" w:rsidRDefault="004B752D" w:rsidP="00DD0BD8">
      <w:pPr>
        <w:pStyle w:val="BodyTextwithoutindent"/>
        <w:keepNext w:val="0"/>
        <w:numPr>
          <w:ilvl w:val="0"/>
          <w:numId w:val="13"/>
        </w:numPr>
        <w:spacing w:before="0" w:after="120" w:line="240" w:lineRule="auto"/>
        <w:rPr>
          <w:rFonts w:asciiTheme="minorHAnsi" w:eastAsia="Calibri" w:hAnsiTheme="minorHAnsi" w:cs="Calibri"/>
          <w:noProof/>
          <w:color w:val="auto"/>
          <w:sz w:val="22"/>
          <w:szCs w:val="22"/>
          <w:lang w:val="en-AU"/>
        </w:rPr>
      </w:pPr>
      <w:r>
        <w:rPr>
          <w:rFonts w:asciiTheme="minorHAnsi" w:eastAsia="Calibri" w:hAnsiTheme="minorHAnsi" w:cs="Calibri"/>
          <w:noProof/>
          <w:color w:val="auto"/>
          <w:sz w:val="22"/>
          <w:szCs w:val="22"/>
          <w:lang w:val="en-AU"/>
        </w:rPr>
        <w:t>C</w:t>
      </w:r>
      <w:r w:rsidR="00DD0BD8" w:rsidRPr="001A7136">
        <w:rPr>
          <w:rFonts w:asciiTheme="minorHAnsi" w:eastAsia="Calibri" w:hAnsiTheme="minorHAnsi" w:cs="Calibri"/>
          <w:noProof/>
          <w:color w:val="auto"/>
          <w:sz w:val="22"/>
          <w:szCs w:val="22"/>
          <w:lang w:val="en-AU"/>
        </w:rPr>
        <w:t>onduct a Preliminary Assessment to determine the best way forward</w:t>
      </w:r>
      <w:r w:rsidR="001A7136" w:rsidRPr="001A7136">
        <w:rPr>
          <w:rFonts w:asciiTheme="minorHAnsi" w:eastAsia="Calibri" w:hAnsiTheme="minorHAnsi" w:cs="Calibri"/>
          <w:noProof/>
          <w:color w:val="auto"/>
          <w:sz w:val="22"/>
          <w:szCs w:val="22"/>
          <w:lang w:val="en-AU"/>
        </w:rPr>
        <w:t xml:space="preserve">, </w:t>
      </w:r>
      <w:r w:rsidR="00D713CD">
        <w:rPr>
          <w:rFonts w:asciiTheme="minorHAnsi" w:eastAsia="Calibri" w:hAnsiTheme="minorHAnsi" w:cs="Calibri"/>
          <w:noProof/>
          <w:color w:val="auto"/>
          <w:sz w:val="22"/>
          <w:szCs w:val="22"/>
          <w:lang w:val="en-AU"/>
        </w:rPr>
        <w:t>and exploring whether</w:t>
      </w:r>
      <w:r w:rsidR="00DD0BD8" w:rsidRPr="001A7136">
        <w:rPr>
          <w:rFonts w:asciiTheme="minorHAnsi" w:eastAsia="Calibri" w:hAnsiTheme="minorHAnsi" w:cs="Calibri"/>
          <w:noProof/>
          <w:color w:val="auto"/>
          <w:sz w:val="22"/>
          <w:szCs w:val="22"/>
          <w:lang w:val="en-AU"/>
        </w:rPr>
        <w:t xml:space="preserve"> the </w:t>
      </w:r>
      <w:r w:rsidR="00FD2305" w:rsidRPr="001A7136">
        <w:rPr>
          <w:rFonts w:asciiTheme="minorHAnsi" w:eastAsia="Calibri" w:hAnsiTheme="minorHAnsi" w:cs="Calibri"/>
          <w:noProof/>
          <w:color w:val="auto"/>
          <w:sz w:val="22"/>
          <w:szCs w:val="22"/>
          <w:lang w:val="en-AU"/>
        </w:rPr>
        <w:t xml:space="preserve">workplace </w:t>
      </w:r>
      <w:r w:rsidR="00CE4E57">
        <w:rPr>
          <w:rFonts w:asciiTheme="minorHAnsi" w:eastAsia="Calibri" w:hAnsiTheme="minorHAnsi" w:cs="Calibri"/>
          <w:noProof/>
          <w:color w:val="auto"/>
          <w:sz w:val="22"/>
          <w:szCs w:val="22"/>
          <w:lang w:val="en-AU"/>
        </w:rPr>
        <w:t xml:space="preserve">issue </w:t>
      </w:r>
      <w:r w:rsidR="00DD0BD8" w:rsidRPr="001A7136">
        <w:rPr>
          <w:rFonts w:asciiTheme="minorHAnsi" w:eastAsia="Calibri" w:hAnsiTheme="minorHAnsi" w:cs="Calibri"/>
          <w:noProof/>
          <w:color w:val="auto"/>
          <w:sz w:val="22"/>
          <w:szCs w:val="22"/>
          <w:lang w:val="en-AU"/>
        </w:rPr>
        <w:t xml:space="preserve">can be resolved by the employee/s involved. In this case, you </w:t>
      </w:r>
      <w:r w:rsidR="00D713CD">
        <w:rPr>
          <w:rFonts w:asciiTheme="minorHAnsi" w:eastAsia="Calibri" w:hAnsiTheme="minorHAnsi" w:cs="Calibri"/>
          <w:noProof/>
          <w:color w:val="auto"/>
          <w:sz w:val="22"/>
          <w:szCs w:val="22"/>
          <w:lang w:val="en-AU"/>
        </w:rPr>
        <w:t xml:space="preserve">should be providing </w:t>
      </w:r>
      <w:r w:rsidR="00DD0BD8" w:rsidRPr="001A7136">
        <w:rPr>
          <w:rFonts w:asciiTheme="minorHAnsi" w:eastAsia="Calibri" w:hAnsiTheme="minorHAnsi" w:cs="Calibri"/>
          <w:noProof/>
          <w:color w:val="auto"/>
          <w:sz w:val="22"/>
          <w:szCs w:val="22"/>
          <w:lang w:val="en-AU"/>
        </w:rPr>
        <w:t>support and advice so that the employee can determine how to resolve the issue directly, or offer to assist the employee if they do not wish to resolve the issue directly themselves.</w:t>
      </w:r>
    </w:p>
    <w:p w14:paraId="2312438E" w14:textId="77777777" w:rsidR="001A7136" w:rsidRPr="001A7136" w:rsidRDefault="001A7136" w:rsidP="00DD0BD8">
      <w:pPr>
        <w:pStyle w:val="BodyTextwithoutindent"/>
        <w:keepNext w:val="0"/>
        <w:numPr>
          <w:ilvl w:val="0"/>
          <w:numId w:val="13"/>
        </w:numPr>
        <w:spacing w:before="0" w:after="120" w:line="240" w:lineRule="auto"/>
        <w:rPr>
          <w:rFonts w:asciiTheme="minorHAnsi" w:eastAsia="Calibri" w:hAnsiTheme="minorHAnsi" w:cs="Calibri"/>
          <w:noProof/>
          <w:color w:val="auto"/>
          <w:sz w:val="22"/>
          <w:szCs w:val="22"/>
          <w:lang w:val="en-AU"/>
        </w:rPr>
      </w:pPr>
      <w:r>
        <w:rPr>
          <w:rFonts w:asciiTheme="minorHAnsi" w:eastAsia="Calibri" w:hAnsiTheme="minorHAnsi" w:cs="Calibri"/>
          <w:noProof/>
          <w:color w:val="auto"/>
          <w:sz w:val="22"/>
          <w:szCs w:val="22"/>
          <w:lang w:val="en-AU"/>
        </w:rPr>
        <w:t>If you aren’t sure about the correct process or need further assistance, remember to contact your local HR team for support and advice. It is important not to get this process wrong!</w:t>
      </w:r>
    </w:p>
    <w:p w14:paraId="0EB661A6" w14:textId="77777777" w:rsidR="00DD0BD8" w:rsidRDefault="00DD0BD8">
      <w:pPr>
        <w:spacing w:after="0" w:line="240" w:lineRule="auto"/>
        <w:rPr>
          <w:rFonts w:asciiTheme="minorHAnsi" w:hAnsiTheme="minorHAnsi" w:cs="Calibri"/>
          <w:noProof/>
        </w:rPr>
      </w:pPr>
    </w:p>
    <w:p w14:paraId="05CCE697" w14:textId="77777777" w:rsidR="00CA0A01" w:rsidRDefault="00CA0A01" w:rsidP="00675F98">
      <w:pPr>
        <w:pStyle w:val="BodyTextwithoutindent"/>
        <w:keepNext w:val="0"/>
        <w:spacing w:before="0" w:after="120" w:line="240" w:lineRule="auto"/>
        <w:rPr>
          <w:rFonts w:asciiTheme="minorHAnsi" w:eastAsia="Calibri" w:hAnsiTheme="minorHAnsi" w:cs="Calibri"/>
          <w:noProof/>
          <w:color w:val="auto"/>
          <w:sz w:val="22"/>
          <w:szCs w:val="22"/>
          <w:lang w:val="en-AU"/>
        </w:rPr>
      </w:pPr>
    </w:p>
    <w:p w14:paraId="20B6D4B2" w14:textId="77777777" w:rsidR="00CA0A01" w:rsidRDefault="00CA0A01" w:rsidP="00675F98">
      <w:pPr>
        <w:pStyle w:val="BodyTextwithoutindent"/>
        <w:keepNext w:val="0"/>
        <w:spacing w:before="0" w:after="120" w:line="240" w:lineRule="auto"/>
        <w:rPr>
          <w:rFonts w:asciiTheme="minorHAnsi" w:eastAsia="Calibri" w:hAnsiTheme="minorHAnsi" w:cs="Calibri"/>
          <w:noProof/>
          <w:color w:val="auto"/>
          <w:sz w:val="22"/>
          <w:szCs w:val="22"/>
          <w:lang w:val="en-AU"/>
        </w:rPr>
      </w:pPr>
    </w:p>
    <w:p w14:paraId="210A8017" w14:textId="77777777" w:rsidR="00CA0A01" w:rsidRDefault="00CA0A01" w:rsidP="00675F98">
      <w:pPr>
        <w:pStyle w:val="BodyTextwithoutindent"/>
        <w:keepNext w:val="0"/>
        <w:spacing w:before="0" w:after="120" w:line="240" w:lineRule="auto"/>
        <w:rPr>
          <w:rFonts w:asciiTheme="minorHAnsi" w:eastAsia="Calibri" w:hAnsiTheme="minorHAnsi" w:cs="Calibri"/>
          <w:noProof/>
          <w:color w:val="auto"/>
          <w:sz w:val="22"/>
          <w:szCs w:val="22"/>
          <w:lang w:val="en-AU"/>
        </w:rPr>
      </w:pPr>
    </w:p>
    <w:p w14:paraId="2AE0BA83" w14:textId="77777777" w:rsidR="00CA0A01" w:rsidRDefault="00CA0A01" w:rsidP="00675F98">
      <w:pPr>
        <w:pStyle w:val="BodyTextwithoutindent"/>
        <w:keepNext w:val="0"/>
        <w:spacing w:before="0" w:after="120" w:line="240" w:lineRule="auto"/>
        <w:rPr>
          <w:rFonts w:asciiTheme="minorHAnsi" w:eastAsia="Calibri" w:hAnsiTheme="minorHAnsi" w:cs="Calibri"/>
          <w:noProof/>
          <w:color w:val="auto"/>
          <w:sz w:val="22"/>
          <w:szCs w:val="22"/>
          <w:lang w:val="en-AU"/>
        </w:rPr>
      </w:pPr>
    </w:p>
    <w:p w14:paraId="0A600A5C" w14:textId="7DED8E89" w:rsidR="00170DA3" w:rsidRDefault="00170DA3">
      <w:pPr>
        <w:spacing w:after="0" w:line="240" w:lineRule="auto"/>
        <w:rPr>
          <w:rFonts w:asciiTheme="minorHAnsi" w:hAnsiTheme="minorHAnsi" w:cs="Calibri"/>
          <w:noProof/>
        </w:rPr>
      </w:pPr>
      <w:r>
        <w:rPr>
          <w:rFonts w:asciiTheme="minorHAnsi" w:hAnsiTheme="minorHAnsi" w:cs="Calibri"/>
          <w:noProof/>
        </w:rPr>
        <w:br w:type="page"/>
      </w:r>
    </w:p>
    <w:p w14:paraId="3CE91548" w14:textId="39B78775" w:rsidR="00141368" w:rsidRPr="00170DA3" w:rsidRDefault="003069F0" w:rsidP="004B752D">
      <w:pPr>
        <w:spacing w:after="0" w:line="240" w:lineRule="auto"/>
        <w:rPr>
          <w:b/>
          <w:noProof/>
          <w:sz w:val="36"/>
          <w:szCs w:val="36"/>
        </w:rPr>
      </w:pPr>
      <w:bookmarkStart w:id="7" w:name="_Toc428448994"/>
      <w:bookmarkStart w:id="8" w:name="_Toc434219621"/>
      <w:bookmarkStart w:id="9" w:name="_Toc428181318"/>
      <w:bookmarkStart w:id="10" w:name="_Toc413918240"/>
      <w:bookmarkStart w:id="11" w:name="_Toc426700932"/>
      <w:r w:rsidRPr="00170DA3">
        <w:rPr>
          <w:b/>
          <w:noProof/>
          <w:sz w:val="36"/>
          <w:szCs w:val="36"/>
        </w:rPr>
        <w:lastRenderedPageBreak/>
        <w:t xml:space="preserve">APPENDIX </w:t>
      </w:r>
      <w:r w:rsidR="00C0334B" w:rsidRPr="00170DA3">
        <w:rPr>
          <w:b/>
          <w:noProof/>
          <w:sz w:val="36"/>
          <w:szCs w:val="36"/>
        </w:rPr>
        <w:t>B</w:t>
      </w:r>
      <w:r w:rsidR="00141368" w:rsidRPr="00170DA3">
        <w:rPr>
          <w:b/>
          <w:noProof/>
          <w:sz w:val="36"/>
          <w:szCs w:val="36"/>
        </w:rPr>
        <w:t xml:space="preserve">: Options for Resolving </w:t>
      </w:r>
      <w:r w:rsidR="00501699" w:rsidRPr="00170DA3">
        <w:rPr>
          <w:b/>
          <w:noProof/>
          <w:sz w:val="36"/>
          <w:szCs w:val="36"/>
        </w:rPr>
        <w:t>Less Serious</w:t>
      </w:r>
      <w:r w:rsidR="00141368" w:rsidRPr="00170DA3">
        <w:rPr>
          <w:b/>
          <w:noProof/>
          <w:sz w:val="36"/>
          <w:szCs w:val="36"/>
        </w:rPr>
        <w:t xml:space="preserve"> Workplace Issues</w:t>
      </w:r>
      <w:bookmarkEnd w:id="7"/>
      <w:bookmarkEnd w:id="8"/>
    </w:p>
    <w:p w14:paraId="09C21B2B" w14:textId="77777777" w:rsidR="004B752D" w:rsidRDefault="004B752D" w:rsidP="004B752D">
      <w:pPr>
        <w:spacing w:after="0" w:line="240" w:lineRule="auto"/>
        <w:rPr>
          <w:noProof/>
          <w:sz w:val="36"/>
          <w:szCs w:val="36"/>
        </w:rPr>
      </w:pPr>
    </w:p>
    <w:p w14:paraId="54E22D64" w14:textId="78CB1124" w:rsidR="00141368" w:rsidRPr="00622E2C" w:rsidRDefault="00CE7D2B" w:rsidP="00141368">
      <w:pPr>
        <w:autoSpaceDE w:val="0"/>
        <w:autoSpaceDN w:val="0"/>
        <w:adjustRightInd w:val="0"/>
        <w:spacing w:after="120" w:line="240" w:lineRule="auto"/>
        <w:rPr>
          <w:rFonts w:asciiTheme="minorHAnsi" w:hAnsiTheme="minorHAnsi" w:cs="Arial"/>
          <w:b/>
          <w:bCs/>
          <w:i/>
          <w:lang w:eastAsia="en-AU"/>
        </w:rPr>
      </w:pPr>
      <w:r>
        <w:rPr>
          <w:rFonts w:asciiTheme="minorHAnsi" w:hAnsiTheme="minorHAnsi" w:cs="Arial"/>
          <w:b/>
          <w:bCs/>
          <w:i/>
          <w:lang w:eastAsia="en-AU"/>
        </w:rPr>
        <w:t>1</w:t>
      </w:r>
      <w:r>
        <w:rPr>
          <w:rFonts w:asciiTheme="minorHAnsi" w:hAnsiTheme="minorHAnsi" w:cs="Arial"/>
          <w:b/>
          <w:bCs/>
          <w:i/>
          <w:lang w:eastAsia="en-AU"/>
        </w:rPr>
        <w:tab/>
      </w:r>
      <w:r w:rsidR="00141368" w:rsidRPr="00622E2C">
        <w:rPr>
          <w:rFonts w:asciiTheme="minorHAnsi" w:hAnsiTheme="minorHAnsi" w:cs="Arial"/>
          <w:b/>
          <w:bCs/>
          <w:i/>
          <w:lang w:eastAsia="en-AU"/>
        </w:rPr>
        <w:t>Take no further action but continue to monitor the situation</w:t>
      </w:r>
    </w:p>
    <w:p w14:paraId="03F4450D" w14:textId="421B937A" w:rsidR="00141368" w:rsidRPr="00DA670B" w:rsidRDefault="00137B15" w:rsidP="00141368">
      <w:pPr>
        <w:autoSpaceDE w:val="0"/>
        <w:autoSpaceDN w:val="0"/>
        <w:adjustRightInd w:val="0"/>
        <w:spacing w:after="120" w:line="240" w:lineRule="auto"/>
        <w:contextualSpacing/>
        <w:rPr>
          <w:rFonts w:asciiTheme="minorHAnsi" w:hAnsiTheme="minorHAnsi"/>
          <w:bCs/>
        </w:rPr>
      </w:pPr>
      <w:r>
        <w:rPr>
          <w:rFonts w:asciiTheme="minorHAnsi" w:hAnsiTheme="minorHAnsi" w:cs="Arial"/>
          <w:bCs/>
          <w:lang w:eastAsia="en-AU"/>
        </w:rPr>
        <w:t>Employees can opt to monitor a situation rather than taking direct action immediately</w:t>
      </w:r>
      <w:r w:rsidR="00141368" w:rsidRPr="00DA670B">
        <w:rPr>
          <w:rFonts w:asciiTheme="minorHAnsi" w:hAnsiTheme="minorHAnsi"/>
          <w:bCs/>
        </w:rPr>
        <w:t xml:space="preserve">. </w:t>
      </w:r>
      <w:r>
        <w:rPr>
          <w:rFonts w:asciiTheme="minorHAnsi" w:hAnsiTheme="minorHAnsi"/>
          <w:bCs/>
        </w:rPr>
        <w:t xml:space="preserve">This could include </w:t>
      </w:r>
      <w:r w:rsidR="00141368" w:rsidRPr="00DA670B">
        <w:rPr>
          <w:rFonts w:asciiTheme="minorHAnsi" w:hAnsiTheme="minorHAnsi"/>
          <w:bCs/>
        </w:rPr>
        <w:t>keeping records of the issue in a diary such as what happened</w:t>
      </w:r>
      <w:r w:rsidR="00AD3C36">
        <w:rPr>
          <w:rFonts w:asciiTheme="minorHAnsi" w:hAnsiTheme="minorHAnsi"/>
          <w:bCs/>
        </w:rPr>
        <w:t xml:space="preserve"> and where it happened, the</w:t>
      </w:r>
      <w:r w:rsidR="00141368" w:rsidRPr="00DA670B">
        <w:rPr>
          <w:rFonts w:asciiTheme="minorHAnsi" w:hAnsiTheme="minorHAnsi"/>
          <w:bCs/>
        </w:rPr>
        <w:t xml:space="preserve"> time</w:t>
      </w:r>
      <w:r w:rsidR="00AD3C36">
        <w:rPr>
          <w:rFonts w:asciiTheme="minorHAnsi" w:hAnsiTheme="minorHAnsi"/>
          <w:bCs/>
        </w:rPr>
        <w:t xml:space="preserve"> and</w:t>
      </w:r>
      <w:r w:rsidR="00141368" w:rsidRPr="00DA670B">
        <w:rPr>
          <w:rFonts w:asciiTheme="minorHAnsi" w:hAnsiTheme="minorHAnsi"/>
          <w:bCs/>
        </w:rPr>
        <w:t xml:space="preserve"> date the issue occurred, who was involved and how </w:t>
      </w:r>
      <w:r>
        <w:rPr>
          <w:rFonts w:asciiTheme="minorHAnsi" w:hAnsiTheme="minorHAnsi"/>
          <w:bCs/>
        </w:rPr>
        <w:t xml:space="preserve">they </w:t>
      </w:r>
      <w:r w:rsidR="00141368" w:rsidRPr="00DA670B">
        <w:rPr>
          <w:rFonts w:asciiTheme="minorHAnsi" w:hAnsiTheme="minorHAnsi"/>
          <w:bCs/>
        </w:rPr>
        <w:t>were impacted.</w:t>
      </w:r>
      <w:r w:rsidR="00141368" w:rsidRPr="00DA670B">
        <w:rPr>
          <w:rFonts w:asciiTheme="minorHAnsi" w:hAnsiTheme="minorHAnsi"/>
        </w:rPr>
        <w:t xml:space="preserve"> If the issue continues, </w:t>
      </w:r>
      <w:r>
        <w:rPr>
          <w:rFonts w:asciiTheme="minorHAnsi" w:hAnsiTheme="minorHAnsi"/>
        </w:rPr>
        <w:t xml:space="preserve">they </w:t>
      </w:r>
      <w:r w:rsidR="00141368">
        <w:rPr>
          <w:rFonts w:asciiTheme="minorHAnsi" w:hAnsiTheme="minorHAnsi"/>
        </w:rPr>
        <w:t xml:space="preserve">might want to </w:t>
      </w:r>
      <w:r w:rsidR="00141368" w:rsidRPr="00DA670B">
        <w:rPr>
          <w:rFonts w:asciiTheme="minorHAnsi" w:hAnsiTheme="minorHAnsi"/>
        </w:rPr>
        <w:t>complete the assessment agai</w:t>
      </w:r>
      <w:r w:rsidR="00141368">
        <w:rPr>
          <w:rFonts w:asciiTheme="minorHAnsi" w:hAnsiTheme="minorHAnsi"/>
        </w:rPr>
        <w:t xml:space="preserve">n and look at other options. </w:t>
      </w:r>
      <w:r w:rsidR="009A2A4A">
        <w:rPr>
          <w:rFonts w:asciiTheme="minorHAnsi" w:hAnsiTheme="minorHAnsi"/>
        </w:rPr>
        <w:t>However, remember that i</w:t>
      </w:r>
      <w:r w:rsidR="00141368">
        <w:rPr>
          <w:rFonts w:asciiTheme="minorHAnsi" w:hAnsiTheme="minorHAnsi"/>
        </w:rPr>
        <w:t>t i</w:t>
      </w:r>
      <w:r w:rsidR="00141368" w:rsidRPr="00DA670B">
        <w:rPr>
          <w:rFonts w:asciiTheme="minorHAnsi" w:hAnsiTheme="minorHAnsi"/>
        </w:rPr>
        <w:t xml:space="preserve">s important not </w:t>
      </w:r>
      <w:r w:rsidR="00141368">
        <w:rPr>
          <w:rFonts w:asciiTheme="minorHAnsi" w:hAnsiTheme="minorHAnsi"/>
        </w:rPr>
        <w:t xml:space="preserve">to </w:t>
      </w:r>
      <w:r w:rsidR="009A2A4A">
        <w:rPr>
          <w:rFonts w:asciiTheme="minorHAnsi" w:hAnsiTheme="minorHAnsi"/>
        </w:rPr>
        <w:t>encourage</w:t>
      </w:r>
      <w:r w:rsidR="00141368" w:rsidRPr="00DA670B">
        <w:rPr>
          <w:rFonts w:asciiTheme="minorHAnsi" w:hAnsiTheme="minorHAnsi"/>
        </w:rPr>
        <w:t xml:space="preserve"> </w:t>
      </w:r>
      <w:r w:rsidR="009A2A4A">
        <w:rPr>
          <w:rFonts w:asciiTheme="minorHAnsi" w:hAnsiTheme="minorHAnsi"/>
        </w:rPr>
        <w:t>employees to avoid issues in an ongoing manner</w:t>
      </w:r>
      <w:r w:rsidR="00141368">
        <w:rPr>
          <w:rFonts w:asciiTheme="minorHAnsi" w:hAnsiTheme="minorHAnsi"/>
        </w:rPr>
        <w:t>;</w:t>
      </w:r>
      <w:r w:rsidR="00141368" w:rsidRPr="00DA670B">
        <w:rPr>
          <w:rFonts w:asciiTheme="minorHAnsi" w:hAnsiTheme="minorHAnsi"/>
        </w:rPr>
        <w:t xml:space="preserve"> early intervention is key to effective resolution.</w:t>
      </w:r>
    </w:p>
    <w:p w14:paraId="4D09B088" w14:textId="77777777" w:rsidR="00141368" w:rsidRPr="00DA670B" w:rsidRDefault="00141368" w:rsidP="00141368">
      <w:pPr>
        <w:autoSpaceDE w:val="0"/>
        <w:autoSpaceDN w:val="0"/>
        <w:adjustRightInd w:val="0"/>
        <w:spacing w:after="120" w:line="240" w:lineRule="auto"/>
        <w:contextualSpacing/>
        <w:rPr>
          <w:rFonts w:asciiTheme="minorHAnsi" w:eastAsia="Century Schoolbook" w:hAnsiTheme="minorHAnsi"/>
        </w:rPr>
      </w:pPr>
    </w:p>
    <w:p w14:paraId="2BFEC58D" w14:textId="1A690C72" w:rsidR="00141368" w:rsidRPr="00CE7D2B" w:rsidRDefault="00CE7D2B" w:rsidP="00141368">
      <w:pPr>
        <w:autoSpaceDE w:val="0"/>
        <w:autoSpaceDN w:val="0"/>
        <w:adjustRightInd w:val="0"/>
        <w:spacing w:after="120" w:line="240" w:lineRule="auto"/>
        <w:rPr>
          <w:rFonts w:asciiTheme="minorHAnsi" w:hAnsiTheme="minorHAnsi" w:cs="Arial"/>
          <w:b/>
          <w:bCs/>
          <w:i/>
          <w:lang w:eastAsia="en-AU"/>
        </w:rPr>
      </w:pPr>
      <w:r w:rsidRPr="00CE7D2B">
        <w:rPr>
          <w:rFonts w:asciiTheme="minorHAnsi" w:hAnsiTheme="minorHAnsi" w:cs="Arial"/>
          <w:b/>
          <w:bCs/>
          <w:i/>
          <w:lang w:eastAsia="en-AU"/>
        </w:rPr>
        <w:t>2</w:t>
      </w:r>
      <w:r w:rsidRPr="00CE7D2B">
        <w:rPr>
          <w:rFonts w:asciiTheme="minorHAnsi" w:hAnsiTheme="minorHAnsi" w:cs="Arial"/>
          <w:b/>
          <w:bCs/>
          <w:i/>
          <w:lang w:eastAsia="en-AU"/>
        </w:rPr>
        <w:tab/>
      </w:r>
      <w:r w:rsidR="0086691C" w:rsidRPr="00CE7D2B">
        <w:rPr>
          <w:rFonts w:asciiTheme="minorHAnsi" w:hAnsiTheme="minorHAnsi" w:cs="Arial"/>
          <w:b/>
          <w:bCs/>
          <w:i/>
          <w:lang w:eastAsia="en-AU"/>
        </w:rPr>
        <w:t>EAP</w:t>
      </w:r>
      <w:r w:rsidR="00141368" w:rsidRPr="00CE7D2B">
        <w:rPr>
          <w:rFonts w:asciiTheme="minorHAnsi" w:hAnsiTheme="minorHAnsi" w:cs="Arial"/>
          <w:b/>
          <w:bCs/>
          <w:i/>
          <w:lang w:eastAsia="en-AU"/>
        </w:rPr>
        <w:t xml:space="preserve"> </w:t>
      </w:r>
    </w:p>
    <w:p w14:paraId="67ED847E" w14:textId="77777777" w:rsidR="00141368" w:rsidRDefault="004149B7" w:rsidP="00141368">
      <w:pPr>
        <w:autoSpaceDE w:val="0"/>
        <w:autoSpaceDN w:val="0"/>
        <w:adjustRightInd w:val="0"/>
        <w:spacing w:after="120" w:line="240" w:lineRule="auto"/>
        <w:contextualSpacing/>
        <w:rPr>
          <w:rFonts w:asciiTheme="minorHAnsi" w:hAnsiTheme="minorHAnsi"/>
          <w:bCs/>
        </w:rPr>
      </w:pPr>
      <w:r>
        <w:rPr>
          <w:rFonts w:asciiTheme="minorHAnsi" w:hAnsiTheme="minorHAnsi"/>
          <w:bCs/>
        </w:rPr>
        <w:t xml:space="preserve">Be aware that each directorate offers support to </w:t>
      </w:r>
      <w:r w:rsidR="009A2A4A">
        <w:rPr>
          <w:rFonts w:asciiTheme="minorHAnsi" w:hAnsiTheme="minorHAnsi"/>
          <w:bCs/>
        </w:rPr>
        <w:t>employees</w:t>
      </w:r>
      <w:r>
        <w:rPr>
          <w:rFonts w:asciiTheme="minorHAnsi" w:hAnsiTheme="minorHAnsi"/>
          <w:bCs/>
        </w:rPr>
        <w:t xml:space="preserve"> through </w:t>
      </w:r>
      <w:r w:rsidR="00141368" w:rsidRPr="00DA670B">
        <w:rPr>
          <w:rFonts w:asciiTheme="minorHAnsi" w:hAnsiTheme="minorHAnsi"/>
          <w:bCs/>
        </w:rPr>
        <w:t>Employee Assistance Program</w:t>
      </w:r>
      <w:r w:rsidR="009A2A4A">
        <w:rPr>
          <w:rFonts w:asciiTheme="minorHAnsi" w:hAnsiTheme="minorHAnsi"/>
          <w:bCs/>
        </w:rPr>
        <w:t>s</w:t>
      </w:r>
      <w:r w:rsidR="00141368" w:rsidRPr="00DA670B">
        <w:rPr>
          <w:rFonts w:asciiTheme="minorHAnsi" w:hAnsiTheme="minorHAnsi"/>
          <w:bCs/>
        </w:rPr>
        <w:t xml:space="preserve"> (EAP). EAP can help </w:t>
      </w:r>
      <w:r>
        <w:rPr>
          <w:rFonts w:asciiTheme="minorHAnsi" w:hAnsiTheme="minorHAnsi"/>
          <w:bCs/>
        </w:rPr>
        <w:t xml:space="preserve">staff to </w:t>
      </w:r>
      <w:r w:rsidR="00141368" w:rsidRPr="00DA670B">
        <w:rPr>
          <w:rFonts w:asciiTheme="minorHAnsi" w:hAnsiTheme="minorHAnsi"/>
          <w:bCs/>
        </w:rPr>
        <w:t>determine co</w:t>
      </w:r>
      <w:r>
        <w:rPr>
          <w:rFonts w:asciiTheme="minorHAnsi" w:hAnsiTheme="minorHAnsi"/>
          <w:bCs/>
        </w:rPr>
        <w:t xml:space="preserve">ping and management strategies and assist with </w:t>
      </w:r>
      <w:r w:rsidR="00141368" w:rsidRPr="00DA670B">
        <w:rPr>
          <w:rFonts w:asciiTheme="minorHAnsi" w:hAnsiTheme="minorHAnsi"/>
          <w:bCs/>
        </w:rPr>
        <w:t xml:space="preserve">stress management, conflict management skills and resilience. </w:t>
      </w:r>
      <w:r>
        <w:rPr>
          <w:rFonts w:asciiTheme="minorHAnsi" w:hAnsiTheme="minorHAnsi"/>
          <w:bCs/>
        </w:rPr>
        <w:t xml:space="preserve">If you don’t already know who your directorate’s EAP is, find out from your </w:t>
      </w:r>
      <w:r w:rsidR="00141368">
        <w:rPr>
          <w:rFonts w:asciiTheme="minorHAnsi" w:hAnsiTheme="minorHAnsi"/>
          <w:bCs/>
        </w:rPr>
        <w:t xml:space="preserve">local HR team </w:t>
      </w:r>
      <w:r>
        <w:rPr>
          <w:rFonts w:asciiTheme="minorHAnsi" w:hAnsiTheme="minorHAnsi"/>
          <w:bCs/>
        </w:rPr>
        <w:t xml:space="preserve">so that you can easily offer the details to employees if they approach you with concerns about a workplace issue. </w:t>
      </w:r>
    </w:p>
    <w:p w14:paraId="1E00C08C" w14:textId="77777777" w:rsidR="004149B7" w:rsidRPr="00DA670B" w:rsidRDefault="004149B7" w:rsidP="00141368">
      <w:pPr>
        <w:autoSpaceDE w:val="0"/>
        <w:autoSpaceDN w:val="0"/>
        <w:adjustRightInd w:val="0"/>
        <w:spacing w:after="120" w:line="240" w:lineRule="auto"/>
        <w:contextualSpacing/>
        <w:rPr>
          <w:rFonts w:asciiTheme="minorHAnsi" w:hAnsiTheme="minorHAnsi"/>
          <w:bCs/>
        </w:rPr>
      </w:pPr>
    </w:p>
    <w:p w14:paraId="1DE78E7B" w14:textId="2CBA08E7" w:rsidR="00141368" w:rsidRDefault="00CE7D2B" w:rsidP="00141368">
      <w:pPr>
        <w:autoSpaceDE w:val="0"/>
        <w:autoSpaceDN w:val="0"/>
        <w:adjustRightInd w:val="0"/>
        <w:spacing w:after="120" w:line="240" w:lineRule="auto"/>
        <w:contextualSpacing/>
        <w:rPr>
          <w:rFonts w:asciiTheme="minorHAnsi" w:hAnsiTheme="minorHAnsi"/>
          <w:b/>
          <w:bCs/>
          <w:i/>
        </w:rPr>
      </w:pPr>
      <w:r>
        <w:rPr>
          <w:rFonts w:asciiTheme="minorHAnsi" w:hAnsiTheme="minorHAnsi"/>
          <w:b/>
          <w:bCs/>
          <w:i/>
        </w:rPr>
        <w:t>3</w:t>
      </w:r>
      <w:r>
        <w:rPr>
          <w:rFonts w:asciiTheme="minorHAnsi" w:hAnsiTheme="minorHAnsi"/>
          <w:b/>
          <w:bCs/>
          <w:i/>
        </w:rPr>
        <w:tab/>
      </w:r>
      <w:r w:rsidR="00141368" w:rsidRPr="00DA670B">
        <w:rPr>
          <w:rFonts w:asciiTheme="minorHAnsi" w:hAnsiTheme="minorHAnsi"/>
          <w:b/>
          <w:bCs/>
          <w:i/>
        </w:rPr>
        <w:t>Personal development</w:t>
      </w:r>
    </w:p>
    <w:p w14:paraId="77F44C33" w14:textId="77777777" w:rsidR="00CE7D2B" w:rsidRPr="00CE7D2B" w:rsidRDefault="00CE7D2B" w:rsidP="00141368">
      <w:pPr>
        <w:autoSpaceDE w:val="0"/>
        <w:autoSpaceDN w:val="0"/>
        <w:adjustRightInd w:val="0"/>
        <w:spacing w:after="120" w:line="240" w:lineRule="auto"/>
        <w:contextualSpacing/>
        <w:rPr>
          <w:rFonts w:asciiTheme="minorHAnsi" w:hAnsiTheme="minorHAnsi"/>
          <w:b/>
          <w:bCs/>
          <w:i/>
          <w:sz w:val="12"/>
          <w:szCs w:val="12"/>
        </w:rPr>
      </w:pPr>
    </w:p>
    <w:p w14:paraId="5751D36F" w14:textId="77777777" w:rsidR="00141368" w:rsidRPr="00DA670B" w:rsidRDefault="00141368" w:rsidP="00141368">
      <w:p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 xml:space="preserve">Personal </w:t>
      </w:r>
      <w:r>
        <w:rPr>
          <w:rFonts w:asciiTheme="minorHAnsi" w:hAnsiTheme="minorHAnsi"/>
          <w:bCs/>
        </w:rPr>
        <w:t>d</w:t>
      </w:r>
      <w:r w:rsidRPr="00DA670B">
        <w:rPr>
          <w:rFonts w:asciiTheme="minorHAnsi" w:hAnsiTheme="minorHAnsi"/>
          <w:bCs/>
        </w:rPr>
        <w:t xml:space="preserve">evelopment courses and training can also help </w:t>
      </w:r>
      <w:r w:rsidR="004149B7">
        <w:rPr>
          <w:rFonts w:asciiTheme="minorHAnsi" w:hAnsiTheme="minorHAnsi"/>
          <w:bCs/>
        </w:rPr>
        <w:t xml:space="preserve">staff </w:t>
      </w:r>
      <w:r w:rsidRPr="00DA670B">
        <w:rPr>
          <w:rFonts w:asciiTheme="minorHAnsi" w:hAnsiTheme="minorHAnsi"/>
          <w:bCs/>
        </w:rPr>
        <w:t>in dealing with workplace issue</w:t>
      </w:r>
      <w:r>
        <w:rPr>
          <w:rFonts w:asciiTheme="minorHAnsi" w:hAnsiTheme="minorHAnsi"/>
          <w:bCs/>
        </w:rPr>
        <w:t>s</w:t>
      </w:r>
      <w:r w:rsidRPr="00DA670B">
        <w:rPr>
          <w:rFonts w:asciiTheme="minorHAnsi" w:hAnsiTheme="minorHAnsi"/>
          <w:bCs/>
        </w:rPr>
        <w:t>. Personal development can help build resilience, self-confidence, conflict management skills, self-esteem, relationship skills and improv</w:t>
      </w:r>
      <w:r w:rsidR="00AD3C36">
        <w:rPr>
          <w:rFonts w:asciiTheme="minorHAnsi" w:hAnsiTheme="minorHAnsi"/>
          <w:bCs/>
        </w:rPr>
        <w:t>e</w:t>
      </w:r>
      <w:r w:rsidRPr="00DA670B">
        <w:rPr>
          <w:rFonts w:asciiTheme="minorHAnsi" w:hAnsiTheme="minorHAnsi"/>
          <w:bCs/>
        </w:rPr>
        <w:t xml:space="preserve"> communication. </w:t>
      </w:r>
      <w:r w:rsidR="004149B7">
        <w:rPr>
          <w:rFonts w:asciiTheme="minorHAnsi" w:hAnsiTheme="minorHAnsi"/>
          <w:bCs/>
        </w:rPr>
        <w:t>As a manager, it is useful to be aware of the available resources and use your judgement to select training that you think may benefit the team and contribute to a positive workplace culture. You can identify these through performance discussions</w:t>
      </w:r>
      <w:r w:rsidR="009A2A4A">
        <w:rPr>
          <w:rFonts w:asciiTheme="minorHAnsi" w:hAnsiTheme="minorHAnsi"/>
          <w:bCs/>
        </w:rPr>
        <w:t xml:space="preserve"> with your team</w:t>
      </w:r>
      <w:r w:rsidR="004149B7">
        <w:rPr>
          <w:rFonts w:asciiTheme="minorHAnsi" w:hAnsiTheme="minorHAnsi"/>
          <w:bCs/>
        </w:rPr>
        <w:t xml:space="preserve">. Training options </w:t>
      </w:r>
      <w:r w:rsidRPr="00DA670B">
        <w:rPr>
          <w:rFonts w:asciiTheme="minorHAnsi" w:hAnsiTheme="minorHAnsi"/>
          <w:bCs/>
        </w:rPr>
        <w:t>can be found via the HR Shared Services Training Calendar.</w:t>
      </w:r>
    </w:p>
    <w:p w14:paraId="79291F7D" w14:textId="77777777" w:rsidR="00141368" w:rsidRPr="00DA670B" w:rsidRDefault="00141368" w:rsidP="00141368">
      <w:pPr>
        <w:autoSpaceDE w:val="0"/>
        <w:autoSpaceDN w:val="0"/>
        <w:adjustRightInd w:val="0"/>
        <w:spacing w:after="120" w:line="240" w:lineRule="auto"/>
        <w:contextualSpacing/>
        <w:rPr>
          <w:rFonts w:asciiTheme="minorHAnsi" w:hAnsiTheme="minorHAnsi"/>
          <w:b/>
          <w:bCs/>
          <w:i/>
        </w:rPr>
      </w:pPr>
      <w:r w:rsidRPr="00DA670B">
        <w:rPr>
          <w:rFonts w:asciiTheme="minorHAnsi" w:hAnsiTheme="minorHAnsi"/>
          <w:b/>
          <w:bCs/>
          <w:i/>
        </w:rPr>
        <w:t xml:space="preserve"> </w:t>
      </w:r>
    </w:p>
    <w:bookmarkEnd w:id="9"/>
    <w:p w14:paraId="257CDC95" w14:textId="02B4CB3D" w:rsidR="00CE7D2B" w:rsidRDefault="00CE7D2B" w:rsidP="00141368">
      <w:pPr>
        <w:spacing w:after="120" w:line="240" w:lineRule="auto"/>
        <w:rPr>
          <w:rFonts w:asciiTheme="minorHAnsi" w:hAnsiTheme="minorHAnsi"/>
          <w:lang w:val="en-US" w:eastAsia="en-AU"/>
        </w:rPr>
      </w:pPr>
      <w:r w:rsidRPr="00CE7D2B">
        <w:rPr>
          <w:rFonts w:asciiTheme="minorHAnsi" w:hAnsiTheme="minorHAnsi"/>
          <w:b/>
          <w:i/>
          <w:iCs/>
          <w:lang w:val="en-US" w:eastAsia="en-AU"/>
        </w:rPr>
        <w:t>4</w:t>
      </w:r>
      <w:r w:rsidRPr="00CE7D2B">
        <w:rPr>
          <w:rFonts w:asciiTheme="minorHAnsi" w:hAnsiTheme="minorHAnsi"/>
          <w:b/>
          <w:i/>
          <w:iCs/>
          <w:lang w:val="en-US" w:eastAsia="en-AU"/>
        </w:rPr>
        <w:tab/>
      </w:r>
      <w:r w:rsidR="00141368" w:rsidRPr="00CE7D2B">
        <w:rPr>
          <w:rFonts w:asciiTheme="minorHAnsi" w:hAnsiTheme="minorHAnsi"/>
          <w:b/>
          <w:i/>
          <w:iCs/>
          <w:lang w:val="en-US" w:eastAsia="en-AU"/>
        </w:rPr>
        <w:t>Back and forth communication</w:t>
      </w:r>
    </w:p>
    <w:p w14:paraId="1C04B5DA" w14:textId="1D22A0E7" w:rsidR="00CE7D2B" w:rsidRDefault="00BE080B" w:rsidP="00CE7D2B">
      <w:pPr>
        <w:spacing w:after="0" w:line="240" w:lineRule="auto"/>
        <w:rPr>
          <w:rFonts w:asciiTheme="minorHAnsi" w:hAnsiTheme="minorHAnsi"/>
          <w:lang w:val="en-US" w:eastAsia="en-AU"/>
        </w:rPr>
      </w:pPr>
      <w:r>
        <w:rPr>
          <w:rFonts w:asciiTheme="minorHAnsi" w:hAnsiTheme="minorHAnsi"/>
          <w:lang w:val="en-US" w:eastAsia="en-AU"/>
        </w:rPr>
        <w:t>F</w:t>
      </w:r>
      <w:r w:rsidR="00141368" w:rsidRPr="00DA670B">
        <w:rPr>
          <w:rFonts w:asciiTheme="minorHAnsi" w:hAnsiTheme="minorHAnsi"/>
          <w:lang w:val="en-US" w:eastAsia="en-AU"/>
        </w:rPr>
        <w:t>acilitate</w:t>
      </w:r>
      <w:r>
        <w:rPr>
          <w:rFonts w:asciiTheme="minorHAnsi" w:hAnsiTheme="minorHAnsi"/>
          <w:lang w:val="en-US" w:eastAsia="en-AU"/>
        </w:rPr>
        <w:t>d</w:t>
      </w:r>
      <w:r w:rsidR="00141368" w:rsidRPr="00DA670B">
        <w:rPr>
          <w:rFonts w:asciiTheme="minorHAnsi" w:hAnsiTheme="minorHAnsi"/>
          <w:lang w:val="en-US" w:eastAsia="en-AU"/>
        </w:rPr>
        <w:t xml:space="preserve"> communication between employees to reach an understanding on how to manage and resolve the issue</w:t>
      </w:r>
      <w:r w:rsidR="00141368">
        <w:rPr>
          <w:rFonts w:asciiTheme="minorHAnsi" w:hAnsiTheme="minorHAnsi"/>
          <w:lang w:val="en-US" w:eastAsia="en-AU"/>
        </w:rPr>
        <w:t>.</w:t>
      </w:r>
    </w:p>
    <w:p w14:paraId="548391D6" w14:textId="77777777" w:rsidR="00CE7D2B" w:rsidRDefault="00CE7D2B" w:rsidP="00CE7D2B">
      <w:pPr>
        <w:spacing w:after="0" w:line="240" w:lineRule="auto"/>
        <w:rPr>
          <w:rFonts w:asciiTheme="minorHAnsi" w:hAnsiTheme="minorHAnsi"/>
          <w:lang w:val="en-US" w:eastAsia="en-AU"/>
        </w:rPr>
      </w:pPr>
    </w:p>
    <w:p w14:paraId="6E5330D6" w14:textId="697080A9" w:rsidR="00CE7D2B" w:rsidRPr="00CE7D2B" w:rsidRDefault="00CE7D2B" w:rsidP="00CE7D2B">
      <w:pPr>
        <w:autoSpaceDE w:val="0"/>
        <w:autoSpaceDN w:val="0"/>
        <w:adjustRightInd w:val="0"/>
        <w:spacing w:after="120" w:line="240" w:lineRule="auto"/>
        <w:rPr>
          <w:rFonts w:asciiTheme="minorHAnsi" w:hAnsiTheme="minorHAnsi" w:cs="Arial"/>
          <w:b/>
          <w:bCs/>
          <w:i/>
          <w:lang w:eastAsia="en-AU"/>
        </w:rPr>
      </w:pPr>
      <w:r w:rsidRPr="00CE7D2B">
        <w:rPr>
          <w:rFonts w:asciiTheme="minorHAnsi" w:hAnsiTheme="minorHAnsi" w:cs="Arial"/>
          <w:b/>
          <w:bCs/>
          <w:i/>
          <w:lang w:eastAsia="en-AU"/>
        </w:rPr>
        <w:t>5</w:t>
      </w:r>
      <w:r w:rsidRPr="00CE7D2B">
        <w:rPr>
          <w:rFonts w:asciiTheme="minorHAnsi" w:hAnsiTheme="minorHAnsi" w:cs="Arial"/>
          <w:b/>
          <w:bCs/>
          <w:i/>
          <w:lang w:eastAsia="en-AU"/>
        </w:rPr>
        <w:tab/>
      </w:r>
      <w:r w:rsidR="00141368" w:rsidRPr="00CE7D2B">
        <w:rPr>
          <w:rFonts w:asciiTheme="minorHAnsi" w:hAnsiTheme="minorHAnsi" w:cs="Arial"/>
          <w:b/>
          <w:bCs/>
          <w:i/>
          <w:lang w:eastAsia="en-AU"/>
        </w:rPr>
        <w:t>Coaching</w:t>
      </w:r>
    </w:p>
    <w:p w14:paraId="48F2E648" w14:textId="4EEF45FF" w:rsidR="00141368" w:rsidRDefault="00BE080B" w:rsidP="00CE7D2B">
      <w:pPr>
        <w:spacing w:after="0" w:line="240" w:lineRule="auto"/>
        <w:rPr>
          <w:rFonts w:asciiTheme="minorHAnsi" w:hAnsiTheme="minorHAnsi"/>
          <w:bCs/>
          <w:lang w:eastAsia="en-AU"/>
        </w:rPr>
      </w:pPr>
      <w:r>
        <w:rPr>
          <w:rFonts w:asciiTheme="minorHAnsi" w:hAnsiTheme="minorHAnsi"/>
          <w:bCs/>
          <w:lang w:eastAsia="en-AU"/>
        </w:rPr>
        <w:t xml:space="preserve">Working </w:t>
      </w:r>
      <w:r w:rsidR="00141368" w:rsidRPr="00DA670B">
        <w:rPr>
          <w:rFonts w:asciiTheme="minorHAnsi" w:hAnsiTheme="minorHAnsi"/>
          <w:bCs/>
          <w:lang w:eastAsia="en-AU"/>
        </w:rPr>
        <w:t xml:space="preserve">with </w:t>
      </w:r>
      <w:r>
        <w:rPr>
          <w:rFonts w:asciiTheme="minorHAnsi" w:hAnsiTheme="minorHAnsi"/>
          <w:bCs/>
          <w:lang w:eastAsia="en-AU"/>
        </w:rPr>
        <w:t xml:space="preserve">the </w:t>
      </w:r>
      <w:r w:rsidR="00141368" w:rsidRPr="00DA670B">
        <w:rPr>
          <w:rFonts w:asciiTheme="minorHAnsi" w:hAnsiTheme="minorHAnsi"/>
          <w:bCs/>
          <w:lang w:eastAsia="en-AU"/>
        </w:rPr>
        <w:t>employees involved in a one-on-one process to discuss and reflect on the issue and its impact and provide guidance, specific directions and feedback.</w:t>
      </w:r>
    </w:p>
    <w:p w14:paraId="4C5D2DFD" w14:textId="77777777" w:rsidR="00CE7D2B" w:rsidRPr="00DA670B" w:rsidRDefault="00CE7D2B" w:rsidP="00CE7D2B">
      <w:pPr>
        <w:spacing w:after="0" w:line="240" w:lineRule="auto"/>
        <w:rPr>
          <w:rFonts w:asciiTheme="minorHAnsi" w:hAnsiTheme="minorHAnsi"/>
          <w:bCs/>
          <w:lang w:eastAsia="en-AU"/>
        </w:rPr>
      </w:pPr>
    </w:p>
    <w:p w14:paraId="5F0CA17C" w14:textId="029BFAE0" w:rsidR="00CE7D2B" w:rsidRPr="00CE7D2B" w:rsidRDefault="00CE7D2B" w:rsidP="00CE7D2B">
      <w:pPr>
        <w:autoSpaceDE w:val="0"/>
        <w:autoSpaceDN w:val="0"/>
        <w:adjustRightInd w:val="0"/>
        <w:spacing w:after="120" w:line="240" w:lineRule="auto"/>
        <w:rPr>
          <w:rFonts w:asciiTheme="minorHAnsi" w:hAnsiTheme="minorHAnsi" w:cs="Arial"/>
          <w:b/>
          <w:bCs/>
          <w:i/>
          <w:lang w:eastAsia="en-AU"/>
        </w:rPr>
      </w:pPr>
      <w:r w:rsidRPr="00CE7D2B">
        <w:rPr>
          <w:rFonts w:asciiTheme="minorHAnsi" w:hAnsiTheme="minorHAnsi" w:cs="Arial"/>
          <w:b/>
          <w:bCs/>
          <w:i/>
          <w:lang w:eastAsia="en-AU"/>
        </w:rPr>
        <w:t>6</w:t>
      </w:r>
      <w:r w:rsidRPr="00CE7D2B">
        <w:rPr>
          <w:rFonts w:asciiTheme="minorHAnsi" w:hAnsiTheme="minorHAnsi" w:cs="Arial"/>
          <w:b/>
          <w:bCs/>
          <w:i/>
          <w:lang w:eastAsia="en-AU"/>
        </w:rPr>
        <w:tab/>
      </w:r>
      <w:r w:rsidR="00141368" w:rsidRPr="00CE7D2B">
        <w:rPr>
          <w:rFonts w:asciiTheme="minorHAnsi" w:hAnsiTheme="minorHAnsi" w:cs="Arial"/>
          <w:b/>
          <w:bCs/>
          <w:i/>
          <w:lang w:eastAsia="en-AU"/>
        </w:rPr>
        <w:t xml:space="preserve">Facilitated Discussion </w:t>
      </w:r>
    </w:p>
    <w:p w14:paraId="2979415B" w14:textId="69CB3053" w:rsidR="00141368" w:rsidRDefault="008B3582" w:rsidP="00CE7D2B">
      <w:pPr>
        <w:spacing w:after="0" w:line="240" w:lineRule="auto"/>
        <w:rPr>
          <w:rFonts w:asciiTheme="minorHAnsi" w:hAnsiTheme="minorHAnsi"/>
          <w:lang w:eastAsia="en-AU"/>
        </w:rPr>
      </w:pPr>
      <w:r>
        <w:rPr>
          <w:rFonts w:asciiTheme="minorHAnsi" w:hAnsiTheme="minorHAnsi"/>
          <w:lang w:eastAsia="en-AU"/>
        </w:rPr>
        <w:t>F</w:t>
      </w:r>
      <w:r w:rsidR="00141368" w:rsidRPr="00DA670B">
        <w:rPr>
          <w:rFonts w:asciiTheme="minorHAnsi" w:hAnsiTheme="minorHAnsi"/>
          <w:lang w:eastAsia="en-AU"/>
        </w:rPr>
        <w:t>acilitate</w:t>
      </w:r>
      <w:r w:rsidR="00141368">
        <w:rPr>
          <w:rFonts w:asciiTheme="minorHAnsi" w:hAnsiTheme="minorHAnsi"/>
          <w:lang w:eastAsia="en-AU"/>
        </w:rPr>
        <w:t>s</w:t>
      </w:r>
      <w:r w:rsidR="00141368" w:rsidRPr="00DA670B">
        <w:rPr>
          <w:rFonts w:asciiTheme="minorHAnsi" w:hAnsiTheme="minorHAnsi"/>
          <w:lang w:eastAsia="en-AU"/>
        </w:rPr>
        <w:t xml:space="preserve"> face-to-face conversation</w:t>
      </w:r>
      <w:r>
        <w:rPr>
          <w:rFonts w:asciiTheme="minorHAnsi" w:hAnsiTheme="minorHAnsi"/>
          <w:lang w:eastAsia="en-AU"/>
        </w:rPr>
        <w:t>s</w:t>
      </w:r>
      <w:r w:rsidR="00141368" w:rsidRPr="00DA670B">
        <w:rPr>
          <w:rFonts w:asciiTheme="minorHAnsi" w:hAnsiTheme="minorHAnsi"/>
          <w:lang w:eastAsia="en-AU"/>
        </w:rPr>
        <w:t xml:space="preserve"> between employees to communicate, resolve the issue and </w:t>
      </w:r>
      <w:r>
        <w:rPr>
          <w:rFonts w:asciiTheme="minorHAnsi" w:hAnsiTheme="minorHAnsi"/>
          <w:lang w:eastAsia="en-AU"/>
        </w:rPr>
        <w:t xml:space="preserve">develop a shared </w:t>
      </w:r>
      <w:r w:rsidR="00141368" w:rsidRPr="00DA670B">
        <w:rPr>
          <w:rFonts w:asciiTheme="minorHAnsi" w:hAnsiTheme="minorHAnsi"/>
          <w:lang w:eastAsia="en-AU"/>
        </w:rPr>
        <w:t xml:space="preserve">understanding </w:t>
      </w:r>
      <w:r>
        <w:rPr>
          <w:rFonts w:asciiTheme="minorHAnsi" w:hAnsiTheme="minorHAnsi"/>
          <w:lang w:eastAsia="en-AU"/>
        </w:rPr>
        <w:t xml:space="preserve">of </w:t>
      </w:r>
      <w:r w:rsidR="00141368" w:rsidRPr="00DA670B">
        <w:rPr>
          <w:rFonts w:asciiTheme="minorHAnsi" w:hAnsiTheme="minorHAnsi"/>
          <w:lang w:eastAsia="en-AU"/>
        </w:rPr>
        <w:t>how to work positively together in the future.</w:t>
      </w:r>
    </w:p>
    <w:p w14:paraId="3309C6F4" w14:textId="77777777" w:rsidR="00CE7D2B" w:rsidRPr="00DA670B" w:rsidRDefault="00CE7D2B" w:rsidP="00CE7D2B">
      <w:pPr>
        <w:spacing w:after="0" w:line="240" w:lineRule="auto"/>
        <w:rPr>
          <w:rFonts w:asciiTheme="minorHAnsi" w:hAnsiTheme="minorHAnsi"/>
          <w:lang w:val="en-US" w:eastAsia="en-AU"/>
        </w:rPr>
      </w:pPr>
    </w:p>
    <w:p w14:paraId="349F5202" w14:textId="7DA824F4" w:rsidR="00CE7D2B" w:rsidRPr="00CE7D2B" w:rsidRDefault="00CE7D2B" w:rsidP="00CE7D2B">
      <w:pPr>
        <w:autoSpaceDE w:val="0"/>
        <w:autoSpaceDN w:val="0"/>
        <w:adjustRightInd w:val="0"/>
        <w:spacing w:after="120" w:line="240" w:lineRule="auto"/>
        <w:rPr>
          <w:rFonts w:asciiTheme="minorHAnsi" w:hAnsiTheme="minorHAnsi" w:cs="Arial"/>
          <w:b/>
          <w:bCs/>
          <w:i/>
          <w:lang w:eastAsia="en-AU"/>
        </w:rPr>
      </w:pPr>
      <w:r w:rsidRPr="00CE7D2B">
        <w:rPr>
          <w:rFonts w:asciiTheme="minorHAnsi" w:hAnsiTheme="minorHAnsi" w:cs="Arial"/>
          <w:b/>
          <w:bCs/>
          <w:i/>
          <w:lang w:eastAsia="en-AU"/>
        </w:rPr>
        <w:t>7</w:t>
      </w:r>
      <w:r w:rsidRPr="00CE7D2B">
        <w:rPr>
          <w:rFonts w:asciiTheme="minorHAnsi" w:hAnsiTheme="minorHAnsi" w:cs="Arial"/>
          <w:b/>
          <w:bCs/>
          <w:i/>
          <w:lang w:eastAsia="en-AU"/>
        </w:rPr>
        <w:tab/>
      </w:r>
      <w:r w:rsidR="00141368" w:rsidRPr="00CE7D2B">
        <w:rPr>
          <w:rFonts w:asciiTheme="minorHAnsi" w:hAnsiTheme="minorHAnsi" w:cs="Arial"/>
          <w:b/>
          <w:bCs/>
          <w:i/>
          <w:lang w:eastAsia="en-AU"/>
        </w:rPr>
        <w:t>Feedback</w:t>
      </w:r>
    </w:p>
    <w:p w14:paraId="2BCD1ACC" w14:textId="19226093" w:rsidR="00141368" w:rsidRDefault="008B3582" w:rsidP="00141368">
      <w:pPr>
        <w:spacing w:after="120" w:line="240" w:lineRule="auto"/>
        <w:rPr>
          <w:rFonts w:asciiTheme="minorHAnsi" w:hAnsiTheme="minorHAnsi"/>
          <w:lang w:val="en-US" w:eastAsia="en-AU"/>
        </w:rPr>
      </w:pPr>
      <w:r>
        <w:rPr>
          <w:rFonts w:asciiTheme="minorHAnsi" w:hAnsiTheme="minorHAnsi"/>
          <w:lang w:val="en-US" w:eastAsia="en-AU"/>
        </w:rPr>
        <w:t xml:space="preserve">As the relevant manager or supervisor, you </w:t>
      </w:r>
      <w:r w:rsidR="00141368" w:rsidRPr="00DA670B">
        <w:rPr>
          <w:rFonts w:asciiTheme="minorHAnsi" w:hAnsiTheme="minorHAnsi"/>
          <w:lang w:val="en-US" w:eastAsia="en-AU"/>
        </w:rPr>
        <w:t xml:space="preserve">observe the </w:t>
      </w:r>
      <w:r>
        <w:rPr>
          <w:rFonts w:asciiTheme="minorHAnsi" w:hAnsiTheme="minorHAnsi"/>
          <w:lang w:val="en-US" w:eastAsia="en-AU"/>
        </w:rPr>
        <w:t xml:space="preserve">employees </w:t>
      </w:r>
      <w:r w:rsidR="00141368" w:rsidRPr="00DA670B">
        <w:rPr>
          <w:rFonts w:asciiTheme="minorHAnsi" w:hAnsiTheme="minorHAnsi"/>
          <w:lang w:val="en-US" w:eastAsia="en-AU"/>
        </w:rPr>
        <w:t>involved and offer</w:t>
      </w:r>
      <w:r>
        <w:rPr>
          <w:rFonts w:asciiTheme="minorHAnsi" w:hAnsiTheme="minorHAnsi"/>
          <w:lang w:val="en-US" w:eastAsia="en-AU"/>
        </w:rPr>
        <w:t xml:space="preserve"> </w:t>
      </w:r>
      <w:r w:rsidR="00141368" w:rsidRPr="00DA670B">
        <w:rPr>
          <w:rFonts w:asciiTheme="minorHAnsi" w:hAnsiTheme="minorHAnsi"/>
          <w:lang w:val="en-US" w:eastAsia="en-AU"/>
        </w:rPr>
        <w:t xml:space="preserve">feedback so they can reflect on their </w:t>
      </w:r>
      <w:r>
        <w:rPr>
          <w:rFonts w:asciiTheme="minorHAnsi" w:hAnsiTheme="minorHAnsi"/>
          <w:lang w:val="en-US" w:eastAsia="en-AU"/>
        </w:rPr>
        <w:t>behaviour/s and interaction/s</w:t>
      </w:r>
      <w:r w:rsidR="00141368" w:rsidRPr="00DA670B">
        <w:rPr>
          <w:rFonts w:asciiTheme="minorHAnsi" w:hAnsiTheme="minorHAnsi"/>
          <w:lang w:val="en-US" w:eastAsia="en-AU"/>
        </w:rPr>
        <w:t>.</w:t>
      </w:r>
      <w:r w:rsidR="00141368">
        <w:rPr>
          <w:rFonts w:asciiTheme="minorHAnsi" w:hAnsiTheme="minorHAnsi"/>
          <w:lang w:val="en-US" w:eastAsia="en-AU"/>
        </w:rPr>
        <w:t xml:space="preserve"> This may also involve higher levels of supervision and more frequent feedback.</w:t>
      </w:r>
    </w:p>
    <w:p w14:paraId="56DFAA63" w14:textId="5D9880A3" w:rsidR="00CE7D2B" w:rsidRDefault="00CE7D2B" w:rsidP="00141368">
      <w:pPr>
        <w:spacing w:after="120" w:line="240" w:lineRule="auto"/>
        <w:rPr>
          <w:rFonts w:asciiTheme="minorHAnsi" w:hAnsiTheme="minorHAnsi"/>
          <w:lang w:val="en-US" w:eastAsia="en-AU"/>
        </w:rPr>
      </w:pPr>
    </w:p>
    <w:p w14:paraId="3E8BE3E7" w14:textId="77777777" w:rsidR="00CE7D2B" w:rsidRPr="00DA670B" w:rsidRDefault="00CE7D2B" w:rsidP="00141368">
      <w:pPr>
        <w:spacing w:after="120" w:line="240" w:lineRule="auto"/>
        <w:rPr>
          <w:rFonts w:asciiTheme="minorHAnsi" w:hAnsiTheme="minorHAnsi"/>
          <w:lang w:val="en-US" w:eastAsia="en-AU"/>
        </w:rPr>
      </w:pPr>
    </w:p>
    <w:p w14:paraId="42E4CBB7" w14:textId="7797F32F" w:rsidR="00CE7D2B" w:rsidRDefault="00CE7D2B" w:rsidP="00141368">
      <w:pPr>
        <w:spacing w:after="120" w:line="240" w:lineRule="auto"/>
        <w:rPr>
          <w:rFonts w:asciiTheme="minorHAnsi" w:hAnsiTheme="minorHAnsi"/>
          <w:lang w:eastAsia="en-AU"/>
        </w:rPr>
      </w:pPr>
      <w:r w:rsidRPr="00CE7D2B">
        <w:rPr>
          <w:rFonts w:asciiTheme="minorHAnsi" w:hAnsiTheme="minorHAnsi" w:cs="Arial"/>
          <w:b/>
          <w:bCs/>
          <w:i/>
          <w:lang w:eastAsia="en-AU"/>
        </w:rPr>
        <w:lastRenderedPageBreak/>
        <w:t>8</w:t>
      </w:r>
      <w:r w:rsidRPr="00CE7D2B">
        <w:rPr>
          <w:rFonts w:asciiTheme="minorHAnsi" w:hAnsiTheme="minorHAnsi" w:cs="Arial"/>
          <w:b/>
          <w:bCs/>
          <w:i/>
          <w:lang w:eastAsia="en-AU"/>
        </w:rPr>
        <w:tab/>
      </w:r>
      <w:r w:rsidR="008B3582" w:rsidRPr="00CE7D2B">
        <w:rPr>
          <w:rFonts w:asciiTheme="minorHAnsi" w:hAnsiTheme="minorHAnsi" w:cs="Arial"/>
          <w:b/>
          <w:bCs/>
          <w:i/>
          <w:lang w:eastAsia="en-AU"/>
        </w:rPr>
        <w:t>Team</w:t>
      </w:r>
      <w:r w:rsidR="00141368" w:rsidRPr="00CE7D2B">
        <w:rPr>
          <w:rFonts w:asciiTheme="minorHAnsi" w:hAnsiTheme="minorHAnsi" w:cs="Arial"/>
          <w:b/>
          <w:bCs/>
          <w:i/>
          <w:lang w:eastAsia="en-AU"/>
        </w:rPr>
        <w:t xml:space="preserve"> Communication and Development</w:t>
      </w:r>
    </w:p>
    <w:p w14:paraId="7689DCAC" w14:textId="264023F2" w:rsidR="00141368" w:rsidRDefault="008B3582" w:rsidP="00CE7D2B">
      <w:pPr>
        <w:spacing w:after="0" w:line="240" w:lineRule="auto"/>
        <w:rPr>
          <w:rFonts w:asciiTheme="minorHAnsi" w:hAnsiTheme="minorHAnsi"/>
          <w:lang w:eastAsia="en-AU"/>
        </w:rPr>
      </w:pPr>
      <w:r>
        <w:rPr>
          <w:rFonts w:asciiTheme="minorHAnsi" w:hAnsiTheme="minorHAnsi"/>
          <w:lang w:eastAsia="en-AU"/>
        </w:rPr>
        <w:t xml:space="preserve">As the relevant manager or supervisor, you discuss </w:t>
      </w:r>
      <w:r w:rsidR="00141368" w:rsidRPr="00DA670B">
        <w:rPr>
          <w:rFonts w:asciiTheme="minorHAnsi" w:hAnsiTheme="minorHAnsi"/>
          <w:lang w:eastAsia="en-AU"/>
        </w:rPr>
        <w:t>appropriate workplace expectations, roles, goals and expectations</w:t>
      </w:r>
      <w:r w:rsidR="00141368">
        <w:rPr>
          <w:rFonts w:asciiTheme="minorHAnsi" w:hAnsiTheme="minorHAnsi"/>
          <w:lang w:eastAsia="en-AU"/>
        </w:rPr>
        <w:t xml:space="preserve"> with the team</w:t>
      </w:r>
      <w:r w:rsidR="00141368" w:rsidRPr="00DA670B">
        <w:rPr>
          <w:rFonts w:asciiTheme="minorHAnsi" w:hAnsiTheme="minorHAnsi"/>
          <w:lang w:eastAsia="en-AU"/>
        </w:rPr>
        <w:t xml:space="preserve">. </w:t>
      </w:r>
      <w:r w:rsidR="00141368">
        <w:rPr>
          <w:rFonts w:asciiTheme="minorHAnsi" w:hAnsiTheme="minorHAnsi"/>
          <w:lang w:eastAsia="en-AU"/>
        </w:rPr>
        <w:t xml:space="preserve">The </w:t>
      </w:r>
      <w:r>
        <w:rPr>
          <w:rFonts w:asciiTheme="minorHAnsi" w:hAnsiTheme="minorHAnsi"/>
          <w:lang w:eastAsia="en-AU"/>
        </w:rPr>
        <w:t>team</w:t>
      </w:r>
      <w:r w:rsidR="00141368">
        <w:rPr>
          <w:rFonts w:asciiTheme="minorHAnsi" w:hAnsiTheme="minorHAnsi"/>
          <w:lang w:eastAsia="en-AU"/>
        </w:rPr>
        <w:t xml:space="preserve"> works together to identify </w:t>
      </w:r>
      <w:r w:rsidR="00141368" w:rsidRPr="00DA670B">
        <w:rPr>
          <w:rFonts w:asciiTheme="minorHAnsi" w:hAnsiTheme="minorHAnsi"/>
          <w:lang w:eastAsia="en-AU"/>
        </w:rPr>
        <w:t xml:space="preserve">underlying issues and </w:t>
      </w:r>
      <w:r w:rsidR="00141368">
        <w:rPr>
          <w:rFonts w:asciiTheme="minorHAnsi" w:hAnsiTheme="minorHAnsi"/>
          <w:lang w:eastAsia="en-AU"/>
        </w:rPr>
        <w:t xml:space="preserve">discuss </w:t>
      </w:r>
      <w:r w:rsidR="00141368" w:rsidRPr="00DA670B">
        <w:rPr>
          <w:rFonts w:asciiTheme="minorHAnsi" w:hAnsiTheme="minorHAnsi"/>
          <w:lang w:eastAsia="en-AU"/>
        </w:rPr>
        <w:t>options to address potential issues.</w:t>
      </w:r>
    </w:p>
    <w:p w14:paraId="05AFD415" w14:textId="77777777" w:rsidR="00CE7D2B" w:rsidRPr="00DA670B" w:rsidRDefault="00CE7D2B" w:rsidP="00CE7D2B">
      <w:pPr>
        <w:spacing w:after="0" w:line="240" w:lineRule="auto"/>
        <w:rPr>
          <w:rFonts w:asciiTheme="minorHAnsi" w:hAnsiTheme="minorHAnsi"/>
          <w:lang w:val="en-US"/>
        </w:rPr>
      </w:pPr>
    </w:p>
    <w:p w14:paraId="54AA0E9A" w14:textId="48E4EB83" w:rsidR="00CE7D2B" w:rsidRDefault="00CE7D2B" w:rsidP="00141368">
      <w:pPr>
        <w:pStyle w:val="Default"/>
        <w:spacing w:after="120"/>
        <w:contextualSpacing/>
        <w:rPr>
          <w:rFonts w:asciiTheme="minorHAnsi" w:hAnsiTheme="minorHAnsi"/>
          <w:color w:val="auto"/>
          <w:sz w:val="22"/>
          <w:szCs w:val="22"/>
          <w:lang w:val="en-US" w:eastAsia="en-AU"/>
        </w:rPr>
      </w:pPr>
      <w:r w:rsidRPr="00CE7D2B">
        <w:rPr>
          <w:rFonts w:asciiTheme="minorHAnsi" w:hAnsiTheme="minorHAnsi" w:cs="Arial"/>
          <w:b/>
          <w:bCs/>
          <w:i/>
          <w:color w:val="auto"/>
          <w:sz w:val="22"/>
          <w:szCs w:val="22"/>
          <w:lang w:eastAsia="en-AU"/>
        </w:rPr>
        <w:t>9</w:t>
      </w:r>
      <w:r w:rsidRPr="00CE7D2B">
        <w:rPr>
          <w:rFonts w:asciiTheme="minorHAnsi" w:hAnsiTheme="minorHAnsi" w:cs="Arial"/>
          <w:b/>
          <w:bCs/>
          <w:i/>
          <w:color w:val="auto"/>
          <w:sz w:val="22"/>
          <w:szCs w:val="22"/>
          <w:lang w:eastAsia="en-AU"/>
        </w:rPr>
        <w:tab/>
      </w:r>
      <w:r w:rsidR="00141368" w:rsidRPr="00CE7D2B">
        <w:rPr>
          <w:rFonts w:asciiTheme="minorHAnsi" w:hAnsiTheme="minorHAnsi" w:cs="Arial"/>
          <w:b/>
          <w:bCs/>
          <w:i/>
          <w:color w:val="auto"/>
          <w:sz w:val="22"/>
          <w:szCs w:val="22"/>
          <w:lang w:eastAsia="en-AU"/>
        </w:rPr>
        <w:t>Instructed solutions</w:t>
      </w:r>
    </w:p>
    <w:p w14:paraId="21E3A726" w14:textId="51F74D86" w:rsidR="00141368" w:rsidRDefault="008B3582" w:rsidP="00CE7D2B">
      <w:pPr>
        <w:pStyle w:val="Default"/>
        <w:contextualSpacing/>
        <w:rPr>
          <w:rFonts w:asciiTheme="minorHAnsi" w:hAnsiTheme="minorHAnsi" w:cs="Times New Roman"/>
          <w:color w:val="auto"/>
          <w:sz w:val="22"/>
          <w:szCs w:val="22"/>
          <w:lang w:val="en-US"/>
        </w:rPr>
      </w:pPr>
      <w:r w:rsidRPr="008B3582">
        <w:rPr>
          <w:rFonts w:asciiTheme="minorHAnsi" w:hAnsiTheme="minorHAnsi" w:cs="Times New Roman"/>
          <w:color w:val="auto"/>
          <w:sz w:val="22"/>
          <w:szCs w:val="22"/>
          <w:lang w:val="en-US"/>
        </w:rPr>
        <w:t xml:space="preserve">As the relevant manager or supervisor, you </w:t>
      </w:r>
      <w:r w:rsidR="00141368" w:rsidRPr="008B3582">
        <w:rPr>
          <w:rFonts w:asciiTheme="minorHAnsi" w:hAnsiTheme="minorHAnsi" w:cs="Times New Roman"/>
          <w:color w:val="auto"/>
          <w:sz w:val="22"/>
          <w:szCs w:val="22"/>
          <w:lang w:val="en-US"/>
        </w:rPr>
        <w:t xml:space="preserve">instruct </w:t>
      </w:r>
      <w:r w:rsidRPr="008B3582">
        <w:rPr>
          <w:rFonts w:asciiTheme="minorHAnsi" w:hAnsiTheme="minorHAnsi" w:cs="Times New Roman"/>
          <w:color w:val="auto"/>
          <w:sz w:val="22"/>
          <w:szCs w:val="22"/>
          <w:lang w:val="en-US"/>
        </w:rPr>
        <w:t xml:space="preserve">the </w:t>
      </w:r>
      <w:r w:rsidR="00141368" w:rsidRPr="008B3582">
        <w:rPr>
          <w:rFonts w:asciiTheme="minorHAnsi" w:hAnsiTheme="minorHAnsi" w:cs="Times New Roman"/>
          <w:color w:val="auto"/>
          <w:sz w:val="22"/>
          <w:szCs w:val="22"/>
          <w:lang w:val="en-US"/>
        </w:rPr>
        <w:t>employees involved on ways they can work together in future to resume required duties and prevent further inappropriate issues.</w:t>
      </w:r>
    </w:p>
    <w:p w14:paraId="1765DDB5" w14:textId="77777777" w:rsidR="00CE7D2B" w:rsidRPr="00DA670B" w:rsidRDefault="00CE7D2B" w:rsidP="00CE7D2B">
      <w:pPr>
        <w:pStyle w:val="Default"/>
        <w:contextualSpacing/>
        <w:rPr>
          <w:rFonts w:asciiTheme="minorHAnsi" w:hAnsiTheme="minorHAnsi"/>
          <w:color w:val="auto"/>
          <w:sz w:val="22"/>
          <w:szCs w:val="22"/>
          <w:lang w:val="en-US" w:eastAsia="en-AU"/>
        </w:rPr>
      </w:pPr>
    </w:p>
    <w:p w14:paraId="4640B0AC" w14:textId="58A433F0" w:rsidR="00CE7D2B" w:rsidRPr="00CE7D2B" w:rsidRDefault="00CE7D2B" w:rsidP="00141368">
      <w:pPr>
        <w:spacing w:after="120" w:line="240" w:lineRule="auto"/>
        <w:rPr>
          <w:rFonts w:asciiTheme="minorHAnsi" w:hAnsiTheme="minorHAnsi"/>
          <w:b/>
          <w:i/>
          <w:iCs/>
          <w:lang w:eastAsia="en-AU"/>
        </w:rPr>
      </w:pPr>
      <w:r w:rsidRPr="00CE7D2B">
        <w:rPr>
          <w:rFonts w:asciiTheme="minorHAnsi" w:hAnsiTheme="minorHAnsi"/>
          <w:b/>
          <w:i/>
          <w:iCs/>
          <w:lang w:eastAsia="en-AU"/>
        </w:rPr>
        <w:t>10</w:t>
      </w:r>
      <w:r w:rsidRPr="00CE7D2B">
        <w:rPr>
          <w:rFonts w:asciiTheme="minorHAnsi" w:hAnsiTheme="minorHAnsi"/>
          <w:b/>
          <w:i/>
          <w:iCs/>
          <w:lang w:eastAsia="en-AU"/>
        </w:rPr>
        <w:tab/>
      </w:r>
      <w:r w:rsidR="00141368" w:rsidRPr="00CE7D2B">
        <w:rPr>
          <w:rFonts w:asciiTheme="minorHAnsi" w:hAnsiTheme="minorHAnsi"/>
          <w:b/>
          <w:i/>
          <w:iCs/>
          <w:lang w:eastAsia="en-AU"/>
        </w:rPr>
        <w:t>Mediation</w:t>
      </w:r>
    </w:p>
    <w:p w14:paraId="35902F9A" w14:textId="71CABA63" w:rsidR="00141368" w:rsidRDefault="00141368" w:rsidP="00CE7D2B">
      <w:pPr>
        <w:spacing w:after="0" w:line="240" w:lineRule="auto"/>
        <w:rPr>
          <w:rFonts w:asciiTheme="minorHAnsi" w:hAnsiTheme="minorHAnsi"/>
          <w:lang w:val="en-US"/>
        </w:rPr>
      </w:pPr>
      <w:r w:rsidRPr="00DA670B">
        <w:rPr>
          <w:rFonts w:asciiTheme="minorHAnsi" w:hAnsiTheme="minorHAnsi"/>
          <w:lang w:val="en-US"/>
        </w:rPr>
        <w:t xml:space="preserve">A </w:t>
      </w:r>
      <w:r w:rsidR="008B3582">
        <w:rPr>
          <w:rFonts w:asciiTheme="minorHAnsi" w:hAnsiTheme="minorHAnsi"/>
          <w:lang w:val="en-US"/>
        </w:rPr>
        <w:t xml:space="preserve">third </w:t>
      </w:r>
      <w:r w:rsidRPr="00DA670B">
        <w:rPr>
          <w:rFonts w:asciiTheme="minorHAnsi" w:hAnsiTheme="minorHAnsi"/>
          <w:lang w:val="en-US"/>
        </w:rPr>
        <w:t xml:space="preserve">party holds a structured negotiation between employees to communicate and reach an agreement on </w:t>
      </w:r>
      <w:r>
        <w:rPr>
          <w:rFonts w:asciiTheme="minorHAnsi" w:hAnsiTheme="minorHAnsi"/>
          <w:lang w:val="en-US"/>
        </w:rPr>
        <w:t xml:space="preserve">how to resolve the issue and set in place </w:t>
      </w:r>
      <w:r w:rsidRPr="00DA670B">
        <w:rPr>
          <w:rFonts w:asciiTheme="minorHAnsi" w:hAnsiTheme="minorHAnsi"/>
          <w:lang w:val="en-US"/>
        </w:rPr>
        <w:t xml:space="preserve">expectations </w:t>
      </w:r>
      <w:r>
        <w:rPr>
          <w:rFonts w:asciiTheme="minorHAnsi" w:hAnsiTheme="minorHAnsi"/>
          <w:lang w:val="en-US"/>
        </w:rPr>
        <w:t xml:space="preserve">about ways of working </w:t>
      </w:r>
      <w:r w:rsidRPr="00DA670B">
        <w:rPr>
          <w:rFonts w:asciiTheme="minorHAnsi" w:hAnsiTheme="minorHAnsi"/>
          <w:lang w:val="en-US"/>
        </w:rPr>
        <w:t>together</w:t>
      </w:r>
      <w:r>
        <w:rPr>
          <w:rFonts w:asciiTheme="minorHAnsi" w:hAnsiTheme="minorHAnsi"/>
          <w:lang w:val="en-US"/>
        </w:rPr>
        <w:t xml:space="preserve"> and improving the relationship</w:t>
      </w:r>
      <w:r w:rsidRPr="00DA670B">
        <w:rPr>
          <w:rFonts w:asciiTheme="minorHAnsi" w:hAnsiTheme="minorHAnsi"/>
          <w:lang w:val="en-US"/>
        </w:rPr>
        <w:t>.</w:t>
      </w:r>
    </w:p>
    <w:p w14:paraId="095D6001" w14:textId="77777777" w:rsidR="00CE7D2B" w:rsidRPr="00DA670B" w:rsidRDefault="00CE7D2B" w:rsidP="00CE7D2B">
      <w:pPr>
        <w:spacing w:after="0" w:line="240" w:lineRule="auto"/>
        <w:rPr>
          <w:rFonts w:asciiTheme="minorHAnsi" w:hAnsiTheme="minorHAnsi"/>
          <w:lang w:val="en-US"/>
        </w:rPr>
      </w:pPr>
    </w:p>
    <w:p w14:paraId="6DD81A9E" w14:textId="198B3FEB" w:rsidR="00CE7D2B" w:rsidRPr="00CE7D2B" w:rsidRDefault="00CE7D2B" w:rsidP="00141368">
      <w:pPr>
        <w:pStyle w:val="Default"/>
        <w:spacing w:after="120"/>
        <w:contextualSpacing/>
        <w:rPr>
          <w:rFonts w:asciiTheme="minorHAnsi" w:hAnsiTheme="minorHAnsi"/>
          <w:i/>
          <w:iCs/>
          <w:color w:val="auto"/>
          <w:sz w:val="22"/>
          <w:szCs w:val="22"/>
          <w:lang w:val="en-US" w:eastAsia="en-AU"/>
        </w:rPr>
      </w:pPr>
      <w:r w:rsidRPr="00CE7D2B">
        <w:rPr>
          <w:rFonts w:asciiTheme="minorHAnsi" w:hAnsiTheme="minorHAnsi"/>
          <w:b/>
          <w:i/>
          <w:iCs/>
          <w:color w:val="auto"/>
          <w:sz w:val="22"/>
          <w:szCs w:val="22"/>
          <w:lang w:val="en-US" w:eastAsia="en-AU"/>
        </w:rPr>
        <w:t>11</w:t>
      </w:r>
      <w:r w:rsidRPr="00CE7D2B">
        <w:rPr>
          <w:rFonts w:asciiTheme="minorHAnsi" w:hAnsiTheme="minorHAnsi"/>
          <w:b/>
          <w:i/>
          <w:iCs/>
          <w:color w:val="auto"/>
          <w:sz w:val="22"/>
          <w:szCs w:val="22"/>
          <w:lang w:val="en-US" w:eastAsia="en-AU"/>
        </w:rPr>
        <w:tab/>
      </w:r>
      <w:r w:rsidR="00141368" w:rsidRPr="00CE7D2B">
        <w:rPr>
          <w:rFonts w:asciiTheme="minorHAnsi" w:hAnsiTheme="minorHAnsi"/>
          <w:b/>
          <w:i/>
          <w:iCs/>
          <w:color w:val="auto"/>
          <w:sz w:val="22"/>
          <w:szCs w:val="22"/>
          <w:lang w:val="en-US" w:eastAsia="en-AU"/>
        </w:rPr>
        <w:t>Mentoring</w:t>
      </w:r>
    </w:p>
    <w:p w14:paraId="777EF5C4" w14:textId="02C60AD7" w:rsidR="00141368" w:rsidRDefault="008B3582" w:rsidP="00CE7D2B">
      <w:pPr>
        <w:pStyle w:val="Default"/>
        <w:contextualSpacing/>
        <w:rPr>
          <w:rFonts w:asciiTheme="minorHAnsi" w:hAnsiTheme="minorHAnsi"/>
          <w:color w:val="auto"/>
          <w:sz w:val="22"/>
          <w:szCs w:val="22"/>
          <w:lang w:val="en-US" w:eastAsia="en-AU"/>
        </w:rPr>
      </w:pPr>
      <w:r w:rsidRPr="008B3582">
        <w:rPr>
          <w:rFonts w:asciiTheme="minorHAnsi" w:hAnsiTheme="minorHAnsi"/>
          <w:color w:val="auto"/>
          <w:sz w:val="22"/>
          <w:szCs w:val="22"/>
          <w:lang w:val="en-US" w:eastAsia="en-AU"/>
        </w:rPr>
        <w:t>As the relevant manager or supervisor</w:t>
      </w:r>
      <w:r>
        <w:rPr>
          <w:rFonts w:asciiTheme="minorHAnsi" w:hAnsiTheme="minorHAnsi"/>
          <w:color w:val="auto"/>
          <w:sz w:val="22"/>
          <w:szCs w:val="22"/>
          <w:lang w:val="en-US" w:eastAsia="en-AU"/>
        </w:rPr>
        <w:t xml:space="preserve">, you </w:t>
      </w:r>
      <w:r w:rsidR="00141368" w:rsidRPr="00DA670B">
        <w:rPr>
          <w:rFonts w:asciiTheme="minorHAnsi" w:hAnsiTheme="minorHAnsi"/>
          <w:color w:val="auto"/>
          <w:sz w:val="22"/>
          <w:szCs w:val="22"/>
          <w:lang w:val="en-US" w:eastAsia="en-AU"/>
        </w:rPr>
        <w:t xml:space="preserve">arrange for a more experienced colleague or a mentor to </w:t>
      </w:r>
      <w:r>
        <w:rPr>
          <w:rFonts w:asciiTheme="minorHAnsi" w:hAnsiTheme="minorHAnsi"/>
          <w:color w:val="auto"/>
          <w:sz w:val="22"/>
          <w:szCs w:val="22"/>
          <w:lang w:val="en-US" w:eastAsia="en-AU"/>
        </w:rPr>
        <w:t>role model acceptable behaviour and encourage development</w:t>
      </w:r>
      <w:r w:rsidR="00141368" w:rsidRPr="00866823">
        <w:rPr>
          <w:rFonts w:asciiTheme="minorHAnsi" w:hAnsiTheme="minorHAnsi"/>
          <w:color w:val="auto"/>
          <w:sz w:val="22"/>
          <w:szCs w:val="22"/>
          <w:lang w:val="en-US" w:eastAsia="en-AU"/>
        </w:rPr>
        <w:t>.</w:t>
      </w:r>
    </w:p>
    <w:p w14:paraId="029A9334" w14:textId="77777777" w:rsidR="00CE7D2B" w:rsidRPr="00866823" w:rsidRDefault="00CE7D2B" w:rsidP="00CE7D2B">
      <w:pPr>
        <w:pStyle w:val="Default"/>
        <w:contextualSpacing/>
        <w:rPr>
          <w:rFonts w:asciiTheme="minorHAnsi" w:hAnsiTheme="minorHAnsi"/>
          <w:color w:val="auto"/>
          <w:sz w:val="22"/>
          <w:szCs w:val="22"/>
          <w:lang w:val="en-US" w:eastAsia="en-AU"/>
        </w:rPr>
      </w:pPr>
    </w:p>
    <w:p w14:paraId="14F29783" w14:textId="756AEC87" w:rsidR="00CE7D2B" w:rsidRPr="00CE7D2B" w:rsidRDefault="00CE7D2B" w:rsidP="00141368">
      <w:pPr>
        <w:spacing w:after="120" w:line="240" w:lineRule="auto"/>
        <w:rPr>
          <w:rFonts w:asciiTheme="minorHAnsi" w:hAnsiTheme="minorHAnsi"/>
          <w:i/>
          <w:iCs/>
          <w:lang w:val="en-US" w:eastAsia="en-AU"/>
        </w:rPr>
      </w:pPr>
      <w:r w:rsidRPr="00CE7D2B">
        <w:rPr>
          <w:rFonts w:asciiTheme="minorHAnsi" w:hAnsiTheme="minorHAnsi"/>
          <w:b/>
          <w:i/>
          <w:iCs/>
          <w:lang w:val="en-US" w:eastAsia="en-AU"/>
        </w:rPr>
        <w:t>12</w:t>
      </w:r>
      <w:r w:rsidRPr="00CE7D2B">
        <w:rPr>
          <w:rFonts w:asciiTheme="minorHAnsi" w:hAnsiTheme="minorHAnsi"/>
          <w:b/>
          <w:i/>
          <w:iCs/>
          <w:lang w:val="en-US" w:eastAsia="en-AU"/>
        </w:rPr>
        <w:tab/>
      </w:r>
      <w:r w:rsidR="00141368" w:rsidRPr="00CE7D2B">
        <w:rPr>
          <w:rFonts w:asciiTheme="minorHAnsi" w:hAnsiTheme="minorHAnsi"/>
          <w:b/>
          <w:i/>
          <w:iCs/>
          <w:lang w:val="en-US" w:eastAsia="en-AU"/>
        </w:rPr>
        <w:t>Personal Development</w:t>
      </w:r>
    </w:p>
    <w:p w14:paraId="5CA763B3" w14:textId="728EAD33" w:rsidR="00141368" w:rsidRDefault="00141368" w:rsidP="00CE7D2B">
      <w:pPr>
        <w:spacing w:after="0" w:line="240" w:lineRule="auto"/>
        <w:rPr>
          <w:rFonts w:asciiTheme="minorHAnsi" w:hAnsiTheme="minorHAnsi"/>
          <w:lang w:val="en-US" w:eastAsia="en-AU"/>
        </w:rPr>
      </w:pPr>
      <w:r w:rsidRPr="00DA670B">
        <w:rPr>
          <w:rFonts w:asciiTheme="minorHAnsi" w:hAnsiTheme="minorHAnsi"/>
          <w:lang w:val="en-US" w:eastAsia="en-AU"/>
        </w:rPr>
        <w:t xml:space="preserve">Employees attend personal development workshops </w:t>
      </w:r>
      <w:r>
        <w:rPr>
          <w:rFonts w:asciiTheme="minorHAnsi" w:hAnsiTheme="minorHAnsi"/>
          <w:lang w:val="en-US" w:eastAsia="en-AU"/>
        </w:rPr>
        <w:t>or training to raise awareness, improve skills or adjust behaviour.</w:t>
      </w:r>
    </w:p>
    <w:p w14:paraId="6697715D" w14:textId="77777777" w:rsidR="00CE7D2B" w:rsidRPr="00DA670B" w:rsidRDefault="00CE7D2B" w:rsidP="00CE7D2B">
      <w:pPr>
        <w:spacing w:after="0" w:line="240" w:lineRule="auto"/>
        <w:rPr>
          <w:rFonts w:asciiTheme="minorHAnsi" w:hAnsiTheme="minorHAnsi"/>
          <w:lang w:val="en-US" w:eastAsia="en-AU"/>
        </w:rPr>
      </w:pPr>
    </w:p>
    <w:p w14:paraId="77B32A18" w14:textId="1753FD81" w:rsidR="00CE7D2B" w:rsidRPr="00CE7D2B" w:rsidRDefault="00CE7D2B" w:rsidP="00141368">
      <w:pPr>
        <w:pStyle w:val="Default"/>
        <w:spacing w:after="120"/>
        <w:contextualSpacing/>
        <w:rPr>
          <w:rFonts w:asciiTheme="minorHAnsi" w:hAnsiTheme="minorHAnsi"/>
          <w:i/>
          <w:iCs/>
          <w:color w:val="auto"/>
          <w:sz w:val="22"/>
          <w:szCs w:val="22"/>
          <w:lang w:val="en-US" w:eastAsia="en-AU"/>
        </w:rPr>
      </w:pPr>
      <w:r w:rsidRPr="00CE7D2B">
        <w:rPr>
          <w:rFonts w:asciiTheme="minorHAnsi" w:hAnsiTheme="minorHAnsi"/>
          <w:b/>
          <w:i/>
          <w:iCs/>
          <w:color w:val="auto"/>
          <w:sz w:val="22"/>
          <w:szCs w:val="22"/>
          <w:lang w:val="en-US" w:eastAsia="en-AU"/>
        </w:rPr>
        <w:t>13</w:t>
      </w:r>
      <w:r w:rsidRPr="00CE7D2B">
        <w:rPr>
          <w:rFonts w:asciiTheme="minorHAnsi" w:hAnsiTheme="minorHAnsi"/>
          <w:b/>
          <w:i/>
          <w:iCs/>
          <w:color w:val="auto"/>
          <w:sz w:val="22"/>
          <w:szCs w:val="22"/>
          <w:lang w:val="en-US" w:eastAsia="en-AU"/>
        </w:rPr>
        <w:tab/>
      </w:r>
      <w:r w:rsidR="00141368" w:rsidRPr="00CE7D2B">
        <w:rPr>
          <w:rFonts w:asciiTheme="minorHAnsi" w:hAnsiTheme="minorHAnsi"/>
          <w:b/>
          <w:i/>
          <w:iCs/>
          <w:color w:val="auto"/>
          <w:sz w:val="22"/>
          <w:szCs w:val="22"/>
          <w:lang w:val="en-US" w:eastAsia="en-AU"/>
        </w:rPr>
        <w:t>Self-management</w:t>
      </w:r>
    </w:p>
    <w:p w14:paraId="1CA8C1D7" w14:textId="6B633E4C" w:rsidR="00141368" w:rsidRDefault="008B3582" w:rsidP="00CE7D2B">
      <w:pPr>
        <w:pStyle w:val="Default"/>
        <w:contextualSpacing/>
        <w:rPr>
          <w:rFonts w:asciiTheme="minorHAnsi" w:hAnsiTheme="minorHAnsi"/>
          <w:color w:val="auto"/>
          <w:sz w:val="22"/>
          <w:szCs w:val="22"/>
          <w:lang w:val="en-US" w:eastAsia="en-AU"/>
        </w:rPr>
      </w:pPr>
      <w:r w:rsidRPr="008B3582">
        <w:rPr>
          <w:rFonts w:asciiTheme="minorHAnsi" w:hAnsiTheme="minorHAnsi"/>
          <w:color w:val="auto"/>
          <w:sz w:val="22"/>
          <w:szCs w:val="22"/>
          <w:lang w:val="en-US" w:eastAsia="en-AU"/>
        </w:rPr>
        <w:t>As the relevant manager or supervisor</w:t>
      </w:r>
      <w:r>
        <w:rPr>
          <w:rFonts w:asciiTheme="minorHAnsi" w:hAnsiTheme="minorHAnsi"/>
          <w:color w:val="auto"/>
          <w:sz w:val="22"/>
          <w:szCs w:val="22"/>
          <w:lang w:val="en-US" w:eastAsia="en-AU"/>
        </w:rPr>
        <w:t xml:space="preserve">, you </w:t>
      </w:r>
      <w:r w:rsidR="00141368" w:rsidRPr="00DA670B">
        <w:rPr>
          <w:rFonts w:asciiTheme="minorHAnsi" w:hAnsiTheme="minorHAnsi"/>
          <w:color w:val="auto"/>
          <w:sz w:val="22"/>
          <w:szCs w:val="22"/>
          <w:lang w:val="en-US" w:eastAsia="en-AU"/>
        </w:rPr>
        <w:t xml:space="preserve">make an agreement with the individual </w:t>
      </w:r>
      <w:r w:rsidR="00141368">
        <w:rPr>
          <w:rFonts w:asciiTheme="minorHAnsi" w:hAnsiTheme="minorHAnsi"/>
          <w:color w:val="auto"/>
          <w:sz w:val="22"/>
          <w:szCs w:val="22"/>
          <w:lang w:val="en-US" w:eastAsia="en-AU"/>
        </w:rPr>
        <w:t xml:space="preserve">experiencing the issue that they will attempt </w:t>
      </w:r>
      <w:r w:rsidR="00141368" w:rsidRPr="00DA670B">
        <w:rPr>
          <w:rFonts w:asciiTheme="minorHAnsi" w:hAnsiTheme="minorHAnsi"/>
          <w:color w:val="auto"/>
          <w:sz w:val="22"/>
          <w:szCs w:val="22"/>
          <w:lang w:val="en-US" w:eastAsia="en-AU"/>
        </w:rPr>
        <w:t xml:space="preserve">a direct conversation with the </w:t>
      </w:r>
      <w:r w:rsidR="00141368">
        <w:rPr>
          <w:rFonts w:asciiTheme="minorHAnsi" w:hAnsiTheme="minorHAnsi"/>
          <w:color w:val="auto"/>
          <w:sz w:val="22"/>
          <w:szCs w:val="22"/>
          <w:lang w:val="en-US" w:eastAsia="en-AU"/>
        </w:rPr>
        <w:t>relevant person.</w:t>
      </w:r>
    </w:p>
    <w:p w14:paraId="5959EBD5" w14:textId="77777777" w:rsidR="00CE7D2B" w:rsidRDefault="00CE7D2B" w:rsidP="00CE7D2B">
      <w:pPr>
        <w:pStyle w:val="Default"/>
        <w:contextualSpacing/>
        <w:rPr>
          <w:rFonts w:asciiTheme="minorHAnsi" w:hAnsiTheme="minorHAnsi"/>
          <w:color w:val="auto"/>
          <w:sz w:val="22"/>
          <w:szCs w:val="22"/>
          <w:lang w:val="en-US" w:eastAsia="en-AU"/>
        </w:rPr>
      </w:pPr>
    </w:p>
    <w:p w14:paraId="7DBA89F5" w14:textId="50C8B5FD" w:rsidR="00CE7D2B" w:rsidRPr="00CE7D2B" w:rsidRDefault="00CE7D2B" w:rsidP="00CE7D2B">
      <w:pPr>
        <w:spacing w:after="120" w:line="240" w:lineRule="auto"/>
        <w:rPr>
          <w:rFonts w:asciiTheme="minorHAnsi" w:hAnsiTheme="minorHAnsi"/>
          <w:b/>
          <w:i/>
          <w:iCs/>
          <w:lang w:val="en-US" w:eastAsia="en-AU"/>
        </w:rPr>
      </w:pPr>
      <w:r w:rsidRPr="00CE7D2B">
        <w:rPr>
          <w:rFonts w:asciiTheme="minorHAnsi" w:hAnsiTheme="minorHAnsi"/>
          <w:b/>
          <w:i/>
          <w:iCs/>
          <w:lang w:val="en-US" w:eastAsia="en-AU"/>
        </w:rPr>
        <w:t>14</w:t>
      </w:r>
      <w:r w:rsidRPr="00CE7D2B">
        <w:rPr>
          <w:rFonts w:asciiTheme="minorHAnsi" w:hAnsiTheme="minorHAnsi"/>
          <w:b/>
          <w:i/>
          <w:iCs/>
          <w:lang w:val="en-US" w:eastAsia="en-AU"/>
        </w:rPr>
        <w:tab/>
      </w:r>
      <w:r w:rsidR="00141368" w:rsidRPr="00CE7D2B">
        <w:rPr>
          <w:rFonts w:asciiTheme="minorHAnsi" w:hAnsiTheme="minorHAnsi"/>
          <w:b/>
          <w:i/>
          <w:iCs/>
          <w:lang w:val="en-US" w:eastAsia="en-AU"/>
        </w:rPr>
        <w:t>Targeted communicatio</w:t>
      </w:r>
      <w:r>
        <w:rPr>
          <w:rFonts w:asciiTheme="minorHAnsi" w:hAnsiTheme="minorHAnsi"/>
          <w:b/>
          <w:i/>
          <w:iCs/>
          <w:lang w:val="en-US" w:eastAsia="en-AU"/>
        </w:rPr>
        <w:t>n</w:t>
      </w:r>
    </w:p>
    <w:p w14:paraId="11211998" w14:textId="08B8FEDC" w:rsidR="00141368" w:rsidRDefault="008B3582" w:rsidP="00CE7D2B">
      <w:pPr>
        <w:spacing w:after="0" w:line="240" w:lineRule="auto"/>
        <w:rPr>
          <w:rFonts w:asciiTheme="minorHAnsi" w:hAnsiTheme="minorHAnsi"/>
          <w:lang w:val="en-US" w:eastAsia="en-AU"/>
        </w:rPr>
      </w:pPr>
      <w:r>
        <w:rPr>
          <w:rFonts w:asciiTheme="minorHAnsi" w:hAnsiTheme="minorHAnsi"/>
          <w:lang w:eastAsia="en-AU"/>
        </w:rPr>
        <w:t>As the relevant manager or supervisor</w:t>
      </w:r>
      <w:r>
        <w:rPr>
          <w:rFonts w:asciiTheme="minorHAnsi" w:hAnsiTheme="minorHAnsi"/>
          <w:lang w:val="en-US" w:eastAsia="en-AU"/>
        </w:rPr>
        <w:t xml:space="preserve">, you </w:t>
      </w:r>
      <w:r w:rsidR="00141368" w:rsidRPr="00A34A65">
        <w:rPr>
          <w:rFonts w:asciiTheme="minorHAnsi" w:hAnsiTheme="minorHAnsi"/>
          <w:lang w:val="en-US" w:eastAsia="en-AU"/>
        </w:rPr>
        <w:t>inform the employee who has caused the</w:t>
      </w:r>
      <w:r>
        <w:rPr>
          <w:rFonts w:asciiTheme="minorHAnsi" w:hAnsiTheme="minorHAnsi"/>
          <w:lang w:val="en-US" w:eastAsia="en-AU"/>
        </w:rPr>
        <w:t xml:space="preserve"> workplace</w:t>
      </w:r>
      <w:r w:rsidR="00141368" w:rsidRPr="00A34A65">
        <w:rPr>
          <w:rFonts w:asciiTheme="minorHAnsi" w:hAnsiTheme="minorHAnsi"/>
          <w:lang w:val="en-US" w:eastAsia="en-AU"/>
        </w:rPr>
        <w:t xml:space="preserve"> issue that such behaviour should be discontinued.</w:t>
      </w:r>
    </w:p>
    <w:p w14:paraId="6165AE9B" w14:textId="3EFA9070" w:rsidR="00CE7D2B" w:rsidRPr="00CE7D2B" w:rsidRDefault="00CE7D2B" w:rsidP="00CE7D2B">
      <w:pPr>
        <w:spacing w:before="240" w:after="120" w:line="240" w:lineRule="auto"/>
        <w:rPr>
          <w:rFonts w:asciiTheme="minorHAnsi" w:hAnsiTheme="minorHAnsi"/>
          <w:bCs/>
          <w:lang w:eastAsia="en-AU"/>
        </w:rPr>
      </w:pPr>
      <w:r w:rsidRPr="00CE7D2B">
        <w:rPr>
          <w:rFonts w:asciiTheme="minorHAnsi" w:hAnsiTheme="minorHAnsi"/>
          <w:b/>
          <w:i/>
          <w:iCs/>
          <w:lang w:val="en-US" w:eastAsia="en-AU"/>
        </w:rPr>
        <w:t>15</w:t>
      </w:r>
      <w:r w:rsidRPr="00CE7D2B">
        <w:rPr>
          <w:rFonts w:asciiTheme="minorHAnsi" w:hAnsiTheme="minorHAnsi"/>
          <w:b/>
          <w:i/>
          <w:iCs/>
          <w:lang w:val="en-US" w:eastAsia="en-AU"/>
        </w:rPr>
        <w:tab/>
      </w:r>
      <w:r w:rsidR="00141368" w:rsidRPr="00CE7D2B">
        <w:rPr>
          <w:rFonts w:asciiTheme="minorHAnsi" w:hAnsiTheme="minorHAnsi"/>
          <w:b/>
          <w:i/>
          <w:iCs/>
          <w:lang w:val="en-US" w:eastAsia="en-AU"/>
        </w:rPr>
        <w:t>Team Charters</w:t>
      </w:r>
      <w:r w:rsidR="00141368" w:rsidRPr="00CE7D2B">
        <w:rPr>
          <w:rFonts w:asciiTheme="minorHAnsi" w:hAnsiTheme="minorHAnsi"/>
          <w:bCs/>
          <w:lang w:eastAsia="en-AU"/>
        </w:rPr>
        <w:t xml:space="preserve"> </w:t>
      </w:r>
    </w:p>
    <w:p w14:paraId="3DDF9072" w14:textId="18934391" w:rsidR="00141368" w:rsidRDefault="00141368" w:rsidP="00CE7D2B">
      <w:pPr>
        <w:spacing w:after="0" w:line="240" w:lineRule="auto"/>
        <w:rPr>
          <w:rFonts w:asciiTheme="minorHAnsi" w:hAnsiTheme="minorHAnsi"/>
          <w:bCs/>
          <w:lang w:eastAsia="en-AU"/>
        </w:rPr>
      </w:pPr>
      <w:r>
        <w:rPr>
          <w:rFonts w:asciiTheme="minorHAnsi" w:hAnsiTheme="minorHAnsi"/>
          <w:bCs/>
          <w:lang w:eastAsia="en-AU"/>
        </w:rPr>
        <w:t>A</w:t>
      </w:r>
      <w:r w:rsidRPr="00DA670B">
        <w:rPr>
          <w:rFonts w:asciiTheme="minorHAnsi" w:hAnsiTheme="minorHAnsi"/>
          <w:bCs/>
          <w:lang w:eastAsia="en-AU"/>
        </w:rPr>
        <w:t xml:space="preserve"> team charter </w:t>
      </w:r>
      <w:r>
        <w:rPr>
          <w:rFonts w:asciiTheme="minorHAnsi" w:hAnsiTheme="minorHAnsi"/>
          <w:bCs/>
          <w:lang w:eastAsia="en-AU"/>
        </w:rPr>
        <w:t xml:space="preserve">is developed </w:t>
      </w:r>
      <w:r w:rsidRPr="00DA670B">
        <w:rPr>
          <w:rFonts w:asciiTheme="minorHAnsi" w:hAnsiTheme="minorHAnsi"/>
          <w:bCs/>
          <w:lang w:eastAsia="en-AU"/>
        </w:rPr>
        <w:t>that focuses on key workplace expectations and the potential consequences of breaching the expectations.</w:t>
      </w:r>
    </w:p>
    <w:p w14:paraId="6493D8B5" w14:textId="77777777" w:rsidR="00CE7D2B" w:rsidRPr="00DA670B" w:rsidRDefault="00CE7D2B" w:rsidP="00CE7D2B">
      <w:pPr>
        <w:spacing w:after="0" w:line="240" w:lineRule="auto"/>
        <w:rPr>
          <w:rFonts w:asciiTheme="minorHAnsi" w:hAnsiTheme="minorHAnsi"/>
          <w:bCs/>
          <w:lang w:eastAsia="en-AU"/>
        </w:rPr>
      </w:pPr>
    </w:p>
    <w:p w14:paraId="305CEF5D" w14:textId="3AB10E91" w:rsidR="00CE7D2B" w:rsidRPr="00CE7D2B" w:rsidRDefault="00CE7D2B" w:rsidP="00141368">
      <w:pPr>
        <w:spacing w:after="120" w:line="240" w:lineRule="auto"/>
        <w:rPr>
          <w:rFonts w:asciiTheme="minorHAnsi" w:hAnsiTheme="minorHAnsi"/>
          <w:i/>
          <w:iCs/>
          <w:lang w:val="en-US" w:eastAsia="en-AU"/>
        </w:rPr>
      </w:pPr>
      <w:r w:rsidRPr="00CE7D2B">
        <w:rPr>
          <w:rFonts w:asciiTheme="minorHAnsi" w:hAnsiTheme="minorHAnsi"/>
          <w:b/>
          <w:i/>
          <w:iCs/>
          <w:lang w:val="en-US" w:eastAsia="en-AU"/>
        </w:rPr>
        <w:t>16</w:t>
      </w:r>
      <w:r w:rsidRPr="00CE7D2B">
        <w:rPr>
          <w:rFonts w:asciiTheme="minorHAnsi" w:hAnsiTheme="minorHAnsi"/>
          <w:b/>
          <w:i/>
          <w:iCs/>
          <w:lang w:val="en-US" w:eastAsia="en-AU"/>
        </w:rPr>
        <w:tab/>
      </w:r>
      <w:r w:rsidR="00141368" w:rsidRPr="00CE7D2B">
        <w:rPr>
          <w:rFonts w:asciiTheme="minorHAnsi" w:hAnsiTheme="minorHAnsi"/>
          <w:b/>
          <w:i/>
          <w:iCs/>
          <w:lang w:val="en-US" w:eastAsia="en-AU"/>
        </w:rPr>
        <w:t>Transfer to other duties</w:t>
      </w:r>
    </w:p>
    <w:p w14:paraId="44B5300B" w14:textId="36B654B1" w:rsidR="00141368" w:rsidRDefault="008B3582" w:rsidP="00CE7D2B">
      <w:pPr>
        <w:spacing w:after="0" w:line="240" w:lineRule="auto"/>
        <w:rPr>
          <w:rFonts w:asciiTheme="minorHAnsi" w:hAnsiTheme="minorHAnsi"/>
          <w:lang w:val="en-US" w:eastAsia="en-AU"/>
        </w:rPr>
      </w:pPr>
      <w:r>
        <w:rPr>
          <w:rFonts w:asciiTheme="minorHAnsi" w:hAnsiTheme="minorHAnsi"/>
          <w:lang w:eastAsia="en-AU"/>
        </w:rPr>
        <w:t>As the relevant manager or supervisor</w:t>
      </w:r>
      <w:r>
        <w:rPr>
          <w:rFonts w:asciiTheme="minorHAnsi" w:hAnsiTheme="minorHAnsi"/>
          <w:lang w:val="en-US" w:eastAsia="en-AU"/>
        </w:rPr>
        <w:t xml:space="preserve">, you </w:t>
      </w:r>
      <w:r w:rsidR="00141368" w:rsidRPr="00DA670B">
        <w:rPr>
          <w:rFonts w:asciiTheme="minorHAnsi" w:hAnsiTheme="minorHAnsi"/>
          <w:lang w:val="en-US" w:eastAsia="en-AU"/>
        </w:rPr>
        <w:t>transfer one of the employees to avoid further issues.</w:t>
      </w:r>
      <w:r w:rsidR="00141368">
        <w:rPr>
          <w:rFonts w:asciiTheme="minorHAnsi" w:hAnsiTheme="minorHAnsi"/>
          <w:lang w:val="en-US" w:eastAsia="en-AU"/>
        </w:rPr>
        <w:t xml:space="preserve"> </w:t>
      </w:r>
      <w:r w:rsidR="00141368" w:rsidRPr="00866823">
        <w:rPr>
          <w:rFonts w:asciiTheme="minorHAnsi" w:hAnsiTheme="minorHAnsi"/>
          <w:lang w:val="en-US" w:eastAsia="en-AU"/>
        </w:rPr>
        <w:t xml:space="preserve">Removing the affected person from the workplace may sounds as if it is avoiding the problem or punishing them. However, for some people, the chance to change shifts or to work in a different area on a temporary basis might be a valid choice when the </w:t>
      </w:r>
      <w:r w:rsidR="00141368">
        <w:rPr>
          <w:rFonts w:asciiTheme="minorHAnsi" w:hAnsiTheme="minorHAnsi"/>
          <w:lang w:val="en-US" w:eastAsia="en-AU"/>
        </w:rPr>
        <w:t xml:space="preserve">workplace issue </w:t>
      </w:r>
      <w:r w:rsidR="00141368" w:rsidRPr="00866823">
        <w:rPr>
          <w:rFonts w:asciiTheme="minorHAnsi" w:hAnsiTheme="minorHAnsi"/>
          <w:lang w:val="en-US" w:eastAsia="en-AU"/>
        </w:rPr>
        <w:t xml:space="preserve">is eroding their health and wellbeing, even if only for a short period of time. </w:t>
      </w:r>
      <w:r>
        <w:rPr>
          <w:rFonts w:asciiTheme="minorHAnsi" w:hAnsiTheme="minorHAnsi"/>
          <w:lang w:val="en-US" w:eastAsia="en-AU"/>
        </w:rPr>
        <w:t>However, this option should not be used as a “quick fix” and a means of moving the problem to another team!</w:t>
      </w:r>
    </w:p>
    <w:p w14:paraId="0BDBE15F" w14:textId="77777777" w:rsidR="00CE7D2B" w:rsidRDefault="00CE7D2B" w:rsidP="00CE7D2B">
      <w:pPr>
        <w:spacing w:after="0" w:line="240" w:lineRule="auto"/>
        <w:rPr>
          <w:rFonts w:asciiTheme="minorHAnsi" w:hAnsiTheme="minorHAnsi"/>
          <w:lang w:val="en-US" w:eastAsia="en-AU"/>
        </w:rPr>
      </w:pPr>
    </w:p>
    <w:p w14:paraId="51EFF104" w14:textId="58472D03" w:rsidR="00CE7D2B" w:rsidRPr="00CE7D2B" w:rsidRDefault="00CE7D2B" w:rsidP="00141368">
      <w:pPr>
        <w:spacing w:after="120" w:line="240" w:lineRule="auto"/>
        <w:rPr>
          <w:rFonts w:asciiTheme="minorHAnsi" w:hAnsiTheme="minorHAnsi"/>
          <w:i/>
          <w:iCs/>
          <w:lang w:eastAsia="en-AU"/>
        </w:rPr>
      </w:pPr>
      <w:r w:rsidRPr="00CE7D2B">
        <w:rPr>
          <w:rFonts w:asciiTheme="minorHAnsi" w:hAnsiTheme="minorHAnsi"/>
          <w:b/>
          <w:i/>
          <w:iCs/>
          <w:lang w:val="en-US" w:eastAsia="en-AU"/>
        </w:rPr>
        <w:t>17</w:t>
      </w:r>
      <w:r w:rsidRPr="00CE7D2B">
        <w:rPr>
          <w:rFonts w:asciiTheme="minorHAnsi" w:hAnsiTheme="minorHAnsi"/>
          <w:b/>
          <w:i/>
          <w:iCs/>
          <w:lang w:val="en-US" w:eastAsia="en-AU"/>
        </w:rPr>
        <w:tab/>
      </w:r>
      <w:r w:rsidR="00141368" w:rsidRPr="00CE7D2B">
        <w:rPr>
          <w:rFonts w:asciiTheme="minorHAnsi" w:hAnsiTheme="minorHAnsi"/>
          <w:b/>
          <w:i/>
          <w:iCs/>
          <w:lang w:val="en-US" w:eastAsia="en-AU"/>
        </w:rPr>
        <w:t>Workplace conferencing</w:t>
      </w:r>
    </w:p>
    <w:p w14:paraId="7600EC89" w14:textId="78578E03" w:rsidR="00141368" w:rsidRDefault="00141368" w:rsidP="00141368">
      <w:pPr>
        <w:spacing w:after="120" w:line="240" w:lineRule="auto"/>
        <w:rPr>
          <w:rFonts w:asciiTheme="minorHAnsi" w:hAnsiTheme="minorHAnsi"/>
          <w:lang w:val="en-US" w:eastAsia="en-AU"/>
        </w:rPr>
      </w:pPr>
      <w:r w:rsidRPr="00DA670B">
        <w:rPr>
          <w:rFonts w:asciiTheme="minorHAnsi" w:hAnsiTheme="minorHAnsi"/>
          <w:lang w:val="en-US" w:eastAsia="en-AU"/>
        </w:rPr>
        <w:t>The manager or supervisor and employees involved come together to manage their relationships when issues arise. The group goes through understanding what happened, what the impact was and what the resolution will be.</w:t>
      </w:r>
    </w:p>
    <w:p w14:paraId="3AB7F412" w14:textId="77777777" w:rsidR="004B752D" w:rsidRDefault="004B752D">
      <w:pPr>
        <w:spacing w:after="0" w:line="240" w:lineRule="auto"/>
        <w:rPr>
          <w:rFonts w:asciiTheme="minorHAnsi" w:eastAsiaTheme="majorEastAsia" w:hAnsiTheme="minorHAnsi" w:cstheme="majorBidi"/>
          <w:b/>
          <w:bCs/>
          <w:noProof/>
          <w:sz w:val="36"/>
          <w:szCs w:val="36"/>
        </w:rPr>
      </w:pPr>
      <w:bookmarkStart w:id="12" w:name="_Toc434219623"/>
      <w:r>
        <w:rPr>
          <w:noProof/>
          <w:sz w:val="36"/>
          <w:szCs w:val="36"/>
        </w:rPr>
        <w:br w:type="page"/>
      </w:r>
    </w:p>
    <w:p w14:paraId="1C7F3C1B" w14:textId="7C99A6FF" w:rsidR="00141368" w:rsidRPr="00C17944" w:rsidRDefault="00141368" w:rsidP="00C17944">
      <w:pPr>
        <w:pStyle w:val="Heading1"/>
        <w:keepNext w:val="0"/>
        <w:keepLines w:val="0"/>
        <w:spacing w:before="0" w:after="120" w:line="240" w:lineRule="auto"/>
        <w:rPr>
          <w:noProof/>
          <w:sz w:val="36"/>
          <w:szCs w:val="36"/>
        </w:rPr>
      </w:pPr>
      <w:r w:rsidRPr="00C17944">
        <w:rPr>
          <w:noProof/>
          <w:sz w:val="36"/>
          <w:szCs w:val="36"/>
        </w:rPr>
        <w:lastRenderedPageBreak/>
        <w:t xml:space="preserve">APPENDIX </w:t>
      </w:r>
      <w:r w:rsidR="00C0334B">
        <w:rPr>
          <w:noProof/>
          <w:sz w:val="36"/>
          <w:szCs w:val="36"/>
        </w:rPr>
        <w:t>C</w:t>
      </w:r>
      <w:r w:rsidRPr="00C17944">
        <w:rPr>
          <w:noProof/>
          <w:sz w:val="36"/>
          <w:szCs w:val="36"/>
        </w:rPr>
        <w:t xml:space="preserve">: </w:t>
      </w:r>
      <w:r w:rsidR="00BE080B" w:rsidRPr="00C17944">
        <w:rPr>
          <w:noProof/>
          <w:sz w:val="36"/>
          <w:szCs w:val="36"/>
        </w:rPr>
        <w:t>A N</w:t>
      </w:r>
      <w:r w:rsidRPr="00C17944">
        <w:rPr>
          <w:noProof/>
          <w:sz w:val="36"/>
          <w:szCs w:val="36"/>
        </w:rPr>
        <w:t xml:space="preserve">ote on </w:t>
      </w:r>
      <w:r w:rsidR="00BE080B" w:rsidRPr="00C17944">
        <w:rPr>
          <w:noProof/>
          <w:sz w:val="36"/>
          <w:szCs w:val="36"/>
        </w:rPr>
        <w:t>C</w:t>
      </w:r>
      <w:r w:rsidRPr="00C17944">
        <w:rPr>
          <w:noProof/>
          <w:sz w:val="36"/>
          <w:szCs w:val="36"/>
        </w:rPr>
        <w:t>ounse</w:t>
      </w:r>
      <w:r w:rsidR="00C17944" w:rsidRPr="00C17944">
        <w:rPr>
          <w:noProof/>
          <w:sz w:val="36"/>
          <w:szCs w:val="36"/>
        </w:rPr>
        <w:t>l</w:t>
      </w:r>
      <w:r w:rsidRPr="00C17944">
        <w:rPr>
          <w:noProof/>
          <w:sz w:val="36"/>
          <w:szCs w:val="36"/>
        </w:rPr>
        <w:t>ling</w:t>
      </w:r>
      <w:bookmarkEnd w:id="12"/>
    </w:p>
    <w:p w14:paraId="5831A6DB" w14:textId="35EC6144" w:rsidR="00141368" w:rsidRPr="001074BA" w:rsidRDefault="00141368" w:rsidP="00141368">
      <w:pPr>
        <w:pStyle w:val="NoSpacing"/>
        <w:spacing w:after="120"/>
        <w:rPr>
          <w:rFonts w:asciiTheme="minorHAnsi" w:eastAsia="Times New Roman" w:hAnsiTheme="minorHAnsi" w:cs="Calibri"/>
          <w:noProof/>
        </w:rPr>
      </w:pPr>
      <w:r>
        <w:rPr>
          <w:rFonts w:asciiTheme="minorHAnsi" w:eastAsia="Times New Roman" w:hAnsiTheme="minorHAnsi" w:cs="Calibri"/>
          <w:noProof/>
        </w:rPr>
        <w:t xml:space="preserve">Under </w:t>
      </w:r>
      <w:r w:rsidR="0086691C">
        <w:rPr>
          <w:rFonts w:asciiTheme="minorHAnsi" w:eastAsia="Times New Roman" w:hAnsiTheme="minorHAnsi" w:cs="Calibri"/>
          <w:noProof/>
        </w:rPr>
        <w:t xml:space="preserve">the </w:t>
      </w:r>
      <w:r>
        <w:rPr>
          <w:rFonts w:asciiTheme="minorHAnsi" w:eastAsia="Times New Roman" w:hAnsiTheme="minorHAnsi" w:cs="Calibri"/>
          <w:noProof/>
        </w:rPr>
        <w:t xml:space="preserve">ACTPS Enterprise Agreements, </w:t>
      </w:r>
      <w:r w:rsidRPr="001074BA">
        <w:rPr>
          <w:rFonts w:asciiTheme="minorHAnsi" w:eastAsia="Times New Roman" w:hAnsiTheme="minorHAnsi" w:cs="Calibri"/>
          <w:noProof/>
        </w:rPr>
        <w:t>counselling in relation to an employee’s performance or behaviour may happen at any time, without the need for an investigation.</w:t>
      </w:r>
    </w:p>
    <w:p w14:paraId="03DB119A" w14:textId="08A6A9A9" w:rsidR="00ED2EAD" w:rsidRDefault="00141368" w:rsidP="00141368">
      <w:pPr>
        <w:pStyle w:val="NoSpacing"/>
        <w:spacing w:after="120"/>
        <w:rPr>
          <w:rFonts w:asciiTheme="minorHAnsi" w:eastAsia="Times New Roman" w:hAnsiTheme="minorHAnsi" w:cs="Calibri"/>
          <w:noProof/>
        </w:rPr>
      </w:pPr>
      <w:r w:rsidRPr="001074BA">
        <w:rPr>
          <w:rFonts w:asciiTheme="minorHAnsi" w:eastAsia="Times New Roman" w:hAnsiTheme="minorHAnsi" w:cs="Calibri"/>
          <w:noProof/>
        </w:rPr>
        <w:t>Counsell</w:t>
      </w:r>
      <w:r>
        <w:rPr>
          <w:rFonts w:asciiTheme="minorHAnsi" w:eastAsia="Times New Roman" w:hAnsiTheme="minorHAnsi" w:cs="Calibri"/>
          <w:noProof/>
        </w:rPr>
        <w:t xml:space="preserve">ing </w:t>
      </w:r>
      <w:r w:rsidR="00ED2EAD">
        <w:rPr>
          <w:rFonts w:asciiTheme="minorHAnsi" w:eastAsia="Times New Roman" w:hAnsiTheme="minorHAnsi" w:cs="Calibri"/>
          <w:noProof/>
        </w:rPr>
        <w:t xml:space="preserve">can </w:t>
      </w:r>
      <w:r>
        <w:rPr>
          <w:rFonts w:asciiTheme="minorHAnsi" w:eastAsia="Times New Roman" w:hAnsiTheme="minorHAnsi" w:cs="Calibri"/>
          <w:noProof/>
        </w:rPr>
        <w:t xml:space="preserve">therefore </w:t>
      </w:r>
      <w:r w:rsidR="00ED2EAD">
        <w:rPr>
          <w:rFonts w:asciiTheme="minorHAnsi" w:eastAsia="Times New Roman" w:hAnsiTheme="minorHAnsi" w:cs="Calibri"/>
          <w:noProof/>
        </w:rPr>
        <w:t>be used</w:t>
      </w:r>
      <w:r w:rsidR="00AD3C36">
        <w:rPr>
          <w:rFonts w:asciiTheme="minorHAnsi" w:eastAsia="Times New Roman" w:hAnsiTheme="minorHAnsi" w:cs="Calibri"/>
          <w:noProof/>
        </w:rPr>
        <w:t xml:space="preserve"> as</w:t>
      </w:r>
      <w:r w:rsidR="00ED2EAD">
        <w:rPr>
          <w:rFonts w:asciiTheme="minorHAnsi" w:eastAsia="Times New Roman" w:hAnsiTheme="minorHAnsi" w:cs="Calibri"/>
          <w:noProof/>
        </w:rPr>
        <w:t xml:space="preserve"> </w:t>
      </w:r>
      <w:r>
        <w:rPr>
          <w:rFonts w:asciiTheme="minorHAnsi" w:eastAsia="Times New Roman" w:hAnsiTheme="minorHAnsi" w:cs="Calibri"/>
          <w:noProof/>
        </w:rPr>
        <w:t xml:space="preserve">an alternative, non-disciplinary </w:t>
      </w:r>
      <w:r w:rsidRPr="001074BA">
        <w:rPr>
          <w:rFonts w:asciiTheme="minorHAnsi" w:eastAsia="Times New Roman" w:hAnsiTheme="minorHAnsi" w:cs="Calibri"/>
          <w:noProof/>
        </w:rPr>
        <w:t xml:space="preserve">option for managing and resolving workplace issues, </w:t>
      </w:r>
      <w:r w:rsidR="00ED2EAD">
        <w:rPr>
          <w:rFonts w:asciiTheme="minorHAnsi" w:eastAsia="Times New Roman" w:hAnsiTheme="minorHAnsi" w:cs="Calibri"/>
          <w:noProof/>
        </w:rPr>
        <w:t xml:space="preserve">and </w:t>
      </w:r>
      <w:r w:rsidRPr="001074BA">
        <w:rPr>
          <w:rFonts w:asciiTheme="minorHAnsi" w:eastAsia="Times New Roman" w:hAnsiTheme="minorHAnsi" w:cs="Calibri"/>
          <w:noProof/>
        </w:rPr>
        <w:t>may take the form of a conversation regarding general or minor performance or behavioural iss</w:t>
      </w:r>
      <w:r w:rsidR="00ED2EAD">
        <w:rPr>
          <w:rFonts w:asciiTheme="minorHAnsi" w:eastAsia="Times New Roman" w:hAnsiTheme="minorHAnsi" w:cs="Calibri"/>
          <w:noProof/>
        </w:rPr>
        <w:t>ues</w:t>
      </w:r>
      <w:r w:rsidR="004B752D">
        <w:rPr>
          <w:rFonts w:asciiTheme="minorHAnsi" w:eastAsia="Times New Roman" w:hAnsiTheme="minorHAnsi" w:cs="Calibri"/>
          <w:noProof/>
        </w:rPr>
        <w:t>.</w:t>
      </w:r>
    </w:p>
    <w:p w14:paraId="063F05F5" w14:textId="77777777" w:rsidR="00141368" w:rsidRPr="001074BA" w:rsidRDefault="00ED2EAD" w:rsidP="00141368">
      <w:pPr>
        <w:pStyle w:val="NoSpacing"/>
        <w:spacing w:after="120"/>
        <w:rPr>
          <w:rFonts w:asciiTheme="minorHAnsi" w:eastAsia="Times New Roman" w:hAnsiTheme="minorHAnsi" w:cs="Calibri"/>
          <w:noProof/>
        </w:rPr>
      </w:pPr>
      <w:r>
        <w:rPr>
          <w:rFonts w:asciiTheme="minorHAnsi" w:eastAsia="Times New Roman" w:hAnsiTheme="minorHAnsi" w:cs="Calibri"/>
          <w:noProof/>
        </w:rPr>
        <w:t xml:space="preserve">Counselling may also </w:t>
      </w:r>
      <w:r w:rsidR="00141368" w:rsidRPr="001074BA">
        <w:rPr>
          <w:rFonts w:asciiTheme="minorHAnsi" w:eastAsia="Times New Roman" w:hAnsiTheme="minorHAnsi" w:cs="Calibri"/>
          <w:noProof/>
        </w:rPr>
        <w:t>be undertaken more formally as part of the underperformance or misconduct processes. Regardless of the context in which it takes place, counselling is an action taken by a supervisor or manager in response to a workplace issue or complaint, and managers should therefore ensure that they create and retain a written record of all counselling undertaken.</w:t>
      </w:r>
    </w:p>
    <w:p w14:paraId="3AD446A5" w14:textId="77777777" w:rsidR="00141368" w:rsidRPr="001074BA" w:rsidRDefault="00141368" w:rsidP="00141368">
      <w:pPr>
        <w:pStyle w:val="NoSpacing"/>
        <w:spacing w:after="120"/>
        <w:rPr>
          <w:rFonts w:asciiTheme="minorHAnsi" w:eastAsia="Times New Roman" w:hAnsiTheme="minorHAnsi" w:cs="Calibri"/>
          <w:noProof/>
        </w:rPr>
      </w:pPr>
      <w:r w:rsidRPr="001074BA">
        <w:rPr>
          <w:rFonts w:asciiTheme="minorHAnsi" w:eastAsia="Times New Roman" w:hAnsiTheme="minorHAnsi" w:cs="Calibri"/>
          <w:noProof/>
        </w:rPr>
        <w:t>When undertaking counselling as part of the underperformance or misconduct processes, the manager will:</w:t>
      </w:r>
    </w:p>
    <w:p w14:paraId="7CA6FC15" w14:textId="77777777" w:rsidR="00141368" w:rsidRPr="001074BA" w:rsidRDefault="00141368" w:rsidP="00141368">
      <w:pPr>
        <w:pStyle w:val="NoSpacing"/>
        <w:numPr>
          <w:ilvl w:val="0"/>
          <w:numId w:val="4"/>
        </w:numPr>
        <w:tabs>
          <w:tab w:val="left" w:pos="1134"/>
        </w:tabs>
        <w:spacing w:after="120"/>
        <w:ind w:left="1134" w:hanging="567"/>
        <w:rPr>
          <w:rFonts w:asciiTheme="minorHAnsi" w:eastAsia="Times New Roman" w:hAnsiTheme="minorHAnsi" w:cs="Calibri"/>
          <w:noProof/>
        </w:rPr>
      </w:pPr>
      <w:r w:rsidRPr="001074BA">
        <w:rPr>
          <w:rFonts w:asciiTheme="minorHAnsi" w:eastAsia="Times New Roman" w:hAnsiTheme="minorHAnsi" w:cs="Calibri"/>
          <w:noProof/>
        </w:rPr>
        <w:t>invite the employee to have a support person or union representative present at the counselling and will allow reasonable opportunity for this to be arranged;</w:t>
      </w:r>
    </w:p>
    <w:p w14:paraId="2D21B129" w14:textId="77777777" w:rsidR="00141368" w:rsidRPr="001074BA" w:rsidRDefault="00141368" w:rsidP="00141368">
      <w:pPr>
        <w:pStyle w:val="NoSpacing"/>
        <w:numPr>
          <w:ilvl w:val="0"/>
          <w:numId w:val="4"/>
        </w:numPr>
        <w:tabs>
          <w:tab w:val="left" w:pos="1134"/>
        </w:tabs>
        <w:spacing w:after="120"/>
        <w:ind w:left="1134" w:hanging="567"/>
        <w:rPr>
          <w:rFonts w:asciiTheme="minorHAnsi" w:eastAsia="Times New Roman" w:hAnsiTheme="minorHAnsi" w:cs="Calibri"/>
          <w:noProof/>
        </w:rPr>
      </w:pPr>
      <w:r w:rsidRPr="001074BA">
        <w:rPr>
          <w:rFonts w:asciiTheme="minorHAnsi" w:eastAsia="Times New Roman" w:hAnsiTheme="minorHAnsi" w:cs="Calibri"/>
          <w:noProof/>
        </w:rPr>
        <w:t>create a record of the counselling which will include details about the ways in which the employee’s conduct needs to change or improve and the timeframes within which this must occur;</w:t>
      </w:r>
    </w:p>
    <w:p w14:paraId="00962B5E" w14:textId="77777777" w:rsidR="00141368" w:rsidRPr="001074BA" w:rsidRDefault="00141368" w:rsidP="00141368">
      <w:pPr>
        <w:pStyle w:val="NoSpacing"/>
        <w:numPr>
          <w:ilvl w:val="0"/>
          <w:numId w:val="4"/>
        </w:numPr>
        <w:tabs>
          <w:tab w:val="left" w:pos="1134"/>
        </w:tabs>
        <w:spacing w:after="120"/>
        <w:ind w:left="1134" w:hanging="567"/>
        <w:rPr>
          <w:rFonts w:asciiTheme="minorHAnsi" w:eastAsia="Times New Roman" w:hAnsiTheme="minorHAnsi" w:cs="Calibri"/>
          <w:noProof/>
        </w:rPr>
      </w:pPr>
      <w:r w:rsidRPr="001074BA">
        <w:rPr>
          <w:rFonts w:asciiTheme="minorHAnsi" w:eastAsia="Times New Roman" w:hAnsiTheme="minorHAnsi" w:cs="Calibri"/>
          <w:noProof/>
        </w:rPr>
        <w:t>provide the record of the counselling to the employee and give the employee an opportunity to provide comment before signing the record. If the employee elects not to sign the record any reasons given for refusal should be clearly noted; and</w:t>
      </w:r>
    </w:p>
    <w:p w14:paraId="1C0A74D7" w14:textId="77777777" w:rsidR="00141368" w:rsidRPr="001074BA" w:rsidRDefault="00141368" w:rsidP="00141368">
      <w:pPr>
        <w:pStyle w:val="NoSpacing"/>
        <w:numPr>
          <w:ilvl w:val="0"/>
          <w:numId w:val="4"/>
        </w:numPr>
        <w:tabs>
          <w:tab w:val="left" w:pos="1134"/>
        </w:tabs>
        <w:spacing w:after="120"/>
        <w:ind w:left="1134" w:hanging="567"/>
        <w:rPr>
          <w:rFonts w:asciiTheme="minorHAnsi" w:eastAsia="Times New Roman" w:hAnsiTheme="minorHAnsi" w:cs="Calibri"/>
          <w:noProof/>
        </w:rPr>
      </w:pPr>
      <w:r w:rsidRPr="001074BA">
        <w:rPr>
          <w:rFonts w:asciiTheme="minorHAnsi" w:eastAsia="Times New Roman" w:hAnsiTheme="minorHAnsi" w:cs="Calibri"/>
          <w:noProof/>
        </w:rPr>
        <w:t>advise the employee of any consequences of a failure to change or improve their performance or behaviour, such as the commencement of an underperformance or misconduct process.</w:t>
      </w:r>
    </w:p>
    <w:p w14:paraId="0C7EB949" w14:textId="77777777" w:rsidR="004B752D" w:rsidRDefault="004B752D" w:rsidP="00141368">
      <w:pPr>
        <w:pStyle w:val="NoSpacing"/>
        <w:spacing w:after="120"/>
        <w:rPr>
          <w:rFonts w:asciiTheme="minorHAnsi" w:eastAsia="Times New Roman" w:hAnsiTheme="minorHAnsi" w:cs="Calibri"/>
          <w:b/>
          <w:noProof/>
        </w:rPr>
      </w:pPr>
    </w:p>
    <w:p w14:paraId="58311EB7" w14:textId="7CC77FCC" w:rsidR="00141368" w:rsidRDefault="00141368" w:rsidP="004B752D">
      <w:pPr>
        <w:pStyle w:val="NoSpacing"/>
        <w:spacing w:after="120"/>
        <w:jc w:val="center"/>
        <w:rPr>
          <w:rFonts w:asciiTheme="minorHAnsi" w:eastAsia="Times New Roman" w:hAnsiTheme="minorHAnsi" w:cs="Calibri"/>
          <w:b/>
          <w:noProof/>
        </w:rPr>
      </w:pPr>
      <w:r w:rsidRPr="001074BA">
        <w:rPr>
          <w:rFonts w:asciiTheme="minorHAnsi" w:eastAsia="Times New Roman" w:hAnsiTheme="minorHAnsi" w:cs="Calibri"/>
          <w:b/>
          <w:noProof/>
        </w:rPr>
        <w:t>All parties have an obligation to participate in counselling in good faith.</w:t>
      </w:r>
    </w:p>
    <w:p w14:paraId="6F744A2D" w14:textId="77777777" w:rsidR="00141368" w:rsidRDefault="00141368">
      <w:pPr>
        <w:spacing w:after="0" w:line="240" w:lineRule="auto"/>
        <w:rPr>
          <w:rFonts w:asciiTheme="minorHAnsi" w:hAnsiTheme="minorHAnsi"/>
          <w:lang w:val="en-US" w:eastAsia="en-AU"/>
        </w:rPr>
      </w:pPr>
      <w:r>
        <w:rPr>
          <w:rFonts w:asciiTheme="minorHAnsi" w:eastAsia="Times New Roman" w:hAnsiTheme="minorHAnsi" w:cs="Calibri"/>
          <w:b/>
          <w:noProof/>
        </w:rPr>
        <w:br w:type="page"/>
      </w:r>
    </w:p>
    <w:p w14:paraId="5B4E93E3" w14:textId="40CC6992" w:rsidR="00876274" w:rsidRPr="00C17944" w:rsidRDefault="00442101" w:rsidP="00C17944">
      <w:pPr>
        <w:pStyle w:val="Heading1"/>
        <w:keepNext w:val="0"/>
        <w:keepLines w:val="0"/>
        <w:spacing w:before="0" w:after="120" w:line="240" w:lineRule="auto"/>
        <w:rPr>
          <w:noProof/>
          <w:sz w:val="36"/>
          <w:szCs w:val="36"/>
        </w:rPr>
      </w:pPr>
      <w:bookmarkStart w:id="13" w:name="_Toc434219624"/>
      <w:bookmarkEnd w:id="10"/>
      <w:bookmarkEnd w:id="11"/>
      <w:r w:rsidRPr="00C17944">
        <w:rPr>
          <w:noProof/>
          <w:sz w:val="36"/>
          <w:szCs w:val="36"/>
        </w:rPr>
        <w:lastRenderedPageBreak/>
        <w:t xml:space="preserve">APPENDIX </w:t>
      </w:r>
      <w:r w:rsidR="00E64B12">
        <w:rPr>
          <w:noProof/>
          <w:sz w:val="36"/>
          <w:szCs w:val="36"/>
        </w:rPr>
        <w:t>D</w:t>
      </w:r>
      <w:bookmarkStart w:id="14" w:name="_GoBack"/>
      <w:bookmarkEnd w:id="14"/>
      <w:r w:rsidR="00876274" w:rsidRPr="00C17944">
        <w:rPr>
          <w:noProof/>
          <w:sz w:val="36"/>
          <w:szCs w:val="36"/>
        </w:rPr>
        <w:t xml:space="preserve">: </w:t>
      </w:r>
      <w:r w:rsidR="00BE080B" w:rsidRPr="00C17944">
        <w:rPr>
          <w:noProof/>
          <w:sz w:val="36"/>
          <w:szCs w:val="36"/>
        </w:rPr>
        <w:t>Good P</w:t>
      </w:r>
      <w:r w:rsidR="00876274" w:rsidRPr="00C17944">
        <w:rPr>
          <w:noProof/>
          <w:sz w:val="36"/>
          <w:szCs w:val="36"/>
        </w:rPr>
        <w:t xml:space="preserve">ractice </w:t>
      </w:r>
      <w:r w:rsidR="00BE080B" w:rsidRPr="00C17944">
        <w:rPr>
          <w:noProof/>
          <w:sz w:val="36"/>
          <w:szCs w:val="36"/>
        </w:rPr>
        <w:t>W</w:t>
      </w:r>
      <w:r w:rsidR="00876274" w:rsidRPr="00C17944">
        <w:rPr>
          <w:noProof/>
          <w:sz w:val="36"/>
          <w:szCs w:val="36"/>
        </w:rPr>
        <w:t xml:space="preserve">hen </w:t>
      </w:r>
      <w:r w:rsidR="00BE080B" w:rsidRPr="00C17944">
        <w:rPr>
          <w:noProof/>
          <w:sz w:val="36"/>
          <w:szCs w:val="36"/>
        </w:rPr>
        <w:t>M</w:t>
      </w:r>
      <w:r w:rsidR="00876274" w:rsidRPr="00C17944">
        <w:rPr>
          <w:noProof/>
          <w:sz w:val="36"/>
          <w:szCs w:val="36"/>
        </w:rPr>
        <w:t xml:space="preserve">anaging </w:t>
      </w:r>
      <w:r w:rsidR="00BE080B" w:rsidRPr="00C17944">
        <w:rPr>
          <w:noProof/>
          <w:sz w:val="36"/>
          <w:szCs w:val="36"/>
        </w:rPr>
        <w:t>W</w:t>
      </w:r>
      <w:r w:rsidR="00876274" w:rsidRPr="00C17944">
        <w:rPr>
          <w:noProof/>
          <w:sz w:val="36"/>
          <w:szCs w:val="36"/>
        </w:rPr>
        <w:t xml:space="preserve">orkplace </w:t>
      </w:r>
      <w:r w:rsidR="00BE080B" w:rsidRPr="00C17944">
        <w:rPr>
          <w:noProof/>
          <w:sz w:val="36"/>
          <w:szCs w:val="36"/>
        </w:rPr>
        <w:t>I</w:t>
      </w:r>
      <w:r w:rsidR="00876274" w:rsidRPr="00C17944">
        <w:rPr>
          <w:noProof/>
          <w:sz w:val="36"/>
          <w:szCs w:val="36"/>
        </w:rPr>
        <w:t>ssues</w:t>
      </w:r>
      <w:bookmarkEnd w:id="13"/>
    </w:p>
    <w:tbl>
      <w:tblPr>
        <w:tblStyle w:val="LightShading-Accent5"/>
        <w:tblW w:w="9182" w:type="dxa"/>
        <w:tblInd w:w="108" w:type="dxa"/>
        <w:tblLook w:val="04A0" w:firstRow="1" w:lastRow="0" w:firstColumn="1" w:lastColumn="0" w:noHBand="0" w:noVBand="1"/>
      </w:tblPr>
      <w:tblGrid>
        <w:gridCol w:w="1569"/>
        <w:gridCol w:w="7613"/>
      </w:tblGrid>
      <w:tr w:rsidR="00876274" w:rsidRPr="00C17944" w14:paraId="50D58CCD" w14:textId="77777777" w:rsidTr="003A400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182" w:type="dxa"/>
            <w:gridSpan w:val="2"/>
          </w:tcPr>
          <w:p w14:paraId="708C48E6" w14:textId="77777777" w:rsidR="00876274" w:rsidRPr="00C17944" w:rsidRDefault="00876274" w:rsidP="003A4002">
            <w:pPr>
              <w:jc w:val="center"/>
              <w:rPr>
                <w:color w:val="auto"/>
                <w:sz w:val="18"/>
              </w:rPr>
            </w:pPr>
            <w:r w:rsidRPr="00C17944">
              <w:rPr>
                <w:color w:val="auto"/>
              </w:rPr>
              <w:t>When managing and resolving workplace issues, managers and supervisors should:</w:t>
            </w:r>
          </w:p>
        </w:tc>
      </w:tr>
      <w:tr w:rsidR="00876274" w:rsidRPr="00C17944" w14:paraId="2E307ADF" w14:textId="77777777" w:rsidTr="003A400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2B876805" w14:textId="77777777" w:rsidR="00876274" w:rsidRPr="00C17944" w:rsidRDefault="00876274" w:rsidP="003A4002">
            <w:pPr>
              <w:rPr>
                <w:color w:val="auto"/>
                <w:sz w:val="18"/>
              </w:rPr>
            </w:pPr>
            <w:r w:rsidRPr="00C17944">
              <w:rPr>
                <w:color w:val="auto"/>
                <w:sz w:val="18"/>
              </w:rPr>
              <w:t>Be a role model</w:t>
            </w:r>
          </w:p>
        </w:tc>
        <w:tc>
          <w:tcPr>
            <w:tcW w:w="7613" w:type="dxa"/>
            <w:vAlign w:val="center"/>
          </w:tcPr>
          <w:p w14:paraId="04AE4F9A" w14:textId="77777777" w:rsidR="00876274" w:rsidRPr="00C17944" w:rsidRDefault="00876274" w:rsidP="003A4002">
            <w:pPr>
              <w:cnfStyle w:val="000000100000" w:firstRow="0" w:lastRow="0" w:firstColumn="0" w:lastColumn="0" w:oddVBand="0" w:evenVBand="0" w:oddHBand="1" w:evenHBand="0" w:firstRowFirstColumn="0" w:firstRowLastColumn="0" w:lastRowFirstColumn="0" w:lastRowLastColumn="0"/>
              <w:rPr>
                <w:color w:val="auto"/>
                <w:sz w:val="18"/>
              </w:rPr>
            </w:pPr>
            <w:r w:rsidRPr="00C17944">
              <w:rPr>
                <w:color w:val="auto"/>
                <w:sz w:val="18"/>
              </w:rPr>
              <w:t>Always work towards building and maintain positive workplaces, particularly by modelling the ACTPS Values and the principles of Respect, Equity and Diversity.</w:t>
            </w:r>
          </w:p>
        </w:tc>
      </w:tr>
      <w:tr w:rsidR="00876274" w:rsidRPr="00C17944" w14:paraId="2791E0EE" w14:textId="77777777" w:rsidTr="003A4002">
        <w:trPr>
          <w:trHeight w:val="518"/>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14E69222" w14:textId="77777777" w:rsidR="00876274" w:rsidRPr="00C17944" w:rsidRDefault="00876274" w:rsidP="003A4002">
            <w:pPr>
              <w:rPr>
                <w:color w:val="auto"/>
                <w:sz w:val="18"/>
              </w:rPr>
            </w:pPr>
            <w:r w:rsidRPr="00C17944">
              <w:rPr>
                <w:color w:val="auto"/>
                <w:sz w:val="18"/>
              </w:rPr>
              <w:t>Treat all matters seriously</w:t>
            </w:r>
          </w:p>
        </w:tc>
        <w:tc>
          <w:tcPr>
            <w:tcW w:w="7613" w:type="dxa"/>
            <w:vAlign w:val="center"/>
          </w:tcPr>
          <w:p w14:paraId="6C80E303" w14:textId="77777777" w:rsidR="00876274" w:rsidRPr="00C17944" w:rsidRDefault="00876274" w:rsidP="003A4002">
            <w:pPr>
              <w:cnfStyle w:val="000000000000" w:firstRow="0" w:lastRow="0" w:firstColumn="0" w:lastColumn="0" w:oddVBand="0" w:evenVBand="0" w:oddHBand="0" w:evenHBand="0" w:firstRowFirstColumn="0" w:firstRowLastColumn="0" w:lastRowFirstColumn="0" w:lastRowLastColumn="0"/>
              <w:rPr>
                <w:color w:val="auto"/>
                <w:sz w:val="18"/>
              </w:rPr>
            </w:pPr>
            <w:r w:rsidRPr="00C17944">
              <w:rPr>
                <w:color w:val="auto"/>
                <w:sz w:val="18"/>
              </w:rPr>
              <w:t>Take all incidents seriously. Assess all allegations based upon the evidence.</w:t>
            </w:r>
          </w:p>
        </w:tc>
      </w:tr>
      <w:tr w:rsidR="00876274" w:rsidRPr="00C17944" w14:paraId="7B2C117F" w14:textId="77777777" w:rsidTr="003A400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226EC13C" w14:textId="77777777" w:rsidR="00876274" w:rsidRPr="00C17944" w:rsidRDefault="00876274" w:rsidP="003A4002">
            <w:pPr>
              <w:rPr>
                <w:color w:val="auto"/>
                <w:sz w:val="18"/>
              </w:rPr>
            </w:pPr>
            <w:r w:rsidRPr="00C17944">
              <w:rPr>
                <w:color w:val="auto"/>
                <w:sz w:val="18"/>
              </w:rPr>
              <w:t>Act promptly</w:t>
            </w:r>
          </w:p>
        </w:tc>
        <w:tc>
          <w:tcPr>
            <w:tcW w:w="7613" w:type="dxa"/>
            <w:vAlign w:val="center"/>
          </w:tcPr>
          <w:p w14:paraId="0DF7EC2C" w14:textId="77777777" w:rsidR="00876274" w:rsidRPr="00C17944" w:rsidRDefault="00876274" w:rsidP="00876274">
            <w:pPr>
              <w:cnfStyle w:val="000000100000" w:firstRow="0" w:lastRow="0" w:firstColumn="0" w:lastColumn="0" w:oddVBand="0" w:evenVBand="0" w:oddHBand="1" w:evenHBand="0" w:firstRowFirstColumn="0" w:firstRowLastColumn="0" w:lastRowFirstColumn="0" w:lastRowLastColumn="0"/>
              <w:rPr>
                <w:color w:val="auto"/>
                <w:sz w:val="18"/>
              </w:rPr>
            </w:pPr>
            <w:r w:rsidRPr="00C17944">
              <w:rPr>
                <w:color w:val="auto"/>
                <w:sz w:val="18"/>
              </w:rPr>
              <w:t>Be alert to low level inappropriate behaviour and act quickly to resolve it before it escalates to more serious conduct.</w:t>
            </w:r>
          </w:p>
        </w:tc>
      </w:tr>
      <w:tr w:rsidR="00876274" w:rsidRPr="00C17944" w14:paraId="0C118C14" w14:textId="77777777" w:rsidTr="003A4002">
        <w:trPr>
          <w:trHeight w:val="419"/>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64A83A35" w14:textId="77777777" w:rsidR="00876274" w:rsidRPr="00C17944" w:rsidRDefault="00876274" w:rsidP="003A4002">
            <w:pPr>
              <w:rPr>
                <w:color w:val="auto"/>
                <w:sz w:val="18"/>
              </w:rPr>
            </w:pPr>
            <w:r w:rsidRPr="00C17944">
              <w:rPr>
                <w:color w:val="auto"/>
                <w:sz w:val="18"/>
              </w:rPr>
              <w:t>Don’t victimise</w:t>
            </w:r>
          </w:p>
        </w:tc>
        <w:tc>
          <w:tcPr>
            <w:tcW w:w="7613" w:type="dxa"/>
            <w:vAlign w:val="center"/>
          </w:tcPr>
          <w:p w14:paraId="24CDF3E0" w14:textId="77777777" w:rsidR="00876274" w:rsidRPr="00C17944" w:rsidRDefault="00876274" w:rsidP="003A4002">
            <w:pPr>
              <w:cnfStyle w:val="000000000000" w:firstRow="0" w:lastRow="0" w:firstColumn="0" w:lastColumn="0" w:oddVBand="0" w:evenVBand="0" w:oddHBand="0" w:evenHBand="0" w:firstRowFirstColumn="0" w:firstRowLastColumn="0" w:lastRowFirstColumn="0" w:lastRowLastColumn="0"/>
              <w:rPr>
                <w:color w:val="auto"/>
                <w:sz w:val="18"/>
              </w:rPr>
            </w:pPr>
            <w:r w:rsidRPr="00C17944">
              <w:rPr>
                <w:color w:val="auto"/>
                <w:sz w:val="18"/>
              </w:rPr>
              <w:t>Ensure that anyone who raises workplace issues is not victimised.</w:t>
            </w:r>
          </w:p>
        </w:tc>
      </w:tr>
      <w:tr w:rsidR="00876274" w:rsidRPr="00C17944" w14:paraId="4E5A3777" w14:textId="77777777" w:rsidTr="003A4002">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18379B7B" w14:textId="77777777" w:rsidR="00876274" w:rsidRPr="00C17944" w:rsidRDefault="00876274" w:rsidP="003A4002">
            <w:pPr>
              <w:rPr>
                <w:color w:val="auto"/>
                <w:sz w:val="18"/>
              </w:rPr>
            </w:pPr>
            <w:r w:rsidRPr="00C17944">
              <w:rPr>
                <w:color w:val="auto"/>
                <w:sz w:val="18"/>
              </w:rPr>
              <w:t>Support all parties and communicate about the process</w:t>
            </w:r>
          </w:p>
        </w:tc>
        <w:tc>
          <w:tcPr>
            <w:tcW w:w="7613" w:type="dxa"/>
            <w:vAlign w:val="center"/>
          </w:tcPr>
          <w:p w14:paraId="28548AB6" w14:textId="77777777" w:rsidR="00876274" w:rsidRPr="00C17944" w:rsidRDefault="00876274" w:rsidP="00876274">
            <w:pPr>
              <w:cnfStyle w:val="000000100000" w:firstRow="0" w:lastRow="0" w:firstColumn="0" w:lastColumn="0" w:oddVBand="0" w:evenVBand="0" w:oddHBand="1" w:evenHBand="0" w:firstRowFirstColumn="0" w:firstRowLastColumn="0" w:lastRowFirstColumn="0" w:lastRowLastColumn="0"/>
              <w:rPr>
                <w:color w:val="auto"/>
                <w:sz w:val="18"/>
              </w:rPr>
            </w:pPr>
            <w:r w:rsidRPr="00C17944">
              <w:rPr>
                <w:color w:val="auto"/>
                <w:sz w:val="18"/>
              </w:rPr>
              <w:t>All parties involved in managing and resolving workplace issues like work bullying should be kept informed where appropriate and offered support (e.g. access to the Employee Assistance Programs, WHS officers, RED Contact Officers, HR teams, etc). All parties should be given clear reasons for any actions taken or not taken against them and be offered the opportunity to have a support person present at any meetings or interviews and should be treated with sensitivity, respect and courtesy.</w:t>
            </w:r>
          </w:p>
        </w:tc>
      </w:tr>
      <w:tr w:rsidR="00876274" w:rsidRPr="00C17944" w14:paraId="6CAB1112" w14:textId="77777777" w:rsidTr="003A4002">
        <w:trPr>
          <w:trHeight w:val="138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760EB7C7" w14:textId="77777777" w:rsidR="00876274" w:rsidRPr="00C17944" w:rsidRDefault="00876274" w:rsidP="003A4002">
            <w:pPr>
              <w:rPr>
                <w:color w:val="auto"/>
                <w:sz w:val="18"/>
              </w:rPr>
            </w:pPr>
            <w:r w:rsidRPr="00C17944">
              <w:rPr>
                <w:color w:val="auto"/>
                <w:sz w:val="18"/>
              </w:rPr>
              <w:t>Stay neutral</w:t>
            </w:r>
          </w:p>
        </w:tc>
        <w:tc>
          <w:tcPr>
            <w:tcW w:w="7613" w:type="dxa"/>
            <w:vAlign w:val="center"/>
          </w:tcPr>
          <w:p w14:paraId="2DAD4E8C" w14:textId="77777777" w:rsidR="00876274" w:rsidRPr="00C17944" w:rsidRDefault="00876274" w:rsidP="003A4002">
            <w:pPr>
              <w:cnfStyle w:val="000000000000" w:firstRow="0" w:lastRow="0" w:firstColumn="0" w:lastColumn="0" w:oddVBand="0" w:evenVBand="0" w:oddHBand="0" w:evenHBand="0" w:firstRowFirstColumn="0" w:firstRowLastColumn="0" w:lastRowFirstColumn="0" w:lastRowLastColumn="0"/>
              <w:rPr>
                <w:color w:val="auto"/>
                <w:sz w:val="18"/>
              </w:rPr>
            </w:pPr>
            <w:r w:rsidRPr="00C17944">
              <w:rPr>
                <w:color w:val="auto"/>
                <w:sz w:val="18"/>
              </w:rPr>
              <w:t>Impartiality in effective management and resolution of work bullying is essential. The supervisor, manager and delegate involved in resolving the incident should not have been directly involved in the issues at hand, and their approach should be free from any personal or professional bias. Their conduct must be in accordance with the principles of Respect at Work, Procedural Fairness and Natural Justice.</w:t>
            </w:r>
          </w:p>
        </w:tc>
      </w:tr>
      <w:tr w:rsidR="00876274" w:rsidRPr="00C17944" w14:paraId="5C76C3D3" w14:textId="77777777" w:rsidTr="003A4002">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79BAD2ED" w14:textId="77777777" w:rsidR="00876274" w:rsidRPr="00C17944" w:rsidRDefault="00876274" w:rsidP="003A4002">
            <w:pPr>
              <w:rPr>
                <w:color w:val="auto"/>
                <w:sz w:val="18"/>
              </w:rPr>
            </w:pPr>
            <w:r w:rsidRPr="00C17944">
              <w:rPr>
                <w:color w:val="auto"/>
                <w:sz w:val="18"/>
              </w:rPr>
              <w:t>Be open-minded</w:t>
            </w:r>
          </w:p>
        </w:tc>
        <w:tc>
          <w:tcPr>
            <w:tcW w:w="7613" w:type="dxa"/>
            <w:vAlign w:val="center"/>
          </w:tcPr>
          <w:p w14:paraId="0F3AC3D0" w14:textId="77777777" w:rsidR="00876274" w:rsidRPr="00C17944" w:rsidRDefault="00876274" w:rsidP="003A4002">
            <w:pPr>
              <w:cnfStyle w:val="000000100000" w:firstRow="0" w:lastRow="0" w:firstColumn="0" w:lastColumn="0" w:oddVBand="0" w:evenVBand="0" w:oddHBand="1" w:evenHBand="0" w:firstRowFirstColumn="0" w:firstRowLastColumn="0" w:lastRowFirstColumn="0" w:lastRowLastColumn="0"/>
              <w:rPr>
                <w:color w:val="auto"/>
                <w:sz w:val="18"/>
              </w:rPr>
            </w:pPr>
            <w:r w:rsidRPr="00C17944">
              <w:rPr>
                <w:color w:val="auto"/>
                <w:sz w:val="18"/>
              </w:rPr>
              <w:t>Be open to new options for solution. Stay adaptable and flexible throughout the process.</w:t>
            </w:r>
          </w:p>
        </w:tc>
      </w:tr>
      <w:tr w:rsidR="00876274" w:rsidRPr="00C17944" w14:paraId="43CE3F1B" w14:textId="77777777" w:rsidTr="003A4002">
        <w:trPr>
          <w:trHeight w:val="986"/>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53435782" w14:textId="77777777" w:rsidR="00876274" w:rsidRPr="00C17944" w:rsidRDefault="00876274" w:rsidP="003A4002">
            <w:pPr>
              <w:rPr>
                <w:color w:val="auto"/>
                <w:sz w:val="18"/>
              </w:rPr>
            </w:pPr>
            <w:r w:rsidRPr="00C17944">
              <w:rPr>
                <w:color w:val="auto"/>
                <w:sz w:val="18"/>
              </w:rPr>
              <w:t>Be responsible</w:t>
            </w:r>
          </w:p>
        </w:tc>
        <w:tc>
          <w:tcPr>
            <w:tcW w:w="7613" w:type="dxa"/>
            <w:vAlign w:val="center"/>
          </w:tcPr>
          <w:p w14:paraId="5980F89B" w14:textId="77777777" w:rsidR="00876274" w:rsidRPr="00C17944" w:rsidRDefault="00876274" w:rsidP="003A4002">
            <w:pPr>
              <w:cnfStyle w:val="000000000000" w:firstRow="0" w:lastRow="0" w:firstColumn="0" w:lastColumn="0" w:oddVBand="0" w:evenVBand="0" w:oddHBand="0" w:evenHBand="0" w:firstRowFirstColumn="0" w:firstRowLastColumn="0" w:lastRowFirstColumn="0" w:lastRowLastColumn="0"/>
              <w:rPr>
                <w:color w:val="auto"/>
                <w:sz w:val="18"/>
              </w:rPr>
            </w:pPr>
            <w:r w:rsidRPr="00C17944">
              <w:rPr>
                <w:color w:val="auto"/>
                <w:sz w:val="18"/>
              </w:rPr>
              <w:t>Take the lead in reconciliation and resolution.</w:t>
            </w:r>
          </w:p>
        </w:tc>
      </w:tr>
      <w:tr w:rsidR="00876274" w:rsidRPr="00C17944" w14:paraId="296F0BA5" w14:textId="77777777" w:rsidTr="003A4002">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5A57BEC1" w14:textId="77777777" w:rsidR="00876274" w:rsidRPr="00C17944" w:rsidRDefault="00876274" w:rsidP="003A4002">
            <w:pPr>
              <w:rPr>
                <w:color w:val="auto"/>
                <w:sz w:val="18"/>
              </w:rPr>
            </w:pPr>
            <w:r w:rsidRPr="00C17944">
              <w:rPr>
                <w:color w:val="auto"/>
                <w:sz w:val="18"/>
              </w:rPr>
              <w:t>Maintain confidentiality</w:t>
            </w:r>
          </w:p>
        </w:tc>
        <w:tc>
          <w:tcPr>
            <w:tcW w:w="7613" w:type="dxa"/>
            <w:vAlign w:val="center"/>
          </w:tcPr>
          <w:p w14:paraId="733DEB0B" w14:textId="77777777" w:rsidR="00876274" w:rsidRPr="00C17944" w:rsidRDefault="00876274" w:rsidP="00876274">
            <w:pPr>
              <w:cnfStyle w:val="000000100000" w:firstRow="0" w:lastRow="0" w:firstColumn="0" w:lastColumn="0" w:oddVBand="0" w:evenVBand="0" w:oddHBand="1" w:evenHBand="0" w:firstRowFirstColumn="0" w:firstRowLastColumn="0" w:lastRowFirstColumn="0" w:lastRowLastColumn="0"/>
              <w:rPr>
                <w:color w:val="auto"/>
                <w:sz w:val="18"/>
              </w:rPr>
            </w:pPr>
            <w:r w:rsidRPr="00C17944">
              <w:rPr>
                <w:color w:val="auto"/>
                <w:sz w:val="18"/>
              </w:rPr>
              <w:t xml:space="preserve">Confidentiality should be ensured for the person who raised the workplace issue and others involved in its resolution. </w:t>
            </w:r>
          </w:p>
        </w:tc>
      </w:tr>
      <w:tr w:rsidR="00876274" w:rsidRPr="00C17944" w14:paraId="185A88ED" w14:textId="77777777" w:rsidTr="003A4002">
        <w:trPr>
          <w:trHeight w:val="1106"/>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241E7C27" w14:textId="77777777" w:rsidR="00876274" w:rsidRPr="00C17944" w:rsidRDefault="00876274" w:rsidP="003A4002">
            <w:pPr>
              <w:rPr>
                <w:color w:val="auto"/>
                <w:sz w:val="18"/>
              </w:rPr>
            </w:pPr>
            <w:r w:rsidRPr="00C17944">
              <w:rPr>
                <w:color w:val="auto"/>
                <w:sz w:val="18"/>
              </w:rPr>
              <w:t>Keep records</w:t>
            </w:r>
          </w:p>
        </w:tc>
        <w:tc>
          <w:tcPr>
            <w:tcW w:w="7613" w:type="dxa"/>
            <w:vAlign w:val="center"/>
          </w:tcPr>
          <w:p w14:paraId="408DBB63" w14:textId="77777777" w:rsidR="00876274" w:rsidRPr="00C17944" w:rsidRDefault="00876274" w:rsidP="00876274">
            <w:pPr>
              <w:cnfStyle w:val="000000000000" w:firstRow="0" w:lastRow="0" w:firstColumn="0" w:lastColumn="0" w:oddVBand="0" w:evenVBand="0" w:oddHBand="0" w:evenHBand="0" w:firstRowFirstColumn="0" w:firstRowLastColumn="0" w:lastRowFirstColumn="0" w:lastRowLastColumn="0"/>
              <w:rPr>
                <w:color w:val="auto"/>
                <w:sz w:val="18"/>
              </w:rPr>
            </w:pPr>
            <w:r w:rsidRPr="00C17944">
              <w:rPr>
                <w:color w:val="auto"/>
                <w:sz w:val="18"/>
              </w:rPr>
              <w:t xml:space="preserve">Documentation is important, even if the workplace issue does not proceed to Level Three. Factual records should be kept of any discussions or meetings, detailing who was present and the agreed outcomes and expectations. </w:t>
            </w:r>
          </w:p>
        </w:tc>
      </w:tr>
    </w:tbl>
    <w:p w14:paraId="6443BC45" w14:textId="77777777" w:rsidR="00876274" w:rsidRDefault="00876274" w:rsidP="00E4098C">
      <w:pPr>
        <w:spacing w:after="0" w:line="240" w:lineRule="auto"/>
        <w:rPr>
          <w:rFonts w:asciiTheme="minorHAnsi" w:eastAsiaTheme="minorHAnsi" w:hAnsiTheme="minorHAnsi" w:cstheme="minorHAnsi"/>
          <w:b/>
          <w:spacing w:val="5"/>
          <w:sz w:val="36"/>
          <w:szCs w:val="36"/>
          <w:lang w:val="en-US" w:eastAsia="ja-JP"/>
        </w:rPr>
      </w:pPr>
    </w:p>
    <w:sectPr w:rsidR="00876274" w:rsidSect="003E1196">
      <w:footerReference w:type="default" r:id="rId10"/>
      <w:pgSz w:w="11906" w:h="16838"/>
      <w:pgMar w:top="1440" w:right="1440" w:bottom="1440" w:left="1440"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B34E" w14:textId="77777777" w:rsidR="00432430" w:rsidRDefault="00432430" w:rsidP="00A90C51">
      <w:pPr>
        <w:spacing w:after="0" w:line="240" w:lineRule="auto"/>
      </w:pPr>
      <w:r>
        <w:separator/>
      </w:r>
    </w:p>
  </w:endnote>
  <w:endnote w:type="continuationSeparator" w:id="0">
    <w:p w14:paraId="74FA835F" w14:textId="77777777" w:rsidR="00432430" w:rsidRDefault="00432430" w:rsidP="00A9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s721 B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386"/>
      <w:docPartObj>
        <w:docPartGallery w:val="Page Numbers (Bottom of Page)"/>
        <w:docPartUnique/>
      </w:docPartObj>
    </w:sdtPr>
    <w:sdtEndPr/>
    <w:sdtContent>
      <w:sdt>
        <w:sdtPr>
          <w:id w:val="98381352"/>
          <w:docPartObj>
            <w:docPartGallery w:val="Page Numbers (Top of Page)"/>
            <w:docPartUnique/>
          </w:docPartObj>
        </w:sdtPr>
        <w:sdtEndPr/>
        <w:sdtContent>
          <w:p w14:paraId="558F75E6" w14:textId="77777777" w:rsidR="00A1744C" w:rsidRDefault="00A1744C" w:rsidP="002B355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205F7">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05F7">
              <w:rPr>
                <w:b/>
                <w:noProof/>
              </w:rPr>
              <w:t>15</w:t>
            </w:r>
            <w:r>
              <w:rPr>
                <w:b/>
                <w:sz w:val="24"/>
                <w:szCs w:val="24"/>
              </w:rPr>
              <w:fldChar w:fldCharType="end"/>
            </w:r>
          </w:p>
        </w:sdtContent>
      </w:sdt>
    </w:sdtContent>
  </w:sdt>
  <w:p w14:paraId="7BAAE63F" w14:textId="77777777" w:rsidR="00A1744C" w:rsidRDefault="00A1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06A5" w14:textId="77777777" w:rsidR="00432430" w:rsidRDefault="00432430" w:rsidP="00A90C51">
      <w:pPr>
        <w:spacing w:after="0" w:line="240" w:lineRule="auto"/>
      </w:pPr>
      <w:r>
        <w:separator/>
      </w:r>
    </w:p>
  </w:footnote>
  <w:footnote w:type="continuationSeparator" w:id="0">
    <w:p w14:paraId="4A670FDE" w14:textId="77777777" w:rsidR="00432430" w:rsidRDefault="00432430" w:rsidP="00A90C51">
      <w:pPr>
        <w:spacing w:after="0" w:line="240" w:lineRule="auto"/>
      </w:pPr>
      <w:r>
        <w:continuationSeparator/>
      </w:r>
    </w:p>
  </w:footnote>
  <w:footnote w:id="1">
    <w:p w14:paraId="4573EF96" w14:textId="776F27AF" w:rsidR="00D713CD" w:rsidRDefault="00D713CD">
      <w:pPr>
        <w:pStyle w:val="FootnoteText"/>
      </w:pPr>
      <w:r>
        <w:rPr>
          <w:rStyle w:val="FootnoteReference"/>
        </w:rPr>
        <w:footnoteRef/>
      </w:r>
      <w:r>
        <w:t xml:space="preserve"> </w:t>
      </w:r>
      <w:r w:rsidR="003A3FF3">
        <w:t>Note that</w:t>
      </w:r>
      <w:r>
        <w:t xml:space="preserve"> there are some </w:t>
      </w:r>
      <w:r w:rsidR="003A3FF3">
        <w:t>ACTPS Enterprise A</w:t>
      </w:r>
      <w:r>
        <w:t xml:space="preserve">greements where the </w:t>
      </w:r>
      <w:r w:rsidR="00482255">
        <w:t xml:space="preserve">numbering convention </w:t>
      </w:r>
      <w:r w:rsidR="003A3FF3">
        <w:t>differs to the core agreements, but the provisions relating to Preliminary Assessments are identical to those in clause H2</w:t>
      </w:r>
      <w:r w:rsidR="00482255">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4F4"/>
    <w:multiLevelType w:val="hybridMultilevel"/>
    <w:tmpl w:val="75723BB8"/>
    <w:lvl w:ilvl="0" w:tplc="0C090017">
      <w:start w:val="1"/>
      <w:numFmt w:val="lowerLetter"/>
      <w:lvlText w:val="%1)"/>
      <w:lvlJc w:val="left"/>
      <w:pPr>
        <w:ind w:left="720" w:hanging="360"/>
      </w:pPr>
      <w:rPr>
        <w:rFonts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760816"/>
    <w:multiLevelType w:val="hybridMultilevel"/>
    <w:tmpl w:val="A7E4805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401EF"/>
    <w:multiLevelType w:val="hybridMultilevel"/>
    <w:tmpl w:val="9C06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7216E"/>
    <w:multiLevelType w:val="hybridMultilevel"/>
    <w:tmpl w:val="80A4B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4A05F6"/>
    <w:multiLevelType w:val="hybridMultilevel"/>
    <w:tmpl w:val="B6C88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A23BC"/>
    <w:multiLevelType w:val="hybridMultilevel"/>
    <w:tmpl w:val="3176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9302B"/>
    <w:multiLevelType w:val="hybridMultilevel"/>
    <w:tmpl w:val="1B98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3139B"/>
    <w:multiLevelType w:val="hybridMultilevel"/>
    <w:tmpl w:val="B6E4FB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6A960BA"/>
    <w:multiLevelType w:val="hybridMultilevel"/>
    <w:tmpl w:val="06647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4E31E3"/>
    <w:multiLevelType w:val="hybridMultilevel"/>
    <w:tmpl w:val="59DE3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51F9D"/>
    <w:multiLevelType w:val="hybridMultilevel"/>
    <w:tmpl w:val="0950A840"/>
    <w:lvl w:ilvl="0" w:tplc="0C090001">
      <w:start w:val="1"/>
      <w:numFmt w:val="bullet"/>
      <w:lvlText w:val=""/>
      <w:lvlJc w:val="left"/>
      <w:pPr>
        <w:ind w:left="-2475" w:hanging="360"/>
      </w:pPr>
      <w:rPr>
        <w:rFonts w:ascii="Symbol" w:hAnsi="Symbol" w:hint="default"/>
      </w:rPr>
    </w:lvl>
    <w:lvl w:ilvl="1" w:tplc="0C090003">
      <w:start w:val="1"/>
      <w:numFmt w:val="bullet"/>
      <w:lvlText w:val="o"/>
      <w:lvlJc w:val="left"/>
      <w:pPr>
        <w:ind w:left="-1755" w:hanging="360"/>
      </w:pPr>
      <w:rPr>
        <w:rFonts w:ascii="Courier New" w:hAnsi="Courier New" w:cs="Courier New" w:hint="default"/>
      </w:rPr>
    </w:lvl>
    <w:lvl w:ilvl="2" w:tplc="0C090005">
      <w:start w:val="1"/>
      <w:numFmt w:val="bullet"/>
      <w:lvlText w:val=""/>
      <w:lvlJc w:val="left"/>
      <w:pPr>
        <w:ind w:left="-1035" w:hanging="360"/>
      </w:pPr>
      <w:rPr>
        <w:rFonts w:ascii="Wingdings" w:hAnsi="Wingdings" w:hint="default"/>
      </w:rPr>
    </w:lvl>
    <w:lvl w:ilvl="3" w:tplc="0C090001">
      <w:start w:val="1"/>
      <w:numFmt w:val="bullet"/>
      <w:lvlText w:val=""/>
      <w:lvlJc w:val="left"/>
      <w:pPr>
        <w:ind w:left="-315" w:hanging="360"/>
      </w:pPr>
      <w:rPr>
        <w:rFonts w:ascii="Symbol" w:hAnsi="Symbol" w:hint="default"/>
      </w:rPr>
    </w:lvl>
    <w:lvl w:ilvl="4" w:tplc="0C090003">
      <w:start w:val="1"/>
      <w:numFmt w:val="bullet"/>
      <w:lvlText w:val="o"/>
      <w:lvlJc w:val="left"/>
      <w:pPr>
        <w:ind w:left="405" w:hanging="360"/>
      </w:pPr>
      <w:rPr>
        <w:rFonts w:ascii="Courier New" w:hAnsi="Courier New" w:cs="Courier New" w:hint="default"/>
      </w:rPr>
    </w:lvl>
    <w:lvl w:ilvl="5" w:tplc="0C090005">
      <w:start w:val="1"/>
      <w:numFmt w:val="bullet"/>
      <w:lvlText w:val=""/>
      <w:lvlJc w:val="left"/>
      <w:pPr>
        <w:ind w:left="1125" w:hanging="360"/>
      </w:pPr>
      <w:rPr>
        <w:rFonts w:ascii="Wingdings" w:hAnsi="Wingdings" w:hint="default"/>
      </w:rPr>
    </w:lvl>
    <w:lvl w:ilvl="6" w:tplc="0C090003">
      <w:start w:val="1"/>
      <w:numFmt w:val="bullet"/>
      <w:lvlText w:val="o"/>
      <w:lvlJc w:val="left"/>
      <w:pPr>
        <w:ind w:left="1845" w:hanging="360"/>
      </w:pPr>
      <w:rPr>
        <w:rFonts w:ascii="Courier New" w:hAnsi="Courier New" w:cs="Courier New" w:hint="default"/>
      </w:rPr>
    </w:lvl>
    <w:lvl w:ilvl="7" w:tplc="0C090003" w:tentative="1">
      <w:start w:val="1"/>
      <w:numFmt w:val="bullet"/>
      <w:lvlText w:val="o"/>
      <w:lvlJc w:val="left"/>
      <w:pPr>
        <w:ind w:left="2565" w:hanging="360"/>
      </w:pPr>
      <w:rPr>
        <w:rFonts w:ascii="Courier New" w:hAnsi="Courier New" w:cs="Courier New" w:hint="default"/>
      </w:rPr>
    </w:lvl>
    <w:lvl w:ilvl="8" w:tplc="0C090005" w:tentative="1">
      <w:start w:val="1"/>
      <w:numFmt w:val="bullet"/>
      <w:lvlText w:val=""/>
      <w:lvlJc w:val="left"/>
      <w:pPr>
        <w:ind w:left="3285" w:hanging="360"/>
      </w:pPr>
      <w:rPr>
        <w:rFonts w:ascii="Wingdings" w:hAnsi="Wingdings" w:hint="default"/>
      </w:rPr>
    </w:lvl>
  </w:abstractNum>
  <w:abstractNum w:abstractNumId="11" w15:restartNumberingAfterBreak="0">
    <w:nsid w:val="2F771979"/>
    <w:multiLevelType w:val="hybridMultilevel"/>
    <w:tmpl w:val="FE48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8D4ADE"/>
    <w:multiLevelType w:val="hybridMultilevel"/>
    <w:tmpl w:val="379010DC"/>
    <w:lvl w:ilvl="0" w:tplc="23805B8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13" w15:restartNumberingAfterBreak="0">
    <w:nsid w:val="3EC972B7"/>
    <w:multiLevelType w:val="hybridMultilevel"/>
    <w:tmpl w:val="48AE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500D6"/>
    <w:multiLevelType w:val="hybridMultilevel"/>
    <w:tmpl w:val="7DB2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B2A0D"/>
    <w:multiLevelType w:val="hybridMultilevel"/>
    <w:tmpl w:val="C8109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3608B3"/>
    <w:multiLevelType w:val="hybridMultilevel"/>
    <w:tmpl w:val="F5685A54"/>
    <w:lvl w:ilvl="0" w:tplc="065A02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D4DC8"/>
    <w:multiLevelType w:val="hybridMultilevel"/>
    <w:tmpl w:val="61824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2543F7"/>
    <w:multiLevelType w:val="hybridMultilevel"/>
    <w:tmpl w:val="23E4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A904A9"/>
    <w:multiLevelType w:val="hybridMultilevel"/>
    <w:tmpl w:val="D0B0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B607B"/>
    <w:multiLevelType w:val="hybridMultilevel"/>
    <w:tmpl w:val="4B40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1D2CE9"/>
    <w:multiLevelType w:val="hybridMultilevel"/>
    <w:tmpl w:val="4DD4264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6644E69"/>
    <w:multiLevelType w:val="hybridMultilevel"/>
    <w:tmpl w:val="CC02D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1A5EDB"/>
    <w:multiLevelType w:val="hybridMultilevel"/>
    <w:tmpl w:val="79CA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80284"/>
    <w:multiLevelType w:val="hybridMultilevel"/>
    <w:tmpl w:val="A9B054F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71A22E56"/>
    <w:multiLevelType w:val="hybridMultilevel"/>
    <w:tmpl w:val="C6985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9859EB"/>
    <w:multiLevelType w:val="hybridMultilevel"/>
    <w:tmpl w:val="8EE8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674413"/>
    <w:multiLevelType w:val="hybridMultilevel"/>
    <w:tmpl w:val="A2C8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9D252D"/>
    <w:multiLevelType w:val="hybridMultilevel"/>
    <w:tmpl w:val="CFB84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4064FD"/>
    <w:multiLevelType w:val="hybridMultilevel"/>
    <w:tmpl w:val="AA76DA18"/>
    <w:lvl w:ilvl="0" w:tplc="B29A5FD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741D8"/>
    <w:multiLevelType w:val="hybridMultilevel"/>
    <w:tmpl w:val="91BA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D42B02"/>
    <w:multiLevelType w:val="hybridMultilevel"/>
    <w:tmpl w:val="72DAA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E71213"/>
    <w:multiLevelType w:val="hybridMultilevel"/>
    <w:tmpl w:val="2EE8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9"/>
  </w:num>
  <w:num w:numId="4">
    <w:abstractNumId w:val="11"/>
  </w:num>
  <w:num w:numId="5">
    <w:abstractNumId w:val="2"/>
  </w:num>
  <w:num w:numId="6">
    <w:abstractNumId w:val="10"/>
  </w:num>
  <w:num w:numId="7">
    <w:abstractNumId w:val="14"/>
  </w:num>
  <w:num w:numId="8">
    <w:abstractNumId w:val="32"/>
  </w:num>
  <w:num w:numId="9">
    <w:abstractNumId w:val="15"/>
  </w:num>
  <w:num w:numId="10">
    <w:abstractNumId w:val="6"/>
  </w:num>
  <w:num w:numId="11">
    <w:abstractNumId w:val="12"/>
  </w:num>
  <w:num w:numId="12">
    <w:abstractNumId w:val="4"/>
  </w:num>
  <w:num w:numId="13">
    <w:abstractNumId w:val="3"/>
  </w:num>
  <w:num w:numId="14">
    <w:abstractNumId w:val="18"/>
  </w:num>
  <w:num w:numId="15">
    <w:abstractNumId w:val="29"/>
  </w:num>
  <w:num w:numId="16">
    <w:abstractNumId w:val="7"/>
  </w:num>
  <w:num w:numId="17">
    <w:abstractNumId w:val="1"/>
  </w:num>
  <w:num w:numId="18">
    <w:abstractNumId w:val="24"/>
  </w:num>
  <w:num w:numId="19">
    <w:abstractNumId w:val="21"/>
  </w:num>
  <w:num w:numId="20">
    <w:abstractNumId w:val="28"/>
  </w:num>
  <w:num w:numId="21">
    <w:abstractNumId w:val="13"/>
  </w:num>
  <w:num w:numId="22">
    <w:abstractNumId w:val="16"/>
  </w:num>
  <w:num w:numId="23">
    <w:abstractNumId w:val="30"/>
  </w:num>
  <w:num w:numId="24">
    <w:abstractNumId w:val="5"/>
  </w:num>
  <w:num w:numId="25">
    <w:abstractNumId w:val="31"/>
  </w:num>
  <w:num w:numId="26">
    <w:abstractNumId w:val="0"/>
  </w:num>
  <w:num w:numId="27">
    <w:abstractNumId w:val="8"/>
  </w:num>
  <w:num w:numId="28">
    <w:abstractNumId w:val="25"/>
  </w:num>
  <w:num w:numId="29">
    <w:abstractNumId w:val="20"/>
  </w:num>
  <w:num w:numId="30">
    <w:abstractNumId w:val="22"/>
  </w:num>
  <w:num w:numId="31">
    <w:abstractNumId w:val="26"/>
  </w:num>
  <w:num w:numId="32">
    <w:abstractNumId w:val="27"/>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2D"/>
    <w:rsid w:val="00000B6E"/>
    <w:rsid w:val="0000171A"/>
    <w:rsid w:val="00007047"/>
    <w:rsid w:val="0001198E"/>
    <w:rsid w:val="00012417"/>
    <w:rsid w:val="00015AB1"/>
    <w:rsid w:val="00016C7E"/>
    <w:rsid w:val="00020133"/>
    <w:rsid w:val="00022897"/>
    <w:rsid w:val="00024D71"/>
    <w:rsid w:val="00025614"/>
    <w:rsid w:val="00030BC7"/>
    <w:rsid w:val="0003337C"/>
    <w:rsid w:val="000422B2"/>
    <w:rsid w:val="00042C30"/>
    <w:rsid w:val="00045B3C"/>
    <w:rsid w:val="00055B9A"/>
    <w:rsid w:val="00055F3D"/>
    <w:rsid w:val="000623F2"/>
    <w:rsid w:val="00065E5C"/>
    <w:rsid w:val="00070857"/>
    <w:rsid w:val="000709A3"/>
    <w:rsid w:val="000732C2"/>
    <w:rsid w:val="0007434B"/>
    <w:rsid w:val="000775FF"/>
    <w:rsid w:val="000809BB"/>
    <w:rsid w:val="00083309"/>
    <w:rsid w:val="00083611"/>
    <w:rsid w:val="00090D2A"/>
    <w:rsid w:val="0009161B"/>
    <w:rsid w:val="00095193"/>
    <w:rsid w:val="000A32E8"/>
    <w:rsid w:val="000A5236"/>
    <w:rsid w:val="000B03B9"/>
    <w:rsid w:val="000B1A1B"/>
    <w:rsid w:val="000B2E61"/>
    <w:rsid w:val="000B32A9"/>
    <w:rsid w:val="000B38BC"/>
    <w:rsid w:val="000C101D"/>
    <w:rsid w:val="000C25C9"/>
    <w:rsid w:val="000C7463"/>
    <w:rsid w:val="000D378F"/>
    <w:rsid w:val="000D5577"/>
    <w:rsid w:val="000E03FB"/>
    <w:rsid w:val="000E1218"/>
    <w:rsid w:val="000E1CFE"/>
    <w:rsid w:val="000E262B"/>
    <w:rsid w:val="000E3B12"/>
    <w:rsid w:val="000E4200"/>
    <w:rsid w:val="000E7675"/>
    <w:rsid w:val="000F11A8"/>
    <w:rsid w:val="000F279D"/>
    <w:rsid w:val="000F3399"/>
    <w:rsid w:val="000F4FE3"/>
    <w:rsid w:val="000F5385"/>
    <w:rsid w:val="00103398"/>
    <w:rsid w:val="0010514E"/>
    <w:rsid w:val="00105942"/>
    <w:rsid w:val="001060EB"/>
    <w:rsid w:val="00113E10"/>
    <w:rsid w:val="0011588E"/>
    <w:rsid w:val="0011686D"/>
    <w:rsid w:val="00120631"/>
    <w:rsid w:val="00123079"/>
    <w:rsid w:val="001261E6"/>
    <w:rsid w:val="00126ABF"/>
    <w:rsid w:val="00130DDA"/>
    <w:rsid w:val="00131C60"/>
    <w:rsid w:val="00135E87"/>
    <w:rsid w:val="0013752D"/>
    <w:rsid w:val="001379A4"/>
    <w:rsid w:val="00137B15"/>
    <w:rsid w:val="00141368"/>
    <w:rsid w:val="00143565"/>
    <w:rsid w:val="0014381C"/>
    <w:rsid w:val="001469DB"/>
    <w:rsid w:val="00146C10"/>
    <w:rsid w:val="001552A9"/>
    <w:rsid w:val="00156FF4"/>
    <w:rsid w:val="00160A1E"/>
    <w:rsid w:val="0016170B"/>
    <w:rsid w:val="00162121"/>
    <w:rsid w:val="0016330F"/>
    <w:rsid w:val="00170DA3"/>
    <w:rsid w:val="001758E4"/>
    <w:rsid w:val="0017668F"/>
    <w:rsid w:val="00177948"/>
    <w:rsid w:val="00183E52"/>
    <w:rsid w:val="00194F61"/>
    <w:rsid w:val="00195916"/>
    <w:rsid w:val="00196BF6"/>
    <w:rsid w:val="001A0131"/>
    <w:rsid w:val="001A3A09"/>
    <w:rsid w:val="001A7136"/>
    <w:rsid w:val="001A7528"/>
    <w:rsid w:val="001B073E"/>
    <w:rsid w:val="001B5762"/>
    <w:rsid w:val="001B65CE"/>
    <w:rsid w:val="001B7D1A"/>
    <w:rsid w:val="001C2C83"/>
    <w:rsid w:val="001C700A"/>
    <w:rsid w:val="001C7048"/>
    <w:rsid w:val="001D16CD"/>
    <w:rsid w:val="001D329B"/>
    <w:rsid w:val="001D410D"/>
    <w:rsid w:val="001D5779"/>
    <w:rsid w:val="001E4E47"/>
    <w:rsid w:val="001E54E2"/>
    <w:rsid w:val="001E6918"/>
    <w:rsid w:val="001E7B98"/>
    <w:rsid w:val="001F617D"/>
    <w:rsid w:val="001F647D"/>
    <w:rsid w:val="00204C85"/>
    <w:rsid w:val="00204F9C"/>
    <w:rsid w:val="002058B5"/>
    <w:rsid w:val="00206DA6"/>
    <w:rsid w:val="002115DC"/>
    <w:rsid w:val="0023211F"/>
    <w:rsid w:val="00232F98"/>
    <w:rsid w:val="00233484"/>
    <w:rsid w:val="00237816"/>
    <w:rsid w:val="00242A34"/>
    <w:rsid w:val="00251481"/>
    <w:rsid w:val="00253CCE"/>
    <w:rsid w:val="00257275"/>
    <w:rsid w:val="00257679"/>
    <w:rsid w:val="00261783"/>
    <w:rsid w:val="00261F99"/>
    <w:rsid w:val="00263822"/>
    <w:rsid w:val="00265247"/>
    <w:rsid w:val="00267D68"/>
    <w:rsid w:val="002731AF"/>
    <w:rsid w:val="00273D33"/>
    <w:rsid w:val="00276112"/>
    <w:rsid w:val="002869FD"/>
    <w:rsid w:val="00292CAB"/>
    <w:rsid w:val="002973FB"/>
    <w:rsid w:val="002973FC"/>
    <w:rsid w:val="002A0222"/>
    <w:rsid w:val="002A7534"/>
    <w:rsid w:val="002B10A9"/>
    <w:rsid w:val="002B21E7"/>
    <w:rsid w:val="002B33C5"/>
    <w:rsid w:val="002B3558"/>
    <w:rsid w:val="002C4E35"/>
    <w:rsid w:val="002D2D49"/>
    <w:rsid w:val="002D3BE8"/>
    <w:rsid w:val="002D404B"/>
    <w:rsid w:val="002D4399"/>
    <w:rsid w:val="002D6899"/>
    <w:rsid w:val="002D6BF2"/>
    <w:rsid w:val="002E170A"/>
    <w:rsid w:val="002E1AB9"/>
    <w:rsid w:val="002E223E"/>
    <w:rsid w:val="002F59DB"/>
    <w:rsid w:val="0030311C"/>
    <w:rsid w:val="003069F0"/>
    <w:rsid w:val="0031264A"/>
    <w:rsid w:val="00320ED8"/>
    <w:rsid w:val="003215B4"/>
    <w:rsid w:val="0032205B"/>
    <w:rsid w:val="003224B4"/>
    <w:rsid w:val="00322CF2"/>
    <w:rsid w:val="00325A00"/>
    <w:rsid w:val="00327E5C"/>
    <w:rsid w:val="00333B15"/>
    <w:rsid w:val="00333BCB"/>
    <w:rsid w:val="00336466"/>
    <w:rsid w:val="0034434D"/>
    <w:rsid w:val="00351415"/>
    <w:rsid w:val="00353470"/>
    <w:rsid w:val="003536E2"/>
    <w:rsid w:val="003626FD"/>
    <w:rsid w:val="0036716C"/>
    <w:rsid w:val="00374ADD"/>
    <w:rsid w:val="0037559A"/>
    <w:rsid w:val="00376175"/>
    <w:rsid w:val="0037633C"/>
    <w:rsid w:val="003845BD"/>
    <w:rsid w:val="00384CFD"/>
    <w:rsid w:val="00387D73"/>
    <w:rsid w:val="00394617"/>
    <w:rsid w:val="003968E8"/>
    <w:rsid w:val="003977FE"/>
    <w:rsid w:val="003A1082"/>
    <w:rsid w:val="003A3FF3"/>
    <w:rsid w:val="003A4002"/>
    <w:rsid w:val="003A601D"/>
    <w:rsid w:val="003B11E7"/>
    <w:rsid w:val="003B27C7"/>
    <w:rsid w:val="003B66F2"/>
    <w:rsid w:val="003C04E1"/>
    <w:rsid w:val="003C0689"/>
    <w:rsid w:val="003C07F8"/>
    <w:rsid w:val="003C38E7"/>
    <w:rsid w:val="003C3B66"/>
    <w:rsid w:val="003D05BD"/>
    <w:rsid w:val="003D5250"/>
    <w:rsid w:val="003E1196"/>
    <w:rsid w:val="003E140B"/>
    <w:rsid w:val="003E4241"/>
    <w:rsid w:val="003E4CB1"/>
    <w:rsid w:val="003E6043"/>
    <w:rsid w:val="003F1388"/>
    <w:rsid w:val="003F23FE"/>
    <w:rsid w:val="003F3212"/>
    <w:rsid w:val="00401615"/>
    <w:rsid w:val="00402820"/>
    <w:rsid w:val="004060D9"/>
    <w:rsid w:val="00407DEA"/>
    <w:rsid w:val="004149B7"/>
    <w:rsid w:val="00425B8F"/>
    <w:rsid w:val="00425E26"/>
    <w:rsid w:val="004318DA"/>
    <w:rsid w:val="00432430"/>
    <w:rsid w:val="00433337"/>
    <w:rsid w:val="00435BF5"/>
    <w:rsid w:val="00436AF5"/>
    <w:rsid w:val="00442101"/>
    <w:rsid w:val="00442197"/>
    <w:rsid w:val="004444EB"/>
    <w:rsid w:val="0044511B"/>
    <w:rsid w:val="00445CFD"/>
    <w:rsid w:val="00450E68"/>
    <w:rsid w:val="00454368"/>
    <w:rsid w:val="00455E7D"/>
    <w:rsid w:val="004637AF"/>
    <w:rsid w:val="004720F2"/>
    <w:rsid w:val="00482255"/>
    <w:rsid w:val="00490445"/>
    <w:rsid w:val="00497AD9"/>
    <w:rsid w:val="004A0DBA"/>
    <w:rsid w:val="004A2A8F"/>
    <w:rsid w:val="004A3D9A"/>
    <w:rsid w:val="004A4D87"/>
    <w:rsid w:val="004B3EC0"/>
    <w:rsid w:val="004B752D"/>
    <w:rsid w:val="004C2980"/>
    <w:rsid w:val="004C378A"/>
    <w:rsid w:val="004C57AC"/>
    <w:rsid w:val="004C6829"/>
    <w:rsid w:val="004C6B86"/>
    <w:rsid w:val="004C7C9F"/>
    <w:rsid w:val="004D116C"/>
    <w:rsid w:val="004D3DF8"/>
    <w:rsid w:val="004E06A1"/>
    <w:rsid w:val="004E6D1B"/>
    <w:rsid w:val="004E7D8F"/>
    <w:rsid w:val="004F12F2"/>
    <w:rsid w:val="004F360C"/>
    <w:rsid w:val="00501147"/>
    <w:rsid w:val="00501699"/>
    <w:rsid w:val="005026B3"/>
    <w:rsid w:val="00505567"/>
    <w:rsid w:val="00506A2E"/>
    <w:rsid w:val="005103FA"/>
    <w:rsid w:val="00514C13"/>
    <w:rsid w:val="005156B2"/>
    <w:rsid w:val="005164A8"/>
    <w:rsid w:val="0052446C"/>
    <w:rsid w:val="00527EBB"/>
    <w:rsid w:val="00530D26"/>
    <w:rsid w:val="005310D9"/>
    <w:rsid w:val="00531282"/>
    <w:rsid w:val="00531BA2"/>
    <w:rsid w:val="0053602D"/>
    <w:rsid w:val="00540A74"/>
    <w:rsid w:val="00545305"/>
    <w:rsid w:val="00550FC1"/>
    <w:rsid w:val="00560CEE"/>
    <w:rsid w:val="00565514"/>
    <w:rsid w:val="0056635A"/>
    <w:rsid w:val="00571C86"/>
    <w:rsid w:val="005722DF"/>
    <w:rsid w:val="0057423F"/>
    <w:rsid w:val="0058012E"/>
    <w:rsid w:val="005809F8"/>
    <w:rsid w:val="0058308E"/>
    <w:rsid w:val="00584CE1"/>
    <w:rsid w:val="00594D64"/>
    <w:rsid w:val="005953FC"/>
    <w:rsid w:val="00595B5C"/>
    <w:rsid w:val="00597A8D"/>
    <w:rsid w:val="005A0C1A"/>
    <w:rsid w:val="005A0D16"/>
    <w:rsid w:val="005A2194"/>
    <w:rsid w:val="005A29B5"/>
    <w:rsid w:val="005A2EC1"/>
    <w:rsid w:val="005A53B8"/>
    <w:rsid w:val="005B034B"/>
    <w:rsid w:val="005B3308"/>
    <w:rsid w:val="005B3DA8"/>
    <w:rsid w:val="005B590F"/>
    <w:rsid w:val="005B7ACC"/>
    <w:rsid w:val="005C0F61"/>
    <w:rsid w:val="005C2E4E"/>
    <w:rsid w:val="005C3304"/>
    <w:rsid w:val="005C4318"/>
    <w:rsid w:val="005C4587"/>
    <w:rsid w:val="005C463D"/>
    <w:rsid w:val="005C4F1E"/>
    <w:rsid w:val="005C5839"/>
    <w:rsid w:val="005D1899"/>
    <w:rsid w:val="005D3364"/>
    <w:rsid w:val="005D4FBB"/>
    <w:rsid w:val="005D7693"/>
    <w:rsid w:val="005E2FDC"/>
    <w:rsid w:val="005E5263"/>
    <w:rsid w:val="005E5D83"/>
    <w:rsid w:val="005E6F65"/>
    <w:rsid w:val="005E71F8"/>
    <w:rsid w:val="005F0C73"/>
    <w:rsid w:val="005F2F49"/>
    <w:rsid w:val="005F4CBF"/>
    <w:rsid w:val="005F6B7B"/>
    <w:rsid w:val="006008FF"/>
    <w:rsid w:val="00603B24"/>
    <w:rsid w:val="00616B00"/>
    <w:rsid w:val="006223E2"/>
    <w:rsid w:val="00627A8C"/>
    <w:rsid w:val="006314E1"/>
    <w:rsid w:val="00631EFE"/>
    <w:rsid w:val="00632C8A"/>
    <w:rsid w:val="0063443B"/>
    <w:rsid w:val="00635E8D"/>
    <w:rsid w:val="006425CC"/>
    <w:rsid w:val="00642E0A"/>
    <w:rsid w:val="00660385"/>
    <w:rsid w:val="00663CC3"/>
    <w:rsid w:val="00663E39"/>
    <w:rsid w:val="00666DEE"/>
    <w:rsid w:val="00672DCB"/>
    <w:rsid w:val="0067355B"/>
    <w:rsid w:val="006752D3"/>
    <w:rsid w:val="00675F98"/>
    <w:rsid w:val="00676A90"/>
    <w:rsid w:val="00683596"/>
    <w:rsid w:val="00684768"/>
    <w:rsid w:val="00685C69"/>
    <w:rsid w:val="00686591"/>
    <w:rsid w:val="00687BA5"/>
    <w:rsid w:val="00690CA0"/>
    <w:rsid w:val="00692755"/>
    <w:rsid w:val="006930D4"/>
    <w:rsid w:val="006A04C9"/>
    <w:rsid w:val="006A23D2"/>
    <w:rsid w:val="006A3A8C"/>
    <w:rsid w:val="006A3C26"/>
    <w:rsid w:val="006A4BB6"/>
    <w:rsid w:val="006A542A"/>
    <w:rsid w:val="006A61DD"/>
    <w:rsid w:val="006C2375"/>
    <w:rsid w:val="006E6ADF"/>
    <w:rsid w:val="006E6D03"/>
    <w:rsid w:val="006E7FAA"/>
    <w:rsid w:val="006F19CF"/>
    <w:rsid w:val="006F35DC"/>
    <w:rsid w:val="0070483E"/>
    <w:rsid w:val="00704CB5"/>
    <w:rsid w:val="007061CF"/>
    <w:rsid w:val="00713062"/>
    <w:rsid w:val="00720744"/>
    <w:rsid w:val="00731E52"/>
    <w:rsid w:val="00732937"/>
    <w:rsid w:val="007407AF"/>
    <w:rsid w:val="0074132C"/>
    <w:rsid w:val="0074691C"/>
    <w:rsid w:val="00753530"/>
    <w:rsid w:val="00761DFB"/>
    <w:rsid w:val="0076539F"/>
    <w:rsid w:val="00771BDE"/>
    <w:rsid w:val="007730C8"/>
    <w:rsid w:val="0077398D"/>
    <w:rsid w:val="00775B78"/>
    <w:rsid w:val="00776BE9"/>
    <w:rsid w:val="00777BE5"/>
    <w:rsid w:val="00787EB6"/>
    <w:rsid w:val="00791145"/>
    <w:rsid w:val="007B01BA"/>
    <w:rsid w:val="007B407A"/>
    <w:rsid w:val="007B5631"/>
    <w:rsid w:val="007B78DD"/>
    <w:rsid w:val="007C1B75"/>
    <w:rsid w:val="007D6F28"/>
    <w:rsid w:val="007E0D23"/>
    <w:rsid w:val="007E59F8"/>
    <w:rsid w:val="007E610D"/>
    <w:rsid w:val="007F1C4B"/>
    <w:rsid w:val="007F3B1A"/>
    <w:rsid w:val="007F4B13"/>
    <w:rsid w:val="007F4DB3"/>
    <w:rsid w:val="007F5C26"/>
    <w:rsid w:val="007F686E"/>
    <w:rsid w:val="007F6D1E"/>
    <w:rsid w:val="007F7167"/>
    <w:rsid w:val="00802C92"/>
    <w:rsid w:val="00805A0D"/>
    <w:rsid w:val="00812BE4"/>
    <w:rsid w:val="00815B35"/>
    <w:rsid w:val="0082024C"/>
    <w:rsid w:val="00821849"/>
    <w:rsid w:val="00825B20"/>
    <w:rsid w:val="0082746B"/>
    <w:rsid w:val="0083147E"/>
    <w:rsid w:val="008328F3"/>
    <w:rsid w:val="00832DAC"/>
    <w:rsid w:val="0083506F"/>
    <w:rsid w:val="00835A3F"/>
    <w:rsid w:val="00842280"/>
    <w:rsid w:val="008424D6"/>
    <w:rsid w:val="0084282A"/>
    <w:rsid w:val="00846157"/>
    <w:rsid w:val="0085318A"/>
    <w:rsid w:val="00853618"/>
    <w:rsid w:val="0085622D"/>
    <w:rsid w:val="00857321"/>
    <w:rsid w:val="00863428"/>
    <w:rsid w:val="00863A08"/>
    <w:rsid w:val="00865A14"/>
    <w:rsid w:val="0086691C"/>
    <w:rsid w:val="00867F22"/>
    <w:rsid w:val="008756FB"/>
    <w:rsid w:val="00876274"/>
    <w:rsid w:val="00880337"/>
    <w:rsid w:val="00880AF2"/>
    <w:rsid w:val="008843DC"/>
    <w:rsid w:val="0088692B"/>
    <w:rsid w:val="00892671"/>
    <w:rsid w:val="008944A9"/>
    <w:rsid w:val="008A4F21"/>
    <w:rsid w:val="008B0D5F"/>
    <w:rsid w:val="008B1DF3"/>
    <w:rsid w:val="008B3582"/>
    <w:rsid w:val="008B4AB9"/>
    <w:rsid w:val="008B5AD0"/>
    <w:rsid w:val="008B73FF"/>
    <w:rsid w:val="008B7660"/>
    <w:rsid w:val="008C0C8E"/>
    <w:rsid w:val="008C18E8"/>
    <w:rsid w:val="008C1A30"/>
    <w:rsid w:val="008C3836"/>
    <w:rsid w:val="008C3983"/>
    <w:rsid w:val="008C500B"/>
    <w:rsid w:val="008D4D4F"/>
    <w:rsid w:val="008D731F"/>
    <w:rsid w:val="008D76AC"/>
    <w:rsid w:val="008D77B5"/>
    <w:rsid w:val="008D7996"/>
    <w:rsid w:val="008E4E73"/>
    <w:rsid w:val="008E7A7E"/>
    <w:rsid w:val="008E7F99"/>
    <w:rsid w:val="008F64FC"/>
    <w:rsid w:val="009005D6"/>
    <w:rsid w:val="00901D05"/>
    <w:rsid w:val="0090206A"/>
    <w:rsid w:val="00902706"/>
    <w:rsid w:val="00905FE9"/>
    <w:rsid w:val="00911520"/>
    <w:rsid w:val="0091206E"/>
    <w:rsid w:val="009131A5"/>
    <w:rsid w:val="009133F0"/>
    <w:rsid w:val="0091680E"/>
    <w:rsid w:val="0092193D"/>
    <w:rsid w:val="009242D2"/>
    <w:rsid w:val="00930208"/>
    <w:rsid w:val="00933AFB"/>
    <w:rsid w:val="00933CD9"/>
    <w:rsid w:val="00933E4C"/>
    <w:rsid w:val="0094380E"/>
    <w:rsid w:val="00946C8A"/>
    <w:rsid w:val="00950AE1"/>
    <w:rsid w:val="00951D2E"/>
    <w:rsid w:val="00966BDF"/>
    <w:rsid w:val="009743DC"/>
    <w:rsid w:val="00982549"/>
    <w:rsid w:val="009831AD"/>
    <w:rsid w:val="00984727"/>
    <w:rsid w:val="0098516C"/>
    <w:rsid w:val="00986030"/>
    <w:rsid w:val="009878A0"/>
    <w:rsid w:val="00992133"/>
    <w:rsid w:val="00994D88"/>
    <w:rsid w:val="009951DF"/>
    <w:rsid w:val="009A276F"/>
    <w:rsid w:val="009A2A4A"/>
    <w:rsid w:val="009A31AB"/>
    <w:rsid w:val="009A428F"/>
    <w:rsid w:val="009C0A60"/>
    <w:rsid w:val="009C0A7F"/>
    <w:rsid w:val="009C1502"/>
    <w:rsid w:val="009C6970"/>
    <w:rsid w:val="009C79A5"/>
    <w:rsid w:val="009D65B9"/>
    <w:rsid w:val="009E0EF2"/>
    <w:rsid w:val="009E1F99"/>
    <w:rsid w:val="009E2386"/>
    <w:rsid w:val="009E2C59"/>
    <w:rsid w:val="009E56AA"/>
    <w:rsid w:val="009E623F"/>
    <w:rsid w:val="009E6B62"/>
    <w:rsid w:val="009F399E"/>
    <w:rsid w:val="009F4310"/>
    <w:rsid w:val="009F6423"/>
    <w:rsid w:val="00A00128"/>
    <w:rsid w:val="00A02DEB"/>
    <w:rsid w:val="00A13950"/>
    <w:rsid w:val="00A172D9"/>
    <w:rsid w:val="00A1744C"/>
    <w:rsid w:val="00A2675C"/>
    <w:rsid w:val="00A346C7"/>
    <w:rsid w:val="00A45F3C"/>
    <w:rsid w:val="00A530A5"/>
    <w:rsid w:val="00A55DDB"/>
    <w:rsid w:val="00A566CF"/>
    <w:rsid w:val="00A61EFD"/>
    <w:rsid w:val="00A62676"/>
    <w:rsid w:val="00A6306A"/>
    <w:rsid w:val="00A663D8"/>
    <w:rsid w:val="00A76812"/>
    <w:rsid w:val="00A82601"/>
    <w:rsid w:val="00A8292A"/>
    <w:rsid w:val="00A8515F"/>
    <w:rsid w:val="00A85D4F"/>
    <w:rsid w:val="00A86F52"/>
    <w:rsid w:val="00A90C51"/>
    <w:rsid w:val="00AA7A89"/>
    <w:rsid w:val="00AB04B6"/>
    <w:rsid w:val="00AB0C9D"/>
    <w:rsid w:val="00AC0026"/>
    <w:rsid w:val="00AC2BA4"/>
    <w:rsid w:val="00AC4FAF"/>
    <w:rsid w:val="00AC7F06"/>
    <w:rsid w:val="00AD3C36"/>
    <w:rsid w:val="00AD5868"/>
    <w:rsid w:val="00AE630A"/>
    <w:rsid w:val="00AF082F"/>
    <w:rsid w:val="00AF184C"/>
    <w:rsid w:val="00AF5E17"/>
    <w:rsid w:val="00AF6DA0"/>
    <w:rsid w:val="00B0108E"/>
    <w:rsid w:val="00B0177E"/>
    <w:rsid w:val="00B04102"/>
    <w:rsid w:val="00B05A44"/>
    <w:rsid w:val="00B157DC"/>
    <w:rsid w:val="00B21CDE"/>
    <w:rsid w:val="00B22527"/>
    <w:rsid w:val="00B23100"/>
    <w:rsid w:val="00B24FFD"/>
    <w:rsid w:val="00B27AFF"/>
    <w:rsid w:val="00B30875"/>
    <w:rsid w:val="00B31404"/>
    <w:rsid w:val="00B3403A"/>
    <w:rsid w:val="00B412F4"/>
    <w:rsid w:val="00B41D82"/>
    <w:rsid w:val="00B42A9B"/>
    <w:rsid w:val="00B53F6B"/>
    <w:rsid w:val="00B55E9E"/>
    <w:rsid w:val="00B56A2F"/>
    <w:rsid w:val="00B56BE4"/>
    <w:rsid w:val="00B62420"/>
    <w:rsid w:val="00B63D29"/>
    <w:rsid w:val="00B67B7D"/>
    <w:rsid w:val="00B72416"/>
    <w:rsid w:val="00B732FF"/>
    <w:rsid w:val="00B7353C"/>
    <w:rsid w:val="00B73EDD"/>
    <w:rsid w:val="00B82944"/>
    <w:rsid w:val="00B942F9"/>
    <w:rsid w:val="00BA1AC0"/>
    <w:rsid w:val="00BA2517"/>
    <w:rsid w:val="00BA4F66"/>
    <w:rsid w:val="00BA7FE5"/>
    <w:rsid w:val="00BB01A7"/>
    <w:rsid w:val="00BB6545"/>
    <w:rsid w:val="00BB6706"/>
    <w:rsid w:val="00BB73BB"/>
    <w:rsid w:val="00BC0155"/>
    <w:rsid w:val="00BC1425"/>
    <w:rsid w:val="00BC490C"/>
    <w:rsid w:val="00BC5403"/>
    <w:rsid w:val="00BC5F68"/>
    <w:rsid w:val="00BC6AF7"/>
    <w:rsid w:val="00BD239B"/>
    <w:rsid w:val="00BD50D3"/>
    <w:rsid w:val="00BD656C"/>
    <w:rsid w:val="00BD7314"/>
    <w:rsid w:val="00BD7443"/>
    <w:rsid w:val="00BD7618"/>
    <w:rsid w:val="00BE080B"/>
    <w:rsid w:val="00BE2BD2"/>
    <w:rsid w:val="00BF1BE7"/>
    <w:rsid w:val="00BF6992"/>
    <w:rsid w:val="00C0334B"/>
    <w:rsid w:val="00C03F9D"/>
    <w:rsid w:val="00C04F60"/>
    <w:rsid w:val="00C06031"/>
    <w:rsid w:val="00C06859"/>
    <w:rsid w:val="00C07199"/>
    <w:rsid w:val="00C17944"/>
    <w:rsid w:val="00C22AAF"/>
    <w:rsid w:val="00C2383B"/>
    <w:rsid w:val="00C23BC7"/>
    <w:rsid w:val="00C24FC9"/>
    <w:rsid w:val="00C25AB3"/>
    <w:rsid w:val="00C263C8"/>
    <w:rsid w:val="00C30BAF"/>
    <w:rsid w:val="00C41BFE"/>
    <w:rsid w:val="00C5252D"/>
    <w:rsid w:val="00C541CF"/>
    <w:rsid w:val="00C54ACB"/>
    <w:rsid w:val="00C64F28"/>
    <w:rsid w:val="00C7065E"/>
    <w:rsid w:val="00C71556"/>
    <w:rsid w:val="00C73E6B"/>
    <w:rsid w:val="00C74567"/>
    <w:rsid w:val="00C803DC"/>
    <w:rsid w:val="00C86481"/>
    <w:rsid w:val="00C8739C"/>
    <w:rsid w:val="00C92266"/>
    <w:rsid w:val="00C92FF8"/>
    <w:rsid w:val="00C94427"/>
    <w:rsid w:val="00CA0656"/>
    <w:rsid w:val="00CA0A01"/>
    <w:rsid w:val="00CA1753"/>
    <w:rsid w:val="00CA2220"/>
    <w:rsid w:val="00CA457F"/>
    <w:rsid w:val="00CB1BAD"/>
    <w:rsid w:val="00CB31E9"/>
    <w:rsid w:val="00CB517E"/>
    <w:rsid w:val="00CB708C"/>
    <w:rsid w:val="00CB7C90"/>
    <w:rsid w:val="00CB7D51"/>
    <w:rsid w:val="00CC2B93"/>
    <w:rsid w:val="00CD6E6A"/>
    <w:rsid w:val="00CE085E"/>
    <w:rsid w:val="00CE2817"/>
    <w:rsid w:val="00CE34ED"/>
    <w:rsid w:val="00CE4690"/>
    <w:rsid w:val="00CE4E57"/>
    <w:rsid w:val="00CE75C9"/>
    <w:rsid w:val="00CE7D2B"/>
    <w:rsid w:val="00CF03F2"/>
    <w:rsid w:val="00CF3831"/>
    <w:rsid w:val="00CF4583"/>
    <w:rsid w:val="00CF45DF"/>
    <w:rsid w:val="00CF571F"/>
    <w:rsid w:val="00D0441F"/>
    <w:rsid w:val="00D05999"/>
    <w:rsid w:val="00D11A99"/>
    <w:rsid w:val="00D11FB2"/>
    <w:rsid w:val="00D121BE"/>
    <w:rsid w:val="00D12448"/>
    <w:rsid w:val="00D2171F"/>
    <w:rsid w:val="00D22B80"/>
    <w:rsid w:val="00D2556F"/>
    <w:rsid w:val="00D257F3"/>
    <w:rsid w:val="00D258AD"/>
    <w:rsid w:val="00D25BF5"/>
    <w:rsid w:val="00D25E04"/>
    <w:rsid w:val="00D331C0"/>
    <w:rsid w:val="00D34D61"/>
    <w:rsid w:val="00D37AB7"/>
    <w:rsid w:val="00D4127D"/>
    <w:rsid w:val="00D42D4A"/>
    <w:rsid w:val="00D47310"/>
    <w:rsid w:val="00D503A5"/>
    <w:rsid w:val="00D50E97"/>
    <w:rsid w:val="00D52805"/>
    <w:rsid w:val="00D538A6"/>
    <w:rsid w:val="00D63FCE"/>
    <w:rsid w:val="00D66CAE"/>
    <w:rsid w:val="00D66D9A"/>
    <w:rsid w:val="00D713CD"/>
    <w:rsid w:val="00D72080"/>
    <w:rsid w:val="00D75D15"/>
    <w:rsid w:val="00D80806"/>
    <w:rsid w:val="00D80B1F"/>
    <w:rsid w:val="00D8112B"/>
    <w:rsid w:val="00D85872"/>
    <w:rsid w:val="00D87E85"/>
    <w:rsid w:val="00D90D23"/>
    <w:rsid w:val="00D9169F"/>
    <w:rsid w:val="00DA1565"/>
    <w:rsid w:val="00DA2A5F"/>
    <w:rsid w:val="00DA2D7B"/>
    <w:rsid w:val="00DA7C16"/>
    <w:rsid w:val="00DB1A72"/>
    <w:rsid w:val="00DB1C22"/>
    <w:rsid w:val="00DB1F1F"/>
    <w:rsid w:val="00DB68D3"/>
    <w:rsid w:val="00DD0BD8"/>
    <w:rsid w:val="00DD1F9F"/>
    <w:rsid w:val="00DD4C50"/>
    <w:rsid w:val="00DD4F60"/>
    <w:rsid w:val="00DD4FC5"/>
    <w:rsid w:val="00DE1FDC"/>
    <w:rsid w:val="00DE429C"/>
    <w:rsid w:val="00DF0239"/>
    <w:rsid w:val="00DF25CA"/>
    <w:rsid w:val="00DF4132"/>
    <w:rsid w:val="00E03255"/>
    <w:rsid w:val="00E03DFB"/>
    <w:rsid w:val="00E04D15"/>
    <w:rsid w:val="00E07FE4"/>
    <w:rsid w:val="00E10DB6"/>
    <w:rsid w:val="00E10E98"/>
    <w:rsid w:val="00E11B2B"/>
    <w:rsid w:val="00E148E3"/>
    <w:rsid w:val="00E205F7"/>
    <w:rsid w:val="00E20E1F"/>
    <w:rsid w:val="00E248E7"/>
    <w:rsid w:val="00E27904"/>
    <w:rsid w:val="00E3247D"/>
    <w:rsid w:val="00E365D7"/>
    <w:rsid w:val="00E36F5B"/>
    <w:rsid w:val="00E37848"/>
    <w:rsid w:val="00E401B0"/>
    <w:rsid w:val="00E4098C"/>
    <w:rsid w:val="00E41F9C"/>
    <w:rsid w:val="00E42D93"/>
    <w:rsid w:val="00E433DF"/>
    <w:rsid w:val="00E5571C"/>
    <w:rsid w:val="00E55A91"/>
    <w:rsid w:val="00E56494"/>
    <w:rsid w:val="00E56E6C"/>
    <w:rsid w:val="00E62C9F"/>
    <w:rsid w:val="00E63869"/>
    <w:rsid w:val="00E6392A"/>
    <w:rsid w:val="00E64833"/>
    <w:rsid w:val="00E64B12"/>
    <w:rsid w:val="00E73716"/>
    <w:rsid w:val="00E7392C"/>
    <w:rsid w:val="00E750DE"/>
    <w:rsid w:val="00E833DE"/>
    <w:rsid w:val="00E84049"/>
    <w:rsid w:val="00E85C6C"/>
    <w:rsid w:val="00E91C0D"/>
    <w:rsid w:val="00E925AE"/>
    <w:rsid w:val="00EA369C"/>
    <w:rsid w:val="00EA49D3"/>
    <w:rsid w:val="00EB11B0"/>
    <w:rsid w:val="00EB4069"/>
    <w:rsid w:val="00EB63E2"/>
    <w:rsid w:val="00EB6DA4"/>
    <w:rsid w:val="00EB7C6B"/>
    <w:rsid w:val="00ED0E47"/>
    <w:rsid w:val="00ED2EAD"/>
    <w:rsid w:val="00EE2E9E"/>
    <w:rsid w:val="00EE73A7"/>
    <w:rsid w:val="00EE7449"/>
    <w:rsid w:val="00EE7739"/>
    <w:rsid w:val="00EF04C2"/>
    <w:rsid w:val="00EF0B98"/>
    <w:rsid w:val="00EF2B9D"/>
    <w:rsid w:val="00EF6F64"/>
    <w:rsid w:val="00EF7580"/>
    <w:rsid w:val="00F0371C"/>
    <w:rsid w:val="00F04D60"/>
    <w:rsid w:val="00F30F55"/>
    <w:rsid w:val="00F3159B"/>
    <w:rsid w:val="00F317C2"/>
    <w:rsid w:val="00F325F6"/>
    <w:rsid w:val="00F333B7"/>
    <w:rsid w:val="00F403C5"/>
    <w:rsid w:val="00F41D2C"/>
    <w:rsid w:val="00F42669"/>
    <w:rsid w:val="00F447A7"/>
    <w:rsid w:val="00F44D2F"/>
    <w:rsid w:val="00F45B37"/>
    <w:rsid w:val="00F501F7"/>
    <w:rsid w:val="00F51690"/>
    <w:rsid w:val="00F543B9"/>
    <w:rsid w:val="00F64D76"/>
    <w:rsid w:val="00F71C00"/>
    <w:rsid w:val="00F75286"/>
    <w:rsid w:val="00F77C2B"/>
    <w:rsid w:val="00F77C51"/>
    <w:rsid w:val="00F8165C"/>
    <w:rsid w:val="00F830A7"/>
    <w:rsid w:val="00F83904"/>
    <w:rsid w:val="00F84B96"/>
    <w:rsid w:val="00F85FDD"/>
    <w:rsid w:val="00F90477"/>
    <w:rsid w:val="00F9563A"/>
    <w:rsid w:val="00F97568"/>
    <w:rsid w:val="00FA246D"/>
    <w:rsid w:val="00FA3D02"/>
    <w:rsid w:val="00FA4034"/>
    <w:rsid w:val="00FA47C7"/>
    <w:rsid w:val="00FB08DE"/>
    <w:rsid w:val="00FB1077"/>
    <w:rsid w:val="00FB40ED"/>
    <w:rsid w:val="00FC207D"/>
    <w:rsid w:val="00FC5994"/>
    <w:rsid w:val="00FC5E9B"/>
    <w:rsid w:val="00FC6BAF"/>
    <w:rsid w:val="00FC6F24"/>
    <w:rsid w:val="00FD0487"/>
    <w:rsid w:val="00FD2305"/>
    <w:rsid w:val="00FD464B"/>
    <w:rsid w:val="00FD6CFD"/>
    <w:rsid w:val="00FE423E"/>
    <w:rsid w:val="00FE4B4A"/>
    <w:rsid w:val="00FE769F"/>
    <w:rsid w:val="00FF0809"/>
    <w:rsid w:val="00FF152B"/>
    <w:rsid w:val="00FF185B"/>
    <w:rsid w:val="00FF5BFF"/>
    <w:rsid w:val="00FF61D1"/>
    <w:rsid w:val="00FF7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FD920"/>
  <w15:docId w15:val="{5EA4131C-DDB6-4538-B2EF-B28D2C75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E73"/>
    <w:pPr>
      <w:spacing w:after="200" w:line="276" w:lineRule="auto"/>
    </w:pPr>
    <w:rPr>
      <w:sz w:val="22"/>
      <w:szCs w:val="22"/>
      <w:lang w:eastAsia="en-US"/>
    </w:rPr>
  </w:style>
  <w:style w:type="paragraph" w:styleId="Heading1">
    <w:name w:val="heading 1"/>
    <w:basedOn w:val="Normal"/>
    <w:next w:val="Normal"/>
    <w:link w:val="Heading1Char"/>
    <w:uiPriority w:val="9"/>
    <w:qFormat/>
    <w:rsid w:val="00EB4069"/>
    <w:pPr>
      <w:keepNext/>
      <w:keepLines/>
      <w:spacing w:before="480" w:after="0"/>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autoRedefine/>
    <w:uiPriority w:val="9"/>
    <w:unhideWhenUsed/>
    <w:qFormat/>
    <w:rsid w:val="000F11A8"/>
    <w:pPr>
      <w:keepNext/>
      <w:keepLines/>
      <w:spacing w:before="200" w:after="0"/>
      <w:outlineLvl w:val="1"/>
    </w:pPr>
    <w:rPr>
      <w:rFonts w:asciiTheme="minorHAnsi" w:eastAsiaTheme="majorEastAsia" w:hAnsiTheme="min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ithoutindent">
    <w:name w:val="Body Text without indent"/>
    <w:basedOn w:val="BodyText"/>
    <w:rsid w:val="0053602D"/>
    <w:pPr>
      <w:keepNext/>
      <w:autoSpaceDE w:val="0"/>
      <w:autoSpaceDN w:val="0"/>
      <w:adjustRightInd w:val="0"/>
      <w:spacing w:before="200" w:after="0" w:line="260" w:lineRule="atLeast"/>
      <w:textAlignment w:val="center"/>
    </w:pPr>
    <w:rPr>
      <w:rFonts w:ascii="Swis721 BT" w:eastAsia="Times New Roman" w:hAnsi="Swis721 BT"/>
      <w:color w:val="000000"/>
      <w:sz w:val="20"/>
      <w:szCs w:val="20"/>
      <w:lang w:val="en-US"/>
    </w:rPr>
  </w:style>
  <w:style w:type="paragraph" w:styleId="NoSpacing">
    <w:name w:val="No Spacing"/>
    <w:link w:val="NoSpacingChar"/>
    <w:uiPriority w:val="1"/>
    <w:qFormat/>
    <w:rsid w:val="0053602D"/>
    <w:rPr>
      <w:sz w:val="22"/>
      <w:szCs w:val="22"/>
      <w:lang w:eastAsia="en-US"/>
    </w:rPr>
  </w:style>
  <w:style w:type="paragraph" w:styleId="BodyText">
    <w:name w:val="Body Text"/>
    <w:basedOn w:val="Normal"/>
    <w:link w:val="BodyTextChar"/>
    <w:uiPriority w:val="99"/>
    <w:semiHidden/>
    <w:unhideWhenUsed/>
    <w:rsid w:val="0053602D"/>
    <w:pPr>
      <w:spacing w:after="120"/>
    </w:pPr>
  </w:style>
  <w:style w:type="character" w:customStyle="1" w:styleId="BodyTextChar">
    <w:name w:val="Body Text Char"/>
    <w:basedOn w:val="DefaultParagraphFont"/>
    <w:link w:val="BodyText"/>
    <w:uiPriority w:val="99"/>
    <w:semiHidden/>
    <w:rsid w:val="0053602D"/>
  </w:style>
  <w:style w:type="character" w:styleId="Hyperlink">
    <w:name w:val="Hyperlink"/>
    <w:basedOn w:val="DefaultParagraphFont"/>
    <w:uiPriority w:val="99"/>
    <w:rsid w:val="0053602D"/>
    <w:rPr>
      <w:color w:val="0000FF"/>
      <w:u w:val="single"/>
    </w:rPr>
  </w:style>
  <w:style w:type="paragraph" w:customStyle="1" w:styleId="Bulletwithoutindent">
    <w:name w:val="Bullet without indent"/>
    <w:basedOn w:val="Normal"/>
    <w:rsid w:val="0053602D"/>
    <w:pPr>
      <w:tabs>
        <w:tab w:val="left" w:pos="4320"/>
        <w:tab w:val="left" w:pos="4520"/>
      </w:tabs>
      <w:autoSpaceDE w:val="0"/>
      <w:autoSpaceDN w:val="0"/>
      <w:adjustRightInd w:val="0"/>
      <w:spacing w:before="120" w:after="0" w:line="260" w:lineRule="atLeast"/>
      <w:ind w:left="240" w:hanging="240"/>
      <w:textAlignment w:val="center"/>
    </w:pPr>
    <w:rPr>
      <w:rFonts w:ascii="Swis721 BT" w:eastAsia="Times New Roman" w:hAnsi="Swis721 BT"/>
      <w:color w:val="000000"/>
      <w:sz w:val="20"/>
      <w:szCs w:val="20"/>
      <w:lang w:val="en-US"/>
    </w:rPr>
  </w:style>
  <w:style w:type="paragraph" w:styleId="ListParagraph">
    <w:name w:val="List Paragraph"/>
    <w:basedOn w:val="Normal"/>
    <w:uiPriority w:val="34"/>
    <w:qFormat/>
    <w:rsid w:val="0053602D"/>
    <w:pPr>
      <w:ind w:left="720"/>
      <w:contextualSpacing/>
    </w:pPr>
    <w:rPr>
      <w:rFonts w:eastAsia="Times New Roman"/>
      <w:lang w:bidi="en-US"/>
    </w:rPr>
  </w:style>
  <w:style w:type="paragraph" w:customStyle="1" w:styleId="FeedbackRuledLine">
    <w:name w:val="Feedback Ruled Line"/>
    <w:basedOn w:val="BodyTextwithoutindent"/>
    <w:rsid w:val="005156B2"/>
    <w:pPr>
      <w:pBdr>
        <w:top w:val="single" w:sz="4" w:space="0" w:color="000000"/>
      </w:pBdr>
      <w:spacing w:before="240"/>
    </w:pPr>
  </w:style>
  <w:style w:type="character" w:customStyle="1" w:styleId="ItalicText">
    <w:name w:val="Italic Text"/>
    <w:basedOn w:val="DefaultParagraphFont"/>
    <w:rsid w:val="00D538A6"/>
    <w:rPr>
      <w:rFonts w:ascii="Swis721 BT" w:hAnsi="Swis721 BT"/>
      <w:b/>
      <w:bCs/>
      <w:i/>
      <w:iCs/>
      <w:sz w:val="20"/>
      <w:szCs w:val="20"/>
      <w:u w:val="none"/>
    </w:rPr>
  </w:style>
  <w:style w:type="paragraph" w:styleId="Header">
    <w:name w:val="header"/>
    <w:basedOn w:val="Normal"/>
    <w:link w:val="HeaderChar"/>
    <w:uiPriority w:val="99"/>
    <w:semiHidden/>
    <w:unhideWhenUsed/>
    <w:rsid w:val="00A90C51"/>
    <w:pPr>
      <w:tabs>
        <w:tab w:val="center" w:pos="4513"/>
        <w:tab w:val="right" w:pos="9026"/>
      </w:tabs>
    </w:pPr>
  </w:style>
  <w:style w:type="character" w:customStyle="1" w:styleId="HeaderChar">
    <w:name w:val="Header Char"/>
    <w:basedOn w:val="DefaultParagraphFont"/>
    <w:link w:val="Header"/>
    <w:uiPriority w:val="99"/>
    <w:semiHidden/>
    <w:rsid w:val="00A90C51"/>
    <w:rPr>
      <w:sz w:val="22"/>
      <w:szCs w:val="22"/>
      <w:lang w:eastAsia="en-US"/>
    </w:rPr>
  </w:style>
  <w:style w:type="paragraph" w:styleId="Footer">
    <w:name w:val="footer"/>
    <w:basedOn w:val="Normal"/>
    <w:link w:val="FooterChar"/>
    <w:uiPriority w:val="99"/>
    <w:unhideWhenUsed/>
    <w:rsid w:val="00A90C51"/>
    <w:pPr>
      <w:tabs>
        <w:tab w:val="center" w:pos="4513"/>
        <w:tab w:val="right" w:pos="9026"/>
      </w:tabs>
    </w:pPr>
  </w:style>
  <w:style w:type="character" w:customStyle="1" w:styleId="FooterChar">
    <w:name w:val="Footer Char"/>
    <w:basedOn w:val="DefaultParagraphFont"/>
    <w:link w:val="Footer"/>
    <w:uiPriority w:val="99"/>
    <w:rsid w:val="00A90C51"/>
    <w:rPr>
      <w:sz w:val="22"/>
      <w:szCs w:val="22"/>
      <w:lang w:eastAsia="en-US"/>
    </w:rPr>
  </w:style>
  <w:style w:type="paragraph" w:styleId="BalloonText">
    <w:name w:val="Balloon Text"/>
    <w:basedOn w:val="Normal"/>
    <w:link w:val="BalloonTextChar"/>
    <w:uiPriority w:val="99"/>
    <w:semiHidden/>
    <w:unhideWhenUsed/>
    <w:rsid w:val="0016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21"/>
    <w:rPr>
      <w:rFonts w:ascii="Tahoma" w:hAnsi="Tahoma" w:cs="Tahoma"/>
      <w:sz w:val="16"/>
      <w:szCs w:val="16"/>
      <w:lang w:eastAsia="en-US"/>
    </w:rPr>
  </w:style>
  <w:style w:type="character" w:styleId="CommentReference">
    <w:name w:val="annotation reference"/>
    <w:basedOn w:val="DefaultParagraphFont"/>
    <w:uiPriority w:val="99"/>
    <w:semiHidden/>
    <w:unhideWhenUsed/>
    <w:rsid w:val="00162121"/>
    <w:rPr>
      <w:sz w:val="16"/>
      <w:szCs w:val="16"/>
    </w:rPr>
  </w:style>
  <w:style w:type="paragraph" w:styleId="CommentText">
    <w:name w:val="annotation text"/>
    <w:basedOn w:val="Normal"/>
    <w:link w:val="CommentTextChar"/>
    <w:uiPriority w:val="99"/>
    <w:unhideWhenUsed/>
    <w:rsid w:val="00162121"/>
    <w:rPr>
      <w:sz w:val="20"/>
      <w:szCs w:val="20"/>
    </w:rPr>
  </w:style>
  <w:style w:type="character" w:customStyle="1" w:styleId="CommentTextChar">
    <w:name w:val="Comment Text Char"/>
    <w:basedOn w:val="DefaultParagraphFont"/>
    <w:link w:val="CommentText"/>
    <w:uiPriority w:val="99"/>
    <w:rsid w:val="00162121"/>
    <w:rPr>
      <w:lang w:eastAsia="en-US"/>
    </w:rPr>
  </w:style>
  <w:style w:type="paragraph" w:styleId="CommentSubject">
    <w:name w:val="annotation subject"/>
    <w:basedOn w:val="CommentText"/>
    <w:next w:val="CommentText"/>
    <w:link w:val="CommentSubjectChar"/>
    <w:uiPriority w:val="99"/>
    <w:semiHidden/>
    <w:unhideWhenUsed/>
    <w:rsid w:val="00162121"/>
    <w:rPr>
      <w:b/>
      <w:bCs/>
    </w:rPr>
  </w:style>
  <w:style w:type="character" w:customStyle="1" w:styleId="CommentSubjectChar">
    <w:name w:val="Comment Subject Char"/>
    <w:basedOn w:val="CommentTextChar"/>
    <w:link w:val="CommentSubject"/>
    <w:uiPriority w:val="99"/>
    <w:semiHidden/>
    <w:rsid w:val="00162121"/>
    <w:rPr>
      <w:b/>
      <w:bCs/>
      <w:lang w:eastAsia="en-US"/>
    </w:rPr>
  </w:style>
  <w:style w:type="paragraph" w:styleId="Revision">
    <w:name w:val="Revision"/>
    <w:hidden/>
    <w:uiPriority w:val="99"/>
    <w:semiHidden/>
    <w:rsid w:val="00232F98"/>
    <w:rPr>
      <w:sz w:val="22"/>
      <w:szCs w:val="22"/>
      <w:lang w:eastAsia="en-US"/>
    </w:rPr>
  </w:style>
  <w:style w:type="character" w:styleId="FollowedHyperlink">
    <w:name w:val="FollowedHyperlink"/>
    <w:basedOn w:val="DefaultParagraphFont"/>
    <w:uiPriority w:val="99"/>
    <w:semiHidden/>
    <w:unhideWhenUsed/>
    <w:rsid w:val="00C8739C"/>
    <w:rPr>
      <w:color w:val="800080" w:themeColor="followedHyperlink"/>
      <w:u w:val="single"/>
    </w:rPr>
  </w:style>
  <w:style w:type="character" w:customStyle="1" w:styleId="srch-url2">
    <w:name w:val="srch-url2"/>
    <w:basedOn w:val="DefaultParagraphFont"/>
    <w:rsid w:val="002E223E"/>
  </w:style>
  <w:style w:type="character" w:styleId="Strong">
    <w:name w:val="Strong"/>
    <w:basedOn w:val="DefaultParagraphFont"/>
    <w:uiPriority w:val="22"/>
    <w:qFormat/>
    <w:rsid w:val="002E223E"/>
    <w:rPr>
      <w:b/>
      <w:bCs/>
    </w:rPr>
  </w:style>
  <w:style w:type="character" w:customStyle="1" w:styleId="Heading1Char">
    <w:name w:val="Heading 1 Char"/>
    <w:basedOn w:val="DefaultParagraphFont"/>
    <w:link w:val="Heading1"/>
    <w:uiPriority w:val="9"/>
    <w:rsid w:val="00EB4069"/>
    <w:rPr>
      <w:rFonts w:asciiTheme="minorHAnsi" w:eastAsiaTheme="majorEastAsia" w:hAnsiTheme="minorHAnsi" w:cstheme="majorBidi"/>
      <w:b/>
      <w:bCs/>
      <w:sz w:val="40"/>
      <w:szCs w:val="28"/>
      <w:lang w:eastAsia="en-US"/>
    </w:rPr>
  </w:style>
  <w:style w:type="paragraph" w:styleId="TOCHeading">
    <w:name w:val="TOC Heading"/>
    <w:basedOn w:val="Heading1"/>
    <w:next w:val="Normal"/>
    <w:uiPriority w:val="39"/>
    <w:unhideWhenUsed/>
    <w:qFormat/>
    <w:rsid w:val="00EB4069"/>
    <w:pPr>
      <w:outlineLvl w:val="9"/>
    </w:pPr>
    <w:rPr>
      <w:lang w:val="en-US"/>
    </w:rPr>
  </w:style>
  <w:style w:type="paragraph" w:styleId="TOC2">
    <w:name w:val="toc 2"/>
    <w:basedOn w:val="Normal"/>
    <w:next w:val="Normal"/>
    <w:autoRedefine/>
    <w:uiPriority w:val="39"/>
    <w:unhideWhenUsed/>
    <w:qFormat/>
    <w:rsid w:val="00EB4069"/>
    <w:pPr>
      <w:spacing w:after="100"/>
      <w:ind w:left="220"/>
    </w:pPr>
  </w:style>
  <w:style w:type="paragraph" w:styleId="TOC1">
    <w:name w:val="toc 1"/>
    <w:basedOn w:val="Normal"/>
    <w:next w:val="Normal"/>
    <w:autoRedefine/>
    <w:uiPriority w:val="39"/>
    <w:unhideWhenUsed/>
    <w:qFormat/>
    <w:rsid w:val="00EB4069"/>
    <w:pPr>
      <w:spacing w:after="100"/>
    </w:pPr>
    <w:rPr>
      <w:rFonts w:asciiTheme="minorHAnsi" w:eastAsiaTheme="minorEastAsia" w:hAnsiTheme="minorHAnsi" w:cstheme="minorBidi"/>
      <w:lang w:val="en-US"/>
    </w:rPr>
  </w:style>
  <w:style w:type="paragraph" w:styleId="TOC3">
    <w:name w:val="toc 3"/>
    <w:basedOn w:val="Normal"/>
    <w:next w:val="Normal"/>
    <w:autoRedefine/>
    <w:uiPriority w:val="39"/>
    <w:semiHidden/>
    <w:unhideWhenUsed/>
    <w:qFormat/>
    <w:rsid w:val="00EB4069"/>
    <w:pPr>
      <w:spacing w:after="100"/>
      <w:ind w:left="440"/>
    </w:pPr>
    <w:rPr>
      <w:rFonts w:asciiTheme="minorHAnsi" w:eastAsiaTheme="minorEastAsia" w:hAnsiTheme="minorHAnsi" w:cstheme="minorBidi"/>
      <w:lang w:val="en-US"/>
    </w:rPr>
  </w:style>
  <w:style w:type="character" w:customStyle="1" w:styleId="Heading2Char">
    <w:name w:val="Heading 2 Char"/>
    <w:basedOn w:val="DefaultParagraphFont"/>
    <w:link w:val="Heading2"/>
    <w:uiPriority w:val="9"/>
    <w:rsid w:val="000F11A8"/>
    <w:rPr>
      <w:rFonts w:asciiTheme="minorHAnsi" w:eastAsiaTheme="majorEastAsia" w:hAnsiTheme="minorHAnsi" w:cstheme="majorBidi"/>
      <w:b/>
      <w:bCs/>
      <w:sz w:val="28"/>
      <w:szCs w:val="26"/>
      <w:lang w:eastAsia="en-US"/>
    </w:rPr>
  </w:style>
  <w:style w:type="paragraph" w:styleId="Title">
    <w:name w:val="Title"/>
    <w:basedOn w:val="Normal"/>
    <w:next w:val="Normal"/>
    <w:link w:val="TitleChar"/>
    <w:autoRedefine/>
    <w:qFormat/>
    <w:rsid w:val="00B7353C"/>
    <w:pPr>
      <w:pBdr>
        <w:bottom w:val="single" w:sz="8" w:space="4" w:color="4F81BD" w:themeColor="accent1"/>
      </w:pBdr>
      <w:spacing w:after="300" w:line="240" w:lineRule="auto"/>
      <w:contextualSpacing/>
    </w:pPr>
    <w:rPr>
      <w:rFonts w:asciiTheme="minorHAnsi" w:eastAsiaTheme="majorEastAsia" w:hAnsiTheme="minorHAnsi" w:cstheme="majorBidi"/>
      <w:spacing w:val="5"/>
      <w:kern w:val="28"/>
      <w:sz w:val="66"/>
      <w:szCs w:val="52"/>
      <w:lang w:val="en-US" w:eastAsia="en-AU"/>
    </w:rPr>
  </w:style>
  <w:style w:type="character" w:customStyle="1" w:styleId="TitleChar">
    <w:name w:val="Title Char"/>
    <w:basedOn w:val="DefaultParagraphFont"/>
    <w:link w:val="Title"/>
    <w:rsid w:val="00B7353C"/>
    <w:rPr>
      <w:rFonts w:asciiTheme="minorHAnsi" w:eastAsiaTheme="majorEastAsia" w:hAnsiTheme="minorHAnsi" w:cstheme="majorBidi"/>
      <w:spacing w:val="5"/>
      <w:kern w:val="28"/>
      <w:sz w:val="66"/>
      <w:szCs w:val="52"/>
      <w:lang w:val="en-US"/>
    </w:rPr>
  </w:style>
  <w:style w:type="table" w:styleId="TableGrid">
    <w:name w:val="Table Grid"/>
    <w:basedOn w:val="TableNormal"/>
    <w:uiPriority w:val="59"/>
    <w:rsid w:val="005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4132C"/>
    <w:rPr>
      <w:sz w:val="22"/>
      <w:szCs w:val="22"/>
      <w:lang w:eastAsia="en-US"/>
    </w:rPr>
  </w:style>
  <w:style w:type="table" w:styleId="LightShading-Accent5">
    <w:name w:val="Light Shading Accent 5"/>
    <w:basedOn w:val="TableNormal"/>
    <w:uiPriority w:val="60"/>
    <w:rsid w:val="0036716C"/>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7B56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2171F"/>
    <w:pPr>
      <w:autoSpaceDE w:val="0"/>
      <w:autoSpaceDN w:val="0"/>
      <w:adjustRightInd w:val="0"/>
    </w:pPr>
    <w:rPr>
      <w:rFonts w:ascii="Cambria" w:hAnsi="Cambria" w:cs="Cambria"/>
      <w:color w:val="000000"/>
      <w:sz w:val="24"/>
      <w:szCs w:val="24"/>
      <w:lang w:eastAsia="en-US"/>
    </w:rPr>
  </w:style>
  <w:style w:type="paragraph" w:styleId="FootnoteText">
    <w:name w:val="footnote text"/>
    <w:basedOn w:val="Normal"/>
    <w:link w:val="FootnoteTextChar"/>
    <w:uiPriority w:val="99"/>
    <w:semiHidden/>
    <w:unhideWhenUsed/>
    <w:rsid w:val="00D71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CD"/>
    <w:rPr>
      <w:lang w:eastAsia="en-US"/>
    </w:rPr>
  </w:style>
  <w:style w:type="character" w:styleId="FootnoteReference">
    <w:name w:val="footnote reference"/>
    <w:basedOn w:val="DefaultParagraphFont"/>
    <w:uiPriority w:val="99"/>
    <w:semiHidden/>
    <w:unhideWhenUsed/>
    <w:rsid w:val="00D71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2205">
      <w:bodyDiv w:val="1"/>
      <w:marLeft w:val="0"/>
      <w:marRight w:val="0"/>
      <w:marTop w:val="0"/>
      <w:marBottom w:val="0"/>
      <w:divBdr>
        <w:top w:val="none" w:sz="0" w:space="0" w:color="auto"/>
        <w:left w:val="none" w:sz="0" w:space="0" w:color="auto"/>
        <w:bottom w:val="none" w:sz="0" w:space="0" w:color="auto"/>
        <w:right w:val="none" w:sz="0" w:space="0" w:color="auto"/>
      </w:divBdr>
    </w:div>
    <w:div w:id="921523003">
      <w:bodyDiv w:val="1"/>
      <w:marLeft w:val="0"/>
      <w:marRight w:val="0"/>
      <w:marTop w:val="0"/>
      <w:marBottom w:val="0"/>
      <w:divBdr>
        <w:top w:val="none" w:sz="0" w:space="0" w:color="auto"/>
        <w:left w:val="none" w:sz="0" w:space="0" w:color="auto"/>
        <w:bottom w:val="none" w:sz="0" w:space="0" w:color="auto"/>
        <w:right w:val="none" w:sz="0" w:space="0" w:color="auto"/>
      </w:divBdr>
    </w:div>
    <w:div w:id="966661862">
      <w:bodyDiv w:val="1"/>
      <w:marLeft w:val="0"/>
      <w:marRight w:val="0"/>
      <w:marTop w:val="0"/>
      <w:marBottom w:val="0"/>
      <w:divBdr>
        <w:top w:val="none" w:sz="0" w:space="0" w:color="auto"/>
        <w:left w:val="none" w:sz="0" w:space="0" w:color="auto"/>
        <w:bottom w:val="none" w:sz="0" w:space="0" w:color="auto"/>
        <w:right w:val="none" w:sz="0" w:space="0" w:color="auto"/>
      </w:divBdr>
    </w:div>
    <w:div w:id="1189833117">
      <w:bodyDiv w:val="1"/>
      <w:marLeft w:val="0"/>
      <w:marRight w:val="0"/>
      <w:marTop w:val="0"/>
      <w:marBottom w:val="0"/>
      <w:divBdr>
        <w:top w:val="none" w:sz="0" w:space="0" w:color="auto"/>
        <w:left w:val="none" w:sz="0" w:space="0" w:color="auto"/>
        <w:bottom w:val="none" w:sz="0" w:space="0" w:color="auto"/>
        <w:right w:val="none" w:sz="0" w:space="0" w:color="auto"/>
      </w:divBdr>
    </w:div>
    <w:div w:id="1733887981">
      <w:bodyDiv w:val="1"/>
      <w:marLeft w:val="0"/>
      <w:marRight w:val="0"/>
      <w:marTop w:val="0"/>
      <w:marBottom w:val="0"/>
      <w:divBdr>
        <w:top w:val="none" w:sz="0" w:space="0" w:color="auto"/>
        <w:left w:val="none" w:sz="0" w:space="0" w:color="auto"/>
        <w:bottom w:val="none" w:sz="0" w:space="0" w:color="auto"/>
        <w:right w:val="none" w:sz="0" w:space="0" w:color="auto"/>
      </w:divBdr>
    </w:div>
    <w:div w:id="1809005431">
      <w:bodyDiv w:val="1"/>
      <w:marLeft w:val="0"/>
      <w:marRight w:val="0"/>
      <w:marTop w:val="0"/>
      <w:marBottom w:val="0"/>
      <w:divBdr>
        <w:top w:val="none" w:sz="0" w:space="0" w:color="auto"/>
        <w:left w:val="none" w:sz="0" w:space="0" w:color="auto"/>
        <w:bottom w:val="none" w:sz="0" w:space="0" w:color="auto"/>
        <w:right w:val="none" w:sz="0" w:space="0" w:color="auto"/>
      </w:divBdr>
    </w:div>
    <w:div w:id="18824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ni/2014-357/default.as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D51A5-11FC-444F-8350-31CE413227DC}">
  <ds:schemaRefs>
    <ds:schemaRef ds:uri="http://schemas.openxmlformats.org/officeDocument/2006/bibliography"/>
  </ds:schemaRefs>
</ds:datastoreItem>
</file>

<file path=customXml/itemProps2.xml><?xml version="1.0" encoding="utf-8"?>
<ds:datastoreItem xmlns:ds="http://schemas.openxmlformats.org/officeDocument/2006/customXml" ds:itemID="{9E800C7B-4988-4AA7-8EC0-2CF6BE5A1866}"/>
</file>

<file path=customXml/itemProps3.xml><?xml version="1.0" encoding="utf-8"?>
<ds:datastoreItem xmlns:ds="http://schemas.openxmlformats.org/officeDocument/2006/customXml" ds:itemID="{F27F30C1-C1ED-48CE-AE75-AD2B945320C0}"/>
</file>

<file path=customXml/itemProps4.xml><?xml version="1.0" encoding="utf-8"?>
<ds:datastoreItem xmlns:ds="http://schemas.openxmlformats.org/officeDocument/2006/customXml" ds:itemID="{4C262666-D5D1-4E2C-A55D-A9004E2E61D3}"/>
</file>

<file path=docProps/app.xml><?xml version="1.0" encoding="utf-8"?>
<Properties xmlns="http://schemas.openxmlformats.org/officeDocument/2006/extended-properties" xmlns:vt="http://schemas.openxmlformats.org/officeDocument/2006/docPropsVTypes">
  <Template>Normal</Template>
  <TotalTime>24</TotalTime>
  <Pages>13</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Resolving Workplace Issues</vt:lpstr>
    </vt:vector>
  </TitlesOfParts>
  <Company>Hewlett-Packard Company</Company>
  <LinksUpToDate>false</LinksUpToDate>
  <CharactersWithSpaces>31218</CharactersWithSpaces>
  <SharedDoc>false</SharedDoc>
  <HLinks>
    <vt:vector size="180" baseType="variant">
      <vt:variant>
        <vt:i4>5046288</vt:i4>
      </vt:variant>
      <vt:variant>
        <vt:i4>87</vt:i4>
      </vt:variant>
      <vt:variant>
        <vt:i4>0</vt:i4>
      </vt:variant>
      <vt:variant>
        <vt:i4>5</vt:i4>
      </vt:variant>
      <vt:variant>
        <vt:lpwstr>http://sharedservices/actgovt/HRforms/WorkplaceInvestigationReviewRequest.doc</vt:lpwstr>
      </vt:variant>
      <vt:variant>
        <vt:lpwstr/>
      </vt:variant>
      <vt:variant>
        <vt:i4>4063279</vt:i4>
      </vt:variant>
      <vt:variant>
        <vt:i4>84</vt:i4>
      </vt:variant>
      <vt:variant>
        <vt:i4>0</vt:i4>
      </vt:variant>
      <vt:variant>
        <vt:i4>5</vt:i4>
      </vt:variant>
      <vt:variant>
        <vt:lpwstr>http://sharedservices/actgovt/ACTPSdocs/Social-Media-Policy-Guidelines.pdf</vt:lpwstr>
      </vt:variant>
      <vt:variant>
        <vt:lpwstr/>
      </vt:variant>
      <vt:variant>
        <vt:i4>4128830</vt:i4>
      </vt:variant>
      <vt:variant>
        <vt:i4>81</vt:i4>
      </vt:variant>
      <vt:variant>
        <vt:i4>0</vt:i4>
      </vt:variant>
      <vt:variant>
        <vt:i4>5</vt:i4>
      </vt:variant>
      <vt:variant>
        <vt:lpwstr>http://sharedservices/sscstaff/corporatedocs/guidelines/clear-desk-policy.docx</vt:lpwstr>
      </vt:variant>
      <vt:variant>
        <vt:lpwstr/>
      </vt:variant>
      <vt:variant>
        <vt:i4>5898322</vt:i4>
      </vt:variant>
      <vt:variant>
        <vt:i4>78</vt:i4>
      </vt:variant>
      <vt:variant>
        <vt:i4>0</vt:i4>
      </vt:variant>
      <vt:variant>
        <vt:i4>5</vt:i4>
      </vt:variant>
      <vt:variant>
        <vt:lpwstr>http://www.cmd.act.gov.au/governance/public/publications</vt:lpwstr>
      </vt:variant>
      <vt:variant>
        <vt:lpwstr>appe</vt:lpwstr>
      </vt:variant>
      <vt:variant>
        <vt:i4>589914</vt:i4>
      </vt:variant>
      <vt:variant>
        <vt:i4>75</vt:i4>
      </vt:variant>
      <vt:variant>
        <vt:i4>0</vt:i4>
      </vt:variant>
      <vt:variant>
        <vt:i4>5</vt:i4>
      </vt:variant>
      <vt:variant>
        <vt:lpwstr>http://www.comlaw.gov.au/Details/C2013C00469</vt:lpwstr>
      </vt:variant>
      <vt:variant>
        <vt:lpwstr/>
      </vt:variant>
      <vt:variant>
        <vt:i4>7929960</vt:i4>
      </vt:variant>
      <vt:variant>
        <vt:i4>72</vt:i4>
      </vt:variant>
      <vt:variant>
        <vt:i4>0</vt:i4>
      </vt:variant>
      <vt:variant>
        <vt:i4>5</vt:i4>
      </vt:variant>
      <vt:variant>
        <vt:lpwstr>http://www.legislation.act.gov.au/a/2002-18/default.asp</vt:lpwstr>
      </vt:variant>
      <vt:variant>
        <vt:lpwstr/>
      </vt:variant>
      <vt:variant>
        <vt:i4>19</vt:i4>
      </vt:variant>
      <vt:variant>
        <vt:i4>69</vt:i4>
      </vt:variant>
      <vt:variant>
        <vt:i4>0</vt:i4>
      </vt:variant>
      <vt:variant>
        <vt:i4>5</vt:i4>
      </vt:variant>
      <vt:variant>
        <vt:lpwstr>http://sharedservices/actgovt/ICTpolicies.htm</vt:lpwstr>
      </vt:variant>
      <vt:variant>
        <vt:lpwstr/>
      </vt:variant>
      <vt:variant>
        <vt:i4>5636113</vt:i4>
      </vt:variant>
      <vt:variant>
        <vt:i4>66</vt:i4>
      </vt:variant>
      <vt:variant>
        <vt:i4>0</vt:i4>
      </vt:variant>
      <vt:variant>
        <vt:i4>5</vt:i4>
      </vt:variant>
      <vt:variant>
        <vt:lpwstr>http://sharedservices/SSCstaff/Documents/Documents-List.asp?qFind=ER-Training</vt:lpwstr>
      </vt:variant>
      <vt:variant>
        <vt:lpwstr/>
      </vt:variant>
      <vt:variant>
        <vt:i4>7798825</vt:i4>
      </vt:variant>
      <vt:variant>
        <vt:i4>63</vt:i4>
      </vt:variant>
      <vt:variant>
        <vt:i4>0</vt:i4>
      </vt:variant>
      <vt:variant>
        <vt:i4>5</vt:i4>
      </vt:variant>
      <vt:variant>
        <vt:lpwstr>http://www.legislation.act.gov.au/a/2011-4/default.asp</vt:lpwstr>
      </vt:variant>
      <vt:variant>
        <vt:lpwstr/>
      </vt:variant>
      <vt:variant>
        <vt:i4>7143496</vt:i4>
      </vt:variant>
      <vt:variant>
        <vt:i4>60</vt:i4>
      </vt:variant>
      <vt:variant>
        <vt:i4>0</vt:i4>
      </vt:variant>
      <vt:variant>
        <vt:i4>5</vt:i4>
      </vt:variant>
      <vt:variant>
        <vt:lpwstr>http://www.austlii.edu.au/au/legis/cth/consol_act/pa1988108/s14.html</vt:lpwstr>
      </vt:variant>
      <vt:variant>
        <vt:lpwstr/>
      </vt:variant>
      <vt:variant>
        <vt:i4>131156</vt:i4>
      </vt:variant>
      <vt:variant>
        <vt:i4>57</vt:i4>
      </vt:variant>
      <vt:variant>
        <vt:i4>0</vt:i4>
      </vt:variant>
      <vt:variant>
        <vt:i4>5</vt:i4>
      </vt:variant>
      <vt:variant>
        <vt:lpwstr>http://www.comlaw.gov.au/Details/C2013C00482</vt:lpwstr>
      </vt:variant>
      <vt:variant>
        <vt:lpwstr/>
      </vt:variant>
      <vt:variant>
        <vt:i4>6946839</vt:i4>
      </vt:variant>
      <vt:variant>
        <vt:i4>54</vt:i4>
      </vt:variant>
      <vt:variant>
        <vt:i4>0</vt:i4>
      </vt:variant>
      <vt:variant>
        <vt:i4>5</vt:i4>
      </vt:variant>
      <vt:variant>
        <vt:lpwstr>http://sharedservices/actgovt/actpsdocs/protective_security_policy_guidelines.pdf</vt:lpwstr>
      </vt:variant>
      <vt:variant>
        <vt:lpwstr/>
      </vt:variant>
      <vt:variant>
        <vt:i4>8126562</vt:i4>
      </vt:variant>
      <vt:variant>
        <vt:i4>51</vt:i4>
      </vt:variant>
      <vt:variant>
        <vt:i4>0</vt:i4>
      </vt:variant>
      <vt:variant>
        <vt:i4>5</vt:i4>
      </vt:variant>
      <vt:variant>
        <vt:lpwstr>http://www.legislation.act.gov.au/a/2012-43/default.asp</vt:lpwstr>
      </vt:variant>
      <vt:variant>
        <vt:lpwstr/>
      </vt:variant>
      <vt:variant>
        <vt:i4>786468</vt:i4>
      </vt:variant>
      <vt:variant>
        <vt:i4>48</vt:i4>
      </vt:variant>
      <vt:variant>
        <vt:i4>0</vt:i4>
      </vt:variant>
      <vt:variant>
        <vt:i4>5</vt:i4>
      </vt:variant>
      <vt:variant>
        <vt:lpwstr>http://www.legislation.act.gov.au/a/alt_a1989-46co/default.asp</vt:lpwstr>
      </vt:variant>
      <vt:variant>
        <vt:lpwstr/>
      </vt:variant>
      <vt:variant>
        <vt:i4>6946932</vt:i4>
      </vt:variant>
      <vt:variant>
        <vt:i4>45</vt:i4>
      </vt:variant>
      <vt:variant>
        <vt:i4>0</vt:i4>
      </vt:variant>
      <vt:variant>
        <vt:i4>5</vt:i4>
      </vt:variant>
      <vt:variant>
        <vt:lpwstr>http://www/hrc.act.gov.au/</vt:lpwstr>
      </vt:variant>
      <vt:variant>
        <vt:lpwstr/>
      </vt:variant>
      <vt:variant>
        <vt:i4>3014704</vt:i4>
      </vt:variant>
      <vt:variant>
        <vt:i4>42</vt:i4>
      </vt:variant>
      <vt:variant>
        <vt:i4>0</vt:i4>
      </vt:variant>
      <vt:variant>
        <vt:i4>5</vt:i4>
      </vt:variant>
      <vt:variant>
        <vt:lpwstr>http://www.cmd.act.gov.au/governance/public/performance</vt:lpwstr>
      </vt:variant>
      <vt:variant>
        <vt:lpwstr/>
      </vt:variant>
      <vt:variant>
        <vt:i4>7864420</vt:i4>
      </vt:variant>
      <vt:variant>
        <vt:i4>39</vt:i4>
      </vt:variant>
      <vt:variant>
        <vt:i4>0</vt:i4>
      </vt:variant>
      <vt:variant>
        <vt:i4>5</vt:i4>
      </vt:variant>
      <vt:variant>
        <vt:lpwstr>http://www.legislation.act.gov.au/a/2011-35/default.asp</vt:lpwstr>
      </vt:variant>
      <vt:variant>
        <vt:lpwstr/>
      </vt:variant>
      <vt:variant>
        <vt:i4>4718613</vt:i4>
      </vt:variant>
      <vt:variant>
        <vt:i4>36</vt:i4>
      </vt:variant>
      <vt:variant>
        <vt:i4>0</vt:i4>
      </vt:variant>
      <vt:variant>
        <vt:i4>5</vt:i4>
      </vt:variant>
      <vt:variant>
        <vt:lpwstr>http://www.cmd.act.gov.au/governance/public/wpsafety/WHSPolicies</vt:lpwstr>
      </vt:variant>
      <vt:variant>
        <vt:lpwstr/>
      </vt:variant>
      <vt:variant>
        <vt:i4>5963903</vt:i4>
      </vt:variant>
      <vt:variant>
        <vt:i4>33</vt:i4>
      </vt:variant>
      <vt:variant>
        <vt:i4>0</vt:i4>
      </vt:variant>
      <vt:variant>
        <vt:i4>5</vt:i4>
      </vt:variant>
      <vt:variant>
        <vt:lpwstr>http://www.cmd.act.gov.au/__data/assets/pdf_file/0006/187179/integritypolicy2010.pdf</vt:lpwstr>
      </vt:variant>
      <vt:variant>
        <vt:lpwstr/>
      </vt:variant>
      <vt:variant>
        <vt:i4>1441845</vt:i4>
      </vt:variant>
      <vt:variant>
        <vt:i4>30</vt:i4>
      </vt:variant>
      <vt:variant>
        <vt:i4>0</vt:i4>
      </vt:variant>
      <vt:variant>
        <vt:i4>5</vt:i4>
      </vt:variant>
      <vt:variant>
        <vt:lpwstr>http://www.cmd.act.gov.au/__data/assets/pdf_file/0005/187178/codeofethics2010.pdf</vt:lpwstr>
      </vt:variant>
      <vt:variant>
        <vt:lpwstr/>
      </vt:variant>
      <vt:variant>
        <vt:i4>7405650</vt:i4>
      </vt:variant>
      <vt:variant>
        <vt:i4>27</vt:i4>
      </vt:variant>
      <vt:variant>
        <vt:i4>0</vt:i4>
      </vt:variant>
      <vt:variant>
        <vt:i4>5</vt:i4>
      </vt:variant>
      <vt:variant>
        <vt:lpwstr>http://www.cmd.act.gov.au/__data/assets/pdf_file/0017/363230/codeofcond2012.pdf</vt:lpwstr>
      </vt:variant>
      <vt:variant>
        <vt:lpwstr/>
      </vt:variant>
      <vt:variant>
        <vt:i4>4259949</vt:i4>
      </vt:variant>
      <vt:variant>
        <vt:i4>24</vt:i4>
      </vt:variant>
      <vt:variant>
        <vt:i4>0</vt:i4>
      </vt:variant>
      <vt:variant>
        <vt:i4>5</vt:i4>
      </vt:variant>
      <vt:variant>
        <vt:lpwstr>http://www.cmd.act.gov.au/__data/assets/pdf_file/0009/116757/conductequiries.pdf</vt:lpwstr>
      </vt:variant>
      <vt:variant>
        <vt:lpwstr/>
      </vt:variant>
      <vt:variant>
        <vt:i4>1310805</vt:i4>
      </vt:variant>
      <vt:variant>
        <vt:i4>21</vt:i4>
      </vt:variant>
      <vt:variant>
        <vt:i4>0</vt:i4>
      </vt:variant>
      <vt:variant>
        <vt:i4>5</vt:i4>
      </vt:variant>
      <vt:variant>
        <vt:lpwstr>http://www.cmd.act.act.govgovernance/public/publications</vt:lpwstr>
      </vt:variant>
      <vt:variant>
        <vt:lpwstr/>
      </vt:variant>
      <vt:variant>
        <vt:i4>6029340</vt:i4>
      </vt:variant>
      <vt:variant>
        <vt:i4>18</vt:i4>
      </vt:variant>
      <vt:variant>
        <vt:i4>0</vt:i4>
      </vt:variant>
      <vt:variant>
        <vt:i4>5</vt:i4>
      </vt:variant>
      <vt:variant>
        <vt:lpwstr>http://www.sharedservices.act.gov.au/docs/agreements/</vt:lpwstr>
      </vt:variant>
      <vt:variant>
        <vt:lpwstr/>
      </vt:variant>
      <vt:variant>
        <vt:i4>1769557</vt:i4>
      </vt:variant>
      <vt:variant>
        <vt:i4>15</vt:i4>
      </vt:variant>
      <vt:variant>
        <vt:i4>0</vt:i4>
      </vt:variant>
      <vt:variant>
        <vt:i4>5</vt:i4>
      </vt:variant>
      <vt:variant>
        <vt:lpwstr>http://www.legislation.act.gov.au/di/2006-187/default.asp</vt:lpwstr>
      </vt:variant>
      <vt:variant>
        <vt:lpwstr/>
      </vt:variant>
      <vt:variant>
        <vt:i4>7602285</vt:i4>
      </vt:variant>
      <vt:variant>
        <vt:i4>12</vt:i4>
      </vt:variant>
      <vt:variant>
        <vt:i4>0</vt:i4>
      </vt:variant>
      <vt:variant>
        <vt:i4>5</vt:i4>
      </vt:variant>
      <vt:variant>
        <vt:lpwstr>http://www.legislation.act.gov.au/a/1994-37/default.asp</vt:lpwstr>
      </vt:variant>
      <vt:variant>
        <vt:lpwstr/>
      </vt:variant>
      <vt:variant>
        <vt:i4>7667737</vt:i4>
      </vt:variant>
      <vt:variant>
        <vt:i4>9</vt:i4>
      </vt:variant>
      <vt:variant>
        <vt:i4>0</vt:i4>
      </vt:variant>
      <vt:variant>
        <vt:i4>5</vt:i4>
      </vt:variant>
      <vt:variant>
        <vt:lpwstr>mailto:SSHREmployeeRelations@act.gov.au</vt:lpwstr>
      </vt:variant>
      <vt:variant>
        <vt:lpwstr/>
      </vt:variant>
      <vt:variant>
        <vt:i4>4259949</vt:i4>
      </vt:variant>
      <vt:variant>
        <vt:i4>6</vt:i4>
      </vt:variant>
      <vt:variant>
        <vt:i4>0</vt:i4>
      </vt:variant>
      <vt:variant>
        <vt:i4>5</vt:i4>
      </vt:variant>
      <vt:variant>
        <vt:lpwstr>http://www.cmd.act.gov.au/__data/assets/pdf_file/0009/116757/conductequiries.pdf</vt:lpwstr>
      </vt:variant>
      <vt:variant>
        <vt:lpwstr/>
      </vt:variant>
      <vt:variant>
        <vt:i4>7667737</vt:i4>
      </vt:variant>
      <vt:variant>
        <vt:i4>3</vt:i4>
      </vt:variant>
      <vt:variant>
        <vt:i4>0</vt:i4>
      </vt:variant>
      <vt:variant>
        <vt:i4>5</vt:i4>
      </vt:variant>
      <vt:variant>
        <vt:lpwstr>mailto:SSHREmployeeRelations@act.gov.au</vt:lpwstr>
      </vt:variant>
      <vt:variant>
        <vt:lpwstr/>
      </vt:variant>
      <vt:variant>
        <vt:i4>3866673</vt:i4>
      </vt:variant>
      <vt:variant>
        <vt:i4>0</vt:i4>
      </vt:variant>
      <vt:variant>
        <vt:i4>0</vt:i4>
      </vt:variant>
      <vt:variant>
        <vt:i4>5</vt:i4>
      </vt:variant>
      <vt:variant>
        <vt:lpwstr>http://www.fwc.gov.au/decisionssigned/html/2013FWC7541.htm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Workplace Issues</dc:title>
  <dc:subject>Resources for Managers and Supervisors</dc:subject>
  <dc:creator>Jessica Sinclair</dc:creator>
  <cp:keywords>inappropriate behaviour, misconduct, bullying, disciplinary action, harassment, discrimination, investigation, complaint</cp:keywords>
  <cp:lastModifiedBy>Lind, Lena</cp:lastModifiedBy>
  <cp:revision>5</cp:revision>
  <cp:lastPrinted>2018-04-11T04:06:00Z</cp:lastPrinted>
  <dcterms:created xsi:type="dcterms:W3CDTF">2019-11-06T10:27:00Z</dcterms:created>
  <dcterms:modified xsi:type="dcterms:W3CDTF">2019-11-06T11:24:00Z</dcterms:modified>
  <cp:category>employment policy</cp:category>
</cp:coreProperties>
</file>