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1C6" w:rsidRDefault="006C0F9E">
      <w:pPr>
        <w:pStyle w:val="Title"/>
        <w:rPr>
          <w:color w:val="auto"/>
        </w:rPr>
      </w:pPr>
      <w:bookmarkStart w:id="0" w:name="_Toc321147011"/>
      <w:bookmarkStart w:id="1" w:name="_Toc318189312"/>
      <w:bookmarkStart w:id="2" w:name="_Toc318188327"/>
      <w:bookmarkStart w:id="3" w:name="_Toc318188227"/>
      <w:bookmarkStart w:id="4" w:name="_Toc321147149"/>
      <w:r w:rsidRPr="006C0F9E">
        <w:rPr>
          <w:color w:val="auto"/>
        </w:rPr>
        <w:t>LGBTIQ</w:t>
      </w:r>
    </w:p>
    <w:p w:rsidR="00DF51C6" w:rsidRDefault="006C0F9E">
      <w:pPr>
        <w:pStyle w:val="Title"/>
        <w:rPr>
          <w:color w:val="auto"/>
        </w:rPr>
      </w:pPr>
      <w:r w:rsidRPr="006C0F9E">
        <w:rPr>
          <w:color w:val="auto"/>
        </w:rPr>
        <w:t>Ministerial Advisory Council</w:t>
      </w:r>
    </w:p>
    <w:p w:rsidR="00DF51C6" w:rsidRDefault="006C0F9E">
      <w:pPr>
        <w:pStyle w:val="Title"/>
        <w:rPr>
          <w:color w:val="auto"/>
        </w:rPr>
      </w:pPr>
      <w:r w:rsidRPr="006C0F9E">
        <w:rPr>
          <w:color w:val="auto"/>
        </w:rPr>
        <w:t>2017 report</w:t>
      </w:r>
    </w:p>
    <w:p w:rsidR="00DF51C6" w:rsidRDefault="00DF51C6">
      <w:pPr>
        <w:pStyle w:val="Subtitle"/>
        <w:jc w:val="both"/>
        <w:rPr>
          <w:color w:val="auto"/>
        </w:rPr>
      </w:pPr>
    </w:p>
    <w:p w:rsidR="00DF51C6" w:rsidRDefault="00DF51C6">
      <w:pPr>
        <w:pStyle w:val="ContactInfo"/>
        <w:jc w:val="both"/>
        <w:rPr>
          <w:color w:val="auto"/>
        </w:rPr>
      </w:pPr>
      <w:bookmarkStart w:id="5" w:name="_GoBack"/>
      <w:r>
        <w:rPr>
          <w:noProof/>
          <w:color w:val="auto"/>
          <w:lang w:val="en-AU" w:eastAsia="en-AU"/>
        </w:rPr>
        <w:drawing>
          <wp:inline distT="0" distB="0" distL="0" distR="0">
            <wp:extent cx="5486400" cy="3654857"/>
            <wp:effectExtent l="0" t="0" r="0" b="0"/>
            <wp:docPr id="1" name="Picture 1"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erbert\Downloads\We-Are-Inclusiv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54857"/>
                    </a:xfrm>
                    <a:prstGeom prst="rect">
                      <a:avLst/>
                    </a:prstGeom>
                    <a:noFill/>
                    <a:ln>
                      <a:noFill/>
                    </a:ln>
                  </pic:spPr>
                </pic:pic>
              </a:graphicData>
            </a:graphic>
          </wp:inline>
        </w:drawing>
      </w:r>
      <w:bookmarkEnd w:id="5"/>
      <w:r w:rsidR="006C0F9E" w:rsidRPr="006C0F9E">
        <w:rPr>
          <w:color w:val="auto"/>
        </w:rPr>
        <w:br w:type="page"/>
      </w:r>
    </w:p>
    <w:p w:rsidR="00DF51C6" w:rsidRDefault="006C0F9E">
      <w:pPr>
        <w:pStyle w:val="Heading1"/>
        <w:jc w:val="both"/>
        <w:rPr>
          <w:b/>
          <w:color w:val="auto"/>
        </w:rPr>
      </w:pPr>
      <w:r>
        <w:rPr>
          <w:b/>
          <w:color w:val="auto"/>
        </w:rPr>
        <w:lastRenderedPageBreak/>
        <w:t>Contents</w:t>
      </w:r>
    </w:p>
    <w:p w:rsidR="00DF51C6" w:rsidRDefault="00DF51C6">
      <w:pPr>
        <w:rPr>
          <w:color w:val="auto"/>
        </w:rPr>
      </w:pPr>
    </w:p>
    <w:p w:rsidR="00DF51C6" w:rsidRDefault="006C0F9E">
      <w:pPr>
        <w:pStyle w:val="Heading1"/>
        <w:numPr>
          <w:ilvl w:val="0"/>
          <w:numId w:val="23"/>
        </w:numPr>
        <w:spacing w:before="0"/>
        <w:jc w:val="both"/>
        <w:rPr>
          <w:i/>
          <w:color w:val="auto"/>
          <w:sz w:val="22"/>
          <w:szCs w:val="22"/>
        </w:rPr>
      </w:pPr>
      <w:r w:rsidRPr="006C0F9E">
        <w:rPr>
          <w:color w:val="auto"/>
          <w:sz w:val="22"/>
          <w:szCs w:val="22"/>
        </w:rPr>
        <w:t>Purpose and objectives of the ACT LGBTIQ Ministerial Advisory Council</w:t>
      </w:r>
    </w:p>
    <w:p w:rsidR="00DF51C6" w:rsidRDefault="006C0F9E">
      <w:pPr>
        <w:pStyle w:val="Heading1"/>
        <w:numPr>
          <w:ilvl w:val="0"/>
          <w:numId w:val="23"/>
        </w:numPr>
        <w:spacing w:before="0"/>
        <w:jc w:val="both"/>
        <w:rPr>
          <w:color w:val="auto"/>
          <w:sz w:val="22"/>
          <w:szCs w:val="22"/>
        </w:rPr>
      </w:pPr>
      <w:r w:rsidRPr="006C0F9E">
        <w:rPr>
          <w:color w:val="auto"/>
          <w:sz w:val="22"/>
          <w:szCs w:val="22"/>
        </w:rPr>
        <w:t>Members</w:t>
      </w:r>
    </w:p>
    <w:p w:rsidR="00DF51C6" w:rsidRDefault="006C0F9E">
      <w:pPr>
        <w:pStyle w:val="ListParagraph"/>
        <w:numPr>
          <w:ilvl w:val="0"/>
          <w:numId w:val="23"/>
        </w:numPr>
        <w:rPr>
          <w:color w:val="auto"/>
        </w:rPr>
      </w:pPr>
      <w:r w:rsidRPr="006C0F9E">
        <w:rPr>
          <w:color w:val="auto"/>
        </w:rPr>
        <w:t>Establishment of the Office of LGBTIQ Affairs</w:t>
      </w:r>
    </w:p>
    <w:p w:rsidR="00DF51C6" w:rsidRDefault="006C0F9E">
      <w:pPr>
        <w:pStyle w:val="Heading1"/>
        <w:numPr>
          <w:ilvl w:val="0"/>
          <w:numId w:val="23"/>
        </w:numPr>
        <w:spacing w:before="0"/>
        <w:jc w:val="both"/>
        <w:rPr>
          <w:color w:val="auto"/>
          <w:sz w:val="22"/>
          <w:szCs w:val="22"/>
        </w:rPr>
      </w:pPr>
      <w:r>
        <w:rPr>
          <w:color w:val="auto"/>
          <w:sz w:val="22"/>
          <w:szCs w:val="22"/>
        </w:rPr>
        <w:t xml:space="preserve">Marriage equality and </w:t>
      </w:r>
      <w:r w:rsidRPr="006C0F9E">
        <w:rPr>
          <w:color w:val="auto"/>
          <w:sz w:val="22"/>
          <w:szCs w:val="22"/>
        </w:rPr>
        <w:t>Events</w:t>
      </w:r>
    </w:p>
    <w:p w:rsidR="00DF51C6" w:rsidRDefault="006C0F9E">
      <w:pPr>
        <w:pStyle w:val="ListParagraph"/>
        <w:numPr>
          <w:ilvl w:val="1"/>
          <w:numId w:val="23"/>
        </w:numPr>
        <w:rPr>
          <w:color w:val="auto"/>
        </w:rPr>
      </w:pPr>
      <w:r w:rsidRPr="006C0F9E">
        <w:rPr>
          <w:color w:val="auto"/>
        </w:rPr>
        <w:t xml:space="preserve">Speaking Confidently About Ourselves in Difficult Times </w:t>
      </w:r>
    </w:p>
    <w:p w:rsidR="00C601FD" w:rsidRPr="00FD7E1A" w:rsidRDefault="006C0F9E" w:rsidP="00C601FD">
      <w:pPr>
        <w:pStyle w:val="ListParagraph"/>
        <w:numPr>
          <w:ilvl w:val="1"/>
          <w:numId w:val="23"/>
        </w:numPr>
        <w:rPr>
          <w:color w:val="auto"/>
        </w:rPr>
      </w:pPr>
      <w:r w:rsidRPr="006C0F9E">
        <w:rPr>
          <w:color w:val="auto"/>
        </w:rPr>
        <w:t>Intersex is not invisible: Intersex Awareness Day</w:t>
      </w:r>
    </w:p>
    <w:p w:rsidR="00DF51C6" w:rsidRDefault="006C0F9E">
      <w:pPr>
        <w:pStyle w:val="ListParagraph"/>
        <w:numPr>
          <w:ilvl w:val="1"/>
          <w:numId w:val="23"/>
        </w:numPr>
        <w:rPr>
          <w:color w:val="auto"/>
        </w:rPr>
      </w:pPr>
      <w:r w:rsidRPr="006C0F9E">
        <w:rPr>
          <w:color w:val="auto"/>
        </w:rPr>
        <w:t xml:space="preserve">Fair Day </w:t>
      </w:r>
    </w:p>
    <w:p w:rsidR="00DF51C6" w:rsidRDefault="006C0F9E">
      <w:pPr>
        <w:pStyle w:val="ListParagraph"/>
        <w:numPr>
          <w:ilvl w:val="1"/>
          <w:numId w:val="23"/>
        </w:numPr>
        <w:rPr>
          <w:color w:val="auto"/>
        </w:rPr>
      </w:pPr>
      <w:r w:rsidRPr="006C0F9E">
        <w:rPr>
          <w:color w:val="auto"/>
        </w:rPr>
        <w:t>Inclusive Canberra Think Tank</w:t>
      </w:r>
    </w:p>
    <w:p w:rsidR="00DF51C6" w:rsidRDefault="006C0F9E">
      <w:pPr>
        <w:pStyle w:val="Heading1"/>
        <w:numPr>
          <w:ilvl w:val="0"/>
          <w:numId w:val="23"/>
        </w:numPr>
        <w:spacing w:before="0"/>
        <w:jc w:val="both"/>
        <w:rPr>
          <w:i/>
          <w:color w:val="auto"/>
          <w:sz w:val="22"/>
          <w:szCs w:val="22"/>
        </w:rPr>
      </w:pPr>
      <w:r w:rsidRPr="006C0F9E">
        <w:rPr>
          <w:color w:val="auto"/>
          <w:sz w:val="22"/>
          <w:szCs w:val="22"/>
        </w:rPr>
        <w:t>Sub-Committee reports</w:t>
      </w:r>
    </w:p>
    <w:p w:rsidR="00DF51C6" w:rsidRDefault="006C0F9E">
      <w:pPr>
        <w:pStyle w:val="Heading1"/>
        <w:numPr>
          <w:ilvl w:val="1"/>
          <w:numId w:val="23"/>
        </w:numPr>
        <w:spacing w:before="0"/>
        <w:jc w:val="both"/>
        <w:rPr>
          <w:color w:val="auto"/>
          <w:sz w:val="22"/>
          <w:szCs w:val="22"/>
        </w:rPr>
      </w:pPr>
      <w:r w:rsidRPr="006C0F9E">
        <w:rPr>
          <w:color w:val="auto"/>
          <w:sz w:val="22"/>
          <w:szCs w:val="22"/>
        </w:rPr>
        <w:t>Health</w:t>
      </w:r>
    </w:p>
    <w:p w:rsidR="00DF51C6" w:rsidRDefault="006C0F9E">
      <w:pPr>
        <w:pStyle w:val="Heading1"/>
        <w:numPr>
          <w:ilvl w:val="1"/>
          <w:numId w:val="23"/>
        </w:numPr>
        <w:spacing w:before="0"/>
        <w:jc w:val="both"/>
        <w:rPr>
          <w:color w:val="auto"/>
          <w:sz w:val="22"/>
          <w:szCs w:val="22"/>
        </w:rPr>
      </w:pPr>
      <w:r w:rsidRPr="006C0F9E">
        <w:rPr>
          <w:color w:val="auto"/>
          <w:sz w:val="22"/>
          <w:szCs w:val="22"/>
        </w:rPr>
        <w:t>Beyond the Binary</w:t>
      </w:r>
    </w:p>
    <w:p w:rsidR="00DF51C6" w:rsidRDefault="006C0F9E">
      <w:pPr>
        <w:pStyle w:val="Heading1"/>
        <w:numPr>
          <w:ilvl w:val="1"/>
          <w:numId w:val="23"/>
        </w:numPr>
        <w:spacing w:before="0"/>
        <w:jc w:val="both"/>
        <w:rPr>
          <w:color w:val="auto"/>
          <w:sz w:val="22"/>
          <w:szCs w:val="22"/>
        </w:rPr>
      </w:pPr>
      <w:r w:rsidRPr="006C0F9E">
        <w:rPr>
          <w:color w:val="auto"/>
          <w:sz w:val="22"/>
          <w:szCs w:val="22"/>
        </w:rPr>
        <w:t>Aged Care</w:t>
      </w:r>
    </w:p>
    <w:p w:rsidR="00DF51C6" w:rsidRDefault="006C0F9E">
      <w:pPr>
        <w:pStyle w:val="Heading1"/>
        <w:numPr>
          <w:ilvl w:val="1"/>
          <w:numId w:val="23"/>
        </w:numPr>
        <w:spacing w:before="0"/>
        <w:jc w:val="both"/>
        <w:rPr>
          <w:color w:val="auto"/>
          <w:sz w:val="22"/>
          <w:szCs w:val="22"/>
        </w:rPr>
      </w:pPr>
      <w:r w:rsidRPr="006C0F9E">
        <w:rPr>
          <w:color w:val="auto"/>
          <w:sz w:val="22"/>
          <w:szCs w:val="22"/>
        </w:rPr>
        <w:t>Education</w:t>
      </w:r>
    </w:p>
    <w:p w:rsidR="00DF51C6" w:rsidRDefault="006C0F9E">
      <w:pPr>
        <w:pStyle w:val="Heading1"/>
        <w:numPr>
          <w:ilvl w:val="0"/>
          <w:numId w:val="23"/>
        </w:numPr>
        <w:spacing w:before="0"/>
        <w:jc w:val="both"/>
        <w:rPr>
          <w:color w:val="auto"/>
          <w:sz w:val="22"/>
          <w:szCs w:val="22"/>
        </w:rPr>
      </w:pPr>
      <w:r w:rsidRPr="006C0F9E">
        <w:rPr>
          <w:color w:val="auto"/>
          <w:sz w:val="22"/>
          <w:szCs w:val="22"/>
        </w:rPr>
        <w:t xml:space="preserve">Looking ahead to 2018 – key issues </w:t>
      </w:r>
    </w:p>
    <w:p w:rsidR="001065DD" w:rsidRPr="00FD7E1A" w:rsidRDefault="006C0F9E">
      <w:pPr>
        <w:rPr>
          <w:rFonts w:asciiTheme="majorHAnsi" w:eastAsiaTheme="majorEastAsia" w:hAnsiTheme="majorHAnsi" w:cstheme="majorBidi"/>
          <w:b/>
          <w:color w:val="auto"/>
          <w:sz w:val="30"/>
          <w:szCs w:val="30"/>
        </w:rPr>
      </w:pPr>
      <w:r w:rsidRPr="006C0F9E">
        <w:rPr>
          <w:b/>
          <w:color w:val="auto"/>
        </w:rPr>
        <w:br w:type="page"/>
      </w:r>
    </w:p>
    <w:p w:rsidR="00DF51C6" w:rsidRDefault="006C0F9E">
      <w:pPr>
        <w:pStyle w:val="Heading1"/>
        <w:numPr>
          <w:ilvl w:val="0"/>
          <w:numId w:val="24"/>
        </w:numPr>
        <w:jc w:val="both"/>
        <w:rPr>
          <w:b/>
          <w:color w:val="auto"/>
          <w:u w:val="single"/>
        </w:rPr>
      </w:pPr>
      <w:r w:rsidRPr="006C0F9E">
        <w:rPr>
          <w:b/>
          <w:color w:val="auto"/>
          <w:u w:val="single"/>
        </w:rPr>
        <w:lastRenderedPageBreak/>
        <w:t xml:space="preserve">The Purpose and objectives of the ACT Government LGBTIQ Advisory Council </w:t>
      </w:r>
    </w:p>
    <w:p w:rsidR="00DF51C6" w:rsidRDefault="006C0F9E">
      <w:pPr>
        <w:jc w:val="both"/>
        <w:rPr>
          <w:color w:val="auto"/>
        </w:rPr>
      </w:pPr>
      <w:r>
        <w:rPr>
          <w:color w:val="auto"/>
        </w:rPr>
        <w:t>The ACT Lesbian, Gay, Bisexual, Transgender, Intersex and Queer (LGBTIQ) Ministerial Advisory Council (the Council) provides advice to the ACT Government and community on issues affecting LGBTIQ persons. The Council provides practical and strategic advice to support the LGBTIQ community, improve the lives of people who identify as LGBTIQ and promotes a more inclusive Canberra.</w:t>
      </w:r>
    </w:p>
    <w:p w:rsidR="00DF51C6" w:rsidRDefault="006C0F9E">
      <w:pPr>
        <w:jc w:val="both"/>
        <w:rPr>
          <w:color w:val="auto"/>
        </w:rPr>
      </w:pPr>
      <w:r>
        <w:rPr>
          <w:color w:val="auto"/>
        </w:rPr>
        <w:t>The Council welcomes input from all stakeholders on strategic policy issues affecting LGBTIQ persons in the Canberra community.</w:t>
      </w:r>
    </w:p>
    <w:p w:rsidR="00DF51C6" w:rsidRDefault="00DF51C6">
      <w:pPr>
        <w:ind w:left="567"/>
        <w:jc w:val="both"/>
        <w:rPr>
          <w:color w:val="auto"/>
        </w:rPr>
      </w:pPr>
    </w:p>
    <w:p w:rsidR="00DF51C6" w:rsidRDefault="006C0F9E">
      <w:pPr>
        <w:ind w:left="567" w:right="560"/>
        <w:jc w:val="both"/>
        <w:rPr>
          <w:b/>
          <w:i/>
          <w:color w:val="auto"/>
          <w:sz w:val="20"/>
          <w:szCs w:val="20"/>
        </w:rPr>
      </w:pPr>
      <w:r>
        <w:rPr>
          <w:b/>
          <w:i/>
          <w:color w:val="auto"/>
          <w:sz w:val="20"/>
          <w:szCs w:val="20"/>
        </w:rPr>
        <w:t xml:space="preserve">‘… valuing our own kind of diversity - isn’t really the proper test… the real test comes when we are asked to value those kinds of diversity that are different from our own. When we are asked to take some responsibility for ensuring the inclusion of others who are not exactly the same as us… or perhaps who are not very much like us at all’. </w:t>
      </w:r>
    </w:p>
    <w:p w:rsidR="00DF51C6" w:rsidRDefault="006C0F9E">
      <w:pPr>
        <w:ind w:left="567" w:right="560"/>
        <w:jc w:val="both"/>
        <w:rPr>
          <w:b/>
          <w:i/>
          <w:color w:val="auto"/>
          <w:sz w:val="20"/>
          <w:szCs w:val="20"/>
        </w:rPr>
      </w:pPr>
      <w:r>
        <w:rPr>
          <w:b/>
          <w:i/>
          <w:color w:val="auto"/>
          <w:sz w:val="20"/>
          <w:szCs w:val="20"/>
        </w:rPr>
        <w:t xml:space="preserve">Peter </w:t>
      </w:r>
      <w:proofErr w:type="spellStart"/>
      <w:r>
        <w:rPr>
          <w:b/>
          <w:i/>
          <w:color w:val="auto"/>
          <w:sz w:val="20"/>
          <w:szCs w:val="20"/>
        </w:rPr>
        <w:t>Hyndal</w:t>
      </w:r>
      <w:proofErr w:type="spellEnd"/>
      <w:r>
        <w:rPr>
          <w:b/>
          <w:i/>
          <w:color w:val="auto"/>
          <w:sz w:val="20"/>
          <w:szCs w:val="20"/>
        </w:rPr>
        <w:t xml:space="preserve"> </w:t>
      </w:r>
    </w:p>
    <w:p w:rsidR="00DF51C6" w:rsidRDefault="00DF51C6">
      <w:pPr>
        <w:ind w:left="567" w:right="560"/>
        <w:jc w:val="both"/>
        <w:rPr>
          <w:color w:val="auto"/>
        </w:rPr>
      </w:pPr>
    </w:p>
    <w:p w:rsidR="001065DD" w:rsidRPr="00FD7E1A" w:rsidRDefault="006C0F9E">
      <w:pPr>
        <w:rPr>
          <w:b/>
          <w:color w:val="auto"/>
          <w:sz w:val="30"/>
          <w:szCs w:val="30"/>
        </w:rPr>
      </w:pPr>
      <w:r>
        <w:rPr>
          <w:b/>
          <w:color w:val="auto"/>
          <w:sz w:val="30"/>
          <w:szCs w:val="30"/>
        </w:rPr>
        <w:br w:type="page"/>
      </w:r>
    </w:p>
    <w:p w:rsidR="00DF51C6" w:rsidRDefault="006C0F9E">
      <w:pPr>
        <w:pStyle w:val="ListParagraph"/>
        <w:numPr>
          <w:ilvl w:val="0"/>
          <w:numId w:val="24"/>
        </w:numPr>
        <w:jc w:val="both"/>
        <w:rPr>
          <w:b/>
          <w:color w:val="auto"/>
          <w:sz w:val="30"/>
          <w:szCs w:val="30"/>
          <w:u w:val="single"/>
        </w:rPr>
      </w:pPr>
      <w:r w:rsidRPr="006C0F9E">
        <w:rPr>
          <w:b/>
          <w:color w:val="auto"/>
          <w:sz w:val="30"/>
          <w:szCs w:val="30"/>
          <w:u w:val="single"/>
        </w:rPr>
        <w:lastRenderedPageBreak/>
        <w:t>Members</w:t>
      </w:r>
    </w:p>
    <w:bookmarkEnd w:id="0"/>
    <w:bookmarkEnd w:id="1"/>
    <w:bookmarkEnd w:id="2"/>
    <w:bookmarkEnd w:id="3"/>
    <w:bookmarkEnd w:id="4"/>
    <w:p w:rsidR="00DF51C6" w:rsidRDefault="006C0F9E">
      <w:pPr>
        <w:jc w:val="both"/>
        <w:rPr>
          <w:color w:val="auto"/>
        </w:rPr>
      </w:pPr>
      <w:r>
        <w:rPr>
          <w:color w:val="auto"/>
        </w:rPr>
        <w:t>Anne-Marie Delahunt (Chair)</w:t>
      </w:r>
    </w:p>
    <w:p w:rsidR="00DF51C6" w:rsidRDefault="006C0F9E">
      <w:pPr>
        <w:jc w:val="both"/>
        <w:rPr>
          <w:color w:val="auto"/>
        </w:rPr>
      </w:pPr>
      <w:r>
        <w:rPr>
          <w:color w:val="auto"/>
        </w:rPr>
        <w:t>Wayne Herbert (Deputy Chair)</w:t>
      </w:r>
    </w:p>
    <w:p w:rsidR="00DF51C6" w:rsidRDefault="006C0F9E">
      <w:pPr>
        <w:jc w:val="both"/>
        <w:rPr>
          <w:color w:val="auto"/>
        </w:rPr>
      </w:pPr>
      <w:r>
        <w:rPr>
          <w:color w:val="auto"/>
        </w:rPr>
        <w:t>Ali Khan</w:t>
      </w:r>
    </w:p>
    <w:p w:rsidR="00DF51C6" w:rsidRDefault="006C0F9E">
      <w:pPr>
        <w:jc w:val="both"/>
        <w:rPr>
          <w:color w:val="auto"/>
        </w:rPr>
      </w:pPr>
      <w:r>
        <w:rPr>
          <w:color w:val="auto"/>
        </w:rPr>
        <w:t>Suzanne Eastwood</w:t>
      </w:r>
    </w:p>
    <w:p w:rsidR="00DF51C6" w:rsidRDefault="006C0F9E">
      <w:pPr>
        <w:jc w:val="both"/>
        <w:rPr>
          <w:color w:val="auto"/>
        </w:rPr>
      </w:pPr>
      <w:r>
        <w:rPr>
          <w:color w:val="auto"/>
        </w:rPr>
        <w:t xml:space="preserve">Stephanie </w:t>
      </w:r>
      <w:proofErr w:type="spellStart"/>
      <w:r>
        <w:rPr>
          <w:color w:val="auto"/>
        </w:rPr>
        <w:t>Lum</w:t>
      </w:r>
      <w:proofErr w:type="spellEnd"/>
    </w:p>
    <w:p w:rsidR="00DF51C6" w:rsidRDefault="006C0F9E">
      <w:pPr>
        <w:jc w:val="both"/>
        <w:rPr>
          <w:color w:val="auto"/>
        </w:rPr>
      </w:pPr>
      <w:r>
        <w:rPr>
          <w:color w:val="auto"/>
        </w:rPr>
        <w:t xml:space="preserve">Scott </w:t>
      </w:r>
      <w:proofErr w:type="spellStart"/>
      <w:r>
        <w:rPr>
          <w:color w:val="auto"/>
        </w:rPr>
        <w:t>Clouder</w:t>
      </w:r>
      <w:proofErr w:type="spellEnd"/>
    </w:p>
    <w:p w:rsidR="00DF51C6" w:rsidRDefault="006C0F9E">
      <w:pPr>
        <w:jc w:val="both"/>
        <w:rPr>
          <w:color w:val="auto"/>
        </w:rPr>
      </w:pPr>
      <w:r>
        <w:rPr>
          <w:color w:val="auto"/>
        </w:rPr>
        <w:t xml:space="preserve">Isabel </w:t>
      </w:r>
      <w:proofErr w:type="spellStart"/>
      <w:r>
        <w:rPr>
          <w:color w:val="auto"/>
        </w:rPr>
        <w:t>Mudford</w:t>
      </w:r>
      <w:proofErr w:type="spellEnd"/>
    </w:p>
    <w:p w:rsidR="00DF51C6" w:rsidRDefault="006C0F9E">
      <w:pPr>
        <w:jc w:val="both"/>
        <w:rPr>
          <w:color w:val="auto"/>
        </w:rPr>
      </w:pPr>
      <w:r>
        <w:rPr>
          <w:color w:val="auto"/>
        </w:rPr>
        <w:t>Lynne O’Brien</w:t>
      </w:r>
    </w:p>
    <w:p w:rsidR="00DF51C6" w:rsidRDefault="006C0F9E">
      <w:pPr>
        <w:jc w:val="both"/>
        <w:rPr>
          <w:color w:val="auto"/>
        </w:rPr>
      </w:pPr>
      <w:proofErr w:type="spellStart"/>
      <w:r>
        <w:rPr>
          <w:color w:val="auto"/>
        </w:rPr>
        <w:t>Tushara</w:t>
      </w:r>
      <w:proofErr w:type="spellEnd"/>
      <w:r>
        <w:rPr>
          <w:color w:val="auto"/>
        </w:rPr>
        <w:t xml:space="preserve"> </w:t>
      </w:r>
      <w:proofErr w:type="spellStart"/>
      <w:r>
        <w:rPr>
          <w:color w:val="auto"/>
        </w:rPr>
        <w:t>Wickramariyaratne</w:t>
      </w:r>
      <w:proofErr w:type="spellEnd"/>
    </w:p>
    <w:p w:rsidR="00DF51C6" w:rsidRDefault="006C0F9E">
      <w:pPr>
        <w:jc w:val="both"/>
        <w:rPr>
          <w:color w:val="auto"/>
        </w:rPr>
      </w:pPr>
      <w:r>
        <w:rPr>
          <w:color w:val="auto"/>
        </w:rPr>
        <w:t>Simon Copland</w:t>
      </w:r>
    </w:p>
    <w:p w:rsidR="00DF51C6" w:rsidRDefault="006C0F9E">
      <w:pPr>
        <w:jc w:val="both"/>
        <w:rPr>
          <w:color w:val="auto"/>
        </w:rPr>
      </w:pPr>
      <w:r>
        <w:rPr>
          <w:color w:val="auto"/>
        </w:rPr>
        <w:t>Harley Dennett (to June 2017)</w:t>
      </w:r>
    </w:p>
    <w:p w:rsidR="00DF51C6" w:rsidRDefault="006C0F9E">
      <w:pPr>
        <w:jc w:val="both"/>
        <w:rPr>
          <w:color w:val="auto"/>
        </w:rPr>
      </w:pPr>
      <w:r>
        <w:rPr>
          <w:color w:val="auto"/>
        </w:rPr>
        <w:t>Christine Healy</w:t>
      </w:r>
    </w:p>
    <w:p w:rsidR="00DF51C6" w:rsidRDefault="006C0F9E">
      <w:pPr>
        <w:jc w:val="both"/>
        <w:rPr>
          <w:color w:val="auto"/>
          <w:sz w:val="30"/>
          <w:szCs w:val="30"/>
        </w:rPr>
      </w:pPr>
      <w:r>
        <w:rPr>
          <w:color w:val="auto"/>
        </w:rPr>
        <w:t>Kat Reed</w:t>
      </w:r>
    </w:p>
    <w:p w:rsidR="00DF51C6" w:rsidRDefault="006C0F9E">
      <w:pPr>
        <w:jc w:val="both"/>
        <w:rPr>
          <w:color w:val="auto"/>
        </w:rPr>
      </w:pPr>
      <w:r w:rsidRPr="006C0F9E">
        <w:rPr>
          <w:color w:val="auto"/>
        </w:rPr>
        <w:t xml:space="preserve">Joseph </w:t>
      </w:r>
      <w:proofErr w:type="spellStart"/>
      <w:r w:rsidRPr="006C0F9E">
        <w:rPr>
          <w:color w:val="auto"/>
        </w:rPr>
        <w:t>Ishow</w:t>
      </w:r>
      <w:proofErr w:type="spellEnd"/>
      <w:r>
        <w:rPr>
          <w:color w:val="auto"/>
        </w:rPr>
        <w:t xml:space="preserve"> (to September 2016)</w:t>
      </w:r>
    </w:p>
    <w:p w:rsidR="00DF51C6" w:rsidRDefault="00DF51C6">
      <w:pPr>
        <w:jc w:val="both"/>
        <w:rPr>
          <w:color w:val="auto"/>
          <w:sz w:val="30"/>
          <w:szCs w:val="30"/>
        </w:rPr>
      </w:pPr>
    </w:p>
    <w:p w:rsidR="00472E73" w:rsidRPr="00FD7E1A" w:rsidRDefault="006C0F9E">
      <w:pPr>
        <w:rPr>
          <w:color w:val="auto"/>
          <w:sz w:val="30"/>
          <w:szCs w:val="30"/>
        </w:rPr>
      </w:pPr>
      <w:r>
        <w:rPr>
          <w:color w:val="auto"/>
          <w:sz w:val="30"/>
          <w:szCs w:val="30"/>
        </w:rPr>
        <w:br w:type="page"/>
      </w:r>
    </w:p>
    <w:p w:rsidR="00DF51C6" w:rsidRDefault="006C0F9E">
      <w:pPr>
        <w:pStyle w:val="ListParagraph"/>
        <w:numPr>
          <w:ilvl w:val="0"/>
          <w:numId w:val="24"/>
        </w:numPr>
        <w:jc w:val="both"/>
        <w:rPr>
          <w:color w:val="auto"/>
          <w:sz w:val="30"/>
          <w:szCs w:val="30"/>
          <w:u w:val="single"/>
        </w:rPr>
      </w:pPr>
      <w:r w:rsidRPr="006C0F9E">
        <w:rPr>
          <w:color w:val="auto"/>
          <w:sz w:val="30"/>
          <w:szCs w:val="30"/>
          <w:u w:val="single"/>
        </w:rPr>
        <w:lastRenderedPageBreak/>
        <w:t xml:space="preserve">Establishment of the Office of LGBTIQ Affairs </w:t>
      </w:r>
    </w:p>
    <w:p w:rsidR="00DF51C6" w:rsidRDefault="006C0F9E">
      <w:pPr>
        <w:jc w:val="both"/>
        <w:rPr>
          <w:color w:val="auto"/>
        </w:rPr>
      </w:pPr>
      <w:r>
        <w:rPr>
          <w:color w:val="auto"/>
        </w:rPr>
        <w:t xml:space="preserve">The Council warmly welcomes the establishment of the Office of LGBTIQ Affairs (the Office). </w:t>
      </w:r>
      <w:r w:rsidR="00DF51C6">
        <w:rPr>
          <w:color w:val="auto"/>
        </w:rPr>
        <w:t xml:space="preserve">The Office was announced as part of the 2016/17 budget. The establishment of the Office is a reflection of the ACT Government’s leadership on LGBTIQ issues and will improve the development and coordination of effective LGBTIQ policy across government.  </w:t>
      </w:r>
      <w:r>
        <w:rPr>
          <w:color w:val="auto"/>
        </w:rPr>
        <w:t xml:space="preserve">The opportunity to be working closely with the newly established Office for LGBTIQ Affairs has </w:t>
      </w:r>
      <w:r w:rsidR="00DF51C6">
        <w:rPr>
          <w:color w:val="auto"/>
        </w:rPr>
        <w:t>greatly improved the effectiveness</w:t>
      </w:r>
      <w:r>
        <w:rPr>
          <w:color w:val="auto"/>
        </w:rPr>
        <w:t xml:space="preserve"> of the Council. </w:t>
      </w:r>
    </w:p>
    <w:p w:rsidR="00472E73" w:rsidRPr="00FD7E1A" w:rsidRDefault="006C0F9E">
      <w:pPr>
        <w:rPr>
          <w:color w:val="auto"/>
          <w:sz w:val="30"/>
          <w:szCs w:val="30"/>
        </w:rPr>
      </w:pPr>
      <w:r>
        <w:rPr>
          <w:color w:val="auto"/>
          <w:sz w:val="30"/>
          <w:szCs w:val="30"/>
        </w:rPr>
        <w:br w:type="page"/>
      </w:r>
    </w:p>
    <w:p w:rsidR="00DF51C6" w:rsidRDefault="006C0F9E">
      <w:pPr>
        <w:pStyle w:val="ListParagraph"/>
        <w:numPr>
          <w:ilvl w:val="0"/>
          <w:numId w:val="24"/>
        </w:numPr>
        <w:jc w:val="both"/>
        <w:rPr>
          <w:color w:val="auto"/>
          <w:sz w:val="30"/>
          <w:szCs w:val="30"/>
          <w:u w:val="single"/>
        </w:rPr>
      </w:pPr>
      <w:r w:rsidRPr="006C0F9E">
        <w:rPr>
          <w:color w:val="auto"/>
          <w:sz w:val="30"/>
          <w:szCs w:val="30"/>
          <w:u w:val="single"/>
        </w:rPr>
        <w:lastRenderedPageBreak/>
        <w:t xml:space="preserve">Marriage Equality </w:t>
      </w:r>
    </w:p>
    <w:p w:rsidR="00DF51C6" w:rsidRDefault="006C0F9E">
      <w:pPr>
        <w:jc w:val="both"/>
        <w:rPr>
          <w:color w:val="auto"/>
        </w:rPr>
      </w:pPr>
      <w:r>
        <w:rPr>
          <w:color w:val="auto"/>
        </w:rPr>
        <w:t xml:space="preserve">A key focus for the Council has been working to achieve marriage equality. We have been actively involved in many aspects of the campaign at both the national and territory level.  The Council also convened a special marriage equality community meeting to ensure a fully coordinated approach to supporting our communities during what has proven to be a very difficult and confronting time for many. </w:t>
      </w:r>
    </w:p>
    <w:p w:rsidR="00DF51C6" w:rsidRDefault="006C0F9E">
      <w:pPr>
        <w:jc w:val="both"/>
        <w:rPr>
          <w:color w:val="auto"/>
        </w:rPr>
      </w:pPr>
      <w:r>
        <w:rPr>
          <w:color w:val="auto"/>
        </w:rPr>
        <w:t xml:space="preserve">The Council strongly supports marriage equality and is delighted that after decades of advocacy this has been achieved. All members of the Council have been involved in the campaign in a range of ways including; participating in community events, rallies, community consultation, and awareness raising activities.  </w:t>
      </w:r>
    </w:p>
    <w:p w:rsidR="00DF51C6" w:rsidRDefault="006C0F9E">
      <w:pPr>
        <w:jc w:val="both"/>
        <w:rPr>
          <w:color w:val="auto"/>
        </w:rPr>
      </w:pPr>
      <w:r>
        <w:rPr>
          <w:color w:val="auto"/>
        </w:rPr>
        <w:t>The Council was appreciative of the additional funding provided by the ACT Government for additional counseling resources for the LGBTIQ communities, and our allies, during what was a diff</w:t>
      </w:r>
      <w:r w:rsidR="00DF51C6">
        <w:rPr>
          <w:color w:val="auto"/>
        </w:rPr>
        <w:t>icult and stressful time. As a C</w:t>
      </w:r>
      <w:r>
        <w:rPr>
          <w:color w:val="auto"/>
        </w:rPr>
        <w:t>ouncil, we actively campaigned for Canberra to return t</w:t>
      </w:r>
      <w:r w:rsidR="00E958AF">
        <w:rPr>
          <w:color w:val="auto"/>
        </w:rPr>
        <w:t xml:space="preserve">he highest yes vote </w:t>
      </w:r>
      <w:r w:rsidR="00DF51C6">
        <w:rPr>
          <w:color w:val="auto"/>
        </w:rPr>
        <w:t xml:space="preserve">and are </w:t>
      </w:r>
      <w:r>
        <w:rPr>
          <w:color w:val="auto"/>
        </w:rPr>
        <w:t xml:space="preserve">proud </w:t>
      </w:r>
      <w:r w:rsidR="00DF51C6">
        <w:rPr>
          <w:color w:val="auto"/>
        </w:rPr>
        <w:t>of the result</w:t>
      </w:r>
      <w:r w:rsidR="00E958AF">
        <w:rPr>
          <w:color w:val="auto"/>
        </w:rPr>
        <w:t xml:space="preserve"> – 74% of </w:t>
      </w:r>
      <w:proofErr w:type="spellStart"/>
      <w:r w:rsidR="00E958AF">
        <w:rPr>
          <w:color w:val="auto"/>
        </w:rPr>
        <w:t>Canberran</w:t>
      </w:r>
      <w:proofErr w:type="spellEnd"/>
      <w:r w:rsidR="00E958AF">
        <w:rPr>
          <w:color w:val="auto"/>
        </w:rPr>
        <w:t xml:space="preserve"> voters said ‘Yes’.</w:t>
      </w:r>
      <w:r>
        <w:rPr>
          <w:color w:val="auto"/>
        </w:rPr>
        <w:t xml:space="preserve">    </w:t>
      </w:r>
    </w:p>
    <w:p w:rsidR="00DF51C6" w:rsidRPr="00DF51C6" w:rsidRDefault="006C0F9E">
      <w:pPr>
        <w:jc w:val="both"/>
        <w:rPr>
          <w:i/>
          <w:color w:val="auto"/>
          <w:sz w:val="30"/>
          <w:szCs w:val="30"/>
        </w:rPr>
      </w:pPr>
      <w:r w:rsidRPr="00DF51C6">
        <w:rPr>
          <w:i/>
          <w:color w:val="auto"/>
          <w:sz w:val="30"/>
          <w:szCs w:val="30"/>
        </w:rPr>
        <w:t>Speaking Confidently About Ourselves in Difficult Times: A Special Seminar for LGBTI+ Canberrans and their Allies</w:t>
      </w:r>
    </w:p>
    <w:p w:rsidR="00DF51C6" w:rsidRDefault="006C0F9E">
      <w:pPr>
        <w:jc w:val="both"/>
        <w:rPr>
          <w:color w:val="auto"/>
        </w:rPr>
      </w:pPr>
      <w:r>
        <w:rPr>
          <w:color w:val="auto"/>
        </w:rPr>
        <w:t xml:space="preserve">In early October, half way through the marriage equality postal survey, the Council hosted a seminar in conjunction with the Rainbow </w:t>
      </w:r>
      <w:proofErr w:type="spellStart"/>
      <w:r>
        <w:rPr>
          <w:color w:val="auto"/>
        </w:rPr>
        <w:t>Ranters</w:t>
      </w:r>
      <w:proofErr w:type="spellEnd"/>
      <w:r>
        <w:rPr>
          <w:color w:val="auto"/>
        </w:rPr>
        <w:t xml:space="preserve"> Toastmasters group. The panel of speakers represented members and allies of the community. The group provided attendees with tips and ideas on engaging in the ‘debate’. The evening was well attended by a diverse range of community members. </w:t>
      </w:r>
    </w:p>
    <w:p w:rsidR="00DF51C6" w:rsidRPr="00DF51C6" w:rsidRDefault="006C0F9E">
      <w:pPr>
        <w:jc w:val="both"/>
        <w:rPr>
          <w:i/>
          <w:color w:val="auto"/>
          <w:sz w:val="30"/>
          <w:szCs w:val="30"/>
        </w:rPr>
      </w:pPr>
      <w:r w:rsidRPr="00DF51C6">
        <w:rPr>
          <w:i/>
          <w:color w:val="auto"/>
          <w:sz w:val="30"/>
          <w:szCs w:val="30"/>
        </w:rPr>
        <w:t>Intersex is not invisible: Intersex Awareness Day</w:t>
      </w:r>
    </w:p>
    <w:p w:rsidR="00DF51C6" w:rsidRDefault="006C0F9E">
      <w:pPr>
        <w:jc w:val="both"/>
        <w:rPr>
          <w:color w:val="auto"/>
        </w:rPr>
      </w:pPr>
      <w:r>
        <w:rPr>
          <w:color w:val="auto"/>
        </w:rPr>
        <w:t>On the 26</w:t>
      </w:r>
      <w:r w:rsidRPr="006C0F9E">
        <w:rPr>
          <w:color w:val="auto"/>
          <w:vertAlign w:val="superscript"/>
        </w:rPr>
        <w:t>h</w:t>
      </w:r>
      <w:r>
        <w:rPr>
          <w:color w:val="auto"/>
        </w:rPr>
        <w:t xml:space="preserve"> of October, Intersex Awareness Day, the Council in conjunction with the Office, A Gender Agenda (AGA), and </w:t>
      </w:r>
      <w:proofErr w:type="spellStart"/>
      <w:r>
        <w:rPr>
          <w:color w:val="auto"/>
        </w:rPr>
        <w:t>Organisation</w:t>
      </w:r>
      <w:proofErr w:type="spellEnd"/>
      <w:r>
        <w:rPr>
          <w:color w:val="auto"/>
        </w:rPr>
        <w:t xml:space="preserve"> Intersex International </w:t>
      </w:r>
      <w:r w:rsidR="00E958AF">
        <w:rPr>
          <w:color w:val="auto"/>
        </w:rPr>
        <w:t xml:space="preserve">Australia </w:t>
      </w:r>
      <w:r>
        <w:rPr>
          <w:color w:val="auto"/>
        </w:rPr>
        <w:t xml:space="preserve">hosted an awareness event at Canberra Museum and Gallery. Council member Stephanie </w:t>
      </w:r>
      <w:proofErr w:type="spellStart"/>
      <w:r>
        <w:rPr>
          <w:color w:val="auto"/>
        </w:rPr>
        <w:t>Lum</w:t>
      </w:r>
      <w:proofErr w:type="spellEnd"/>
      <w:r>
        <w:rPr>
          <w:color w:val="auto"/>
        </w:rPr>
        <w:t xml:space="preserve"> and AGA’s Cody Smith spoke about their intersex activism. </w:t>
      </w:r>
    </w:p>
    <w:p w:rsidR="00DF51C6" w:rsidRPr="00DF51C6" w:rsidRDefault="006C0F9E">
      <w:pPr>
        <w:jc w:val="both"/>
        <w:rPr>
          <w:i/>
          <w:color w:val="auto"/>
          <w:sz w:val="30"/>
          <w:szCs w:val="30"/>
        </w:rPr>
      </w:pPr>
      <w:r w:rsidRPr="00DF51C6">
        <w:rPr>
          <w:i/>
          <w:color w:val="auto"/>
          <w:sz w:val="30"/>
          <w:szCs w:val="30"/>
        </w:rPr>
        <w:t>Inclusive Canberra Think Tank</w:t>
      </w:r>
    </w:p>
    <w:p w:rsidR="00DF51C6" w:rsidRDefault="006C0F9E">
      <w:pPr>
        <w:jc w:val="both"/>
        <w:rPr>
          <w:color w:val="auto"/>
        </w:rPr>
      </w:pPr>
      <w:r>
        <w:rPr>
          <w:color w:val="auto"/>
        </w:rPr>
        <w:t xml:space="preserve">The Council is committed to ensuring that Canberra is Australia’s most LGBTIQ friendly and inclusive city. The </w:t>
      </w:r>
      <w:r>
        <w:rPr>
          <w:i/>
          <w:color w:val="auto"/>
        </w:rPr>
        <w:t>We Are CBR</w:t>
      </w:r>
      <w:r>
        <w:rPr>
          <w:color w:val="auto"/>
        </w:rPr>
        <w:t xml:space="preserve"> campaign is an example of the promotion of Canberra as a friendly and inclusive city.  As part of the Spring Out festival, the Council ran a Think Tank event. The Think Tank posed to attendees the question of ‘what would make Canberra the most LGBTIQ inclusive city?’</w:t>
      </w:r>
    </w:p>
    <w:p w:rsidR="00DF51C6" w:rsidRDefault="006C0F9E">
      <w:pPr>
        <w:jc w:val="both"/>
        <w:rPr>
          <w:color w:val="auto"/>
        </w:rPr>
      </w:pPr>
      <w:r w:rsidRPr="006C0F9E">
        <w:rPr>
          <w:rFonts w:eastAsia="Times New Roman"/>
          <w:color w:val="auto"/>
        </w:rPr>
        <w:t xml:space="preserve">The event was fully subscribed in the first few weeks of advertising and was well attended on the night. </w:t>
      </w:r>
      <w:r>
        <w:rPr>
          <w:color w:val="auto"/>
        </w:rPr>
        <w:t xml:space="preserve">Outcomes of the Think Tank will be sent to attendees and the ‘what Canberra already does well’ session will be disseminated more widely. </w:t>
      </w:r>
    </w:p>
    <w:p w:rsidR="00DF51C6" w:rsidRDefault="006C0F9E">
      <w:pPr>
        <w:jc w:val="both"/>
        <w:rPr>
          <w:color w:val="auto"/>
        </w:rPr>
      </w:pPr>
      <w:r>
        <w:rPr>
          <w:color w:val="auto"/>
        </w:rPr>
        <w:lastRenderedPageBreak/>
        <w:t xml:space="preserve">The Council was pleased to engage with a group of graduates to assist in exploring both local and international themes and approaches that are successful. </w:t>
      </w:r>
    </w:p>
    <w:p w:rsidR="00DF51C6" w:rsidRDefault="006C0F9E">
      <w:pPr>
        <w:jc w:val="both"/>
        <w:rPr>
          <w:rFonts w:eastAsia="Times New Roman"/>
          <w:color w:val="auto"/>
        </w:rPr>
      </w:pPr>
      <w:r w:rsidRPr="006C0F9E">
        <w:rPr>
          <w:rFonts w:eastAsia="Times New Roman"/>
          <w:color w:val="auto"/>
        </w:rPr>
        <w:t xml:space="preserve">The Council will seek feedback and input from a broad range of community members and allies to inform the future work of the Council and the Office. While we proudly see Canberra as Australia’s most inclusive city, we are deeply invested in continuing to ensure that all communities within the LGBTIQ grouping are treated with respect and dignity. </w:t>
      </w:r>
      <w:r w:rsidR="00795122">
        <w:rPr>
          <w:rFonts w:eastAsia="Times New Roman"/>
          <w:color w:val="auto"/>
        </w:rPr>
        <w:t xml:space="preserve"> The Council recognises that each part of our community may have a different focus, expectation and journey towards inclusion.  </w:t>
      </w:r>
      <w:r w:rsidRPr="006C0F9E">
        <w:rPr>
          <w:rFonts w:eastAsia="Times New Roman"/>
          <w:color w:val="auto"/>
        </w:rPr>
        <w:t xml:space="preserve">As Council member Stephanie </w:t>
      </w:r>
      <w:proofErr w:type="spellStart"/>
      <w:r w:rsidRPr="006C0F9E">
        <w:rPr>
          <w:rFonts w:eastAsia="Times New Roman"/>
          <w:color w:val="auto"/>
        </w:rPr>
        <w:t>Lum</w:t>
      </w:r>
      <w:proofErr w:type="spellEnd"/>
      <w:r w:rsidRPr="006C0F9E">
        <w:rPr>
          <w:rFonts w:eastAsia="Times New Roman"/>
          <w:color w:val="auto"/>
        </w:rPr>
        <w:t xml:space="preserve"> expressed in her speech at the Think Tank:</w:t>
      </w:r>
    </w:p>
    <w:p w:rsidR="00DF51C6" w:rsidRDefault="006C0F9E">
      <w:pPr>
        <w:ind w:left="426" w:right="560"/>
        <w:jc w:val="both"/>
        <w:rPr>
          <w:rFonts w:eastAsia="Times New Roman"/>
          <w:b/>
          <w:i/>
          <w:color w:val="auto"/>
          <w:sz w:val="20"/>
          <w:szCs w:val="20"/>
        </w:rPr>
      </w:pPr>
      <w:r w:rsidRPr="006C0F9E">
        <w:rPr>
          <w:rFonts w:eastAsia="Times New Roman"/>
          <w:b/>
          <w:i/>
          <w:color w:val="auto"/>
          <w:sz w:val="20"/>
          <w:szCs w:val="20"/>
        </w:rPr>
        <w:t xml:space="preserve"> ‘How can we even begin to feel included when most people don't even know who we are? How can we even begin to feel included when every time we want to talk about what we need or what the problems are that we face, we have to take on the role of teacher and begin by explaining who we are and how different we are from each other?’ </w:t>
      </w:r>
    </w:p>
    <w:p w:rsidR="00DF51C6" w:rsidRDefault="006C0F9E">
      <w:pPr>
        <w:ind w:right="560" w:firstLine="426"/>
        <w:jc w:val="both"/>
        <w:rPr>
          <w:rFonts w:eastAsia="Times New Roman"/>
          <w:b/>
          <w:i/>
          <w:color w:val="auto"/>
          <w:sz w:val="20"/>
          <w:szCs w:val="20"/>
        </w:rPr>
      </w:pPr>
      <w:r w:rsidRPr="006C0F9E">
        <w:rPr>
          <w:rFonts w:eastAsia="Times New Roman"/>
          <w:b/>
          <w:i/>
          <w:color w:val="auto"/>
          <w:sz w:val="20"/>
          <w:szCs w:val="20"/>
        </w:rPr>
        <w:t xml:space="preserve">Stephanie </w:t>
      </w:r>
      <w:proofErr w:type="spellStart"/>
      <w:r w:rsidRPr="006C0F9E">
        <w:rPr>
          <w:rFonts w:eastAsia="Times New Roman"/>
          <w:b/>
          <w:i/>
          <w:color w:val="auto"/>
          <w:sz w:val="20"/>
          <w:szCs w:val="20"/>
        </w:rPr>
        <w:t>Lum</w:t>
      </w:r>
      <w:proofErr w:type="spellEnd"/>
      <w:r w:rsidRPr="006C0F9E">
        <w:rPr>
          <w:rFonts w:eastAsia="Times New Roman"/>
          <w:b/>
          <w:i/>
          <w:color w:val="auto"/>
          <w:sz w:val="20"/>
          <w:szCs w:val="20"/>
        </w:rPr>
        <w:t xml:space="preserve"> </w:t>
      </w:r>
    </w:p>
    <w:p w:rsidR="00DF51C6" w:rsidRPr="00E958AF" w:rsidRDefault="006C0F9E">
      <w:pPr>
        <w:jc w:val="both"/>
        <w:rPr>
          <w:rFonts w:eastAsia="Times New Roman"/>
          <w:i/>
          <w:color w:val="auto"/>
          <w:sz w:val="30"/>
          <w:szCs w:val="30"/>
        </w:rPr>
      </w:pPr>
      <w:r w:rsidRPr="00E958AF">
        <w:rPr>
          <w:rFonts w:eastAsia="Times New Roman"/>
          <w:i/>
          <w:color w:val="auto"/>
          <w:sz w:val="30"/>
          <w:szCs w:val="30"/>
        </w:rPr>
        <w:t xml:space="preserve">Wear it Purple Day </w:t>
      </w:r>
    </w:p>
    <w:p w:rsidR="00DF51C6" w:rsidRDefault="006C0F9E">
      <w:pPr>
        <w:jc w:val="both"/>
        <w:rPr>
          <w:rFonts w:eastAsia="Times New Roman"/>
          <w:color w:val="auto"/>
        </w:rPr>
      </w:pPr>
      <w:r w:rsidRPr="006C0F9E">
        <w:rPr>
          <w:rFonts w:eastAsia="Times New Roman"/>
          <w:color w:val="auto"/>
        </w:rPr>
        <w:t xml:space="preserve">The Council understands that visibility is an important way to break down barriers and reduce stigma and discrimination. Council members showed our support for </w:t>
      </w:r>
      <w:proofErr w:type="gramStart"/>
      <w:r w:rsidRPr="006C0F9E">
        <w:rPr>
          <w:rFonts w:eastAsia="Times New Roman"/>
          <w:color w:val="auto"/>
        </w:rPr>
        <w:t>Wear</w:t>
      </w:r>
      <w:proofErr w:type="gramEnd"/>
      <w:r w:rsidRPr="006C0F9E">
        <w:rPr>
          <w:rFonts w:eastAsia="Times New Roman"/>
          <w:color w:val="auto"/>
        </w:rPr>
        <w:t xml:space="preserve"> it Purple Day as we share in the mission of the day to foster supportive, safe and accepting environments for young LGBTIQ people. </w:t>
      </w:r>
    </w:p>
    <w:p w:rsidR="00DF51C6" w:rsidRDefault="00DF51C6">
      <w:pPr>
        <w:jc w:val="center"/>
        <w:rPr>
          <w:rFonts w:eastAsia="Times New Roman"/>
          <w:color w:val="auto"/>
        </w:rPr>
      </w:pPr>
      <w:r>
        <w:rPr>
          <w:rFonts w:eastAsia="Times New Roman"/>
          <w:noProof/>
          <w:color w:val="auto"/>
          <w:lang w:val="en-AU" w:eastAsia="en-AU"/>
        </w:rPr>
        <w:drawing>
          <wp:inline distT="0" distB="0" distL="0" distR="0">
            <wp:extent cx="5486400" cy="3710305"/>
            <wp:effectExtent l="0" t="0" r="0" b="0"/>
            <wp:docPr id="6" name="Picture 6" descr="C:\Users\wherbert\Pictures\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erbert\Pictures\Purp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710305"/>
                    </a:xfrm>
                    <a:prstGeom prst="rect">
                      <a:avLst/>
                    </a:prstGeom>
                    <a:noFill/>
                    <a:ln>
                      <a:noFill/>
                    </a:ln>
                  </pic:spPr>
                </pic:pic>
              </a:graphicData>
            </a:graphic>
          </wp:inline>
        </w:drawing>
      </w:r>
    </w:p>
    <w:p w:rsidR="00DF51C6" w:rsidRDefault="006C0F9E">
      <w:pPr>
        <w:jc w:val="center"/>
        <w:rPr>
          <w:rFonts w:eastAsia="Times New Roman"/>
          <w:color w:val="auto"/>
          <w:sz w:val="16"/>
          <w:szCs w:val="16"/>
        </w:rPr>
      </w:pPr>
      <w:r w:rsidRPr="006C0F9E">
        <w:rPr>
          <w:rFonts w:eastAsia="Times New Roman"/>
          <w:color w:val="auto"/>
          <w:sz w:val="16"/>
          <w:szCs w:val="16"/>
        </w:rPr>
        <w:t xml:space="preserve">Lynne O’Brien, Wayne Herbert, and Ali Khan on </w:t>
      </w:r>
      <w:proofErr w:type="gramStart"/>
      <w:r w:rsidRPr="006C0F9E">
        <w:rPr>
          <w:rFonts w:eastAsia="Times New Roman"/>
          <w:color w:val="auto"/>
          <w:sz w:val="16"/>
          <w:szCs w:val="16"/>
        </w:rPr>
        <w:t>Wear</w:t>
      </w:r>
      <w:proofErr w:type="gramEnd"/>
      <w:r w:rsidRPr="006C0F9E">
        <w:rPr>
          <w:rFonts w:eastAsia="Times New Roman"/>
          <w:color w:val="auto"/>
          <w:sz w:val="16"/>
          <w:szCs w:val="16"/>
        </w:rPr>
        <w:t xml:space="preserve"> it Purple Day 2017</w:t>
      </w:r>
    </w:p>
    <w:p w:rsidR="00FD7E1A" w:rsidRDefault="00FD7E1A">
      <w:pPr>
        <w:rPr>
          <w:color w:val="auto"/>
          <w:sz w:val="30"/>
          <w:szCs w:val="30"/>
        </w:rPr>
      </w:pPr>
      <w:r>
        <w:rPr>
          <w:color w:val="auto"/>
          <w:sz w:val="30"/>
          <w:szCs w:val="30"/>
        </w:rPr>
        <w:lastRenderedPageBreak/>
        <w:br w:type="page"/>
      </w:r>
    </w:p>
    <w:p w:rsidR="00FD7E1A" w:rsidRPr="00E958AF" w:rsidRDefault="00FD7E1A" w:rsidP="00FD7E1A">
      <w:pPr>
        <w:jc w:val="both"/>
        <w:rPr>
          <w:i/>
          <w:color w:val="auto"/>
          <w:sz w:val="30"/>
          <w:szCs w:val="30"/>
        </w:rPr>
      </w:pPr>
      <w:r w:rsidRPr="00E958AF">
        <w:rPr>
          <w:i/>
          <w:color w:val="auto"/>
          <w:sz w:val="30"/>
          <w:szCs w:val="30"/>
        </w:rPr>
        <w:lastRenderedPageBreak/>
        <w:t xml:space="preserve">Fair Day </w:t>
      </w:r>
    </w:p>
    <w:p w:rsidR="00FD7E1A" w:rsidRPr="00CD77B0" w:rsidRDefault="00FD7E1A" w:rsidP="00FD7E1A">
      <w:pPr>
        <w:jc w:val="both"/>
        <w:rPr>
          <w:color w:val="auto"/>
        </w:rPr>
      </w:pPr>
      <w:r w:rsidRPr="00CD77B0">
        <w:rPr>
          <w:color w:val="auto"/>
        </w:rPr>
        <w:t>Council had a hugely successful Fair Day sharing a stall with the Office. It was a great way for us to engage with individuals, groups, and f</w:t>
      </w:r>
      <w:r w:rsidR="00AF2545">
        <w:rPr>
          <w:color w:val="auto"/>
        </w:rPr>
        <w:t>amilies on the work of the C</w:t>
      </w:r>
      <w:r w:rsidRPr="00CD77B0">
        <w:rPr>
          <w:color w:val="auto"/>
        </w:rPr>
        <w:t>ouncil and for members of</w:t>
      </w:r>
      <w:r w:rsidR="00AF2545">
        <w:rPr>
          <w:color w:val="auto"/>
        </w:rPr>
        <w:t xml:space="preserve"> the</w:t>
      </w:r>
      <w:r w:rsidRPr="00CD77B0">
        <w:rPr>
          <w:color w:val="auto"/>
        </w:rPr>
        <w:t xml:space="preserve"> Council to become more widely known within our community. An important feature of our stall was our </w:t>
      </w:r>
      <w:r w:rsidRPr="00CD77B0">
        <w:rPr>
          <w:i/>
          <w:color w:val="auto"/>
        </w:rPr>
        <w:t>Inclusive Canberra</w:t>
      </w:r>
      <w:r w:rsidRPr="00CD77B0">
        <w:rPr>
          <w:color w:val="auto"/>
        </w:rPr>
        <w:t xml:space="preserve"> survey. With well in excess of 200 surveys completed, this will be vital information to inform our work and help build a picture of what the community believes an inclusive Canberra look and feels like. </w:t>
      </w:r>
    </w:p>
    <w:p w:rsidR="00FD7E1A" w:rsidRPr="00CD77B0" w:rsidRDefault="00DF51C6" w:rsidP="00FD7E1A">
      <w:pPr>
        <w:jc w:val="both"/>
        <w:rPr>
          <w:color w:val="auto"/>
        </w:rPr>
      </w:pPr>
      <w:r>
        <w:rPr>
          <w:noProof/>
          <w:color w:val="auto"/>
          <w:lang w:val="en-AU" w:eastAsia="en-AU"/>
        </w:rPr>
        <w:drawing>
          <wp:inline distT="0" distB="0" distL="0" distR="0">
            <wp:extent cx="5486400" cy="4117848"/>
            <wp:effectExtent l="0" t="0" r="0" b="0"/>
            <wp:docPr id="7" name="Picture 7" descr="C:\Users\wherbert\Pictures\Fair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erbert\Pictures\Fair Da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7848"/>
                    </a:xfrm>
                    <a:prstGeom prst="rect">
                      <a:avLst/>
                    </a:prstGeom>
                    <a:noFill/>
                    <a:ln>
                      <a:noFill/>
                    </a:ln>
                  </pic:spPr>
                </pic:pic>
              </a:graphicData>
            </a:graphic>
          </wp:inline>
        </w:drawing>
      </w:r>
    </w:p>
    <w:p w:rsidR="00AF2545" w:rsidRPr="001168F6" w:rsidRDefault="001168F6" w:rsidP="001168F6">
      <w:pPr>
        <w:jc w:val="center"/>
        <w:rPr>
          <w:rFonts w:eastAsia="Times New Roman"/>
          <w:color w:val="auto"/>
          <w:sz w:val="16"/>
        </w:rPr>
      </w:pPr>
      <w:r w:rsidRPr="001168F6">
        <w:rPr>
          <w:rFonts w:eastAsia="Times New Roman"/>
          <w:color w:val="auto"/>
          <w:sz w:val="16"/>
        </w:rPr>
        <w:t>Dropping completed survey into box at Fair Day</w:t>
      </w:r>
      <w:r w:rsidR="00AF2545" w:rsidRPr="001168F6">
        <w:rPr>
          <w:rFonts w:eastAsia="Times New Roman"/>
          <w:color w:val="auto"/>
          <w:sz w:val="16"/>
        </w:rPr>
        <w:br w:type="page"/>
      </w:r>
    </w:p>
    <w:p w:rsidR="00DF51C6" w:rsidRDefault="006C0F9E">
      <w:pPr>
        <w:pStyle w:val="ListParagraph"/>
        <w:numPr>
          <w:ilvl w:val="0"/>
          <w:numId w:val="24"/>
        </w:numPr>
        <w:rPr>
          <w:rFonts w:eastAsia="Times New Roman"/>
          <w:color w:val="auto"/>
          <w:sz w:val="30"/>
          <w:szCs w:val="30"/>
          <w:u w:val="single"/>
        </w:rPr>
      </w:pPr>
      <w:r w:rsidRPr="006C0F9E">
        <w:rPr>
          <w:rFonts w:eastAsia="Times New Roman"/>
          <w:color w:val="auto"/>
          <w:sz w:val="30"/>
          <w:szCs w:val="30"/>
          <w:u w:val="single"/>
        </w:rPr>
        <w:lastRenderedPageBreak/>
        <w:t>Sub-Committee Reports</w:t>
      </w:r>
    </w:p>
    <w:p w:rsidR="00DF51C6" w:rsidRPr="007343F1" w:rsidRDefault="00AF2545">
      <w:pPr>
        <w:jc w:val="both"/>
        <w:rPr>
          <w:rFonts w:eastAsia="Times New Roman"/>
          <w:i/>
          <w:color w:val="auto"/>
          <w:sz w:val="30"/>
          <w:szCs w:val="30"/>
        </w:rPr>
      </w:pPr>
      <w:r w:rsidRPr="007343F1">
        <w:rPr>
          <w:rFonts w:eastAsia="Times New Roman"/>
          <w:i/>
          <w:color w:val="auto"/>
          <w:sz w:val="30"/>
          <w:szCs w:val="30"/>
        </w:rPr>
        <w:t>H</w:t>
      </w:r>
      <w:r w:rsidR="006C0F9E" w:rsidRPr="007343F1">
        <w:rPr>
          <w:rFonts w:eastAsia="Times New Roman"/>
          <w:i/>
          <w:color w:val="auto"/>
          <w:sz w:val="30"/>
          <w:szCs w:val="30"/>
        </w:rPr>
        <w:t xml:space="preserve">ealth </w:t>
      </w:r>
    </w:p>
    <w:p w:rsidR="00DF51C6" w:rsidRDefault="006C0F9E">
      <w:pPr>
        <w:jc w:val="both"/>
        <w:rPr>
          <w:rFonts w:eastAsia="Times New Roman"/>
          <w:color w:val="auto"/>
        </w:rPr>
      </w:pPr>
      <w:r w:rsidRPr="006C0F9E">
        <w:rPr>
          <w:rFonts w:eastAsia="Times New Roman"/>
          <w:color w:val="auto"/>
        </w:rPr>
        <w:t xml:space="preserve">The Council has been working on a number of health priorities, including strongly advocating for an ACT based </w:t>
      </w:r>
      <w:proofErr w:type="spellStart"/>
      <w:r w:rsidRPr="006C0F9E">
        <w:rPr>
          <w:rFonts w:eastAsia="Times New Roman"/>
          <w:color w:val="auto"/>
        </w:rPr>
        <w:t>PrEP</w:t>
      </w:r>
      <w:proofErr w:type="spellEnd"/>
      <w:r w:rsidRPr="006C0F9E">
        <w:rPr>
          <w:rFonts w:eastAsia="Times New Roman"/>
          <w:color w:val="auto"/>
        </w:rPr>
        <w:t xml:space="preserve"> trial. We welcome the commencement of the 315-person trial of individuals at risk of HIV. </w:t>
      </w:r>
    </w:p>
    <w:p w:rsidR="00DF51C6" w:rsidRDefault="006C0F9E">
      <w:pPr>
        <w:jc w:val="both"/>
        <w:rPr>
          <w:rFonts w:eastAsia="Times New Roman"/>
          <w:color w:val="auto"/>
        </w:rPr>
      </w:pPr>
      <w:r w:rsidRPr="006C0F9E">
        <w:rPr>
          <w:rFonts w:eastAsia="Times New Roman"/>
          <w:color w:val="auto"/>
        </w:rPr>
        <w:t xml:space="preserve">The Council has a particular focus on the health and wellbeing of trans and gender diverse as well as intersex individuals in the ACT. We have been consulting with Capital Health Network on the development of a health pathway for GPs in the ACT on trans and gender diverse health. We have also provided feedback to Capital Health Network on their Needs Assessment review of mental health, in the areas related to LGBTI people, and hope to continue to be involved in this review. </w:t>
      </w:r>
    </w:p>
    <w:p w:rsidR="00DF51C6" w:rsidRDefault="006C0F9E">
      <w:pPr>
        <w:jc w:val="both"/>
        <w:rPr>
          <w:rFonts w:eastAsia="Times New Roman"/>
          <w:color w:val="auto"/>
        </w:rPr>
      </w:pPr>
      <w:r w:rsidRPr="006C0F9E">
        <w:rPr>
          <w:rFonts w:eastAsia="Times New Roman"/>
          <w:color w:val="auto"/>
        </w:rPr>
        <w:t xml:space="preserve">The Council has also sought to develop a mental health professional network for clinicians working with trans and gender diverse people in the ACT and will progress this into our second term. </w:t>
      </w:r>
    </w:p>
    <w:p w:rsidR="00DF51C6" w:rsidRDefault="006C0F9E">
      <w:pPr>
        <w:jc w:val="both"/>
        <w:rPr>
          <w:rFonts w:eastAsia="Times New Roman"/>
          <w:color w:val="auto"/>
        </w:rPr>
      </w:pPr>
      <w:r w:rsidRPr="006C0F9E">
        <w:rPr>
          <w:rFonts w:eastAsia="Times New Roman"/>
          <w:color w:val="auto"/>
        </w:rPr>
        <w:t>We have also sought information about ACT Health’s policies regarding people with intersex variations</w:t>
      </w:r>
      <w:r>
        <w:rPr>
          <w:rFonts w:eastAsia="Times New Roman"/>
          <w:color w:val="auto"/>
        </w:rPr>
        <w:t xml:space="preserve"> and provided </w:t>
      </w:r>
      <w:r w:rsidR="00AF2545" w:rsidRPr="00CD77B0">
        <w:rPr>
          <w:rFonts w:eastAsia="Times New Roman"/>
          <w:color w:val="auto"/>
        </w:rPr>
        <w:t>feedback on the draft ACT Health LGBTI Inclusion Framework 2016-2018</w:t>
      </w:r>
      <w:r w:rsidR="00AF2545">
        <w:rPr>
          <w:rFonts w:eastAsia="Times New Roman"/>
          <w:color w:val="auto"/>
        </w:rPr>
        <w:t>. We l</w:t>
      </w:r>
      <w:r w:rsidR="00AF2545" w:rsidRPr="00CD77B0">
        <w:rPr>
          <w:rFonts w:eastAsia="Times New Roman"/>
          <w:color w:val="auto"/>
        </w:rPr>
        <w:t>ook forward to conti</w:t>
      </w:r>
      <w:r w:rsidR="00AF2545">
        <w:rPr>
          <w:rFonts w:eastAsia="Times New Roman"/>
          <w:color w:val="auto"/>
        </w:rPr>
        <w:t xml:space="preserve">nued involvement in these issues. </w:t>
      </w:r>
    </w:p>
    <w:p w:rsidR="00DF51C6" w:rsidRPr="007343F1" w:rsidRDefault="006C0F9E">
      <w:pPr>
        <w:jc w:val="both"/>
        <w:rPr>
          <w:rFonts w:eastAsia="Times New Roman"/>
          <w:i/>
          <w:color w:val="auto"/>
          <w:sz w:val="30"/>
          <w:szCs w:val="30"/>
        </w:rPr>
      </w:pPr>
      <w:r w:rsidRPr="007343F1">
        <w:rPr>
          <w:rFonts w:eastAsia="Times New Roman"/>
          <w:i/>
          <w:color w:val="auto"/>
          <w:sz w:val="30"/>
          <w:szCs w:val="30"/>
        </w:rPr>
        <w:t>Beyond the Binary</w:t>
      </w:r>
    </w:p>
    <w:p w:rsidR="00DF51C6" w:rsidRDefault="006C0F9E">
      <w:pPr>
        <w:jc w:val="both"/>
        <w:rPr>
          <w:rFonts w:eastAsia="Times New Roman"/>
          <w:color w:val="auto"/>
        </w:rPr>
      </w:pPr>
      <w:r w:rsidRPr="006C0F9E">
        <w:rPr>
          <w:rFonts w:eastAsia="Times New Roman"/>
          <w:color w:val="auto"/>
        </w:rPr>
        <w:t xml:space="preserve">The Council has provided advice to the Justice and Community Services Directorate regarding amendments to the Births, Deaths and Marriages Registration Act 1997 which would see the territory continue to lead the way in the inclusion of trans and gender diverse people. </w:t>
      </w:r>
    </w:p>
    <w:p w:rsidR="00DF51C6" w:rsidRPr="007343F1" w:rsidRDefault="007343F1">
      <w:pPr>
        <w:jc w:val="both"/>
        <w:rPr>
          <w:rFonts w:eastAsia="Times New Roman"/>
          <w:i/>
          <w:color w:val="auto"/>
          <w:sz w:val="30"/>
          <w:szCs w:val="30"/>
        </w:rPr>
      </w:pPr>
      <w:r>
        <w:rPr>
          <w:rFonts w:eastAsia="Times New Roman"/>
          <w:i/>
          <w:color w:val="auto"/>
          <w:sz w:val="30"/>
          <w:szCs w:val="30"/>
        </w:rPr>
        <w:t xml:space="preserve">Aging and </w:t>
      </w:r>
      <w:r w:rsidR="006C0F9E" w:rsidRPr="007343F1">
        <w:rPr>
          <w:rFonts w:eastAsia="Times New Roman"/>
          <w:i/>
          <w:color w:val="auto"/>
          <w:sz w:val="30"/>
          <w:szCs w:val="30"/>
        </w:rPr>
        <w:t xml:space="preserve">Aged Care </w:t>
      </w:r>
    </w:p>
    <w:p w:rsidR="00DF51C6" w:rsidRDefault="006C0F9E">
      <w:pPr>
        <w:rPr>
          <w:rFonts w:eastAsia="Times New Roman"/>
          <w:color w:val="auto"/>
        </w:rPr>
      </w:pPr>
      <w:r w:rsidRPr="006C0F9E">
        <w:rPr>
          <w:rFonts w:eastAsia="Times New Roman"/>
          <w:color w:val="auto"/>
        </w:rPr>
        <w:t xml:space="preserve">The Council continued its work on aging and aged care, with several of our members participating in a number of training sessions for Aged Care workers.  </w:t>
      </w:r>
    </w:p>
    <w:p w:rsidR="00DF51C6" w:rsidRDefault="00FD7E1A">
      <w:pPr>
        <w:rPr>
          <w:rFonts w:eastAsia="Times New Roman"/>
          <w:color w:val="auto"/>
        </w:rPr>
      </w:pPr>
      <w:r w:rsidRPr="00D22C5D">
        <w:rPr>
          <w:rFonts w:eastAsia="Times New Roman"/>
          <w:color w:val="auto"/>
        </w:rPr>
        <w:t>This year, the Council was pleased to be part of Seniors Week in the ACT. A number of members attended the Seniors Week Expo and had very productive discussions with senior members of the ACT LGBTIQ community about their access to appropriate care and support</w:t>
      </w:r>
      <w:r w:rsidR="00AF2545">
        <w:rPr>
          <w:rFonts w:eastAsia="Times New Roman"/>
          <w:color w:val="auto"/>
        </w:rPr>
        <w:t>.</w:t>
      </w:r>
    </w:p>
    <w:p w:rsidR="00DF51C6" w:rsidRDefault="006C0F9E">
      <w:pPr>
        <w:rPr>
          <w:rFonts w:eastAsia="Times New Roman"/>
          <w:color w:val="auto"/>
        </w:rPr>
      </w:pPr>
      <w:r w:rsidRPr="006C0F9E">
        <w:rPr>
          <w:rFonts w:eastAsia="Times New Roman"/>
          <w:color w:val="auto"/>
        </w:rPr>
        <w:t xml:space="preserve">Council members also attended the third National LGBTI Ageing &amp; Aged Care Conference in Melbourne keen to provide further input to the experience of LGBTIQ seniors in the ACT.  </w:t>
      </w:r>
    </w:p>
    <w:p w:rsidR="00DF51C6" w:rsidRDefault="00DF51C6">
      <w:pPr>
        <w:jc w:val="both"/>
        <w:rPr>
          <w:rFonts w:eastAsia="Times New Roman"/>
          <w:color w:val="auto"/>
          <w:sz w:val="30"/>
          <w:szCs w:val="30"/>
        </w:rPr>
      </w:pPr>
      <w:r>
        <w:rPr>
          <w:rFonts w:eastAsia="Times New Roman"/>
          <w:noProof/>
          <w:color w:val="auto"/>
          <w:sz w:val="16"/>
          <w:szCs w:val="16"/>
          <w:lang w:val="en-AU" w:eastAsia="en-AU"/>
        </w:rPr>
        <w:lastRenderedPageBreak/>
        <w:drawing>
          <wp:anchor distT="0" distB="0" distL="114300" distR="114300" simplePos="0" relativeHeight="251685376" behindDoc="0" locked="0" layoutInCell="1" allowOverlap="1">
            <wp:simplePos x="0" y="0"/>
            <wp:positionH relativeFrom="column">
              <wp:posOffset>-123825</wp:posOffset>
            </wp:positionH>
            <wp:positionV relativeFrom="paragraph">
              <wp:posOffset>-219710</wp:posOffset>
            </wp:positionV>
            <wp:extent cx="5905500" cy="43992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uploaded from iOS.jpg"/>
                    <pic:cNvPicPr/>
                  </pic:nvPicPr>
                  <pic:blipFill rotWithShape="1">
                    <a:blip r:embed="rId11" cstate="print">
                      <a:extLst>
                        <a:ext uri="{28A0092B-C50C-407E-A947-70E740481C1C}">
                          <a14:useLocalDpi xmlns:a14="http://schemas.microsoft.com/office/drawing/2010/main" val="0"/>
                        </a:ext>
                      </a:extLst>
                    </a:blip>
                    <a:srcRect l="10296"/>
                    <a:stretch/>
                  </pic:blipFill>
                  <pic:spPr bwMode="auto">
                    <a:xfrm>
                      <a:off x="0" y="0"/>
                      <a:ext cx="5905500" cy="4399280"/>
                    </a:xfrm>
                    <a:prstGeom prst="rect">
                      <a:avLst/>
                    </a:prstGeom>
                    <a:ln>
                      <a:noFill/>
                    </a:ln>
                    <a:extLst>
                      <a:ext uri="{53640926-AAD7-44D8-BBD7-CCE9431645EC}">
                        <a14:shadowObscured xmlns:a14="http://schemas.microsoft.com/office/drawing/2010/main"/>
                      </a:ext>
                    </a:extLst>
                  </pic:spPr>
                </pic:pic>
              </a:graphicData>
            </a:graphic>
          </wp:anchor>
        </w:drawing>
      </w:r>
      <w:r w:rsidR="00AF2545">
        <w:rPr>
          <w:rFonts w:eastAsia="Times New Roman"/>
          <w:color w:val="auto"/>
          <w:sz w:val="16"/>
          <w:szCs w:val="16"/>
        </w:rPr>
        <w:t>J</w:t>
      </w:r>
      <w:r w:rsidR="006C0F9E">
        <w:rPr>
          <w:rFonts w:eastAsia="Times New Roman"/>
          <w:color w:val="auto"/>
          <w:sz w:val="16"/>
          <w:szCs w:val="16"/>
        </w:rPr>
        <w:t>ohn</w:t>
      </w:r>
      <w:r w:rsidR="00AF2545" w:rsidRPr="00FE37FE">
        <w:rPr>
          <w:rFonts w:eastAsia="Times New Roman"/>
          <w:color w:val="auto"/>
          <w:sz w:val="16"/>
          <w:szCs w:val="16"/>
        </w:rPr>
        <w:t xml:space="preserve"> Guppy (AIDS Action </w:t>
      </w:r>
      <w:r w:rsidR="00AF2545">
        <w:rPr>
          <w:rFonts w:eastAsia="Times New Roman"/>
          <w:color w:val="auto"/>
          <w:sz w:val="16"/>
          <w:szCs w:val="16"/>
        </w:rPr>
        <w:t xml:space="preserve">Council), Chris Healy, </w:t>
      </w:r>
      <w:proofErr w:type="spellStart"/>
      <w:r w:rsidR="00AF2545">
        <w:rPr>
          <w:rFonts w:eastAsia="Times New Roman"/>
          <w:color w:val="auto"/>
          <w:sz w:val="16"/>
          <w:szCs w:val="16"/>
        </w:rPr>
        <w:t>Tushara</w:t>
      </w:r>
      <w:proofErr w:type="spellEnd"/>
      <w:r w:rsidR="00AF2545">
        <w:rPr>
          <w:rFonts w:eastAsia="Times New Roman"/>
          <w:color w:val="auto"/>
          <w:sz w:val="16"/>
          <w:szCs w:val="16"/>
        </w:rPr>
        <w:t xml:space="preserve"> </w:t>
      </w:r>
      <w:proofErr w:type="spellStart"/>
      <w:r w:rsidR="00AF2545" w:rsidRPr="00CD77B0">
        <w:rPr>
          <w:color w:val="auto"/>
          <w:sz w:val="16"/>
          <w:szCs w:val="16"/>
        </w:rPr>
        <w:t>Wickramariyaratne</w:t>
      </w:r>
      <w:proofErr w:type="spellEnd"/>
      <w:r w:rsidR="00AF2545">
        <w:rPr>
          <w:color w:val="auto"/>
          <w:sz w:val="16"/>
          <w:szCs w:val="16"/>
        </w:rPr>
        <w:t xml:space="preserve">, </w:t>
      </w:r>
      <w:r w:rsidR="00AF2545" w:rsidRPr="00FE37FE">
        <w:rPr>
          <w:rFonts w:eastAsia="Times New Roman"/>
          <w:color w:val="auto"/>
          <w:sz w:val="16"/>
          <w:szCs w:val="16"/>
        </w:rPr>
        <w:t>Suzanne Eastwood and David Momcilovic (the Office) at the National LGBTI Ageing and Aged Care Conference</w:t>
      </w:r>
    </w:p>
    <w:p w:rsidR="00DF51C6" w:rsidRPr="007343F1" w:rsidRDefault="00AF2545">
      <w:pPr>
        <w:jc w:val="both"/>
        <w:rPr>
          <w:rFonts w:eastAsia="Times New Roman"/>
          <w:i/>
          <w:color w:val="auto"/>
          <w:sz w:val="30"/>
          <w:szCs w:val="30"/>
        </w:rPr>
      </w:pPr>
      <w:r w:rsidRPr="007343F1">
        <w:rPr>
          <w:rFonts w:eastAsia="Times New Roman"/>
          <w:i/>
          <w:color w:val="auto"/>
          <w:sz w:val="30"/>
          <w:szCs w:val="30"/>
        </w:rPr>
        <w:t>E</w:t>
      </w:r>
      <w:r w:rsidR="00FD7E1A" w:rsidRPr="007343F1">
        <w:rPr>
          <w:rFonts w:eastAsia="Times New Roman"/>
          <w:i/>
          <w:color w:val="auto"/>
          <w:sz w:val="30"/>
          <w:szCs w:val="30"/>
        </w:rPr>
        <w:t>du</w:t>
      </w:r>
      <w:r w:rsidR="006C0F9E" w:rsidRPr="007343F1">
        <w:rPr>
          <w:rFonts w:eastAsia="Times New Roman"/>
          <w:i/>
          <w:color w:val="auto"/>
          <w:sz w:val="30"/>
          <w:szCs w:val="30"/>
        </w:rPr>
        <w:t xml:space="preserve">cation </w:t>
      </w:r>
    </w:p>
    <w:p w:rsidR="00DF51C6" w:rsidRDefault="006C0F9E">
      <w:pPr>
        <w:jc w:val="both"/>
        <w:rPr>
          <w:rFonts w:eastAsia="Times New Roman"/>
          <w:color w:val="auto"/>
        </w:rPr>
      </w:pPr>
      <w:r w:rsidRPr="006C0F9E">
        <w:rPr>
          <w:rFonts w:eastAsia="Times New Roman"/>
          <w:color w:val="auto"/>
        </w:rPr>
        <w:t>Council has advocated for the continued funding of the Safe Schools program in the ACT. We welcome the budget allocation to ensure this vital program continues to assist and support in particular young LGBTIQ members of the ACT community.   Council is aware that only a limited number of Canberra schools participate in the program and will be seeking to increase this number in the future.</w:t>
      </w:r>
    </w:p>
    <w:p w:rsidR="00DF51C6" w:rsidRDefault="006C0F9E">
      <w:pPr>
        <w:jc w:val="both"/>
        <w:rPr>
          <w:color w:val="auto"/>
        </w:rPr>
      </w:pPr>
      <w:r w:rsidRPr="006C0F9E">
        <w:rPr>
          <w:rFonts w:eastAsia="Times New Roman"/>
          <w:color w:val="auto"/>
        </w:rPr>
        <w:t xml:space="preserve">Council also highlighted the omission of the LQBTIQ community from the recently released </w:t>
      </w:r>
      <w:r w:rsidRPr="007343F1">
        <w:rPr>
          <w:rFonts w:eastAsia="Times New Roman"/>
          <w:color w:val="auto"/>
          <w:u w:val="single"/>
        </w:rPr>
        <w:t>On Safe Ground: Strengthening Australian university responses to sexual assault and harassment</w:t>
      </w:r>
      <w:r w:rsidRPr="006C0F9E">
        <w:rPr>
          <w:rFonts w:eastAsia="Times New Roman"/>
          <w:color w:val="auto"/>
        </w:rPr>
        <w:t xml:space="preserve">. We were pleased that the ACT Government committed to raising this issue with representatives from the university sector. </w:t>
      </w:r>
    </w:p>
    <w:p w:rsidR="00AF2545" w:rsidRDefault="00AF2545">
      <w:pPr>
        <w:rPr>
          <w:color w:val="auto"/>
          <w:sz w:val="30"/>
          <w:szCs w:val="30"/>
        </w:rPr>
      </w:pPr>
      <w:r>
        <w:rPr>
          <w:color w:val="auto"/>
          <w:sz w:val="30"/>
          <w:szCs w:val="30"/>
        </w:rPr>
        <w:br w:type="page"/>
      </w:r>
    </w:p>
    <w:p w:rsidR="00DF51C6" w:rsidRDefault="00DF51C6">
      <w:pPr>
        <w:pStyle w:val="ListParagraph"/>
        <w:numPr>
          <w:ilvl w:val="0"/>
          <w:numId w:val="24"/>
        </w:numPr>
        <w:rPr>
          <w:color w:val="auto"/>
          <w:sz w:val="30"/>
          <w:szCs w:val="30"/>
          <w:u w:val="single"/>
        </w:rPr>
      </w:pPr>
      <w:r>
        <w:rPr>
          <w:rFonts w:eastAsia="Times New Roman"/>
          <w:noProof/>
          <w:color w:val="auto"/>
          <w:sz w:val="30"/>
          <w:szCs w:val="30"/>
          <w:u w:val="single"/>
          <w:lang w:val="en-AU" w:eastAsia="en-AU"/>
        </w:rPr>
        <w:lastRenderedPageBreak/>
        <w:drawing>
          <wp:anchor distT="0" distB="0" distL="114300" distR="114300" simplePos="0" relativeHeight="251708928" behindDoc="0" locked="0" layoutInCell="1" allowOverlap="1">
            <wp:simplePos x="0" y="0"/>
            <wp:positionH relativeFrom="column">
              <wp:posOffset>0</wp:posOffset>
            </wp:positionH>
            <wp:positionV relativeFrom="paragraph">
              <wp:posOffset>455295</wp:posOffset>
            </wp:positionV>
            <wp:extent cx="5419725" cy="47428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4742815"/>
                    </a:xfrm>
                    <a:prstGeom prst="rect">
                      <a:avLst/>
                    </a:prstGeom>
                    <a:noFill/>
                  </pic:spPr>
                </pic:pic>
              </a:graphicData>
            </a:graphic>
          </wp:anchor>
        </w:drawing>
      </w:r>
      <w:r w:rsidR="006C0F9E" w:rsidRPr="006C0F9E">
        <w:rPr>
          <w:color w:val="auto"/>
          <w:sz w:val="30"/>
          <w:szCs w:val="30"/>
          <w:u w:val="single"/>
        </w:rPr>
        <w:t xml:space="preserve">Looking ahead to 2018 – Key Issues </w:t>
      </w:r>
    </w:p>
    <w:p w:rsidR="00DF51C6" w:rsidRPr="001168F6" w:rsidRDefault="001168F6" w:rsidP="001168F6">
      <w:pPr>
        <w:jc w:val="center"/>
        <w:rPr>
          <w:color w:val="auto"/>
          <w:sz w:val="16"/>
        </w:rPr>
      </w:pPr>
      <w:r w:rsidRPr="001168F6">
        <w:rPr>
          <w:color w:val="auto"/>
          <w:sz w:val="16"/>
        </w:rPr>
        <w:t>Chris Healy, Anne-Marie Delahunt, Chief Minister Andrew Barr &amp; Suzanne Eastwood</w:t>
      </w:r>
    </w:p>
    <w:p w:rsidR="00DF51C6" w:rsidRDefault="00AF2545">
      <w:pPr>
        <w:jc w:val="both"/>
        <w:rPr>
          <w:color w:val="auto"/>
        </w:rPr>
      </w:pPr>
      <w:r>
        <w:rPr>
          <w:color w:val="auto"/>
        </w:rPr>
        <w:t>In 2018, t</w:t>
      </w:r>
      <w:r w:rsidR="006C0F9E">
        <w:rPr>
          <w:color w:val="auto"/>
        </w:rPr>
        <w:t xml:space="preserve">he </w:t>
      </w:r>
      <w:r>
        <w:rPr>
          <w:color w:val="auto"/>
        </w:rPr>
        <w:t>C</w:t>
      </w:r>
      <w:r w:rsidR="006C0F9E">
        <w:rPr>
          <w:color w:val="auto"/>
        </w:rPr>
        <w:t xml:space="preserve">ouncil will continue work on the services and supports available to members of the LGBTIQ community in the ACT. </w:t>
      </w:r>
      <w:r w:rsidR="007343F1">
        <w:rPr>
          <w:color w:val="auto"/>
        </w:rPr>
        <w:t xml:space="preserve"> Early in the year, we will develop a work plan informed by the Inclusive Canberra and survey outcomes.  The plan will also update our current focus</w:t>
      </w:r>
      <w:r w:rsidR="006C0F9E">
        <w:rPr>
          <w:color w:val="auto"/>
        </w:rPr>
        <w:t xml:space="preserve"> areas</w:t>
      </w:r>
      <w:r>
        <w:rPr>
          <w:color w:val="auto"/>
        </w:rPr>
        <w:t>:</w:t>
      </w:r>
    </w:p>
    <w:p w:rsidR="00DF51C6" w:rsidRDefault="00AF2545">
      <w:pPr>
        <w:pStyle w:val="ListParagraph"/>
        <w:numPr>
          <w:ilvl w:val="0"/>
          <w:numId w:val="21"/>
        </w:numPr>
        <w:jc w:val="both"/>
        <w:rPr>
          <w:color w:val="auto"/>
        </w:rPr>
      </w:pPr>
      <w:r>
        <w:rPr>
          <w:color w:val="auto"/>
        </w:rPr>
        <w:t>Developing an i</w:t>
      </w:r>
      <w:r w:rsidR="006C0F9E">
        <w:rPr>
          <w:color w:val="auto"/>
        </w:rPr>
        <w:t>nformation portal for LGBTIQ communities</w:t>
      </w:r>
      <w:r>
        <w:rPr>
          <w:color w:val="auto"/>
        </w:rPr>
        <w:t>.</w:t>
      </w:r>
    </w:p>
    <w:p w:rsidR="00DF51C6" w:rsidRDefault="00AF2545">
      <w:pPr>
        <w:pStyle w:val="ListParagraph"/>
        <w:numPr>
          <w:ilvl w:val="0"/>
          <w:numId w:val="21"/>
        </w:numPr>
        <w:jc w:val="both"/>
        <w:rPr>
          <w:color w:val="auto"/>
        </w:rPr>
      </w:pPr>
      <w:r>
        <w:rPr>
          <w:color w:val="auto"/>
        </w:rPr>
        <w:t>Establishing</w:t>
      </w:r>
      <w:r w:rsidR="006C0F9E">
        <w:rPr>
          <w:color w:val="auto"/>
        </w:rPr>
        <w:t xml:space="preserve"> a professional network for mental health clinicians working with our communities</w:t>
      </w:r>
      <w:r>
        <w:rPr>
          <w:color w:val="auto"/>
        </w:rPr>
        <w:t>.</w:t>
      </w:r>
    </w:p>
    <w:p w:rsidR="00DF51C6" w:rsidRDefault="006C0F9E">
      <w:pPr>
        <w:pStyle w:val="ListParagraph"/>
        <w:numPr>
          <w:ilvl w:val="0"/>
          <w:numId w:val="21"/>
        </w:numPr>
        <w:jc w:val="both"/>
        <w:rPr>
          <w:color w:val="auto"/>
        </w:rPr>
      </w:pPr>
      <w:r>
        <w:rPr>
          <w:color w:val="auto"/>
        </w:rPr>
        <w:t>Supporting QWIRE’s bid for fund</w:t>
      </w:r>
      <w:r w:rsidR="00AF2545">
        <w:rPr>
          <w:color w:val="auto"/>
        </w:rPr>
        <w:t>ing</w:t>
      </w:r>
      <w:r>
        <w:rPr>
          <w:color w:val="auto"/>
        </w:rPr>
        <w:t xml:space="preserve"> to support it hosting the </w:t>
      </w:r>
      <w:r>
        <w:rPr>
          <w:color w:val="auto"/>
          <w:lang w:val="en-AU"/>
        </w:rPr>
        <w:t>Out and Loud Festival</w:t>
      </w:r>
      <w:r w:rsidR="00AF2545">
        <w:rPr>
          <w:color w:val="auto"/>
          <w:lang w:val="en-AU"/>
        </w:rPr>
        <w:t>.</w:t>
      </w:r>
      <w:r>
        <w:rPr>
          <w:color w:val="auto"/>
          <w:lang w:val="en-AU"/>
        </w:rPr>
        <w:t xml:space="preserve"> </w:t>
      </w:r>
    </w:p>
    <w:p w:rsidR="00DF51C6" w:rsidRDefault="00AF2545">
      <w:pPr>
        <w:pStyle w:val="ListParagraph"/>
        <w:numPr>
          <w:ilvl w:val="0"/>
          <w:numId w:val="21"/>
        </w:numPr>
        <w:jc w:val="both"/>
        <w:rPr>
          <w:color w:val="auto"/>
        </w:rPr>
      </w:pPr>
      <w:r>
        <w:rPr>
          <w:color w:val="auto"/>
          <w:lang w:val="en-AU"/>
        </w:rPr>
        <w:t>Supporting Sexual Health and Family Planning ACT and the Education Directorate in their work with ACT schools.</w:t>
      </w:r>
    </w:p>
    <w:p w:rsidR="00DF51C6" w:rsidRDefault="006C0F9E">
      <w:pPr>
        <w:pStyle w:val="ListParagraph"/>
        <w:numPr>
          <w:ilvl w:val="0"/>
          <w:numId w:val="21"/>
        </w:numPr>
        <w:jc w:val="both"/>
        <w:rPr>
          <w:color w:val="auto"/>
        </w:rPr>
      </w:pPr>
      <w:r>
        <w:rPr>
          <w:color w:val="auto"/>
          <w:lang w:val="en-AU"/>
        </w:rPr>
        <w:t>Target</w:t>
      </w:r>
      <w:r w:rsidR="00AF2545">
        <w:rPr>
          <w:color w:val="auto"/>
          <w:lang w:val="en-AU"/>
        </w:rPr>
        <w:t>ing</w:t>
      </w:r>
      <w:r>
        <w:rPr>
          <w:color w:val="auto"/>
          <w:lang w:val="en-AU"/>
        </w:rPr>
        <w:t xml:space="preserve"> social programs for older LGBTIQ people</w:t>
      </w:r>
      <w:r w:rsidR="00AF2545">
        <w:rPr>
          <w:color w:val="auto"/>
          <w:lang w:val="en-AU"/>
        </w:rPr>
        <w:t>.</w:t>
      </w:r>
    </w:p>
    <w:p w:rsidR="00DF51C6" w:rsidRDefault="006C0F9E">
      <w:pPr>
        <w:pStyle w:val="ListParagraph"/>
        <w:numPr>
          <w:ilvl w:val="0"/>
          <w:numId w:val="21"/>
        </w:numPr>
        <w:jc w:val="both"/>
        <w:rPr>
          <w:color w:val="auto"/>
        </w:rPr>
      </w:pPr>
      <w:r>
        <w:rPr>
          <w:color w:val="auto"/>
          <w:lang w:val="en-AU"/>
        </w:rPr>
        <w:t>Continu</w:t>
      </w:r>
      <w:r w:rsidR="00AF2545">
        <w:rPr>
          <w:color w:val="auto"/>
          <w:lang w:val="en-AU"/>
        </w:rPr>
        <w:t>ing to</w:t>
      </w:r>
      <w:r>
        <w:rPr>
          <w:color w:val="auto"/>
          <w:lang w:val="en-AU"/>
        </w:rPr>
        <w:t xml:space="preserve"> support service provision to our communities</w:t>
      </w:r>
      <w:r w:rsidR="00AF2545">
        <w:rPr>
          <w:color w:val="auto"/>
          <w:lang w:val="en-AU"/>
        </w:rPr>
        <w:t>.</w:t>
      </w:r>
    </w:p>
    <w:p w:rsidR="00DF51C6" w:rsidRDefault="00AF2545">
      <w:pPr>
        <w:pStyle w:val="ListParagraph"/>
        <w:numPr>
          <w:ilvl w:val="0"/>
          <w:numId w:val="21"/>
        </w:numPr>
        <w:jc w:val="both"/>
        <w:rPr>
          <w:color w:val="auto"/>
        </w:rPr>
      </w:pPr>
      <w:r>
        <w:rPr>
          <w:color w:val="auto"/>
          <w:lang w:val="en-AU"/>
        </w:rPr>
        <w:t>Beginning a f</w:t>
      </w:r>
      <w:r w:rsidR="006C0F9E">
        <w:rPr>
          <w:color w:val="auto"/>
          <w:lang w:val="en-AU"/>
        </w:rPr>
        <w:t>easibility study for a Canberra Pride Centre.</w:t>
      </w:r>
    </w:p>
    <w:p w:rsidR="00DF51C6" w:rsidRPr="007343F1" w:rsidRDefault="00AF2545" w:rsidP="007343F1">
      <w:pPr>
        <w:pStyle w:val="ListParagraph"/>
        <w:numPr>
          <w:ilvl w:val="0"/>
          <w:numId w:val="21"/>
        </w:numPr>
        <w:jc w:val="both"/>
        <w:rPr>
          <w:color w:val="auto"/>
        </w:rPr>
      </w:pPr>
      <w:r>
        <w:rPr>
          <w:color w:val="auto"/>
          <w:lang w:val="en-AU"/>
        </w:rPr>
        <w:t xml:space="preserve">Promoting the human rights of intersex people. </w:t>
      </w:r>
    </w:p>
    <w:sectPr w:rsidR="00DF51C6" w:rsidRPr="007343F1" w:rsidSect="00472E73">
      <w:footerReference w:type="default" r:id="rId13"/>
      <w:pgSz w:w="12240" w:h="15840"/>
      <w:pgMar w:top="1276" w:right="1800" w:bottom="851"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3F1" w:rsidRDefault="007343F1">
      <w:pPr>
        <w:spacing w:before="0" w:after="0" w:line="240" w:lineRule="auto"/>
      </w:pPr>
      <w:r>
        <w:separator/>
      </w:r>
    </w:p>
  </w:endnote>
  <w:endnote w:type="continuationSeparator" w:id="0">
    <w:p w:rsidR="007343F1" w:rsidRDefault="007343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altName w:val="Palatino"/>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3F1" w:rsidRDefault="007343F1">
    <w:pPr>
      <w:pStyle w:val="Footer"/>
    </w:pPr>
    <w:r>
      <w:t xml:space="preserve">PAGE </w:t>
    </w:r>
    <w:r w:rsidR="00B12339">
      <w:rPr>
        <w:noProof/>
      </w:rPr>
      <w:fldChar w:fldCharType="begin"/>
    </w:r>
    <w:r w:rsidR="00B12339">
      <w:rPr>
        <w:noProof/>
      </w:rPr>
      <w:instrText xml:space="preserve"> PAGE  \* Arabic  \* MERGEFORMAT </w:instrText>
    </w:r>
    <w:r w:rsidR="00B12339">
      <w:rPr>
        <w:noProof/>
      </w:rPr>
      <w:fldChar w:fldCharType="separate"/>
    </w:r>
    <w:r w:rsidR="00B12339">
      <w:rPr>
        <w:noProof/>
      </w:rPr>
      <w:t>11</w:t>
    </w:r>
    <w:r w:rsidR="00B123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3F1" w:rsidRDefault="007343F1">
      <w:pPr>
        <w:spacing w:before="0" w:after="0" w:line="240" w:lineRule="auto"/>
      </w:pPr>
      <w:r>
        <w:separator/>
      </w:r>
    </w:p>
  </w:footnote>
  <w:footnote w:type="continuationSeparator" w:id="0">
    <w:p w:rsidR="007343F1" w:rsidRDefault="007343F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2639C9"/>
    <w:multiLevelType w:val="hybridMultilevel"/>
    <w:tmpl w:val="E5127B40"/>
    <w:lvl w:ilvl="0" w:tplc="DE08891E">
      <w:numFmt w:val="bullet"/>
      <w:lvlText w:val="-"/>
      <w:lvlJc w:val="left"/>
      <w:pPr>
        <w:ind w:left="786" w:hanging="360"/>
      </w:pPr>
      <w:rPr>
        <w:rFonts w:ascii="Constantia" w:eastAsia="Times New Roman" w:hAnsi="Constantia"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1"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A687385"/>
    <w:multiLevelType w:val="hybridMultilevel"/>
    <w:tmpl w:val="22823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AA256B0"/>
    <w:multiLevelType w:val="hybridMultilevel"/>
    <w:tmpl w:val="EFA4FE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70D57904"/>
    <w:multiLevelType w:val="hybridMultilevel"/>
    <w:tmpl w:val="7D4C473C"/>
    <w:lvl w:ilvl="0" w:tplc="0C09000F">
      <w:start w:val="1"/>
      <w:numFmt w:val="decimal"/>
      <w:lvlText w:val="%1."/>
      <w:lvlJc w:val="left"/>
      <w:pPr>
        <w:ind w:left="720" w:hanging="360"/>
      </w:pPr>
      <w:rPr>
        <w:rFonts w:hint="default"/>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3"/>
  </w:num>
  <w:num w:numId="8">
    <w:abstractNumId w:val="11"/>
  </w:num>
  <w:num w:numId="9">
    <w:abstractNumId w:val="15"/>
  </w:num>
  <w:num w:numId="10">
    <w:abstractNumId w:val="14"/>
  </w:num>
  <w:num w:numId="11">
    <w:abstractNumId w:val="18"/>
  </w:num>
  <w:num w:numId="12">
    <w:abstractNumId w:val="17"/>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2"/>
  </w:num>
  <w:num w:numId="22">
    <w:abstractNumId w:val="10"/>
  </w:num>
  <w:num w:numId="23">
    <w:abstractNumId w:val="1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NotTrackMove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F30232"/>
    <w:rsid w:val="00002A04"/>
    <w:rsid w:val="0001339C"/>
    <w:rsid w:val="000748AA"/>
    <w:rsid w:val="00074A7E"/>
    <w:rsid w:val="001065DD"/>
    <w:rsid w:val="001168F6"/>
    <w:rsid w:val="00125BB1"/>
    <w:rsid w:val="00155515"/>
    <w:rsid w:val="001620F6"/>
    <w:rsid w:val="001638F6"/>
    <w:rsid w:val="001A2000"/>
    <w:rsid w:val="001E474B"/>
    <w:rsid w:val="002430FA"/>
    <w:rsid w:val="002956EE"/>
    <w:rsid w:val="002B6EA6"/>
    <w:rsid w:val="003209D6"/>
    <w:rsid w:val="00334A73"/>
    <w:rsid w:val="003422FF"/>
    <w:rsid w:val="003B6AB5"/>
    <w:rsid w:val="003D7671"/>
    <w:rsid w:val="00435219"/>
    <w:rsid w:val="00472E73"/>
    <w:rsid w:val="00483C68"/>
    <w:rsid w:val="004952C4"/>
    <w:rsid w:val="005A1C5A"/>
    <w:rsid w:val="005A39A3"/>
    <w:rsid w:val="005B553B"/>
    <w:rsid w:val="005B6049"/>
    <w:rsid w:val="00600E58"/>
    <w:rsid w:val="006572B5"/>
    <w:rsid w:val="006636D6"/>
    <w:rsid w:val="00690EFD"/>
    <w:rsid w:val="006B13FC"/>
    <w:rsid w:val="006B6981"/>
    <w:rsid w:val="006C0F9E"/>
    <w:rsid w:val="007021DE"/>
    <w:rsid w:val="00726098"/>
    <w:rsid w:val="00732607"/>
    <w:rsid w:val="007343F1"/>
    <w:rsid w:val="00741213"/>
    <w:rsid w:val="00767392"/>
    <w:rsid w:val="00795122"/>
    <w:rsid w:val="007A24CD"/>
    <w:rsid w:val="007B282F"/>
    <w:rsid w:val="007E0E8B"/>
    <w:rsid w:val="0084397F"/>
    <w:rsid w:val="00844483"/>
    <w:rsid w:val="008B0E07"/>
    <w:rsid w:val="008C29C7"/>
    <w:rsid w:val="00934F1C"/>
    <w:rsid w:val="00943A1A"/>
    <w:rsid w:val="00945965"/>
    <w:rsid w:val="00952042"/>
    <w:rsid w:val="009D2231"/>
    <w:rsid w:val="00A0249C"/>
    <w:rsid w:val="00A122DB"/>
    <w:rsid w:val="00A1603D"/>
    <w:rsid w:val="00A411E3"/>
    <w:rsid w:val="00AD165F"/>
    <w:rsid w:val="00AE4EF4"/>
    <w:rsid w:val="00AF2545"/>
    <w:rsid w:val="00B12339"/>
    <w:rsid w:val="00B47B06"/>
    <w:rsid w:val="00B47B7A"/>
    <w:rsid w:val="00B646B8"/>
    <w:rsid w:val="00B9438F"/>
    <w:rsid w:val="00BD6D7E"/>
    <w:rsid w:val="00BF395D"/>
    <w:rsid w:val="00C07156"/>
    <w:rsid w:val="00C601FD"/>
    <w:rsid w:val="00C661A6"/>
    <w:rsid w:val="00C80BD4"/>
    <w:rsid w:val="00C97255"/>
    <w:rsid w:val="00CA5060"/>
    <w:rsid w:val="00CA5374"/>
    <w:rsid w:val="00CA7EBA"/>
    <w:rsid w:val="00CF3A42"/>
    <w:rsid w:val="00CF3FDF"/>
    <w:rsid w:val="00D5413C"/>
    <w:rsid w:val="00DB4132"/>
    <w:rsid w:val="00DC07A3"/>
    <w:rsid w:val="00DD320B"/>
    <w:rsid w:val="00DF41D8"/>
    <w:rsid w:val="00DF51C6"/>
    <w:rsid w:val="00E11B8A"/>
    <w:rsid w:val="00E23E02"/>
    <w:rsid w:val="00E478BB"/>
    <w:rsid w:val="00E958AF"/>
    <w:rsid w:val="00F30232"/>
    <w:rsid w:val="00F413E9"/>
    <w:rsid w:val="00F677F9"/>
    <w:rsid w:val="00FD1504"/>
    <w:rsid w:val="00FD7E1A"/>
    <w:rsid w:val="00FF16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8139383-EC05-48DD-8BD7-27799BF2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D322D"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504"/>
  </w:style>
  <w:style w:type="paragraph" w:styleId="Heading1">
    <w:name w:val="heading 1"/>
    <w:basedOn w:val="Normal"/>
    <w:next w:val="Normal"/>
    <w:link w:val="Heading1Char"/>
    <w:uiPriority w:val="4"/>
    <w:qFormat/>
    <w:rsid w:val="00A122DB"/>
    <w:pPr>
      <w:keepNext/>
      <w:keepLines/>
      <w:spacing w:before="600" w:after="60"/>
      <w:outlineLvl w:val="0"/>
    </w:pPr>
    <w:rPr>
      <w:rFonts w:asciiTheme="majorHAnsi" w:eastAsiaTheme="majorEastAsia" w:hAnsiTheme="majorHAnsi" w:cstheme="majorBidi"/>
      <w:color w:val="3F251D" w:themeColor="accent1"/>
      <w:sz w:val="30"/>
      <w:szCs w:val="30"/>
    </w:rPr>
  </w:style>
  <w:style w:type="paragraph" w:styleId="Heading2">
    <w:name w:val="heading 2"/>
    <w:basedOn w:val="Normal"/>
    <w:next w:val="Normal"/>
    <w:link w:val="Heading2Char"/>
    <w:uiPriority w:val="4"/>
    <w:unhideWhenUsed/>
    <w:qFormat/>
    <w:rsid w:val="00A122DB"/>
    <w:pPr>
      <w:keepNext/>
      <w:keepLines/>
      <w:spacing w:before="240" w:after="0"/>
      <w:outlineLvl w:val="1"/>
    </w:pPr>
    <w:rPr>
      <w:rFonts w:asciiTheme="majorHAnsi" w:eastAsiaTheme="majorEastAsia" w:hAnsiTheme="majorHAnsi" w:cstheme="majorBidi"/>
      <w:caps/>
      <w:color w:val="3F251D" w:themeColor="accent1"/>
    </w:rPr>
  </w:style>
  <w:style w:type="paragraph" w:styleId="Heading3">
    <w:name w:val="heading 3"/>
    <w:basedOn w:val="Normal"/>
    <w:next w:val="Normal"/>
    <w:link w:val="Heading3Char"/>
    <w:uiPriority w:val="4"/>
    <w:semiHidden/>
    <w:unhideWhenUsed/>
    <w:qFormat/>
    <w:rsid w:val="00A122DB"/>
    <w:pPr>
      <w:keepNext/>
      <w:keepLines/>
      <w:spacing w:before="200" w:after="0"/>
      <w:outlineLvl w:val="2"/>
    </w:pPr>
    <w:rPr>
      <w:rFonts w:asciiTheme="majorHAnsi" w:eastAsiaTheme="majorEastAsia" w:hAnsiTheme="majorHAnsi" w:cstheme="majorBidi"/>
      <w:color w:val="3F251D" w:themeColor="accent1"/>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1F120E"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1F120E"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741213"/>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rsid w:val="00741213"/>
    <w:pPr>
      <w:spacing w:before="360" w:after="0"/>
      <w:contextualSpacing/>
      <w:jc w:val="center"/>
    </w:pPr>
  </w:style>
  <w:style w:type="character" w:customStyle="1" w:styleId="Heading1Char">
    <w:name w:val="Heading 1 Char"/>
    <w:basedOn w:val="DefaultParagraphFont"/>
    <w:link w:val="Heading1"/>
    <w:uiPriority w:val="4"/>
    <w:rsid w:val="00690EFD"/>
    <w:rPr>
      <w:rFonts w:asciiTheme="majorHAnsi" w:eastAsiaTheme="majorEastAsia" w:hAnsiTheme="majorHAnsi" w:cstheme="majorBidi"/>
      <w:color w:val="3F251D" w:themeColor="accent1"/>
      <w:sz w:val="30"/>
      <w:szCs w:val="30"/>
    </w:rPr>
  </w:style>
  <w:style w:type="character" w:customStyle="1" w:styleId="Heading2Char">
    <w:name w:val="Heading 2 Char"/>
    <w:basedOn w:val="DefaultParagraphFont"/>
    <w:link w:val="Heading2"/>
    <w:uiPriority w:val="4"/>
    <w:rsid w:val="00690EFD"/>
    <w:rPr>
      <w:rFonts w:asciiTheme="majorHAnsi" w:eastAsiaTheme="majorEastAsia" w:hAnsiTheme="majorHAnsi" w:cstheme="majorBidi"/>
      <w:caps/>
      <w:color w:val="3F251D" w:themeColor="accent1"/>
      <w:sz w:val="22"/>
      <w:szCs w:val="22"/>
    </w:rPr>
  </w:style>
  <w:style w:type="character" w:customStyle="1" w:styleId="Heading3Char">
    <w:name w:val="Heading 3 Char"/>
    <w:basedOn w:val="DefaultParagraphFont"/>
    <w:link w:val="Heading3"/>
    <w:uiPriority w:val="4"/>
    <w:semiHidden/>
    <w:rsid w:val="00690EFD"/>
    <w:rPr>
      <w:rFonts w:asciiTheme="majorHAnsi" w:eastAsiaTheme="majorEastAsia" w:hAnsiTheme="majorHAnsi" w:cstheme="majorBidi"/>
      <w:color w:val="3F251D"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1F120E"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1F120E" w:themeColor="accent1" w:themeShade="7F"/>
    </w:rPr>
  </w:style>
  <w:style w:type="paragraph" w:styleId="ListBullet">
    <w:name w:val="List Bullet"/>
    <w:basedOn w:val="Normal"/>
    <w:uiPriority w:val="7"/>
    <w:unhideWhenUsed/>
    <w:qFormat/>
    <w:rsid w:val="00741213"/>
    <w:pPr>
      <w:numPr>
        <w:numId w:val="5"/>
      </w:numPr>
    </w:pPr>
  </w:style>
  <w:style w:type="paragraph" w:styleId="ListNumber">
    <w:name w:val="List Number"/>
    <w:basedOn w:val="Normal"/>
    <w:uiPriority w:val="5"/>
    <w:unhideWhenUsed/>
    <w:qFormat/>
    <w:rsid w:val="00741213"/>
    <w:pPr>
      <w:numPr>
        <w:numId w:val="6"/>
      </w:numPr>
      <w:contextualSpacing/>
    </w:pPr>
  </w:style>
  <w:style w:type="paragraph" w:styleId="Title">
    <w:name w:val="Title"/>
    <w:basedOn w:val="Normal"/>
    <w:link w:val="TitleChar"/>
    <w:uiPriority w:val="2"/>
    <w:unhideWhenUsed/>
    <w:qFormat/>
    <w:rsid w:val="00FD1504"/>
    <w:pPr>
      <w:spacing w:before="44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TitleChar">
    <w:name w:val="Title Char"/>
    <w:basedOn w:val="DefaultParagraphFont"/>
    <w:link w:val="Title"/>
    <w:uiPriority w:val="2"/>
    <w:rsid w:val="00FD1504"/>
    <w:rPr>
      <w:rFonts w:asciiTheme="majorHAnsi" w:eastAsiaTheme="majorEastAsia" w:hAnsiTheme="majorHAnsi" w:cstheme="majorBidi"/>
      <w:color w:val="3F251D" w:themeColor="accent1"/>
      <w:kern w:val="28"/>
      <w:sz w:val="60"/>
      <w:szCs w:val="60"/>
    </w:rPr>
  </w:style>
  <w:style w:type="paragraph" w:styleId="Subtitle">
    <w:name w:val="Subtitle"/>
    <w:basedOn w:val="Normal"/>
    <w:link w:val="SubtitleChar"/>
    <w:uiPriority w:val="3"/>
    <w:unhideWhenUsed/>
    <w:qFormat/>
    <w:rsid w:val="00FD1504"/>
    <w:pPr>
      <w:numPr>
        <w:ilvl w:val="1"/>
      </w:numPr>
      <w:spacing w:before="300" w:after="40"/>
      <w:contextualSpacing/>
      <w:jc w:val="center"/>
    </w:pPr>
    <w:rPr>
      <w:rFonts w:asciiTheme="majorHAnsi" w:eastAsiaTheme="majorEastAsia" w:hAnsiTheme="majorHAnsi" w:cstheme="majorBidi"/>
      <w:caps/>
      <w:sz w:val="26"/>
      <w:szCs w:val="26"/>
    </w:rPr>
  </w:style>
  <w:style w:type="character" w:customStyle="1" w:styleId="SubtitleChar">
    <w:name w:val="Subtitle Char"/>
    <w:basedOn w:val="DefaultParagraphFont"/>
    <w:link w:val="Subtitle"/>
    <w:uiPriority w:val="3"/>
    <w:rsid w:val="00FD1504"/>
    <w:rPr>
      <w:rFonts w:asciiTheme="majorHAnsi" w:eastAsiaTheme="majorEastAsia" w:hAnsiTheme="majorHAnsi" w:cstheme="majorBidi"/>
      <w:caps/>
      <w:sz w:val="26"/>
      <w:szCs w:val="26"/>
    </w:rPr>
  </w:style>
  <w:style w:type="paragraph" w:customStyle="1" w:styleId="Photo">
    <w:name w:val="Photo"/>
    <w:basedOn w:val="Normal"/>
    <w:uiPriority w:val="1"/>
    <w:qFormat/>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rsid w:val="00741213"/>
    <w:pPr>
      <w:spacing w:before="0"/>
      <w:outlineLvl w:val="9"/>
    </w:pPr>
  </w:style>
  <w:style w:type="paragraph" w:styleId="Footer">
    <w:name w:val="footer"/>
    <w:basedOn w:val="Normal"/>
    <w:link w:val="FooterChar"/>
    <w:uiPriority w:val="99"/>
    <w:unhideWhenUsed/>
    <w:rsid w:val="003422FF"/>
    <w:pPr>
      <w:spacing w:before="0" w:after="0" w:line="240" w:lineRule="auto"/>
      <w:jc w:val="right"/>
    </w:pPr>
    <w:rPr>
      <w:szCs w:val="16"/>
    </w:rPr>
  </w:style>
  <w:style w:type="character" w:customStyle="1" w:styleId="FooterChar">
    <w:name w:val="Footer Char"/>
    <w:basedOn w:val="DefaultParagraphFont"/>
    <w:link w:val="Footer"/>
    <w:uiPriority w:val="99"/>
    <w:rsid w:val="003422FF"/>
    <w:rPr>
      <w:sz w:val="22"/>
      <w:szCs w:val="16"/>
    </w:rPr>
  </w:style>
  <w:style w:type="paragraph" w:styleId="TOC3">
    <w:name w:val="toc 3"/>
    <w:basedOn w:val="Normal"/>
    <w:next w:val="Normal"/>
    <w:autoRedefine/>
    <w:uiPriority w:val="39"/>
    <w:semiHidden/>
    <w:unhideWhenUsed/>
    <w:rsid w:val="00741213"/>
    <w:pPr>
      <w:spacing w:after="100"/>
      <w:ind w:left="400"/>
    </w:pPr>
    <w:rPr>
      <w:i/>
      <w:iCs/>
    </w:rPr>
  </w:style>
  <w:style w:type="paragraph" w:styleId="TOC1">
    <w:name w:val="toc 1"/>
    <w:basedOn w:val="Normal"/>
    <w:next w:val="Normal"/>
    <w:autoRedefine/>
    <w:uiPriority w:val="39"/>
    <w:semiHidden/>
    <w:unhideWhenUsed/>
    <w:rsid w:val="00741213"/>
    <w:pPr>
      <w:spacing w:after="100"/>
    </w:pPr>
  </w:style>
  <w:style w:type="paragraph" w:styleId="TOC2">
    <w:name w:val="toc 2"/>
    <w:basedOn w:val="Normal"/>
    <w:next w:val="Normal"/>
    <w:autoRedefine/>
    <w:uiPriority w:val="39"/>
    <w:semiHidden/>
    <w:unhideWhenUsed/>
    <w:rsid w:val="00741213"/>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rsid w:val="00741213"/>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741213"/>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rsid w:val="0074121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2000"/>
    <w:pPr>
      <w:spacing w:before="0" w:after="0" w:line="240" w:lineRule="auto"/>
    </w:pPr>
  </w:style>
  <w:style w:type="character" w:customStyle="1" w:styleId="HeaderChar">
    <w:name w:val="Header Char"/>
    <w:basedOn w:val="DefaultParagraphFont"/>
    <w:link w:val="Header"/>
    <w:uiPriority w:val="99"/>
    <w:rsid w:val="001A2000"/>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styleId="ListParagraph">
    <w:name w:val="List Paragraph"/>
    <w:basedOn w:val="Normal"/>
    <w:uiPriority w:val="34"/>
    <w:semiHidden/>
    <w:qFormat/>
    <w:rsid w:val="00CA7E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rbert\AppData\Roaming\Microsoft\Templates\Student%20report%20with%20cover.dotx" TargetMode="External"/></Relationships>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03A0F-531B-4590-B3B4-B2F28EAB1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Template>
  <TotalTime>12</TotalTime>
  <Pages>12</Pages>
  <Words>1610</Words>
  <Characters>9180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LGBTIQ Ministerial Advisory Council 2017 Report</dc:title>
  <dc:creator>ACT Government</dc:creator>
  <cp:keywords/>
  <cp:lastModifiedBy>McKevett, Anne</cp:lastModifiedBy>
  <cp:revision>6</cp:revision>
  <dcterms:created xsi:type="dcterms:W3CDTF">2017-12-21T03:32:00Z</dcterms:created>
  <dcterms:modified xsi:type="dcterms:W3CDTF">2019-02-14T07:04:00Z</dcterms:modified>
  <cp:version/>
</cp:coreProperties>
</file>