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409A" w14:textId="77777777"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CB48956" wp14:editId="1505865B">
                <wp:simplePos x="0" y="0"/>
                <wp:positionH relativeFrom="margin">
                  <wp:posOffset>-75565</wp:posOffset>
                </wp:positionH>
                <wp:positionV relativeFrom="topMargin">
                  <wp:posOffset>419100</wp:posOffset>
                </wp:positionV>
                <wp:extent cx="4579620"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C62F" w14:textId="77777777" w:rsidR="0002709B" w:rsidRDefault="0002709B" w:rsidP="0033315E">
                            <w:pPr>
                              <w:pStyle w:val="Heading1"/>
                              <w:rPr>
                                <w:rFonts w:eastAsia="Times New Roman"/>
                              </w:rPr>
                            </w:pPr>
                            <w:r>
                              <w:t>Amending Personal Info</w:t>
                            </w:r>
                            <w:r w:rsidR="00B606D6">
                              <w:t>R</w:t>
                            </w:r>
                            <w:r>
                              <w:t>mation</w:t>
                            </w:r>
                          </w:p>
                          <w:p w14:paraId="21DAF96E" w14:textId="77777777" w:rsidR="0002709B" w:rsidRPr="00877FA8" w:rsidRDefault="00941547" w:rsidP="0033315E">
                            <w:pPr>
                              <w:pStyle w:val="Heading3"/>
                            </w:pPr>
                            <w:r>
                              <w:t xml:space="preserve">CMTEDD </w:t>
                            </w:r>
                            <w:r w:rsidR="0002709B">
                              <w:t xml:space="preserve">FOI </w:t>
                            </w:r>
                            <w:r w:rsidR="0002709B"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48956" id="_x0000_t202" coordsize="21600,21600" o:spt="202" path="m,l,21600r21600,l21600,xe">
                <v:stroke joinstyle="miter"/>
                <v:path gradientshapeok="t" o:connecttype="rect"/>
              </v:shapetype>
              <v:shape id="Text Box 9" o:spid="_x0000_s1026" type="#_x0000_t202" style="position:absolute;margin-left:-5.95pt;margin-top:33pt;width:360.6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" filled="f" stroked="f">
                <v:textbox>
                  <w:txbxContent>
                    <w:p w14:paraId="65D7C62F" w14:textId="77777777" w:rsidR="0002709B" w:rsidRDefault="0002709B" w:rsidP="0033315E">
                      <w:pPr>
                        <w:pStyle w:val="Heading1"/>
                        <w:rPr>
                          <w:rFonts w:eastAsia="Times New Roman"/>
                        </w:rPr>
                      </w:pPr>
                      <w:r>
                        <w:t>Amending Personal Info</w:t>
                      </w:r>
                      <w:r w:rsidR="00B606D6">
                        <w:t>R</w:t>
                      </w:r>
                      <w:r>
                        <w:t>mation</w:t>
                      </w:r>
                    </w:p>
                    <w:p w14:paraId="21DAF96E" w14:textId="77777777" w:rsidR="0002709B" w:rsidRPr="00877FA8" w:rsidRDefault="00941547" w:rsidP="0033315E">
                      <w:pPr>
                        <w:pStyle w:val="Heading3"/>
                      </w:pPr>
                      <w:r>
                        <w:t xml:space="preserve">CMTEDD </w:t>
                      </w:r>
                      <w:r w:rsidR="0002709B">
                        <w:t xml:space="preserve">FOI </w:t>
                      </w:r>
                      <w:r w:rsidR="0002709B" w:rsidRPr="00877FA8">
                        <w:t>FACTSHEET</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6E9E120F" w14:textId="77777777" w:rsidR="00342925" w:rsidRPr="00342925" w:rsidRDefault="00464775" w:rsidP="00342925">
      <w:pPr>
        <w:rPr>
          <w:rFonts w:asciiTheme="majorHAnsi" w:eastAsia="Times New Roman" w:hAnsiTheme="majorHAnsi"/>
          <w:sz w:val="36"/>
          <w:szCs w:val="40"/>
        </w:rPr>
      </w:pPr>
      <w:r>
        <w:rPr>
          <w:noProof/>
        </w:rPr>
        <w:drawing>
          <wp:inline distT="0" distB="0" distL="0" distR="0" wp14:anchorId="100009EF" wp14:editId="1766B9AE">
            <wp:extent cx="4705985" cy="9429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942975"/>
                    </a:xfrm>
                    <a:prstGeom prst="rect">
                      <a:avLst/>
                    </a:prstGeom>
                    <a:noFill/>
                  </pic:spPr>
                </pic:pic>
              </a:graphicData>
            </a:graphic>
          </wp:inline>
        </w:drawing>
      </w:r>
    </w:p>
    <w:p w14:paraId="4127B98B" w14:textId="77777777" w:rsidR="00F53B5C" w:rsidRPr="0033315E" w:rsidRDefault="00F53B5C" w:rsidP="0033315E">
      <w:pPr>
        <w:tabs>
          <w:tab w:val="left" w:pos="7935"/>
        </w:tabs>
        <w:rPr>
          <w:rFonts w:asciiTheme="majorHAnsi" w:eastAsia="Times New Roman" w:hAnsiTheme="majorHAnsi"/>
          <w:sz w:val="36"/>
          <w:szCs w:val="40"/>
        </w:rPr>
        <w:sectPr w:rsidR="00F53B5C" w:rsidRPr="0033315E" w:rsidSect="00D6635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6" w:right="1418" w:bottom="1701" w:left="851" w:header="567" w:footer="340" w:gutter="0"/>
          <w:cols w:space="708"/>
          <w:titlePg/>
          <w:docGrid w:linePitch="360"/>
        </w:sectPr>
      </w:pPr>
    </w:p>
    <w:p w14:paraId="2C05D925" w14:textId="77777777" w:rsidR="00515B12" w:rsidRPr="00515B12" w:rsidRDefault="00515B12" w:rsidP="00515B12">
      <w:pPr>
        <w:pStyle w:val="Heading2"/>
      </w:pPr>
      <w:bookmarkStart w:id="0" w:name="_Toc487631151"/>
      <w:bookmarkStart w:id="1" w:name="_Toc500139147"/>
      <w:bookmarkStart w:id="2" w:name="_Toc508276858"/>
      <w:bookmarkStart w:id="3" w:name="_Toc508276860"/>
      <w:bookmarkStart w:id="4" w:name="_Toc460922833"/>
      <w:bookmarkStart w:id="5" w:name="_Toc462753954"/>
      <w:r w:rsidRPr="00515B12">
        <w:t>The ACT Freedom of Information Act 2016 (the FOI Act)</w:t>
      </w:r>
      <w:bookmarkEnd w:id="0"/>
      <w:bookmarkEnd w:id="1"/>
      <w:bookmarkEnd w:id="2"/>
    </w:p>
    <w:p w14:paraId="77683D80" w14:textId="77777777" w:rsidR="00515B12" w:rsidRPr="00515B12" w:rsidRDefault="00515B12" w:rsidP="00515B12">
      <w:r w:rsidRPr="00515B12">
        <w:t xml:space="preserve">The FOI Act gives </w:t>
      </w:r>
      <w:r w:rsidR="00203CC0">
        <w:t>a</w:t>
      </w:r>
      <w:r w:rsidRPr="00515B12">
        <w:t xml:space="preserve"> legal right to:</w:t>
      </w:r>
    </w:p>
    <w:p w14:paraId="750C4844" w14:textId="77777777" w:rsidR="00515B12" w:rsidRPr="00203CC0" w:rsidRDefault="00515B12" w:rsidP="00515B12">
      <w:pPr>
        <w:pStyle w:val="Bullet1"/>
        <w:rPr>
          <w:szCs w:val="21"/>
        </w:rPr>
      </w:pPr>
      <w:r w:rsidRPr="00203CC0">
        <w:rPr>
          <w:szCs w:val="21"/>
        </w:rPr>
        <w:t>access government information unless access to the information would, on balance, be contrary to the public interest;</w:t>
      </w:r>
    </w:p>
    <w:p w14:paraId="733D40C7" w14:textId="77777777" w:rsidR="00515B12" w:rsidRPr="00203CC0" w:rsidRDefault="00515B12" w:rsidP="00515B12">
      <w:pPr>
        <w:pStyle w:val="Bullet1"/>
        <w:rPr>
          <w:szCs w:val="21"/>
        </w:rPr>
      </w:pPr>
      <w:r w:rsidRPr="00203CC0">
        <w:rPr>
          <w:szCs w:val="21"/>
        </w:rPr>
        <w:t>request information concerning you to be changed if it is incomplete, out-of-date, incorrect or misleading; and</w:t>
      </w:r>
    </w:p>
    <w:p w14:paraId="0FEAF7AD" w14:textId="77777777" w:rsidR="00515B12" w:rsidRPr="00203CC0" w:rsidRDefault="00515B12" w:rsidP="00515B12">
      <w:pPr>
        <w:pStyle w:val="Bullet1"/>
        <w:rPr>
          <w:szCs w:val="21"/>
        </w:rPr>
      </w:pPr>
      <w:r w:rsidRPr="00203CC0">
        <w:rPr>
          <w:szCs w:val="21"/>
        </w:rPr>
        <w:t>appeal against a decision to restrict access to a document or refuse to amend/annotate a personal record.</w:t>
      </w:r>
    </w:p>
    <w:p w14:paraId="442C522F" w14:textId="77777777" w:rsidR="00515B12" w:rsidRPr="00515B12" w:rsidRDefault="00515B12" w:rsidP="00515B12">
      <w:pPr>
        <w:pStyle w:val="Heading2"/>
      </w:pPr>
      <w:bookmarkStart w:id="6" w:name="_Toc487631152"/>
      <w:bookmarkStart w:id="7" w:name="_Toc500139148"/>
      <w:bookmarkStart w:id="8" w:name="_Toc508276859"/>
      <w:r w:rsidRPr="00515B12">
        <w:t>What is Government Information?</w:t>
      </w:r>
      <w:bookmarkEnd w:id="6"/>
      <w:bookmarkEnd w:id="7"/>
      <w:bookmarkEnd w:id="8"/>
    </w:p>
    <w:p w14:paraId="7359A099" w14:textId="77777777" w:rsidR="00515B12" w:rsidRPr="00515B12" w:rsidRDefault="00515B12" w:rsidP="00515B12">
      <w:r w:rsidRPr="00515B12">
        <w:t>Government Information is information held by an agency or Minister, excluding information relating to a Minister’s personal or political activities or created or received by a Minister in the Minister’s capacity as a Member of the Legislative Assembly.</w:t>
      </w:r>
    </w:p>
    <w:p w14:paraId="50731161" w14:textId="77777777" w:rsidR="00941547" w:rsidRPr="00DB6EA0" w:rsidRDefault="00941547" w:rsidP="00941547">
      <w:r w:rsidRPr="00DB6EA0">
        <w:t xml:space="preserve">Government Information can include papers and other materials on which there is writing and any other material from which sounds, images or writing are capable of being reproduced. This includes emails and other electronic records, texts, voice mail, maps, diagrams, plans, photographs, film, sound and video recordings, notebooks and diaries. </w:t>
      </w:r>
    </w:p>
    <w:p w14:paraId="696EA38E" w14:textId="77777777" w:rsidR="00515B12" w:rsidRDefault="00941547" w:rsidP="00941547">
      <w:r w:rsidRPr="00DB6EA0">
        <w:t>By its nature Government Information can include details about other persons or organisations, including other governments. This information is considered third party information for the purposes of the act</w:t>
      </w:r>
      <w:r>
        <w:t xml:space="preserve"> (See Third Party Consultation FOI Factsheet)</w:t>
      </w:r>
      <w:r w:rsidRPr="00DB6EA0">
        <w:t>.</w:t>
      </w:r>
    </w:p>
    <w:p w14:paraId="54857F50" w14:textId="77777777" w:rsidR="009E361E" w:rsidRDefault="009E361E" w:rsidP="009E361E">
      <w:pPr>
        <w:pStyle w:val="Heading2"/>
      </w:pPr>
      <w:r>
        <w:t>What can be amended</w:t>
      </w:r>
      <w:r w:rsidR="00941547">
        <w:t>?</w:t>
      </w:r>
    </w:p>
    <w:p w14:paraId="2071FC27" w14:textId="77777777" w:rsidR="009E361E" w:rsidRDefault="009E361E" w:rsidP="00515B12">
      <w:r>
        <w:t xml:space="preserve">A person can seek amendments to personal information held by a government agency about </w:t>
      </w:r>
      <w:r w:rsidR="00014846">
        <w:t>them that</w:t>
      </w:r>
      <w:r>
        <w:t xml:space="preserve"> is incomplete, incorrect, out of date or misleading and is used, has been used or is available for use by the agency</w:t>
      </w:r>
      <w:r w:rsidR="00014846">
        <w:t>.</w:t>
      </w:r>
    </w:p>
    <w:p w14:paraId="4FE320B6" w14:textId="77777777" w:rsidR="009E361E" w:rsidRDefault="009E361E" w:rsidP="009E361E">
      <w:pPr>
        <w:pStyle w:val="Heading2"/>
      </w:pPr>
      <w:r>
        <w:t>How does an individual request an amendment</w:t>
      </w:r>
      <w:r w:rsidR="00941547">
        <w:t>?</w:t>
      </w:r>
    </w:p>
    <w:p w14:paraId="576AB6F7" w14:textId="77777777" w:rsidR="00752F4D" w:rsidRDefault="009E361E" w:rsidP="00515B12">
      <w:r>
        <w:t>Requests for amendments should be made in</w:t>
      </w:r>
      <w:r w:rsidR="00014846">
        <w:t xml:space="preserve"> writing to the Directorate.</w:t>
      </w:r>
      <w:r w:rsidR="00752F4D">
        <w:t xml:space="preserve"> A request can be sent to:</w:t>
      </w:r>
    </w:p>
    <w:p w14:paraId="33F9FB32" w14:textId="77777777" w:rsidR="00752F4D" w:rsidRDefault="00752F4D" w:rsidP="00752F4D">
      <w:r>
        <w:t>The FOI Information Officer</w:t>
      </w:r>
      <w:r>
        <w:br/>
        <w:t>Chief Minister, Treasury and Economic Development Directorate</w:t>
      </w:r>
    </w:p>
    <w:p w14:paraId="1826825C" w14:textId="77777777" w:rsidR="00752F4D" w:rsidRDefault="00752F4D" w:rsidP="00752F4D">
      <w:r>
        <w:t xml:space="preserve">Email to: </w:t>
      </w:r>
      <w:r>
        <w:tab/>
      </w:r>
      <w:hyperlink r:id="rId15" w:history="1">
        <w:r w:rsidRPr="008205CA">
          <w:rPr>
            <w:rStyle w:val="Hyperlink"/>
          </w:rPr>
          <w:t>CMTEDDfoi@act.gov.au</w:t>
        </w:r>
      </w:hyperlink>
    </w:p>
    <w:p w14:paraId="1863CB0E" w14:textId="77777777" w:rsidR="00752F4D" w:rsidRDefault="00752F4D" w:rsidP="00752F4D">
      <w:r>
        <w:t>Post to:</w:t>
      </w:r>
      <w:r>
        <w:tab/>
        <w:t>GPO Box 158</w:t>
      </w:r>
      <w:r>
        <w:br/>
      </w:r>
      <w:r>
        <w:tab/>
      </w:r>
      <w:r>
        <w:tab/>
        <w:t>CANBERRA ACT 2601</w:t>
      </w:r>
    </w:p>
    <w:p w14:paraId="4771A470" w14:textId="77777777" w:rsidR="00752F4D" w:rsidRDefault="00752F4D" w:rsidP="00752F4D">
      <w:r>
        <w:t>Deliver to:</w:t>
      </w:r>
      <w:r>
        <w:tab/>
        <w:t>Canberra Nara Centre</w:t>
      </w:r>
      <w:r>
        <w:br/>
      </w:r>
      <w:r>
        <w:tab/>
      </w:r>
      <w:r>
        <w:tab/>
        <w:t>1 Constitution Avenue</w:t>
      </w:r>
      <w:r>
        <w:br/>
      </w:r>
      <w:r>
        <w:tab/>
      </w:r>
      <w:r>
        <w:tab/>
        <w:t>CANBERRA ACT</w:t>
      </w:r>
    </w:p>
    <w:p w14:paraId="6DBE3A0C" w14:textId="77777777" w:rsidR="00014846" w:rsidRDefault="00014846" w:rsidP="00515B12">
      <w:r>
        <w:t>A</w:t>
      </w:r>
      <w:r w:rsidR="009E361E">
        <w:t xml:space="preserve"> request</w:t>
      </w:r>
      <w:r>
        <w:t xml:space="preserve"> must:</w:t>
      </w:r>
    </w:p>
    <w:p w14:paraId="35C5C4A3" w14:textId="77777777" w:rsidR="009E361E" w:rsidRDefault="00014846" w:rsidP="00014846">
      <w:pPr>
        <w:pStyle w:val="Bullet1"/>
      </w:pPr>
      <w:r>
        <w:t>include enough detail to enable the Directorate to identify the government information to be amended;</w:t>
      </w:r>
      <w:r w:rsidR="00752F4D">
        <w:t xml:space="preserve"> and</w:t>
      </w:r>
    </w:p>
    <w:p w14:paraId="7F1578CD" w14:textId="77777777" w:rsidR="00014846" w:rsidRDefault="00014846" w:rsidP="00014846">
      <w:pPr>
        <w:pStyle w:val="Bullet1"/>
      </w:pPr>
      <w:r>
        <w:t>state how the government information is incomplete, incorrect, out of date or misleading;</w:t>
      </w:r>
      <w:r w:rsidR="00752F4D">
        <w:t xml:space="preserve"> and</w:t>
      </w:r>
    </w:p>
    <w:p w14:paraId="75C85DA2" w14:textId="77777777" w:rsidR="00014846" w:rsidRDefault="00014846" w:rsidP="00014846">
      <w:pPr>
        <w:pStyle w:val="Bullet1"/>
      </w:pPr>
      <w:r>
        <w:t xml:space="preserve">state the amendments the person considers necessary for the information to be complete, correct, up to date or for it to no longer be misleading; and </w:t>
      </w:r>
    </w:p>
    <w:p w14:paraId="22BD1826" w14:textId="77777777" w:rsidR="00014846" w:rsidRDefault="00014846" w:rsidP="00014846">
      <w:pPr>
        <w:pStyle w:val="Bullet1"/>
      </w:pPr>
      <w:r>
        <w:t>include an email or postal address that notices under this act may be sent to the person.</w:t>
      </w:r>
    </w:p>
    <w:p w14:paraId="4B542CDD" w14:textId="77777777" w:rsidR="00556415" w:rsidRDefault="00556415" w:rsidP="00556415">
      <w:r>
        <w:t xml:space="preserve">Note: CMTEDD can only deal with requests relating to information held by CMTEDD. For amendments </w:t>
      </w:r>
      <w:r>
        <w:lastRenderedPageBreak/>
        <w:t>to information held by other ACT Government agencies, requests should be made to the agency holding the information.</w:t>
      </w:r>
    </w:p>
    <w:p w14:paraId="774A09ED" w14:textId="77777777" w:rsidR="00014846" w:rsidRDefault="00014846" w:rsidP="00014846">
      <w:pPr>
        <w:pStyle w:val="Heading2"/>
      </w:pPr>
      <w:r>
        <w:t xml:space="preserve">How is a request </w:t>
      </w:r>
      <w:r w:rsidR="00941547">
        <w:t>to amend information dealt with?</w:t>
      </w:r>
    </w:p>
    <w:p w14:paraId="6E6BBBA9" w14:textId="77777777" w:rsidR="00014846" w:rsidRDefault="00556415" w:rsidP="00515B12">
      <w:r>
        <w:t>The Information Officer, Information Access Team within CMTED</w:t>
      </w:r>
      <w:r w:rsidR="0002709B">
        <w:t>D</w:t>
      </w:r>
      <w:r>
        <w:t xml:space="preserve"> Corporate will consider any request to amend information held by CMTEDD.</w:t>
      </w:r>
    </w:p>
    <w:p w14:paraId="360B3842" w14:textId="77777777" w:rsidR="00014846" w:rsidRDefault="00556415" w:rsidP="00515B12">
      <w:r>
        <w:t>A decision will be made to either amend or refuse to amend the information. Where the Information Officer is intending to refuse to amend the information, they will tell the applicant of the intention to refuse to amend the information</w:t>
      </w:r>
      <w:r w:rsidR="00DA5EE4">
        <w:t>,</w:t>
      </w:r>
      <w:r>
        <w:t xml:space="preserve"> and provide </w:t>
      </w:r>
      <w:r w:rsidR="00DA5EE4">
        <w:t xml:space="preserve">the applicant with </w:t>
      </w:r>
      <w:r>
        <w:t>a reasonable opportunity to respond and provide any additional information relevant to the request.</w:t>
      </w:r>
    </w:p>
    <w:p w14:paraId="677A0B2C" w14:textId="77777777" w:rsidR="00556415" w:rsidRDefault="00556415" w:rsidP="00515B12">
      <w:r>
        <w:t xml:space="preserve">The Information Officer has 20 working days to make a </w:t>
      </w:r>
      <w:r w:rsidR="00DA5EE4">
        <w:t xml:space="preserve">decision. If the Information Officer </w:t>
      </w:r>
      <w:r>
        <w:t>is intending to refuse a request the time given to the applicant to consider the proposed decision is not included in the 20 working days.</w:t>
      </w:r>
    </w:p>
    <w:p w14:paraId="500B96F6" w14:textId="77777777" w:rsidR="00DA5EE4" w:rsidRPr="00515B12" w:rsidRDefault="00DA5EE4" w:rsidP="00515B12">
      <w:r>
        <w:t xml:space="preserve">Once the decision has been made the Information Officer must provide the applicant with a copy of </w:t>
      </w:r>
      <w:r>
        <w:t xml:space="preserve">the amended information. Or, if the decision is to </w:t>
      </w:r>
      <w:r w:rsidR="00752F4D">
        <w:t>refuse to</w:t>
      </w:r>
      <w:r>
        <w:t xml:space="preserve"> amend the information, a statement of reasons for the refusal.</w:t>
      </w:r>
    </w:p>
    <w:bookmarkEnd w:id="3"/>
    <w:p w14:paraId="67AB3E7F" w14:textId="77777777" w:rsidR="00DA5EE4" w:rsidRDefault="00DA5EE4" w:rsidP="00DA5EE4">
      <w:pPr>
        <w:pStyle w:val="Heading2"/>
      </w:pPr>
      <w:r>
        <w:t>Can I</w:t>
      </w:r>
      <w:r w:rsidR="00A53A38">
        <w:t xml:space="preserve"> appeal</w:t>
      </w:r>
      <w:r>
        <w:t xml:space="preserve"> the decision</w:t>
      </w:r>
      <w:r w:rsidR="00941547">
        <w:t>?</w:t>
      </w:r>
    </w:p>
    <w:p w14:paraId="2F8973E4" w14:textId="77777777" w:rsidR="00A53A38" w:rsidRDefault="00DA5EE4" w:rsidP="00DA5EE4">
      <w:r>
        <w:t xml:space="preserve">The applicant can appeal a </w:t>
      </w:r>
      <w:r w:rsidR="000336EF">
        <w:t>refusal by an agency to amend government inform</w:t>
      </w:r>
      <w:r>
        <w:t xml:space="preserve">ation relating to </w:t>
      </w:r>
      <w:r w:rsidR="00752F4D">
        <w:t>the</w:t>
      </w:r>
      <w:r>
        <w:t xml:space="preserve"> individual.</w:t>
      </w:r>
    </w:p>
    <w:p w14:paraId="472FBEEE" w14:textId="77777777" w:rsidR="00DA5EE4" w:rsidRDefault="00DA5EE4" w:rsidP="00DA5EE4">
      <w:r>
        <w:t>The Appeal should be made to the Ombudsman.</w:t>
      </w:r>
      <w:r w:rsidRPr="00DA5EE4">
        <w:t xml:space="preserve"> </w:t>
      </w:r>
      <w:r>
        <w:t xml:space="preserve">The </w:t>
      </w:r>
      <w:hyperlink r:id="rId16" w:history="1">
        <w:r w:rsidRPr="008A5C33">
          <w:rPr>
            <w:rStyle w:val="Hyperlink"/>
          </w:rPr>
          <w:t>Ombudsman’s website</w:t>
        </w:r>
      </w:hyperlink>
      <w:r>
        <w:t xml:space="preserve"> </w:t>
      </w:r>
      <w:r w:rsidR="00941547">
        <w:t>(</w:t>
      </w:r>
      <w:r w:rsidR="00941547" w:rsidRPr="00941547">
        <w:t>www.ombudsman.act.gov.au/Freedom-of-Information</w:t>
      </w:r>
      <w:r w:rsidR="00941547">
        <w:t xml:space="preserve">) </w:t>
      </w:r>
      <w:r>
        <w:t xml:space="preserve">provides details of the process for requesting a review including an </w:t>
      </w:r>
      <w:hyperlink r:id="rId17" w:history="1">
        <w:r w:rsidRPr="008A5C33">
          <w:rPr>
            <w:rStyle w:val="Hyperlink"/>
          </w:rPr>
          <w:t>Applying for an Ombudsman Review</w:t>
        </w:r>
      </w:hyperlink>
      <w:r>
        <w:t xml:space="preserve"> form.</w:t>
      </w:r>
    </w:p>
    <w:p w14:paraId="0DBC86C8" w14:textId="77777777" w:rsidR="00155B25" w:rsidRPr="00155B25" w:rsidRDefault="00155B25" w:rsidP="00155B25">
      <w:pPr>
        <w:pStyle w:val="Heading2"/>
      </w:pPr>
      <w:bookmarkStart w:id="9" w:name="_Toc508276865"/>
      <w:r>
        <w:t>F</w:t>
      </w:r>
      <w:r w:rsidRPr="00155B25">
        <w:t xml:space="preserve">urther </w:t>
      </w:r>
      <w:r>
        <w:t>I</w:t>
      </w:r>
      <w:r w:rsidRPr="00155B25">
        <w:t>nformation</w:t>
      </w:r>
      <w:bookmarkEnd w:id="9"/>
    </w:p>
    <w:p w14:paraId="148B63BA" w14:textId="77777777" w:rsidR="00155B25" w:rsidRPr="00155B25" w:rsidRDefault="00155B25" w:rsidP="00F97884">
      <w:r w:rsidRPr="00155B25">
        <w:t xml:space="preserve">Further information on this </w:t>
      </w:r>
      <w:r w:rsidR="00D52DFB">
        <w:t>factsheet</w:t>
      </w:r>
      <w:r w:rsidRPr="00155B25">
        <w:t xml:space="preserve"> can be obtained from the Information Officer</w:t>
      </w:r>
      <w:r w:rsidR="00984802">
        <w:t>,</w:t>
      </w:r>
      <w:r w:rsidR="00F97884">
        <w:t xml:space="preserve"> Information Access Team.</w:t>
      </w:r>
    </w:p>
    <w:p w14:paraId="427D8B78" w14:textId="77777777" w:rsidR="00155B25" w:rsidRPr="00155B25" w:rsidRDefault="00155B25" w:rsidP="00155B25">
      <w:r w:rsidRPr="00155B25">
        <w:t>Chief Minister, Treasury and Economic Development Directorate</w:t>
      </w:r>
    </w:p>
    <w:p w14:paraId="655C5D92" w14:textId="77777777" w:rsidR="00155B25" w:rsidRPr="00155B25" w:rsidRDefault="00155B25" w:rsidP="00155B25">
      <w:pPr>
        <w:rPr>
          <w:rFonts w:cs="Helvetica"/>
          <w:u w:val="single"/>
          <w:lang w:val="en"/>
        </w:rPr>
      </w:pPr>
      <w:r w:rsidRPr="00155B25">
        <w:t xml:space="preserve">Email: </w:t>
      </w:r>
      <w:r w:rsidRPr="00155B25">
        <w:tab/>
      </w:r>
      <w:hyperlink r:id="rId18" w:history="1">
        <w:r w:rsidRPr="00155B25">
          <w:rPr>
            <w:rFonts w:cs="Helvetica"/>
            <w:u w:val="single"/>
            <w:lang w:val="en"/>
          </w:rPr>
          <w:t>CMTEDDfoi@act.gov.au</w:t>
        </w:r>
      </w:hyperlink>
    </w:p>
    <w:p w14:paraId="237EA838" w14:textId="77777777" w:rsidR="00155B25" w:rsidRPr="00155B25" w:rsidRDefault="00155B25" w:rsidP="00155B25">
      <w:r w:rsidRPr="00155B25">
        <w:t>Phone:</w:t>
      </w:r>
      <w:r w:rsidRPr="00155B25">
        <w:rPr>
          <w:rFonts w:cs="Helvetica"/>
          <w:lang w:val="en"/>
        </w:rPr>
        <w:tab/>
      </w:r>
      <w:r w:rsidRPr="00155B25">
        <w:rPr>
          <w:rFonts w:cs="Helvetica"/>
          <w:u w:val="single"/>
          <w:lang w:val="en"/>
        </w:rPr>
        <w:t>(02) 62</w:t>
      </w:r>
      <w:r w:rsidR="00316DE1">
        <w:rPr>
          <w:rFonts w:cs="Helvetica"/>
          <w:u w:val="single"/>
          <w:lang w:val="en"/>
        </w:rPr>
        <w:t>07 77</w:t>
      </w:r>
      <w:r w:rsidRPr="00155B25">
        <w:rPr>
          <w:rFonts w:cs="Helvetica"/>
          <w:u w:val="single"/>
          <w:lang w:val="en"/>
        </w:rPr>
        <w:t>5</w:t>
      </w:r>
      <w:r w:rsidR="00316DE1">
        <w:rPr>
          <w:rFonts w:cs="Helvetica"/>
          <w:u w:val="single"/>
          <w:lang w:val="en"/>
        </w:rPr>
        <w:t>4</w:t>
      </w:r>
      <w:r w:rsidRPr="00155B25">
        <w:rPr>
          <w:rFonts w:cs="Helvetica"/>
          <w:u w:val="single"/>
          <w:lang w:val="en"/>
        </w:rPr>
        <w:t xml:space="preserve"> </w:t>
      </w:r>
    </w:p>
    <w:bookmarkEnd w:id="4"/>
    <w:bookmarkEnd w:id="5"/>
    <w:p w14:paraId="4D0841B0" w14:textId="77777777" w:rsidR="00EC594D" w:rsidRDefault="00EC594D" w:rsidP="00632F54">
      <w:pPr>
        <w:pStyle w:val="Heading2"/>
        <w:sectPr w:rsidR="00EC594D" w:rsidSect="00EC594D">
          <w:type w:val="continuous"/>
          <w:pgSz w:w="11906" w:h="16838" w:code="9"/>
          <w:pgMar w:top="2268" w:right="1418" w:bottom="1701" w:left="851" w:header="567" w:footer="340" w:gutter="0"/>
          <w:cols w:num="2" w:space="708"/>
          <w:docGrid w:linePitch="360"/>
        </w:sectPr>
      </w:pPr>
    </w:p>
    <w:p w14:paraId="50CCD281" w14:textId="77777777" w:rsidR="00632F54" w:rsidRPr="00632F54" w:rsidRDefault="00632F54" w:rsidP="000C080A"/>
    <w:sectPr w:rsidR="00632F54" w:rsidRPr="00632F54"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8ED6" w14:textId="77777777" w:rsidR="0002709B" w:rsidRDefault="0002709B" w:rsidP="00665B9F">
      <w:pPr>
        <w:spacing w:after="0" w:line="240" w:lineRule="auto"/>
      </w:pPr>
      <w:r>
        <w:separator/>
      </w:r>
    </w:p>
  </w:endnote>
  <w:endnote w:type="continuationSeparator" w:id="0">
    <w:p w14:paraId="55A9F24D" w14:textId="77777777" w:rsidR="0002709B" w:rsidRDefault="0002709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1E13" w14:textId="77777777" w:rsidR="001019E6" w:rsidRDefault="0010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39BC" w14:textId="77777777" w:rsidR="0002709B" w:rsidRDefault="0002709B" w:rsidP="000E35B3">
    <w:pPr>
      <w:pStyle w:val="Folio"/>
      <w:tabs>
        <w:tab w:val="left" w:pos="4089"/>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14:paraId="5089A39C" w14:textId="77777777" w:rsidR="0002709B" w:rsidRPr="00AF2B44" w:rsidRDefault="0002709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0168" w14:textId="14FDCA79" w:rsidR="00941547" w:rsidRDefault="00661D92" w:rsidP="00941547">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0991" w14:textId="77777777" w:rsidR="0002709B" w:rsidRDefault="0002709B" w:rsidP="00665B9F">
      <w:pPr>
        <w:spacing w:after="0" w:line="240" w:lineRule="auto"/>
      </w:pPr>
      <w:r>
        <w:separator/>
      </w:r>
    </w:p>
  </w:footnote>
  <w:footnote w:type="continuationSeparator" w:id="0">
    <w:p w14:paraId="3D0A940F" w14:textId="77777777" w:rsidR="0002709B" w:rsidRDefault="0002709B"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BCEA" w14:textId="77777777" w:rsidR="001019E6" w:rsidRDefault="0010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A78C" w14:textId="77777777" w:rsidR="0002709B" w:rsidRPr="0079447B" w:rsidRDefault="0002709B" w:rsidP="0079447B">
    <w:pPr>
      <w:pStyle w:val="Heading1"/>
      <w:rPr>
        <w:b/>
        <w:color w:val="FFFFFF" w:themeColor="background1"/>
      </w:rPr>
    </w:pPr>
    <w:r>
      <w:rPr>
        <w:noProof/>
      </w:rPr>
      <w:drawing>
        <wp:anchor distT="0" distB="0" distL="114300" distR="114300" simplePos="0" relativeHeight="251667456" behindDoc="1" locked="0" layoutInCell="1" allowOverlap="1" wp14:anchorId="11423A6D" wp14:editId="55FF1B90">
          <wp:simplePos x="0" y="0"/>
          <wp:positionH relativeFrom="page">
            <wp:align>left</wp:align>
          </wp:positionH>
          <wp:positionV relativeFrom="paragraph">
            <wp:posOffset>-188595</wp:posOffset>
          </wp:positionV>
          <wp:extent cx="7556967" cy="10689771"/>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70B0" w14:textId="77777777" w:rsidR="0002709B" w:rsidRDefault="0002709B">
    <w:pPr>
      <w:pStyle w:val="Header"/>
    </w:pPr>
    <w:r>
      <w:rPr>
        <w:noProof/>
      </w:rPr>
      <w:drawing>
        <wp:anchor distT="0" distB="0" distL="114300" distR="114300" simplePos="0" relativeHeight="251665408" behindDoc="1" locked="0" layoutInCell="1" allowOverlap="1" wp14:anchorId="7CA3AF7C" wp14:editId="36D152F5">
          <wp:simplePos x="0" y="0"/>
          <wp:positionH relativeFrom="page">
            <wp:posOffset>0</wp:posOffset>
          </wp:positionH>
          <wp:positionV relativeFrom="paragraph">
            <wp:posOffset>-263949</wp:posOffset>
          </wp:positionV>
          <wp:extent cx="7556967" cy="10689771"/>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64384" behindDoc="0" locked="0" layoutInCell="1" allowOverlap="1" wp14:anchorId="69260ADC" wp14:editId="17684D35">
          <wp:simplePos x="0" y="0"/>
          <wp:positionH relativeFrom="margin">
            <wp:posOffset>-644434</wp:posOffset>
          </wp:positionH>
          <wp:positionV relativeFrom="paragraph">
            <wp:posOffset>-512445</wp:posOffset>
          </wp:positionV>
          <wp:extent cx="7833360" cy="20849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95"/>
    <w:rsid w:val="000016B9"/>
    <w:rsid w:val="000068D5"/>
    <w:rsid w:val="00014846"/>
    <w:rsid w:val="00026E74"/>
    <w:rsid w:val="0002709B"/>
    <w:rsid w:val="00030790"/>
    <w:rsid w:val="00030CC1"/>
    <w:rsid w:val="000336EF"/>
    <w:rsid w:val="00034546"/>
    <w:rsid w:val="00036B92"/>
    <w:rsid w:val="000419C1"/>
    <w:rsid w:val="00043B50"/>
    <w:rsid w:val="0005196D"/>
    <w:rsid w:val="00064C45"/>
    <w:rsid w:val="000650AF"/>
    <w:rsid w:val="00065CEA"/>
    <w:rsid w:val="00067FFD"/>
    <w:rsid w:val="00070067"/>
    <w:rsid w:val="00076803"/>
    <w:rsid w:val="0008205B"/>
    <w:rsid w:val="00090A83"/>
    <w:rsid w:val="00097081"/>
    <w:rsid w:val="000A2FFC"/>
    <w:rsid w:val="000A6B63"/>
    <w:rsid w:val="000B13CB"/>
    <w:rsid w:val="000C080A"/>
    <w:rsid w:val="000C3F1E"/>
    <w:rsid w:val="000C6C34"/>
    <w:rsid w:val="000E1D5C"/>
    <w:rsid w:val="000E35B3"/>
    <w:rsid w:val="000F3ACB"/>
    <w:rsid w:val="000F5CCD"/>
    <w:rsid w:val="000F5D86"/>
    <w:rsid w:val="001019E6"/>
    <w:rsid w:val="0011798B"/>
    <w:rsid w:val="00131858"/>
    <w:rsid w:val="00145027"/>
    <w:rsid w:val="001460EF"/>
    <w:rsid w:val="0015010B"/>
    <w:rsid w:val="001501D9"/>
    <w:rsid w:val="00152EB7"/>
    <w:rsid w:val="00155B25"/>
    <w:rsid w:val="0016080C"/>
    <w:rsid w:val="001623DE"/>
    <w:rsid w:val="001912A2"/>
    <w:rsid w:val="001966FA"/>
    <w:rsid w:val="00197666"/>
    <w:rsid w:val="001A0139"/>
    <w:rsid w:val="001A0956"/>
    <w:rsid w:val="001A4D20"/>
    <w:rsid w:val="001B10F2"/>
    <w:rsid w:val="001C08B0"/>
    <w:rsid w:val="001C1FF2"/>
    <w:rsid w:val="001D5486"/>
    <w:rsid w:val="001E7690"/>
    <w:rsid w:val="001E76BA"/>
    <w:rsid w:val="002009BA"/>
    <w:rsid w:val="00203CC0"/>
    <w:rsid w:val="00214A8E"/>
    <w:rsid w:val="00215465"/>
    <w:rsid w:val="00251255"/>
    <w:rsid w:val="00266A8F"/>
    <w:rsid w:val="002846D8"/>
    <w:rsid w:val="00287C96"/>
    <w:rsid w:val="002A0832"/>
    <w:rsid w:val="002A5458"/>
    <w:rsid w:val="002C6B74"/>
    <w:rsid w:val="002C7615"/>
    <w:rsid w:val="002D33BC"/>
    <w:rsid w:val="002E7655"/>
    <w:rsid w:val="00316DE1"/>
    <w:rsid w:val="003238CE"/>
    <w:rsid w:val="00331341"/>
    <w:rsid w:val="0033315E"/>
    <w:rsid w:val="00336B6B"/>
    <w:rsid w:val="00341831"/>
    <w:rsid w:val="00342925"/>
    <w:rsid w:val="003439ED"/>
    <w:rsid w:val="00354F6D"/>
    <w:rsid w:val="003633F5"/>
    <w:rsid w:val="00376A58"/>
    <w:rsid w:val="0037744F"/>
    <w:rsid w:val="003A641C"/>
    <w:rsid w:val="003B13F4"/>
    <w:rsid w:val="003C0111"/>
    <w:rsid w:val="003D4870"/>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15B12"/>
    <w:rsid w:val="0053763A"/>
    <w:rsid w:val="00556415"/>
    <w:rsid w:val="005654E8"/>
    <w:rsid w:val="005661B1"/>
    <w:rsid w:val="00576D35"/>
    <w:rsid w:val="0058377A"/>
    <w:rsid w:val="005864D2"/>
    <w:rsid w:val="00586AC8"/>
    <w:rsid w:val="005A60DB"/>
    <w:rsid w:val="005B369E"/>
    <w:rsid w:val="005C54B5"/>
    <w:rsid w:val="005C72CC"/>
    <w:rsid w:val="005D480C"/>
    <w:rsid w:val="005E5305"/>
    <w:rsid w:val="006046FF"/>
    <w:rsid w:val="00604F69"/>
    <w:rsid w:val="00622565"/>
    <w:rsid w:val="0063036E"/>
    <w:rsid w:val="00632F54"/>
    <w:rsid w:val="00633AF4"/>
    <w:rsid w:val="00635C80"/>
    <w:rsid w:val="006515F5"/>
    <w:rsid w:val="006610FF"/>
    <w:rsid w:val="00661823"/>
    <w:rsid w:val="00661D92"/>
    <w:rsid w:val="00664411"/>
    <w:rsid w:val="00665B9F"/>
    <w:rsid w:val="00680C6F"/>
    <w:rsid w:val="00685229"/>
    <w:rsid w:val="0069624A"/>
    <w:rsid w:val="006A2843"/>
    <w:rsid w:val="006A6360"/>
    <w:rsid w:val="006C1037"/>
    <w:rsid w:val="006D2273"/>
    <w:rsid w:val="006D5CDC"/>
    <w:rsid w:val="006D6BB4"/>
    <w:rsid w:val="006F7929"/>
    <w:rsid w:val="00726DAF"/>
    <w:rsid w:val="0073089A"/>
    <w:rsid w:val="00733AC6"/>
    <w:rsid w:val="00744530"/>
    <w:rsid w:val="00752F4D"/>
    <w:rsid w:val="0076392F"/>
    <w:rsid w:val="0078138D"/>
    <w:rsid w:val="007903B1"/>
    <w:rsid w:val="0079069F"/>
    <w:rsid w:val="0079447B"/>
    <w:rsid w:val="007B3054"/>
    <w:rsid w:val="007D1FEC"/>
    <w:rsid w:val="007D26DC"/>
    <w:rsid w:val="007D5985"/>
    <w:rsid w:val="007E76A2"/>
    <w:rsid w:val="008004A5"/>
    <w:rsid w:val="00810221"/>
    <w:rsid w:val="00810457"/>
    <w:rsid w:val="00815AAF"/>
    <w:rsid w:val="008266EE"/>
    <w:rsid w:val="00826FDC"/>
    <w:rsid w:val="00832B4A"/>
    <w:rsid w:val="008459DC"/>
    <w:rsid w:val="008515E5"/>
    <w:rsid w:val="00854696"/>
    <w:rsid w:val="0086024E"/>
    <w:rsid w:val="00860B3E"/>
    <w:rsid w:val="00875C35"/>
    <w:rsid w:val="00877FA8"/>
    <w:rsid w:val="00883939"/>
    <w:rsid w:val="00886A94"/>
    <w:rsid w:val="0089332C"/>
    <w:rsid w:val="008A2D11"/>
    <w:rsid w:val="008A5095"/>
    <w:rsid w:val="008A593B"/>
    <w:rsid w:val="008A5C33"/>
    <w:rsid w:val="008B4EDD"/>
    <w:rsid w:val="008C603C"/>
    <w:rsid w:val="008D2D94"/>
    <w:rsid w:val="008E12B3"/>
    <w:rsid w:val="008E4CD0"/>
    <w:rsid w:val="00913147"/>
    <w:rsid w:val="00917703"/>
    <w:rsid w:val="0092155D"/>
    <w:rsid w:val="0092592D"/>
    <w:rsid w:val="00936F16"/>
    <w:rsid w:val="00937B2B"/>
    <w:rsid w:val="00941547"/>
    <w:rsid w:val="00941A30"/>
    <w:rsid w:val="00947539"/>
    <w:rsid w:val="00954A0C"/>
    <w:rsid w:val="0095739A"/>
    <w:rsid w:val="0096313F"/>
    <w:rsid w:val="00966ABA"/>
    <w:rsid w:val="00975520"/>
    <w:rsid w:val="00984802"/>
    <w:rsid w:val="009972DF"/>
    <w:rsid w:val="009B7419"/>
    <w:rsid w:val="009C2EED"/>
    <w:rsid w:val="009E361E"/>
    <w:rsid w:val="009E391E"/>
    <w:rsid w:val="009E4EC4"/>
    <w:rsid w:val="009F75FF"/>
    <w:rsid w:val="009F7A67"/>
    <w:rsid w:val="00A53A38"/>
    <w:rsid w:val="00A53F9C"/>
    <w:rsid w:val="00A56436"/>
    <w:rsid w:val="00A7771C"/>
    <w:rsid w:val="00A80C2F"/>
    <w:rsid w:val="00A91087"/>
    <w:rsid w:val="00A9477E"/>
    <w:rsid w:val="00AA618D"/>
    <w:rsid w:val="00AA6E5F"/>
    <w:rsid w:val="00AB1FAF"/>
    <w:rsid w:val="00AB33D4"/>
    <w:rsid w:val="00AB3779"/>
    <w:rsid w:val="00AB6DED"/>
    <w:rsid w:val="00AB7D32"/>
    <w:rsid w:val="00AC5820"/>
    <w:rsid w:val="00AD09B3"/>
    <w:rsid w:val="00AD47D2"/>
    <w:rsid w:val="00AD55EF"/>
    <w:rsid w:val="00AD606C"/>
    <w:rsid w:val="00AE2693"/>
    <w:rsid w:val="00AE3E57"/>
    <w:rsid w:val="00AE6BD7"/>
    <w:rsid w:val="00AF112C"/>
    <w:rsid w:val="00AF1CC1"/>
    <w:rsid w:val="00AF2B44"/>
    <w:rsid w:val="00AF4E7F"/>
    <w:rsid w:val="00B02277"/>
    <w:rsid w:val="00B02AD2"/>
    <w:rsid w:val="00B23196"/>
    <w:rsid w:val="00B51C5D"/>
    <w:rsid w:val="00B525C2"/>
    <w:rsid w:val="00B52648"/>
    <w:rsid w:val="00B606D6"/>
    <w:rsid w:val="00B6508B"/>
    <w:rsid w:val="00B70320"/>
    <w:rsid w:val="00B70B52"/>
    <w:rsid w:val="00B71D00"/>
    <w:rsid w:val="00BA0FD5"/>
    <w:rsid w:val="00BA2F3B"/>
    <w:rsid w:val="00BB3989"/>
    <w:rsid w:val="00BC21E9"/>
    <w:rsid w:val="00BC6211"/>
    <w:rsid w:val="00C0168E"/>
    <w:rsid w:val="00C140C2"/>
    <w:rsid w:val="00C17AE1"/>
    <w:rsid w:val="00C34A60"/>
    <w:rsid w:val="00C34F4D"/>
    <w:rsid w:val="00C46E8A"/>
    <w:rsid w:val="00C47FCD"/>
    <w:rsid w:val="00C545DC"/>
    <w:rsid w:val="00C74C6D"/>
    <w:rsid w:val="00C777B3"/>
    <w:rsid w:val="00C82173"/>
    <w:rsid w:val="00C837F2"/>
    <w:rsid w:val="00C85938"/>
    <w:rsid w:val="00C90FAC"/>
    <w:rsid w:val="00C973B7"/>
    <w:rsid w:val="00CB5B48"/>
    <w:rsid w:val="00CB7CEE"/>
    <w:rsid w:val="00CC521C"/>
    <w:rsid w:val="00CE44ED"/>
    <w:rsid w:val="00CE5298"/>
    <w:rsid w:val="00CF2A78"/>
    <w:rsid w:val="00CF5A26"/>
    <w:rsid w:val="00D05E52"/>
    <w:rsid w:val="00D14C3C"/>
    <w:rsid w:val="00D2026C"/>
    <w:rsid w:val="00D22A05"/>
    <w:rsid w:val="00D249CA"/>
    <w:rsid w:val="00D24F1A"/>
    <w:rsid w:val="00D4548E"/>
    <w:rsid w:val="00D51B7A"/>
    <w:rsid w:val="00D52DFB"/>
    <w:rsid w:val="00D5471F"/>
    <w:rsid w:val="00D63564"/>
    <w:rsid w:val="00D66353"/>
    <w:rsid w:val="00D72E45"/>
    <w:rsid w:val="00D756C5"/>
    <w:rsid w:val="00D760F0"/>
    <w:rsid w:val="00D770F0"/>
    <w:rsid w:val="00D94847"/>
    <w:rsid w:val="00DA5EE4"/>
    <w:rsid w:val="00DA78C9"/>
    <w:rsid w:val="00DB04F9"/>
    <w:rsid w:val="00DB064A"/>
    <w:rsid w:val="00DB76EC"/>
    <w:rsid w:val="00DC1622"/>
    <w:rsid w:val="00DD1627"/>
    <w:rsid w:val="00DD35A4"/>
    <w:rsid w:val="00DD6496"/>
    <w:rsid w:val="00DE3AF3"/>
    <w:rsid w:val="00E020B6"/>
    <w:rsid w:val="00E20794"/>
    <w:rsid w:val="00E25F01"/>
    <w:rsid w:val="00E27E63"/>
    <w:rsid w:val="00E30105"/>
    <w:rsid w:val="00E34E8E"/>
    <w:rsid w:val="00E40295"/>
    <w:rsid w:val="00E40A57"/>
    <w:rsid w:val="00E43F8B"/>
    <w:rsid w:val="00E510AC"/>
    <w:rsid w:val="00E561E7"/>
    <w:rsid w:val="00E60467"/>
    <w:rsid w:val="00E670FD"/>
    <w:rsid w:val="00E73B61"/>
    <w:rsid w:val="00E817B2"/>
    <w:rsid w:val="00E93F07"/>
    <w:rsid w:val="00EC594D"/>
    <w:rsid w:val="00EC5FF1"/>
    <w:rsid w:val="00EC7585"/>
    <w:rsid w:val="00F04053"/>
    <w:rsid w:val="00F05E53"/>
    <w:rsid w:val="00F11E01"/>
    <w:rsid w:val="00F12F2B"/>
    <w:rsid w:val="00F141C9"/>
    <w:rsid w:val="00F15362"/>
    <w:rsid w:val="00F2005D"/>
    <w:rsid w:val="00F53B5C"/>
    <w:rsid w:val="00F53D3C"/>
    <w:rsid w:val="00F65D04"/>
    <w:rsid w:val="00F758A9"/>
    <w:rsid w:val="00F875BD"/>
    <w:rsid w:val="00F97884"/>
    <w:rsid w:val="00FA6C39"/>
    <w:rsid w:val="00FB1226"/>
    <w:rsid w:val="00FB3938"/>
    <w:rsid w:val="00FE0459"/>
    <w:rsid w:val="00FE631C"/>
    <w:rsid w:val="00FE715E"/>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007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paragraph" w:styleId="Heading5">
    <w:name w:val="heading 5"/>
    <w:basedOn w:val="Normal"/>
    <w:next w:val="Normal"/>
    <w:link w:val="Heading5Char"/>
    <w:uiPriority w:val="9"/>
    <w:unhideWhenUsed/>
    <w:qFormat/>
    <w:rsid w:val="00515B1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203CC0"/>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203CC0"/>
    <w:rPr>
      <w:rFonts w:eastAsia="Times New Roman" w:cs="Times New Roman"/>
      <w:sz w:val="21"/>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styleId="FootnoteText">
    <w:name w:val="footnote text"/>
    <w:basedOn w:val="Normal"/>
    <w:link w:val="FootnoteTextChar"/>
    <w:rsid w:val="005864D2"/>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rsid w:val="005864D2"/>
    <w:rPr>
      <w:rFonts w:ascii="Calibri" w:eastAsia="Times New Roman" w:hAnsi="Calibri" w:cs="Times New Roman"/>
      <w:sz w:val="20"/>
      <w:szCs w:val="20"/>
    </w:rPr>
  </w:style>
  <w:style w:type="character" w:styleId="FootnoteReference">
    <w:name w:val="footnote reference"/>
    <w:rsid w:val="005864D2"/>
    <w:rPr>
      <w:vertAlign w:val="superscript"/>
    </w:rPr>
  </w:style>
  <w:style w:type="character" w:styleId="FollowedHyperlink">
    <w:name w:val="FollowedHyperlink"/>
    <w:basedOn w:val="DefaultParagraphFont"/>
    <w:uiPriority w:val="99"/>
    <w:semiHidden/>
    <w:unhideWhenUsed/>
    <w:rsid w:val="00AD55EF"/>
    <w:rPr>
      <w:color w:val="7F7F7F" w:themeColor="followedHyperlink"/>
      <w:u w:val="single"/>
    </w:rPr>
  </w:style>
  <w:style w:type="character" w:customStyle="1" w:styleId="Heading5Char">
    <w:name w:val="Heading 5 Char"/>
    <w:basedOn w:val="DefaultParagraphFont"/>
    <w:link w:val="Heading5"/>
    <w:uiPriority w:val="9"/>
    <w:rsid w:val="00515B1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CMTEDDfoi@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mbudsman.act.gov.au/__data/assets/pdf_file/0026/79190/40A-Reviews-Factsheet-and-Application-Form-final-A1569634.pdf" TargetMode="External"/><Relationship Id="rId2" Type="http://schemas.openxmlformats.org/officeDocument/2006/relationships/numbering" Target="numbering.xml"/><Relationship Id="rId16" Type="http://schemas.openxmlformats.org/officeDocument/2006/relationships/hyperlink" Target="http://www.ombudsman.act.gov.au/Freedom-of-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MTEDDfoi@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55D2-23F8-4D5B-8E29-90CB015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2018-07-02T01:12:00Z</dcterms:created>
  <dcterms:modified xsi:type="dcterms:W3CDTF">2020-10-28T22:27:00Z</dcterms:modified>
</cp:coreProperties>
</file>