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BBB6" w14:textId="77777777" w:rsidR="004E2967" w:rsidRDefault="009D6E85" w:rsidP="004E2967">
      <w:bookmarkStart w:id="0" w:name="_Toc351559682"/>
      <w:bookmarkStart w:id="1" w:name="_Toc383008755"/>
      <w:r>
        <w:t xml:space="preserve"> </w:t>
      </w:r>
      <w:r w:rsidR="00B47500">
        <w:t xml:space="preserve">  </w:t>
      </w:r>
    </w:p>
    <w:p w14:paraId="4393B061" w14:textId="77777777" w:rsidR="004E2967" w:rsidRDefault="004E2967" w:rsidP="004E2967"/>
    <w:p w14:paraId="2BE48BE5" w14:textId="77777777" w:rsidR="00A41DA5" w:rsidRDefault="00A41DA5" w:rsidP="004E2967"/>
    <w:p w14:paraId="79D78A68" w14:textId="77777777" w:rsidR="00A41DA5" w:rsidRDefault="00A41DA5" w:rsidP="004E2967"/>
    <w:p w14:paraId="5CE5BD27" w14:textId="3E5B9C9D" w:rsidR="00A41DA5" w:rsidRDefault="00A41DA5" w:rsidP="00A41DA5">
      <w:pPr>
        <w:jc w:val="center"/>
      </w:pPr>
      <w:r>
        <w:rPr>
          <w:b/>
          <w:noProof/>
          <w:sz w:val="52"/>
          <w:szCs w:val="52"/>
        </w:rPr>
        <w:drawing>
          <wp:inline distT="0" distB="0" distL="0" distR="0" wp14:anchorId="5B93F8B8" wp14:editId="56B981D6">
            <wp:extent cx="2514600" cy="2209800"/>
            <wp:effectExtent l="0" t="0" r="0" b="0"/>
            <wp:docPr id="1" name="Picture 0" descr="ACT Government" title="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cked Black Logo.wmf"/>
                    <pic:cNvPicPr>
                      <a:picLocks noChangeAspect="1" noChangeArrowheads="1"/>
                    </pic:cNvPicPr>
                  </pic:nvPicPr>
                  <pic:blipFill>
                    <a:blip r:embed="rId11"/>
                    <a:srcRect r="-46" b="12791"/>
                    <a:stretch>
                      <a:fillRect/>
                    </a:stretch>
                  </pic:blipFill>
                  <pic:spPr bwMode="auto">
                    <a:xfrm>
                      <a:off x="0" y="0"/>
                      <a:ext cx="2514600" cy="2209800"/>
                    </a:xfrm>
                    <a:prstGeom prst="rect">
                      <a:avLst/>
                    </a:prstGeom>
                    <a:noFill/>
                    <a:ln w="9525">
                      <a:noFill/>
                      <a:miter lim="800000"/>
                      <a:headEnd/>
                      <a:tailEnd/>
                    </a:ln>
                  </pic:spPr>
                </pic:pic>
              </a:graphicData>
            </a:graphic>
          </wp:inline>
        </w:drawing>
      </w:r>
    </w:p>
    <w:p w14:paraId="7496674B" w14:textId="77777777" w:rsidR="00A41DA5" w:rsidRDefault="00A41DA5" w:rsidP="004E2967"/>
    <w:p w14:paraId="49059830" w14:textId="77777777" w:rsidR="00A41DA5" w:rsidRDefault="00A41DA5" w:rsidP="004E2967"/>
    <w:p w14:paraId="76AC51A9" w14:textId="77777777" w:rsidR="00A41DA5" w:rsidRDefault="00A41DA5" w:rsidP="004E2967"/>
    <w:p w14:paraId="4BC5B3A2" w14:textId="77777777" w:rsidR="00A41DA5" w:rsidRDefault="00A41DA5" w:rsidP="004E2967"/>
    <w:p w14:paraId="50D0EFFE" w14:textId="77777777" w:rsidR="00A41DA5" w:rsidRDefault="00A41DA5" w:rsidP="004E2967"/>
    <w:p w14:paraId="7A93CA39" w14:textId="77777777" w:rsidR="00A41DA5" w:rsidRDefault="00A41DA5" w:rsidP="004E2967"/>
    <w:p w14:paraId="046201D8" w14:textId="77777777" w:rsidR="00A41DA5" w:rsidRDefault="00A41DA5" w:rsidP="004E2967"/>
    <w:p w14:paraId="13E24119" w14:textId="77777777" w:rsidR="004E2967" w:rsidRDefault="004E2967" w:rsidP="004E2967"/>
    <w:p w14:paraId="19480C8E" w14:textId="0ED1F75A" w:rsidR="004E2967" w:rsidRDefault="003406B3" w:rsidP="004E2967">
      <w:pPr>
        <w:jc w:val="center"/>
        <w:rPr>
          <w:b/>
          <w:bCs/>
          <w:sz w:val="52"/>
          <w:szCs w:val="52"/>
        </w:rPr>
      </w:pPr>
      <w:bookmarkStart w:id="2" w:name="_Hlk86155826"/>
      <w:r>
        <w:rPr>
          <w:b/>
          <w:bCs/>
          <w:sz w:val="52"/>
          <w:szCs w:val="52"/>
        </w:rPr>
        <w:t xml:space="preserve">TRANSPORT CANBERRA OPERATIONS </w:t>
      </w:r>
      <w:r w:rsidRPr="003406B3">
        <w:rPr>
          <w:b/>
          <w:bCs/>
          <w:sz w:val="52"/>
          <w:szCs w:val="52"/>
        </w:rPr>
        <w:t>(ACTION)</w:t>
      </w:r>
      <w:r>
        <w:rPr>
          <w:b/>
          <w:bCs/>
          <w:sz w:val="52"/>
          <w:szCs w:val="52"/>
        </w:rPr>
        <w:t xml:space="preserve"> </w:t>
      </w:r>
      <w:r w:rsidR="004E2967">
        <w:rPr>
          <w:b/>
          <w:bCs/>
          <w:sz w:val="52"/>
          <w:szCs w:val="52"/>
        </w:rPr>
        <w:t>ENTERPRISE AGREEMENT</w:t>
      </w:r>
    </w:p>
    <w:p w14:paraId="0058EF84" w14:textId="42A7CF7D" w:rsidR="004E2967" w:rsidRDefault="00EF7104" w:rsidP="00CE56ED">
      <w:pPr>
        <w:jc w:val="center"/>
        <w:sectPr w:rsidR="004E2967" w:rsidSect="004D4C08">
          <w:headerReference w:type="even" r:id="rId12"/>
          <w:headerReference w:type="default" r:id="rId13"/>
          <w:headerReference w:type="first" r:id="rId14"/>
          <w:footerReference w:type="first" r:id="rId15"/>
          <w:pgSz w:w="11906" w:h="16838"/>
          <w:pgMar w:top="1440" w:right="1800" w:bottom="1440" w:left="1800" w:header="708" w:footer="708" w:gutter="0"/>
          <w:cols w:space="708"/>
          <w:docGrid w:linePitch="360"/>
        </w:sectPr>
      </w:pPr>
      <w:r>
        <w:rPr>
          <w:b/>
          <w:bCs/>
          <w:sz w:val="52"/>
          <w:szCs w:val="52"/>
        </w:rPr>
        <w:t>2021-2022</w:t>
      </w:r>
      <w:bookmarkEnd w:id="2"/>
    </w:p>
    <w:p w14:paraId="7FF1CBE4" w14:textId="6EE93BFE" w:rsidR="00B40ACD" w:rsidRDefault="004E2967" w:rsidP="00BA756D">
      <w:pPr>
        <w:ind w:right="1078"/>
        <w:jc w:val="center"/>
      </w:pPr>
      <w:r>
        <w:rPr>
          <w:rFonts w:ascii="Arial" w:hAnsi="Arial" w:cs="Arial"/>
          <w:b/>
          <w:color w:val="000000"/>
          <w:sz w:val="48"/>
          <w:szCs w:val="48"/>
        </w:rPr>
        <w:lastRenderedPageBreak/>
        <w:t>This page intentionally left blank</w:t>
      </w:r>
    </w:p>
    <w:p w14:paraId="1B70F294" w14:textId="77777777" w:rsidR="004E2967" w:rsidRDefault="00B40ACD" w:rsidP="00BA756D">
      <w:pPr>
        <w:ind w:right="1078"/>
      </w:pPr>
      <w:r>
        <w:br w:type="page"/>
      </w:r>
    </w:p>
    <w:p w14:paraId="1A47D405" w14:textId="657214B0" w:rsidR="00411A9D" w:rsidRPr="00411A9D" w:rsidRDefault="00411A9D" w:rsidP="00BA756D">
      <w:pPr>
        <w:tabs>
          <w:tab w:val="right" w:leader="dot" w:pos="10490"/>
        </w:tabs>
        <w:spacing w:before="120" w:after="120" w:line="360" w:lineRule="auto"/>
        <w:ind w:left="1560" w:right="1078" w:hanging="1560"/>
        <w:jc w:val="center"/>
        <w:rPr>
          <w:rFonts w:ascii="Calibri" w:eastAsia="Calibri" w:hAnsi="Calibri"/>
          <w:b/>
          <w:noProof/>
          <w:sz w:val="28"/>
          <w:szCs w:val="28"/>
          <w:lang w:eastAsia="en-US"/>
        </w:rPr>
      </w:pPr>
      <w:r w:rsidRPr="00411A9D">
        <w:rPr>
          <w:rFonts w:ascii="Calibri" w:eastAsia="Calibri" w:hAnsi="Calibri"/>
          <w:b/>
          <w:noProof/>
          <w:sz w:val="28"/>
          <w:szCs w:val="28"/>
          <w:lang w:eastAsia="en-US"/>
        </w:rPr>
        <w:lastRenderedPageBreak/>
        <w:t>TABLE OF CONTENTS</w:t>
      </w:r>
    </w:p>
    <w:p w14:paraId="5A89BF11" w14:textId="25394F7D" w:rsidR="0056700F" w:rsidRDefault="0056700F">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"1-4" \h \z \u </w:instrText>
      </w:r>
      <w:r>
        <w:rPr>
          <w:b w:val="0"/>
        </w:rPr>
        <w:fldChar w:fldCharType="separate"/>
      </w:r>
      <w:hyperlink w:anchor="_Toc87831700" w:history="1">
        <w:r w:rsidRPr="00237506">
          <w:rPr>
            <w:rStyle w:val="Hyperlink"/>
          </w:rPr>
          <w:t>DICTIONARY</w:t>
        </w:r>
        <w:r w:rsidR="005F3911">
          <w:rPr>
            <w:webHidden/>
          </w:rPr>
          <w:t>……………………………………………………………………………………………………</w:t>
        </w:r>
        <w:r>
          <w:rPr>
            <w:webHidden/>
          </w:rPr>
          <w:fldChar w:fldCharType="begin"/>
        </w:r>
        <w:r>
          <w:rPr>
            <w:webHidden/>
          </w:rPr>
          <w:instrText xml:space="preserve"> PAGEREF _Toc87831700 \h </w:instrText>
        </w:r>
        <w:r>
          <w:rPr>
            <w:webHidden/>
          </w:rPr>
        </w:r>
        <w:r>
          <w:rPr>
            <w:webHidden/>
          </w:rPr>
          <w:fldChar w:fldCharType="separate"/>
        </w:r>
        <w:r w:rsidR="00A362E1">
          <w:rPr>
            <w:webHidden/>
          </w:rPr>
          <w:t>13</w:t>
        </w:r>
        <w:r>
          <w:rPr>
            <w:webHidden/>
          </w:rPr>
          <w:fldChar w:fldCharType="end"/>
        </w:r>
      </w:hyperlink>
    </w:p>
    <w:p w14:paraId="7173CBEF" w14:textId="236D6A65" w:rsidR="0056700F" w:rsidRDefault="00A362E1">
      <w:pPr>
        <w:pStyle w:val="TOC1"/>
        <w:rPr>
          <w:rFonts w:asciiTheme="minorHAnsi" w:eastAsiaTheme="minorEastAsia" w:hAnsiTheme="minorHAnsi" w:cstheme="minorBidi"/>
          <w:b w:val="0"/>
          <w:sz w:val="22"/>
          <w:szCs w:val="22"/>
          <w:lang w:eastAsia="en-AU"/>
        </w:rPr>
      </w:pPr>
      <w:hyperlink w:anchor="_Toc87831701" w:history="1">
        <w:r w:rsidR="0056700F" w:rsidRPr="00237506">
          <w:rPr>
            <w:rStyle w:val="Hyperlink"/>
          </w:rPr>
          <w:t>Section A</w:t>
        </w:r>
        <w:r w:rsidR="0056700F">
          <w:rPr>
            <w:rFonts w:asciiTheme="minorHAnsi" w:eastAsiaTheme="minorEastAsia" w:hAnsiTheme="minorHAnsi" w:cstheme="minorBidi"/>
            <w:b w:val="0"/>
            <w:sz w:val="22"/>
            <w:szCs w:val="22"/>
            <w:lang w:eastAsia="en-AU"/>
          </w:rPr>
          <w:tab/>
        </w:r>
        <w:r w:rsidR="0056700F" w:rsidRPr="00237506">
          <w:rPr>
            <w:rStyle w:val="Hyperlink"/>
          </w:rPr>
          <w:t>Scope of Agreement</w:t>
        </w:r>
        <w:r w:rsidR="0056700F">
          <w:rPr>
            <w:webHidden/>
          </w:rPr>
          <w:tab/>
        </w:r>
        <w:r w:rsidR="0056700F">
          <w:rPr>
            <w:webHidden/>
          </w:rPr>
          <w:fldChar w:fldCharType="begin"/>
        </w:r>
        <w:r w:rsidR="0056700F">
          <w:rPr>
            <w:webHidden/>
          </w:rPr>
          <w:instrText xml:space="preserve"> PAGEREF _Toc87831701 \h </w:instrText>
        </w:r>
        <w:r w:rsidR="0056700F">
          <w:rPr>
            <w:webHidden/>
          </w:rPr>
        </w:r>
        <w:r w:rsidR="0056700F">
          <w:rPr>
            <w:webHidden/>
          </w:rPr>
          <w:fldChar w:fldCharType="separate"/>
        </w:r>
        <w:r>
          <w:rPr>
            <w:webHidden/>
          </w:rPr>
          <w:t>16</w:t>
        </w:r>
        <w:r w:rsidR="0056700F">
          <w:rPr>
            <w:webHidden/>
          </w:rPr>
          <w:fldChar w:fldCharType="end"/>
        </w:r>
      </w:hyperlink>
    </w:p>
    <w:p w14:paraId="02638B16" w14:textId="477C947F" w:rsidR="0056700F" w:rsidRDefault="00A362E1">
      <w:pPr>
        <w:pStyle w:val="TOC2"/>
        <w:rPr>
          <w:rFonts w:asciiTheme="minorHAnsi" w:eastAsiaTheme="minorEastAsia" w:hAnsiTheme="minorHAnsi" w:cstheme="minorBidi"/>
          <w:b w:val="0"/>
          <w:caps w:val="0"/>
          <w:sz w:val="22"/>
          <w:lang w:eastAsia="en-AU"/>
        </w:rPr>
      </w:pPr>
      <w:hyperlink w:anchor="_Toc87831702" w:history="1">
        <w:r w:rsidR="0056700F" w:rsidRPr="00237506">
          <w:rPr>
            <w:rStyle w:val="Hyperlink"/>
          </w:rPr>
          <w:t>A1 - Title</w:t>
        </w:r>
        <w:r w:rsidR="0056700F">
          <w:rPr>
            <w:webHidden/>
          </w:rPr>
          <w:tab/>
        </w:r>
        <w:r w:rsidR="0056700F">
          <w:rPr>
            <w:webHidden/>
          </w:rPr>
          <w:fldChar w:fldCharType="begin"/>
        </w:r>
        <w:r w:rsidR="0056700F">
          <w:rPr>
            <w:webHidden/>
          </w:rPr>
          <w:instrText xml:space="preserve"> PAGEREF _Toc87831702 \h </w:instrText>
        </w:r>
        <w:r w:rsidR="0056700F">
          <w:rPr>
            <w:webHidden/>
          </w:rPr>
        </w:r>
        <w:r w:rsidR="0056700F">
          <w:rPr>
            <w:webHidden/>
          </w:rPr>
          <w:fldChar w:fldCharType="separate"/>
        </w:r>
        <w:r>
          <w:rPr>
            <w:webHidden/>
          </w:rPr>
          <w:t>16</w:t>
        </w:r>
        <w:r w:rsidR="0056700F">
          <w:rPr>
            <w:webHidden/>
          </w:rPr>
          <w:fldChar w:fldCharType="end"/>
        </w:r>
      </w:hyperlink>
    </w:p>
    <w:p w14:paraId="3FDB76D3" w14:textId="35E28945" w:rsidR="0056700F" w:rsidRDefault="00A362E1">
      <w:pPr>
        <w:pStyle w:val="TOC2"/>
        <w:rPr>
          <w:rFonts w:asciiTheme="minorHAnsi" w:eastAsiaTheme="minorEastAsia" w:hAnsiTheme="minorHAnsi" w:cstheme="minorBidi"/>
          <w:b w:val="0"/>
          <w:caps w:val="0"/>
          <w:sz w:val="22"/>
          <w:lang w:eastAsia="en-AU"/>
        </w:rPr>
      </w:pPr>
      <w:hyperlink w:anchor="_Toc87831703" w:history="1">
        <w:r w:rsidR="0056700F" w:rsidRPr="00237506">
          <w:rPr>
            <w:rStyle w:val="Hyperlink"/>
          </w:rPr>
          <w:t>A2 - Main Purpose</w:t>
        </w:r>
        <w:r w:rsidR="0056700F">
          <w:rPr>
            <w:webHidden/>
          </w:rPr>
          <w:tab/>
        </w:r>
        <w:r w:rsidR="0056700F">
          <w:rPr>
            <w:webHidden/>
          </w:rPr>
          <w:fldChar w:fldCharType="begin"/>
        </w:r>
        <w:r w:rsidR="0056700F">
          <w:rPr>
            <w:webHidden/>
          </w:rPr>
          <w:instrText xml:space="preserve"> PAGEREF _Toc87831703 \h </w:instrText>
        </w:r>
        <w:r w:rsidR="0056700F">
          <w:rPr>
            <w:webHidden/>
          </w:rPr>
        </w:r>
        <w:r w:rsidR="0056700F">
          <w:rPr>
            <w:webHidden/>
          </w:rPr>
          <w:fldChar w:fldCharType="separate"/>
        </w:r>
        <w:r>
          <w:rPr>
            <w:webHidden/>
          </w:rPr>
          <w:t>16</w:t>
        </w:r>
        <w:r w:rsidR="0056700F">
          <w:rPr>
            <w:webHidden/>
          </w:rPr>
          <w:fldChar w:fldCharType="end"/>
        </w:r>
      </w:hyperlink>
    </w:p>
    <w:p w14:paraId="616A6075" w14:textId="294890BF" w:rsidR="0056700F" w:rsidRDefault="00A362E1">
      <w:pPr>
        <w:pStyle w:val="TOC2"/>
        <w:rPr>
          <w:rFonts w:asciiTheme="minorHAnsi" w:eastAsiaTheme="minorEastAsia" w:hAnsiTheme="minorHAnsi" w:cstheme="minorBidi"/>
          <w:b w:val="0"/>
          <w:caps w:val="0"/>
          <w:sz w:val="22"/>
          <w:lang w:eastAsia="en-AU"/>
        </w:rPr>
      </w:pPr>
      <w:hyperlink w:anchor="_Toc87831704" w:history="1">
        <w:r w:rsidR="0056700F" w:rsidRPr="00237506">
          <w:rPr>
            <w:rStyle w:val="Hyperlink"/>
          </w:rPr>
          <w:t>A3 - Application and Coverage</w:t>
        </w:r>
        <w:r w:rsidR="0056700F">
          <w:rPr>
            <w:webHidden/>
          </w:rPr>
          <w:tab/>
        </w:r>
        <w:r w:rsidR="0056700F">
          <w:rPr>
            <w:webHidden/>
          </w:rPr>
          <w:fldChar w:fldCharType="begin"/>
        </w:r>
        <w:r w:rsidR="0056700F">
          <w:rPr>
            <w:webHidden/>
          </w:rPr>
          <w:instrText xml:space="preserve"> PAGEREF _Toc87831704 \h </w:instrText>
        </w:r>
        <w:r w:rsidR="0056700F">
          <w:rPr>
            <w:webHidden/>
          </w:rPr>
        </w:r>
        <w:r w:rsidR="0056700F">
          <w:rPr>
            <w:webHidden/>
          </w:rPr>
          <w:fldChar w:fldCharType="separate"/>
        </w:r>
        <w:r>
          <w:rPr>
            <w:webHidden/>
          </w:rPr>
          <w:t>18</w:t>
        </w:r>
        <w:r w:rsidR="0056700F">
          <w:rPr>
            <w:webHidden/>
          </w:rPr>
          <w:fldChar w:fldCharType="end"/>
        </w:r>
      </w:hyperlink>
    </w:p>
    <w:p w14:paraId="4903573F" w14:textId="0C6E52DE" w:rsidR="0056700F" w:rsidRDefault="00A362E1">
      <w:pPr>
        <w:pStyle w:val="TOC2"/>
        <w:rPr>
          <w:rFonts w:asciiTheme="minorHAnsi" w:eastAsiaTheme="minorEastAsia" w:hAnsiTheme="minorHAnsi" w:cstheme="minorBidi"/>
          <w:b w:val="0"/>
          <w:caps w:val="0"/>
          <w:sz w:val="22"/>
          <w:lang w:eastAsia="en-AU"/>
        </w:rPr>
      </w:pPr>
      <w:hyperlink w:anchor="_Toc87831705" w:history="1">
        <w:r w:rsidR="0056700F" w:rsidRPr="00237506">
          <w:rPr>
            <w:rStyle w:val="Hyperlink"/>
          </w:rPr>
          <w:t>A4 - Commencement and Duration</w:t>
        </w:r>
        <w:r w:rsidR="0056700F">
          <w:rPr>
            <w:webHidden/>
          </w:rPr>
          <w:tab/>
        </w:r>
        <w:r w:rsidR="0056700F">
          <w:rPr>
            <w:webHidden/>
          </w:rPr>
          <w:fldChar w:fldCharType="begin"/>
        </w:r>
        <w:r w:rsidR="0056700F">
          <w:rPr>
            <w:webHidden/>
          </w:rPr>
          <w:instrText xml:space="preserve"> PAGEREF _Toc87831705 \h </w:instrText>
        </w:r>
        <w:r w:rsidR="0056700F">
          <w:rPr>
            <w:webHidden/>
          </w:rPr>
        </w:r>
        <w:r w:rsidR="0056700F">
          <w:rPr>
            <w:webHidden/>
          </w:rPr>
          <w:fldChar w:fldCharType="separate"/>
        </w:r>
        <w:r>
          <w:rPr>
            <w:webHidden/>
          </w:rPr>
          <w:t>19</w:t>
        </w:r>
        <w:r w:rsidR="0056700F">
          <w:rPr>
            <w:webHidden/>
          </w:rPr>
          <w:fldChar w:fldCharType="end"/>
        </w:r>
      </w:hyperlink>
    </w:p>
    <w:p w14:paraId="2036F790" w14:textId="320A884C" w:rsidR="0056700F" w:rsidRDefault="00A362E1">
      <w:pPr>
        <w:pStyle w:val="TOC2"/>
        <w:rPr>
          <w:rFonts w:asciiTheme="minorHAnsi" w:eastAsiaTheme="minorEastAsia" w:hAnsiTheme="minorHAnsi" w:cstheme="minorBidi"/>
          <w:b w:val="0"/>
          <w:caps w:val="0"/>
          <w:sz w:val="22"/>
          <w:lang w:eastAsia="en-AU"/>
        </w:rPr>
      </w:pPr>
      <w:hyperlink w:anchor="_Toc87831706" w:history="1">
        <w:r w:rsidR="0056700F" w:rsidRPr="00237506">
          <w:rPr>
            <w:rStyle w:val="Hyperlink"/>
          </w:rPr>
          <w:t>A5 - Operation of the Agreement</w:t>
        </w:r>
        <w:r w:rsidR="0056700F">
          <w:rPr>
            <w:webHidden/>
          </w:rPr>
          <w:tab/>
        </w:r>
        <w:r w:rsidR="0056700F">
          <w:rPr>
            <w:webHidden/>
          </w:rPr>
          <w:fldChar w:fldCharType="begin"/>
        </w:r>
        <w:r w:rsidR="0056700F">
          <w:rPr>
            <w:webHidden/>
          </w:rPr>
          <w:instrText xml:space="preserve"> PAGEREF _Toc87831706 \h </w:instrText>
        </w:r>
        <w:r w:rsidR="0056700F">
          <w:rPr>
            <w:webHidden/>
          </w:rPr>
        </w:r>
        <w:r w:rsidR="0056700F">
          <w:rPr>
            <w:webHidden/>
          </w:rPr>
          <w:fldChar w:fldCharType="separate"/>
        </w:r>
        <w:r>
          <w:rPr>
            <w:webHidden/>
          </w:rPr>
          <w:t>19</w:t>
        </w:r>
        <w:r w:rsidR="0056700F">
          <w:rPr>
            <w:webHidden/>
          </w:rPr>
          <w:fldChar w:fldCharType="end"/>
        </w:r>
      </w:hyperlink>
    </w:p>
    <w:p w14:paraId="77C40376" w14:textId="11F51D7E" w:rsidR="0056700F" w:rsidRDefault="00A362E1">
      <w:pPr>
        <w:pStyle w:val="TOC2"/>
        <w:rPr>
          <w:rFonts w:asciiTheme="minorHAnsi" w:eastAsiaTheme="minorEastAsia" w:hAnsiTheme="minorHAnsi" w:cstheme="minorBidi"/>
          <w:b w:val="0"/>
          <w:caps w:val="0"/>
          <w:sz w:val="22"/>
          <w:lang w:eastAsia="en-AU"/>
        </w:rPr>
      </w:pPr>
      <w:hyperlink w:anchor="_Toc87831707" w:history="1">
        <w:r w:rsidR="0056700F" w:rsidRPr="00237506">
          <w:rPr>
            <w:rStyle w:val="Hyperlink"/>
          </w:rPr>
          <w:t>A6 - Authority of the Head of Service (and Public Sector Employers with Head of Service Powers)</w:t>
        </w:r>
        <w:r w:rsidR="0056700F">
          <w:rPr>
            <w:webHidden/>
          </w:rPr>
          <w:tab/>
        </w:r>
        <w:r w:rsidR="0056700F">
          <w:rPr>
            <w:webHidden/>
          </w:rPr>
          <w:fldChar w:fldCharType="begin"/>
        </w:r>
        <w:r w:rsidR="0056700F">
          <w:rPr>
            <w:webHidden/>
          </w:rPr>
          <w:instrText xml:space="preserve"> PAGEREF _Toc87831707 \h </w:instrText>
        </w:r>
        <w:r w:rsidR="0056700F">
          <w:rPr>
            <w:webHidden/>
          </w:rPr>
        </w:r>
        <w:r w:rsidR="0056700F">
          <w:rPr>
            <w:webHidden/>
          </w:rPr>
          <w:fldChar w:fldCharType="separate"/>
        </w:r>
        <w:r>
          <w:rPr>
            <w:webHidden/>
          </w:rPr>
          <w:t>20</w:t>
        </w:r>
        <w:r w:rsidR="0056700F">
          <w:rPr>
            <w:webHidden/>
          </w:rPr>
          <w:fldChar w:fldCharType="end"/>
        </w:r>
      </w:hyperlink>
    </w:p>
    <w:p w14:paraId="35C5AFE4" w14:textId="57371E2E" w:rsidR="0056700F" w:rsidRDefault="00A362E1">
      <w:pPr>
        <w:pStyle w:val="TOC2"/>
        <w:rPr>
          <w:rFonts w:asciiTheme="minorHAnsi" w:eastAsiaTheme="minorEastAsia" w:hAnsiTheme="minorHAnsi" w:cstheme="minorBidi"/>
          <w:b w:val="0"/>
          <w:caps w:val="0"/>
          <w:sz w:val="22"/>
          <w:lang w:eastAsia="en-AU"/>
        </w:rPr>
      </w:pPr>
      <w:hyperlink w:anchor="_Toc87831708" w:history="1">
        <w:r w:rsidR="0056700F" w:rsidRPr="00237506">
          <w:rPr>
            <w:rStyle w:val="Hyperlink"/>
          </w:rPr>
          <w:t>A7 - Authority of the Public Sector Standards Commissioner</w:t>
        </w:r>
        <w:r w:rsidR="0056700F">
          <w:rPr>
            <w:webHidden/>
          </w:rPr>
          <w:tab/>
        </w:r>
        <w:r w:rsidR="0056700F">
          <w:rPr>
            <w:webHidden/>
          </w:rPr>
          <w:fldChar w:fldCharType="begin"/>
        </w:r>
        <w:r w:rsidR="0056700F">
          <w:rPr>
            <w:webHidden/>
          </w:rPr>
          <w:instrText xml:space="preserve"> PAGEREF _Toc87831708 \h </w:instrText>
        </w:r>
        <w:r w:rsidR="0056700F">
          <w:rPr>
            <w:webHidden/>
          </w:rPr>
        </w:r>
        <w:r w:rsidR="0056700F">
          <w:rPr>
            <w:webHidden/>
          </w:rPr>
          <w:fldChar w:fldCharType="separate"/>
        </w:r>
        <w:r>
          <w:rPr>
            <w:webHidden/>
          </w:rPr>
          <w:t>20</w:t>
        </w:r>
        <w:r w:rsidR="0056700F">
          <w:rPr>
            <w:webHidden/>
          </w:rPr>
          <w:fldChar w:fldCharType="end"/>
        </w:r>
      </w:hyperlink>
    </w:p>
    <w:p w14:paraId="7BF99890" w14:textId="70BFDAEC" w:rsidR="0056700F" w:rsidRDefault="00A362E1">
      <w:pPr>
        <w:pStyle w:val="TOC2"/>
        <w:rPr>
          <w:rFonts w:asciiTheme="minorHAnsi" w:eastAsiaTheme="minorEastAsia" w:hAnsiTheme="minorHAnsi" w:cstheme="minorBidi"/>
          <w:b w:val="0"/>
          <w:caps w:val="0"/>
          <w:sz w:val="22"/>
          <w:lang w:eastAsia="en-AU"/>
        </w:rPr>
      </w:pPr>
      <w:hyperlink w:anchor="_Toc87831709" w:history="1">
        <w:r w:rsidR="0056700F" w:rsidRPr="00237506">
          <w:rPr>
            <w:rStyle w:val="Hyperlink"/>
          </w:rPr>
          <w:t>A8 - Flexibility Term</w:t>
        </w:r>
        <w:r w:rsidR="0056700F">
          <w:rPr>
            <w:webHidden/>
          </w:rPr>
          <w:tab/>
        </w:r>
        <w:r w:rsidR="0056700F">
          <w:rPr>
            <w:webHidden/>
          </w:rPr>
          <w:fldChar w:fldCharType="begin"/>
        </w:r>
        <w:r w:rsidR="0056700F">
          <w:rPr>
            <w:webHidden/>
          </w:rPr>
          <w:instrText xml:space="preserve"> PAGEREF _Toc87831709 \h </w:instrText>
        </w:r>
        <w:r w:rsidR="0056700F">
          <w:rPr>
            <w:webHidden/>
          </w:rPr>
        </w:r>
        <w:r w:rsidR="0056700F">
          <w:rPr>
            <w:webHidden/>
          </w:rPr>
          <w:fldChar w:fldCharType="separate"/>
        </w:r>
        <w:r>
          <w:rPr>
            <w:webHidden/>
          </w:rPr>
          <w:t>20</w:t>
        </w:r>
        <w:r w:rsidR="0056700F">
          <w:rPr>
            <w:webHidden/>
          </w:rPr>
          <w:fldChar w:fldCharType="end"/>
        </w:r>
      </w:hyperlink>
    </w:p>
    <w:p w14:paraId="315ECB3E" w14:textId="7716DF1C" w:rsidR="0056700F" w:rsidRDefault="00A362E1">
      <w:pPr>
        <w:pStyle w:val="TOC2"/>
        <w:rPr>
          <w:rFonts w:asciiTheme="minorHAnsi" w:eastAsiaTheme="minorEastAsia" w:hAnsiTheme="minorHAnsi" w:cstheme="minorBidi"/>
          <w:b w:val="0"/>
          <w:caps w:val="0"/>
          <w:sz w:val="22"/>
          <w:lang w:eastAsia="en-AU"/>
        </w:rPr>
      </w:pPr>
      <w:hyperlink w:anchor="_Toc87831710" w:history="1">
        <w:r w:rsidR="0056700F" w:rsidRPr="00237506">
          <w:rPr>
            <w:rStyle w:val="Hyperlink"/>
          </w:rPr>
          <w:t>A9 - Work Organisation</w:t>
        </w:r>
        <w:r w:rsidR="0056700F">
          <w:rPr>
            <w:webHidden/>
          </w:rPr>
          <w:tab/>
        </w:r>
        <w:r w:rsidR="0056700F">
          <w:rPr>
            <w:webHidden/>
          </w:rPr>
          <w:fldChar w:fldCharType="begin"/>
        </w:r>
        <w:r w:rsidR="0056700F">
          <w:rPr>
            <w:webHidden/>
          </w:rPr>
          <w:instrText xml:space="preserve"> PAGEREF _Toc87831710 \h </w:instrText>
        </w:r>
        <w:r w:rsidR="0056700F">
          <w:rPr>
            <w:webHidden/>
          </w:rPr>
        </w:r>
        <w:r w:rsidR="0056700F">
          <w:rPr>
            <w:webHidden/>
          </w:rPr>
          <w:fldChar w:fldCharType="separate"/>
        </w:r>
        <w:r>
          <w:rPr>
            <w:webHidden/>
          </w:rPr>
          <w:t>21</w:t>
        </w:r>
        <w:r w:rsidR="0056700F">
          <w:rPr>
            <w:webHidden/>
          </w:rPr>
          <w:fldChar w:fldCharType="end"/>
        </w:r>
      </w:hyperlink>
    </w:p>
    <w:p w14:paraId="1CA7D7FA" w14:textId="3EDABE2D" w:rsidR="0056700F" w:rsidRDefault="00A362E1">
      <w:pPr>
        <w:pStyle w:val="TOC2"/>
        <w:rPr>
          <w:rFonts w:asciiTheme="minorHAnsi" w:eastAsiaTheme="minorEastAsia" w:hAnsiTheme="minorHAnsi" w:cstheme="minorBidi"/>
          <w:b w:val="0"/>
          <w:caps w:val="0"/>
          <w:sz w:val="22"/>
          <w:lang w:eastAsia="en-AU"/>
        </w:rPr>
      </w:pPr>
      <w:hyperlink w:anchor="_Toc87831711" w:history="1">
        <w:r w:rsidR="0056700F" w:rsidRPr="00237506">
          <w:rPr>
            <w:rStyle w:val="Hyperlink"/>
          </w:rPr>
          <w:t>A10 - Termination of Agreement</w:t>
        </w:r>
        <w:r w:rsidR="0056700F">
          <w:rPr>
            <w:webHidden/>
          </w:rPr>
          <w:tab/>
        </w:r>
        <w:r w:rsidR="0056700F">
          <w:rPr>
            <w:webHidden/>
          </w:rPr>
          <w:fldChar w:fldCharType="begin"/>
        </w:r>
        <w:r w:rsidR="0056700F">
          <w:rPr>
            <w:webHidden/>
          </w:rPr>
          <w:instrText xml:space="preserve"> PAGEREF _Toc87831711 \h </w:instrText>
        </w:r>
        <w:r w:rsidR="0056700F">
          <w:rPr>
            <w:webHidden/>
          </w:rPr>
        </w:r>
        <w:r w:rsidR="0056700F">
          <w:rPr>
            <w:webHidden/>
          </w:rPr>
          <w:fldChar w:fldCharType="separate"/>
        </w:r>
        <w:r>
          <w:rPr>
            <w:webHidden/>
          </w:rPr>
          <w:t>22</w:t>
        </w:r>
        <w:r w:rsidR="0056700F">
          <w:rPr>
            <w:webHidden/>
          </w:rPr>
          <w:fldChar w:fldCharType="end"/>
        </w:r>
      </w:hyperlink>
    </w:p>
    <w:p w14:paraId="6E154C1D" w14:textId="73A20ACA" w:rsidR="0056700F" w:rsidRDefault="00A362E1">
      <w:pPr>
        <w:pStyle w:val="TOC1"/>
        <w:rPr>
          <w:rFonts w:asciiTheme="minorHAnsi" w:eastAsiaTheme="minorEastAsia" w:hAnsiTheme="minorHAnsi" w:cstheme="minorBidi"/>
          <w:b w:val="0"/>
          <w:sz w:val="22"/>
          <w:szCs w:val="22"/>
          <w:lang w:eastAsia="en-AU"/>
        </w:rPr>
      </w:pPr>
      <w:hyperlink w:anchor="_Toc87831712" w:history="1">
        <w:r w:rsidR="0056700F" w:rsidRPr="00237506">
          <w:rPr>
            <w:rStyle w:val="Hyperlink"/>
          </w:rPr>
          <w:t>Section B</w:t>
        </w:r>
        <w:r w:rsidR="0056700F">
          <w:rPr>
            <w:rFonts w:asciiTheme="minorHAnsi" w:eastAsiaTheme="minorEastAsia" w:hAnsiTheme="minorHAnsi" w:cstheme="minorBidi"/>
            <w:b w:val="0"/>
            <w:sz w:val="22"/>
            <w:szCs w:val="22"/>
            <w:lang w:eastAsia="en-AU"/>
          </w:rPr>
          <w:tab/>
        </w:r>
        <w:r w:rsidR="0056700F" w:rsidRPr="00237506">
          <w:rPr>
            <w:rStyle w:val="Hyperlink"/>
          </w:rPr>
          <w:t>Working in the ACT Public Sector</w:t>
        </w:r>
        <w:r w:rsidR="0056700F">
          <w:rPr>
            <w:webHidden/>
          </w:rPr>
          <w:tab/>
        </w:r>
        <w:r w:rsidR="0056700F">
          <w:rPr>
            <w:webHidden/>
          </w:rPr>
          <w:fldChar w:fldCharType="begin"/>
        </w:r>
        <w:r w:rsidR="0056700F">
          <w:rPr>
            <w:webHidden/>
          </w:rPr>
          <w:instrText xml:space="preserve"> PAGEREF _Toc87831712 \h </w:instrText>
        </w:r>
        <w:r w:rsidR="0056700F">
          <w:rPr>
            <w:webHidden/>
          </w:rPr>
        </w:r>
        <w:r w:rsidR="0056700F">
          <w:rPr>
            <w:webHidden/>
          </w:rPr>
          <w:fldChar w:fldCharType="separate"/>
        </w:r>
        <w:r>
          <w:rPr>
            <w:webHidden/>
          </w:rPr>
          <w:t>23</w:t>
        </w:r>
        <w:r w:rsidR="0056700F">
          <w:rPr>
            <w:webHidden/>
          </w:rPr>
          <w:fldChar w:fldCharType="end"/>
        </w:r>
      </w:hyperlink>
    </w:p>
    <w:p w14:paraId="4215DA83" w14:textId="442BBFE7" w:rsidR="0056700F" w:rsidRDefault="00A362E1">
      <w:pPr>
        <w:pStyle w:val="TOC2"/>
        <w:rPr>
          <w:rFonts w:asciiTheme="minorHAnsi" w:eastAsiaTheme="minorEastAsia" w:hAnsiTheme="minorHAnsi" w:cstheme="minorBidi"/>
          <w:b w:val="0"/>
          <w:caps w:val="0"/>
          <w:sz w:val="22"/>
          <w:lang w:eastAsia="en-AU"/>
        </w:rPr>
      </w:pPr>
      <w:hyperlink w:anchor="_Toc87831713" w:history="1">
        <w:r w:rsidR="0056700F" w:rsidRPr="00237506">
          <w:rPr>
            <w:rStyle w:val="Hyperlink"/>
          </w:rPr>
          <w:t>B1 - Types of Employment</w:t>
        </w:r>
        <w:r w:rsidR="0056700F">
          <w:rPr>
            <w:webHidden/>
          </w:rPr>
          <w:tab/>
        </w:r>
        <w:r w:rsidR="0056700F">
          <w:rPr>
            <w:webHidden/>
          </w:rPr>
          <w:fldChar w:fldCharType="begin"/>
        </w:r>
        <w:r w:rsidR="0056700F">
          <w:rPr>
            <w:webHidden/>
          </w:rPr>
          <w:instrText xml:space="preserve"> PAGEREF _Toc87831713 \h </w:instrText>
        </w:r>
        <w:r w:rsidR="0056700F">
          <w:rPr>
            <w:webHidden/>
          </w:rPr>
        </w:r>
        <w:r w:rsidR="0056700F">
          <w:rPr>
            <w:webHidden/>
          </w:rPr>
          <w:fldChar w:fldCharType="separate"/>
        </w:r>
        <w:r>
          <w:rPr>
            <w:webHidden/>
          </w:rPr>
          <w:t>23</w:t>
        </w:r>
        <w:r w:rsidR="0056700F">
          <w:rPr>
            <w:webHidden/>
          </w:rPr>
          <w:fldChar w:fldCharType="end"/>
        </w:r>
      </w:hyperlink>
    </w:p>
    <w:p w14:paraId="5B6CB5AB" w14:textId="596E41A8" w:rsidR="0056700F" w:rsidRDefault="00A362E1">
      <w:pPr>
        <w:pStyle w:val="TOC2"/>
        <w:rPr>
          <w:rFonts w:asciiTheme="minorHAnsi" w:eastAsiaTheme="minorEastAsia" w:hAnsiTheme="minorHAnsi" w:cstheme="minorBidi"/>
          <w:b w:val="0"/>
          <w:caps w:val="0"/>
          <w:sz w:val="22"/>
          <w:lang w:eastAsia="en-AU"/>
        </w:rPr>
      </w:pPr>
      <w:hyperlink w:anchor="_Toc87831714" w:history="1">
        <w:r w:rsidR="0056700F" w:rsidRPr="00237506">
          <w:rPr>
            <w:rStyle w:val="Hyperlink"/>
          </w:rPr>
          <w:t>B2 - Review of Employment Status</w:t>
        </w:r>
        <w:r w:rsidR="0056700F">
          <w:rPr>
            <w:webHidden/>
          </w:rPr>
          <w:tab/>
        </w:r>
        <w:r w:rsidR="0056700F">
          <w:rPr>
            <w:webHidden/>
          </w:rPr>
          <w:fldChar w:fldCharType="begin"/>
        </w:r>
        <w:r w:rsidR="0056700F">
          <w:rPr>
            <w:webHidden/>
          </w:rPr>
          <w:instrText xml:space="preserve"> PAGEREF _Toc87831714 \h </w:instrText>
        </w:r>
        <w:r w:rsidR="0056700F">
          <w:rPr>
            <w:webHidden/>
          </w:rPr>
        </w:r>
        <w:r w:rsidR="0056700F">
          <w:rPr>
            <w:webHidden/>
          </w:rPr>
          <w:fldChar w:fldCharType="separate"/>
        </w:r>
        <w:r>
          <w:rPr>
            <w:webHidden/>
          </w:rPr>
          <w:t>24</w:t>
        </w:r>
        <w:r w:rsidR="0056700F">
          <w:rPr>
            <w:webHidden/>
          </w:rPr>
          <w:fldChar w:fldCharType="end"/>
        </w:r>
      </w:hyperlink>
    </w:p>
    <w:p w14:paraId="74825867" w14:textId="3C982F58" w:rsidR="0056700F" w:rsidRDefault="00A362E1">
      <w:pPr>
        <w:pStyle w:val="TOC2"/>
        <w:rPr>
          <w:rFonts w:asciiTheme="minorHAnsi" w:eastAsiaTheme="minorEastAsia" w:hAnsiTheme="minorHAnsi" w:cstheme="minorBidi"/>
          <w:b w:val="0"/>
          <w:caps w:val="0"/>
          <w:sz w:val="22"/>
          <w:lang w:eastAsia="en-AU"/>
        </w:rPr>
      </w:pPr>
      <w:hyperlink w:anchor="_Toc87831715" w:history="1">
        <w:r w:rsidR="0056700F" w:rsidRPr="00237506">
          <w:rPr>
            <w:rStyle w:val="Hyperlink"/>
          </w:rPr>
          <w:t>B3 - Probation</w:t>
        </w:r>
        <w:r w:rsidR="0056700F">
          <w:rPr>
            <w:webHidden/>
          </w:rPr>
          <w:tab/>
        </w:r>
        <w:r w:rsidR="0056700F">
          <w:rPr>
            <w:webHidden/>
          </w:rPr>
          <w:fldChar w:fldCharType="begin"/>
        </w:r>
        <w:r w:rsidR="0056700F">
          <w:rPr>
            <w:webHidden/>
          </w:rPr>
          <w:instrText xml:space="preserve"> PAGEREF _Toc87831715 \h </w:instrText>
        </w:r>
        <w:r w:rsidR="0056700F">
          <w:rPr>
            <w:webHidden/>
          </w:rPr>
        </w:r>
        <w:r w:rsidR="0056700F">
          <w:rPr>
            <w:webHidden/>
          </w:rPr>
          <w:fldChar w:fldCharType="separate"/>
        </w:r>
        <w:r>
          <w:rPr>
            <w:webHidden/>
          </w:rPr>
          <w:t>24</w:t>
        </w:r>
        <w:r w:rsidR="0056700F">
          <w:rPr>
            <w:webHidden/>
          </w:rPr>
          <w:fldChar w:fldCharType="end"/>
        </w:r>
      </w:hyperlink>
    </w:p>
    <w:p w14:paraId="47866E37" w14:textId="4F078FCE" w:rsidR="0056700F" w:rsidRDefault="00A362E1">
      <w:pPr>
        <w:pStyle w:val="TOC2"/>
        <w:rPr>
          <w:rFonts w:asciiTheme="minorHAnsi" w:eastAsiaTheme="minorEastAsia" w:hAnsiTheme="minorHAnsi" w:cstheme="minorBidi"/>
          <w:b w:val="0"/>
          <w:caps w:val="0"/>
          <w:sz w:val="22"/>
          <w:lang w:eastAsia="en-AU"/>
        </w:rPr>
      </w:pPr>
      <w:hyperlink w:anchor="_Toc87831716" w:history="1">
        <w:r w:rsidR="0056700F" w:rsidRPr="00237506">
          <w:rPr>
            <w:rStyle w:val="Hyperlink"/>
          </w:rPr>
          <w:t>B4 - Joint Selection Committees</w:t>
        </w:r>
        <w:r w:rsidR="0056700F">
          <w:rPr>
            <w:webHidden/>
          </w:rPr>
          <w:tab/>
        </w:r>
        <w:r w:rsidR="0056700F">
          <w:rPr>
            <w:webHidden/>
          </w:rPr>
          <w:fldChar w:fldCharType="begin"/>
        </w:r>
        <w:r w:rsidR="0056700F">
          <w:rPr>
            <w:webHidden/>
          </w:rPr>
          <w:instrText xml:space="preserve"> PAGEREF _Toc87831716 \h </w:instrText>
        </w:r>
        <w:r w:rsidR="0056700F">
          <w:rPr>
            <w:webHidden/>
          </w:rPr>
        </w:r>
        <w:r w:rsidR="0056700F">
          <w:rPr>
            <w:webHidden/>
          </w:rPr>
          <w:fldChar w:fldCharType="separate"/>
        </w:r>
        <w:r>
          <w:rPr>
            <w:webHidden/>
          </w:rPr>
          <w:t>25</w:t>
        </w:r>
        <w:r w:rsidR="0056700F">
          <w:rPr>
            <w:webHidden/>
          </w:rPr>
          <w:fldChar w:fldCharType="end"/>
        </w:r>
      </w:hyperlink>
    </w:p>
    <w:p w14:paraId="0B3F0522" w14:textId="484E2F5E" w:rsidR="0056700F" w:rsidRDefault="00A362E1">
      <w:pPr>
        <w:pStyle w:val="TOC2"/>
        <w:rPr>
          <w:rFonts w:asciiTheme="minorHAnsi" w:eastAsiaTheme="minorEastAsia" w:hAnsiTheme="minorHAnsi" w:cstheme="minorBidi"/>
          <w:b w:val="0"/>
          <w:caps w:val="0"/>
          <w:sz w:val="22"/>
          <w:lang w:eastAsia="en-AU"/>
        </w:rPr>
      </w:pPr>
      <w:hyperlink w:anchor="_Toc87831717" w:history="1">
        <w:r w:rsidR="0056700F" w:rsidRPr="00237506">
          <w:rPr>
            <w:rStyle w:val="Hyperlink"/>
          </w:rPr>
          <w:t>B5 - Hours of Work for Non-Shift Workers</w:t>
        </w:r>
        <w:r w:rsidR="0056700F">
          <w:rPr>
            <w:webHidden/>
          </w:rPr>
          <w:tab/>
        </w:r>
        <w:r w:rsidR="0056700F">
          <w:rPr>
            <w:webHidden/>
          </w:rPr>
          <w:fldChar w:fldCharType="begin"/>
        </w:r>
        <w:r w:rsidR="0056700F">
          <w:rPr>
            <w:webHidden/>
          </w:rPr>
          <w:instrText xml:space="preserve"> PAGEREF _Toc87831717 \h </w:instrText>
        </w:r>
        <w:r w:rsidR="0056700F">
          <w:rPr>
            <w:webHidden/>
          </w:rPr>
        </w:r>
        <w:r w:rsidR="0056700F">
          <w:rPr>
            <w:webHidden/>
          </w:rPr>
          <w:fldChar w:fldCharType="separate"/>
        </w:r>
        <w:r>
          <w:rPr>
            <w:webHidden/>
          </w:rPr>
          <w:t>25</w:t>
        </w:r>
        <w:r w:rsidR="0056700F">
          <w:rPr>
            <w:webHidden/>
          </w:rPr>
          <w:fldChar w:fldCharType="end"/>
        </w:r>
      </w:hyperlink>
    </w:p>
    <w:p w14:paraId="0BB491F7" w14:textId="01778200" w:rsidR="0056700F" w:rsidRDefault="00A362E1">
      <w:pPr>
        <w:pStyle w:val="TOC2"/>
        <w:rPr>
          <w:rFonts w:asciiTheme="minorHAnsi" w:eastAsiaTheme="minorEastAsia" w:hAnsiTheme="minorHAnsi" w:cstheme="minorBidi"/>
          <w:b w:val="0"/>
          <w:caps w:val="0"/>
          <w:sz w:val="22"/>
          <w:lang w:eastAsia="en-AU"/>
        </w:rPr>
      </w:pPr>
      <w:hyperlink w:anchor="_Toc87831718" w:history="1">
        <w:r w:rsidR="0056700F" w:rsidRPr="00237506">
          <w:rPr>
            <w:rStyle w:val="Hyperlink"/>
          </w:rPr>
          <w:t>B6 - Hours of Work for Shift Workers</w:t>
        </w:r>
        <w:r w:rsidR="0056700F">
          <w:rPr>
            <w:webHidden/>
          </w:rPr>
          <w:tab/>
        </w:r>
        <w:r w:rsidR="0056700F">
          <w:rPr>
            <w:webHidden/>
          </w:rPr>
          <w:fldChar w:fldCharType="begin"/>
        </w:r>
        <w:r w:rsidR="0056700F">
          <w:rPr>
            <w:webHidden/>
          </w:rPr>
          <w:instrText xml:space="preserve"> PAGEREF _Toc87831718 \h </w:instrText>
        </w:r>
        <w:r w:rsidR="0056700F">
          <w:rPr>
            <w:webHidden/>
          </w:rPr>
        </w:r>
        <w:r w:rsidR="0056700F">
          <w:rPr>
            <w:webHidden/>
          </w:rPr>
          <w:fldChar w:fldCharType="separate"/>
        </w:r>
        <w:r>
          <w:rPr>
            <w:webHidden/>
          </w:rPr>
          <w:t>26</w:t>
        </w:r>
        <w:r w:rsidR="0056700F">
          <w:rPr>
            <w:webHidden/>
          </w:rPr>
          <w:fldChar w:fldCharType="end"/>
        </w:r>
      </w:hyperlink>
    </w:p>
    <w:p w14:paraId="29507571" w14:textId="32DD9ED2" w:rsidR="0056700F" w:rsidRDefault="00A362E1">
      <w:pPr>
        <w:pStyle w:val="TOC2"/>
        <w:rPr>
          <w:rFonts w:asciiTheme="minorHAnsi" w:eastAsiaTheme="minorEastAsia" w:hAnsiTheme="minorHAnsi" w:cstheme="minorBidi"/>
          <w:b w:val="0"/>
          <w:caps w:val="0"/>
          <w:sz w:val="22"/>
          <w:lang w:eastAsia="en-AU"/>
        </w:rPr>
      </w:pPr>
      <w:hyperlink w:anchor="_Toc87831719" w:history="1">
        <w:r w:rsidR="0056700F" w:rsidRPr="00237506">
          <w:rPr>
            <w:rStyle w:val="Hyperlink"/>
          </w:rPr>
          <w:t>B7 - Flextime</w:t>
        </w:r>
        <w:r w:rsidR="0056700F">
          <w:rPr>
            <w:webHidden/>
          </w:rPr>
          <w:tab/>
        </w:r>
        <w:r w:rsidR="0056700F">
          <w:rPr>
            <w:webHidden/>
          </w:rPr>
          <w:fldChar w:fldCharType="begin"/>
        </w:r>
        <w:r w:rsidR="0056700F">
          <w:rPr>
            <w:webHidden/>
          </w:rPr>
          <w:instrText xml:space="preserve"> PAGEREF _Toc87831719 \h </w:instrText>
        </w:r>
        <w:r w:rsidR="0056700F">
          <w:rPr>
            <w:webHidden/>
          </w:rPr>
        </w:r>
        <w:r w:rsidR="0056700F">
          <w:rPr>
            <w:webHidden/>
          </w:rPr>
          <w:fldChar w:fldCharType="separate"/>
        </w:r>
        <w:r>
          <w:rPr>
            <w:webHidden/>
          </w:rPr>
          <w:t>28</w:t>
        </w:r>
        <w:r w:rsidR="0056700F">
          <w:rPr>
            <w:webHidden/>
          </w:rPr>
          <w:fldChar w:fldCharType="end"/>
        </w:r>
      </w:hyperlink>
    </w:p>
    <w:p w14:paraId="0EB6392F" w14:textId="7B49DAD3" w:rsidR="0056700F" w:rsidRDefault="00A362E1">
      <w:pPr>
        <w:pStyle w:val="TOC2"/>
        <w:rPr>
          <w:rFonts w:asciiTheme="minorHAnsi" w:eastAsiaTheme="minorEastAsia" w:hAnsiTheme="minorHAnsi" w:cstheme="minorBidi"/>
          <w:b w:val="0"/>
          <w:caps w:val="0"/>
          <w:sz w:val="22"/>
          <w:lang w:eastAsia="en-AU"/>
        </w:rPr>
      </w:pPr>
      <w:hyperlink w:anchor="_Toc87831720" w:history="1">
        <w:r w:rsidR="0056700F" w:rsidRPr="00237506">
          <w:rPr>
            <w:rStyle w:val="Hyperlink"/>
          </w:rPr>
          <w:t>B8 - Accrued Days Off (ADOs)</w:t>
        </w:r>
        <w:r w:rsidR="0056700F">
          <w:rPr>
            <w:webHidden/>
          </w:rPr>
          <w:tab/>
        </w:r>
        <w:r w:rsidR="0056700F">
          <w:rPr>
            <w:webHidden/>
          </w:rPr>
          <w:fldChar w:fldCharType="begin"/>
        </w:r>
        <w:r w:rsidR="0056700F">
          <w:rPr>
            <w:webHidden/>
          </w:rPr>
          <w:instrText xml:space="preserve"> PAGEREF _Toc87831720 \h </w:instrText>
        </w:r>
        <w:r w:rsidR="0056700F">
          <w:rPr>
            <w:webHidden/>
          </w:rPr>
        </w:r>
        <w:r w:rsidR="0056700F">
          <w:rPr>
            <w:webHidden/>
          </w:rPr>
          <w:fldChar w:fldCharType="separate"/>
        </w:r>
        <w:r>
          <w:rPr>
            <w:webHidden/>
          </w:rPr>
          <w:t>30</w:t>
        </w:r>
        <w:r w:rsidR="0056700F">
          <w:rPr>
            <w:webHidden/>
          </w:rPr>
          <w:fldChar w:fldCharType="end"/>
        </w:r>
      </w:hyperlink>
    </w:p>
    <w:p w14:paraId="7FBC7E56" w14:textId="1212FB54" w:rsidR="0056700F" w:rsidRDefault="00A362E1">
      <w:pPr>
        <w:pStyle w:val="TOC2"/>
        <w:rPr>
          <w:rFonts w:asciiTheme="minorHAnsi" w:eastAsiaTheme="minorEastAsia" w:hAnsiTheme="minorHAnsi" w:cstheme="minorBidi"/>
          <w:b w:val="0"/>
          <w:caps w:val="0"/>
          <w:sz w:val="22"/>
          <w:lang w:eastAsia="en-AU"/>
        </w:rPr>
      </w:pPr>
      <w:hyperlink w:anchor="_Toc87831721" w:history="1">
        <w:r w:rsidR="0056700F" w:rsidRPr="00237506">
          <w:rPr>
            <w:rStyle w:val="Hyperlink"/>
          </w:rPr>
          <w:t>B9 - Casual Employment Arrangements</w:t>
        </w:r>
        <w:r w:rsidR="0056700F">
          <w:rPr>
            <w:webHidden/>
          </w:rPr>
          <w:tab/>
        </w:r>
        <w:r w:rsidR="0056700F">
          <w:rPr>
            <w:webHidden/>
          </w:rPr>
          <w:fldChar w:fldCharType="begin"/>
        </w:r>
        <w:r w:rsidR="0056700F">
          <w:rPr>
            <w:webHidden/>
          </w:rPr>
          <w:instrText xml:space="preserve"> PAGEREF _Toc87831721 \h </w:instrText>
        </w:r>
        <w:r w:rsidR="0056700F">
          <w:rPr>
            <w:webHidden/>
          </w:rPr>
        </w:r>
        <w:r w:rsidR="0056700F">
          <w:rPr>
            <w:webHidden/>
          </w:rPr>
          <w:fldChar w:fldCharType="separate"/>
        </w:r>
        <w:r>
          <w:rPr>
            <w:webHidden/>
          </w:rPr>
          <w:t>30</w:t>
        </w:r>
        <w:r w:rsidR="0056700F">
          <w:rPr>
            <w:webHidden/>
          </w:rPr>
          <w:fldChar w:fldCharType="end"/>
        </w:r>
      </w:hyperlink>
    </w:p>
    <w:p w14:paraId="7D47A745" w14:textId="2C746533" w:rsidR="0056700F" w:rsidRDefault="00A362E1">
      <w:pPr>
        <w:pStyle w:val="TOC2"/>
        <w:rPr>
          <w:rFonts w:asciiTheme="minorHAnsi" w:eastAsiaTheme="minorEastAsia" w:hAnsiTheme="minorHAnsi" w:cstheme="minorBidi"/>
          <w:b w:val="0"/>
          <w:caps w:val="0"/>
          <w:sz w:val="22"/>
          <w:lang w:eastAsia="en-AU"/>
        </w:rPr>
      </w:pPr>
      <w:hyperlink w:anchor="_Toc87831722" w:history="1">
        <w:r w:rsidR="0056700F" w:rsidRPr="00237506">
          <w:rPr>
            <w:rStyle w:val="Hyperlink"/>
          </w:rPr>
          <w:t>B10 - Record Keeping</w:t>
        </w:r>
        <w:r w:rsidR="0056700F">
          <w:rPr>
            <w:webHidden/>
          </w:rPr>
          <w:tab/>
        </w:r>
        <w:r w:rsidR="0056700F">
          <w:rPr>
            <w:webHidden/>
          </w:rPr>
          <w:fldChar w:fldCharType="begin"/>
        </w:r>
        <w:r w:rsidR="0056700F">
          <w:rPr>
            <w:webHidden/>
          </w:rPr>
          <w:instrText xml:space="preserve"> PAGEREF _Toc87831722 \h </w:instrText>
        </w:r>
        <w:r w:rsidR="0056700F">
          <w:rPr>
            <w:webHidden/>
          </w:rPr>
        </w:r>
        <w:r w:rsidR="0056700F">
          <w:rPr>
            <w:webHidden/>
          </w:rPr>
          <w:fldChar w:fldCharType="separate"/>
        </w:r>
        <w:r>
          <w:rPr>
            <w:webHidden/>
          </w:rPr>
          <w:t>31</w:t>
        </w:r>
        <w:r w:rsidR="0056700F">
          <w:rPr>
            <w:webHidden/>
          </w:rPr>
          <w:fldChar w:fldCharType="end"/>
        </w:r>
      </w:hyperlink>
    </w:p>
    <w:p w14:paraId="40E8EFFD" w14:textId="2963A6CB" w:rsidR="0056700F" w:rsidRDefault="00A362E1">
      <w:pPr>
        <w:pStyle w:val="TOC2"/>
        <w:rPr>
          <w:rFonts w:asciiTheme="minorHAnsi" w:eastAsiaTheme="minorEastAsia" w:hAnsiTheme="minorHAnsi" w:cstheme="minorBidi"/>
          <w:b w:val="0"/>
          <w:caps w:val="0"/>
          <w:sz w:val="22"/>
          <w:lang w:eastAsia="en-AU"/>
        </w:rPr>
      </w:pPr>
      <w:hyperlink w:anchor="_Toc87831723" w:history="1">
        <w:r w:rsidR="0056700F" w:rsidRPr="00237506">
          <w:rPr>
            <w:rStyle w:val="Hyperlink"/>
          </w:rPr>
          <w:t>B11 - Insourcing and secure employment</w:t>
        </w:r>
        <w:r w:rsidR="0056700F">
          <w:rPr>
            <w:webHidden/>
          </w:rPr>
          <w:tab/>
        </w:r>
        <w:r w:rsidR="0056700F">
          <w:rPr>
            <w:webHidden/>
          </w:rPr>
          <w:fldChar w:fldCharType="begin"/>
        </w:r>
        <w:r w:rsidR="0056700F">
          <w:rPr>
            <w:webHidden/>
          </w:rPr>
          <w:instrText xml:space="preserve"> PAGEREF _Toc87831723 \h </w:instrText>
        </w:r>
        <w:r w:rsidR="0056700F">
          <w:rPr>
            <w:webHidden/>
          </w:rPr>
        </w:r>
        <w:r w:rsidR="0056700F">
          <w:rPr>
            <w:webHidden/>
          </w:rPr>
          <w:fldChar w:fldCharType="separate"/>
        </w:r>
        <w:r>
          <w:rPr>
            <w:webHidden/>
          </w:rPr>
          <w:t>31</w:t>
        </w:r>
        <w:r w:rsidR="0056700F">
          <w:rPr>
            <w:webHidden/>
          </w:rPr>
          <w:fldChar w:fldCharType="end"/>
        </w:r>
      </w:hyperlink>
    </w:p>
    <w:p w14:paraId="434B825E" w14:textId="4E16137F" w:rsidR="0056700F" w:rsidRDefault="00A362E1">
      <w:pPr>
        <w:pStyle w:val="TOC2"/>
        <w:rPr>
          <w:rFonts w:asciiTheme="minorHAnsi" w:eastAsiaTheme="minorEastAsia" w:hAnsiTheme="minorHAnsi" w:cstheme="minorBidi"/>
          <w:b w:val="0"/>
          <w:caps w:val="0"/>
          <w:sz w:val="22"/>
          <w:lang w:eastAsia="en-AU"/>
        </w:rPr>
      </w:pPr>
      <w:hyperlink w:anchor="_Toc87831724" w:history="1">
        <w:r w:rsidR="0056700F" w:rsidRPr="00237506">
          <w:rPr>
            <w:rStyle w:val="Hyperlink"/>
          </w:rPr>
          <w:t>B12 - Secure workforce conversion process</w:t>
        </w:r>
        <w:r w:rsidR="0056700F">
          <w:rPr>
            <w:webHidden/>
          </w:rPr>
          <w:tab/>
        </w:r>
        <w:r w:rsidR="0056700F">
          <w:rPr>
            <w:webHidden/>
          </w:rPr>
          <w:fldChar w:fldCharType="begin"/>
        </w:r>
        <w:r w:rsidR="0056700F">
          <w:rPr>
            <w:webHidden/>
          </w:rPr>
          <w:instrText xml:space="preserve"> PAGEREF _Toc87831724 \h </w:instrText>
        </w:r>
        <w:r w:rsidR="0056700F">
          <w:rPr>
            <w:webHidden/>
          </w:rPr>
        </w:r>
        <w:r w:rsidR="0056700F">
          <w:rPr>
            <w:webHidden/>
          </w:rPr>
          <w:fldChar w:fldCharType="separate"/>
        </w:r>
        <w:r>
          <w:rPr>
            <w:webHidden/>
          </w:rPr>
          <w:t>32</w:t>
        </w:r>
        <w:r w:rsidR="0056700F">
          <w:rPr>
            <w:webHidden/>
          </w:rPr>
          <w:fldChar w:fldCharType="end"/>
        </w:r>
      </w:hyperlink>
    </w:p>
    <w:p w14:paraId="42D53899" w14:textId="78A2FAD6" w:rsidR="0056700F" w:rsidRDefault="00A362E1">
      <w:pPr>
        <w:pStyle w:val="TOC2"/>
        <w:rPr>
          <w:rFonts w:asciiTheme="minorHAnsi" w:eastAsiaTheme="minorEastAsia" w:hAnsiTheme="minorHAnsi" w:cstheme="minorBidi"/>
          <w:b w:val="0"/>
          <w:caps w:val="0"/>
          <w:sz w:val="22"/>
          <w:lang w:eastAsia="en-AU"/>
        </w:rPr>
      </w:pPr>
      <w:hyperlink w:anchor="_Toc87831725" w:history="1">
        <w:r w:rsidR="0056700F" w:rsidRPr="00237506">
          <w:rPr>
            <w:rStyle w:val="Hyperlink"/>
          </w:rPr>
          <w:t>B13 - Notice of Termination</w:t>
        </w:r>
        <w:r w:rsidR="0056700F">
          <w:rPr>
            <w:webHidden/>
          </w:rPr>
          <w:tab/>
        </w:r>
        <w:r w:rsidR="0056700F">
          <w:rPr>
            <w:webHidden/>
          </w:rPr>
          <w:fldChar w:fldCharType="begin"/>
        </w:r>
        <w:r w:rsidR="0056700F">
          <w:rPr>
            <w:webHidden/>
          </w:rPr>
          <w:instrText xml:space="preserve"> PAGEREF _Toc87831725 \h </w:instrText>
        </w:r>
        <w:r w:rsidR="0056700F">
          <w:rPr>
            <w:webHidden/>
          </w:rPr>
        </w:r>
        <w:r w:rsidR="0056700F">
          <w:rPr>
            <w:webHidden/>
          </w:rPr>
          <w:fldChar w:fldCharType="separate"/>
        </w:r>
        <w:r>
          <w:rPr>
            <w:webHidden/>
          </w:rPr>
          <w:t>32</w:t>
        </w:r>
        <w:r w:rsidR="0056700F">
          <w:rPr>
            <w:webHidden/>
          </w:rPr>
          <w:fldChar w:fldCharType="end"/>
        </w:r>
      </w:hyperlink>
    </w:p>
    <w:p w14:paraId="08E9275E" w14:textId="39376856" w:rsidR="0056700F" w:rsidRDefault="00A362E1">
      <w:pPr>
        <w:pStyle w:val="TOC1"/>
        <w:rPr>
          <w:rFonts w:asciiTheme="minorHAnsi" w:eastAsiaTheme="minorEastAsia" w:hAnsiTheme="minorHAnsi" w:cstheme="minorBidi"/>
          <w:b w:val="0"/>
          <w:sz w:val="22"/>
          <w:szCs w:val="22"/>
          <w:lang w:eastAsia="en-AU"/>
        </w:rPr>
      </w:pPr>
      <w:hyperlink w:anchor="_Toc87831726" w:history="1">
        <w:r w:rsidR="0056700F" w:rsidRPr="00237506">
          <w:rPr>
            <w:rStyle w:val="Hyperlink"/>
          </w:rPr>
          <w:t>Section C</w:t>
        </w:r>
        <w:r w:rsidR="0056700F">
          <w:rPr>
            <w:rFonts w:asciiTheme="minorHAnsi" w:eastAsiaTheme="minorEastAsia" w:hAnsiTheme="minorHAnsi" w:cstheme="minorBidi"/>
            <w:b w:val="0"/>
            <w:sz w:val="22"/>
            <w:szCs w:val="22"/>
            <w:lang w:eastAsia="en-AU"/>
          </w:rPr>
          <w:tab/>
        </w:r>
        <w:r w:rsidR="0056700F" w:rsidRPr="00237506">
          <w:rPr>
            <w:rStyle w:val="Hyperlink"/>
          </w:rPr>
          <w:t>Rates of Pay and Allowances</w:t>
        </w:r>
        <w:r w:rsidR="0056700F">
          <w:rPr>
            <w:webHidden/>
          </w:rPr>
          <w:tab/>
        </w:r>
        <w:r w:rsidR="0056700F">
          <w:rPr>
            <w:webHidden/>
          </w:rPr>
          <w:fldChar w:fldCharType="begin"/>
        </w:r>
        <w:r w:rsidR="0056700F">
          <w:rPr>
            <w:webHidden/>
          </w:rPr>
          <w:instrText xml:space="preserve"> PAGEREF _Toc87831726 \h </w:instrText>
        </w:r>
        <w:r w:rsidR="0056700F">
          <w:rPr>
            <w:webHidden/>
          </w:rPr>
        </w:r>
        <w:r w:rsidR="0056700F">
          <w:rPr>
            <w:webHidden/>
          </w:rPr>
          <w:fldChar w:fldCharType="separate"/>
        </w:r>
        <w:r>
          <w:rPr>
            <w:webHidden/>
          </w:rPr>
          <w:t>33</w:t>
        </w:r>
        <w:r w:rsidR="0056700F">
          <w:rPr>
            <w:webHidden/>
          </w:rPr>
          <w:fldChar w:fldCharType="end"/>
        </w:r>
      </w:hyperlink>
    </w:p>
    <w:p w14:paraId="7397F632" w14:textId="32A91DD4" w:rsidR="0056700F" w:rsidRDefault="00A362E1">
      <w:pPr>
        <w:pStyle w:val="TOC2"/>
        <w:rPr>
          <w:rFonts w:asciiTheme="minorHAnsi" w:eastAsiaTheme="minorEastAsia" w:hAnsiTheme="minorHAnsi" w:cstheme="minorBidi"/>
          <w:b w:val="0"/>
          <w:caps w:val="0"/>
          <w:sz w:val="22"/>
          <w:lang w:eastAsia="en-AU"/>
        </w:rPr>
      </w:pPr>
      <w:hyperlink w:anchor="_Toc87831727" w:history="1">
        <w:r w:rsidR="0056700F" w:rsidRPr="00237506">
          <w:rPr>
            <w:rStyle w:val="Hyperlink"/>
          </w:rPr>
          <w:t>C1 - Part-Time Employment</w:t>
        </w:r>
        <w:r w:rsidR="0056700F">
          <w:rPr>
            <w:webHidden/>
          </w:rPr>
          <w:tab/>
        </w:r>
        <w:r w:rsidR="0056700F">
          <w:rPr>
            <w:webHidden/>
          </w:rPr>
          <w:fldChar w:fldCharType="begin"/>
        </w:r>
        <w:r w:rsidR="0056700F">
          <w:rPr>
            <w:webHidden/>
          </w:rPr>
          <w:instrText xml:space="preserve"> PAGEREF _Toc87831727 \h </w:instrText>
        </w:r>
        <w:r w:rsidR="0056700F">
          <w:rPr>
            <w:webHidden/>
          </w:rPr>
        </w:r>
        <w:r w:rsidR="0056700F">
          <w:rPr>
            <w:webHidden/>
          </w:rPr>
          <w:fldChar w:fldCharType="separate"/>
        </w:r>
        <w:r>
          <w:rPr>
            <w:webHidden/>
          </w:rPr>
          <w:t>33</w:t>
        </w:r>
        <w:r w:rsidR="0056700F">
          <w:rPr>
            <w:webHidden/>
          </w:rPr>
          <w:fldChar w:fldCharType="end"/>
        </w:r>
      </w:hyperlink>
    </w:p>
    <w:p w14:paraId="27CCCD15" w14:textId="59EE9D6F" w:rsidR="0056700F" w:rsidRDefault="00A362E1">
      <w:pPr>
        <w:pStyle w:val="TOC2"/>
        <w:rPr>
          <w:rFonts w:asciiTheme="minorHAnsi" w:eastAsiaTheme="minorEastAsia" w:hAnsiTheme="minorHAnsi" w:cstheme="minorBidi"/>
          <w:b w:val="0"/>
          <w:caps w:val="0"/>
          <w:sz w:val="22"/>
          <w:lang w:eastAsia="en-AU"/>
        </w:rPr>
      </w:pPr>
      <w:hyperlink w:anchor="_Toc87831728" w:history="1">
        <w:r w:rsidR="0056700F" w:rsidRPr="00237506">
          <w:rPr>
            <w:rStyle w:val="Hyperlink"/>
          </w:rPr>
          <w:t>C2 - Pay Increases</w:t>
        </w:r>
        <w:r w:rsidR="0056700F">
          <w:rPr>
            <w:webHidden/>
          </w:rPr>
          <w:tab/>
        </w:r>
        <w:r w:rsidR="0056700F">
          <w:rPr>
            <w:webHidden/>
          </w:rPr>
          <w:fldChar w:fldCharType="begin"/>
        </w:r>
        <w:r w:rsidR="0056700F">
          <w:rPr>
            <w:webHidden/>
          </w:rPr>
          <w:instrText xml:space="preserve"> PAGEREF _Toc87831728 \h </w:instrText>
        </w:r>
        <w:r w:rsidR="0056700F">
          <w:rPr>
            <w:webHidden/>
          </w:rPr>
        </w:r>
        <w:r w:rsidR="0056700F">
          <w:rPr>
            <w:webHidden/>
          </w:rPr>
          <w:fldChar w:fldCharType="separate"/>
        </w:r>
        <w:r>
          <w:rPr>
            <w:webHidden/>
          </w:rPr>
          <w:t>33</w:t>
        </w:r>
        <w:r w:rsidR="0056700F">
          <w:rPr>
            <w:webHidden/>
          </w:rPr>
          <w:fldChar w:fldCharType="end"/>
        </w:r>
      </w:hyperlink>
    </w:p>
    <w:p w14:paraId="76E46E46" w14:textId="3F95C0DE" w:rsidR="0056700F" w:rsidRDefault="00A362E1">
      <w:pPr>
        <w:pStyle w:val="TOC2"/>
        <w:rPr>
          <w:rFonts w:asciiTheme="minorHAnsi" w:eastAsiaTheme="minorEastAsia" w:hAnsiTheme="minorHAnsi" w:cstheme="minorBidi"/>
          <w:b w:val="0"/>
          <w:caps w:val="0"/>
          <w:sz w:val="22"/>
          <w:lang w:eastAsia="en-AU"/>
        </w:rPr>
      </w:pPr>
      <w:hyperlink w:anchor="_Toc87831729" w:history="1">
        <w:r w:rsidR="0056700F" w:rsidRPr="00237506">
          <w:rPr>
            <w:rStyle w:val="Hyperlink"/>
          </w:rPr>
          <w:t>C3 - Method of Payment</w:t>
        </w:r>
        <w:r w:rsidR="0056700F">
          <w:rPr>
            <w:webHidden/>
          </w:rPr>
          <w:tab/>
        </w:r>
        <w:r w:rsidR="0056700F">
          <w:rPr>
            <w:webHidden/>
          </w:rPr>
          <w:fldChar w:fldCharType="begin"/>
        </w:r>
        <w:r w:rsidR="0056700F">
          <w:rPr>
            <w:webHidden/>
          </w:rPr>
          <w:instrText xml:space="preserve"> PAGEREF _Toc87831729 \h </w:instrText>
        </w:r>
        <w:r w:rsidR="0056700F">
          <w:rPr>
            <w:webHidden/>
          </w:rPr>
        </w:r>
        <w:r w:rsidR="0056700F">
          <w:rPr>
            <w:webHidden/>
          </w:rPr>
          <w:fldChar w:fldCharType="separate"/>
        </w:r>
        <w:r>
          <w:rPr>
            <w:webHidden/>
          </w:rPr>
          <w:t>33</w:t>
        </w:r>
        <w:r w:rsidR="0056700F">
          <w:rPr>
            <w:webHidden/>
          </w:rPr>
          <w:fldChar w:fldCharType="end"/>
        </w:r>
      </w:hyperlink>
    </w:p>
    <w:p w14:paraId="346776DB" w14:textId="0F7449E7" w:rsidR="0056700F" w:rsidRDefault="00A362E1">
      <w:pPr>
        <w:pStyle w:val="TOC2"/>
        <w:rPr>
          <w:rFonts w:asciiTheme="minorHAnsi" w:eastAsiaTheme="minorEastAsia" w:hAnsiTheme="minorHAnsi" w:cstheme="minorBidi"/>
          <w:b w:val="0"/>
          <w:caps w:val="0"/>
          <w:sz w:val="22"/>
          <w:lang w:eastAsia="en-AU"/>
        </w:rPr>
      </w:pPr>
      <w:hyperlink w:anchor="_Toc87831730" w:history="1">
        <w:r w:rsidR="0056700F" w:rsidRPr="00237506">
          <w:rPr>
            <w:rStyle w:val="Hyperlink"/>
          </w:rPr>
          <w:t>C4 - Payroll Deduction for Union Fees</w:t>
        </w:r>
        <w:r w:rsidR="0056700F">
          <w:rPr>
            <w:webHidden/>
          </w:rPr>
          <w:tab/>
        </w:r>
        <w:r w:rsidR="0056700F">
          <w:rPr>
            <w:webHidden/>
          </w:rPr>
          <w:fldChar w:fldCharType="begin"/>
        </w:r>
        <w:r w:rsidR="0056700F">
          <w:rPr>
            <w:webHidden/>
          </w:rPr>
          <w:instrText xml:space="preserve"> PAGEREF _Toc87831730 \h </w:instrText>
        </w:r>
        <w:r w:rsidR="0056700F">
          <w:rPr>
            <w:webHidden/>
          </w:rPr>
        </w:r>
        <w:r w:rsidR="0056700F">
          <w:rPr>
            <w:webHidden/>
          </w:rPr>
          <w:fldChar w:fldCharType="separate"/>
        </w:r>
        <w:r>
          <w:rPr>
            <w:webHidden/>
          </w:rPr>
          <w:t>33</w:t>
        </w:r>
        <w:r w:rsidR="0056700F">
          <w:rPr>
            <w:webHidden/>
          </w:rPr>
          <w:fldChar w:fldCharType="end"/>
        </w:r>
      </w:hyperlink>
    </w:p>
    <w:p w14:paraId="00477A1E" w14:textId="769B5A4E" w:rsidR="0056700F" w:rsidRDefault="00A362E1">
      <w:pPr>
        <w:pStyle w:val="TOC2"/>
        <w:rPr>
          <w:rFonts w:asciiTheme="minorHAnsi" w:eastAsiaTheme="minorEastAsia" w:hAnsiTheme="minorHAnsi" w:cstheme="minorBidi"/>
          <w:b w:val="0"/>
          <w:caps w:val="0"/>
          <w:sz w:val="22"/>
          <w:lang w:eastAsia="en-AU"/>
        </w:rPr>
      </w:pPr>
      <w:hyperlink w:anchor="_Toc87831731" w:history="1">
        <w:r w:rsidR="0056700F" w:rsidRPr="00237506">
          <w:rPr>
            <w:rStyle w:val="Hyperlink"/>
          </w:rPr>
          <w:t>C5 - Pay Points and Increments</w:t>
        </w:r>
        <w:r w:rsidR="0056700F">
          <w:rPr>
            <w:webHidden/>
          </w:rPr>
          <w:tab/>
        </w:r>
        <w:r w:rsidR="0056700F">
          <w:rPr>
            <w:webHidden/>
          </w:rPr>
          <w:fldChar w:fldCharType="begin"/>
        </w:r>
        <w:r w:rsidR="0056700F">
          <w:rPr>
            <w:webHidden/>
          </w:rPr>
          <w:instrText xml:space="preserve"> PAGEREF _Toc87831731 \h </w:instrText>
        </w:r>
        <w:r w:rsidR="0056700F">
          <w:rPr>
            <w:webHidden/>
          </w:rPr>
        </w:r>
        <w:r w:rsidR="0056700F">
          <w:rPr>
            <w:webHidden/>
          </w:rPr>
          <w:fldChar w:fldCharType="separate"/>
        </w:r>
        <w:r>
          <w:rPr>
            <w:webHidden/>
          </w:rPr>
          <w:t>33</w:t>
        </w:r>
        <w:r w:rsidR="0056700F">
          <w:rPr>
            <w:webHidden/>
          </w:rPr>
          <w:fldChar w:fldCharType="end"/>
        </w:r>
      </w:hyperlink>
    </w:p>
    <w:p w14:paraId="51247A1C" w14:textId="14B0995E" w:rsidR="0056700F" w:rsidRDefault="00A362E1">
      <w:pPr>
        <w:pStyle w:val="TOC2"/>
        <w:rPr>
          <w:rFonts w:asciiTheme="minorHAnsi" w:eastAsiaTheme="minorEastAsia" w:hAnsiTheme="minorHAnsi" w:cstheme="minorBidi"/>
          <w:b w:val="0"/>
          <w:caps w:val="0"/>
          <w:sz w:val="22"/>
          <w:lang w:eastAsia="en-AU"/>
        </w:rPr>
      </w:pPr>
      <w:hyperlink w:anchor="_Toc87831732" w:history="1">
        <w:r w:rsidR="0056700F" w:rsidRPr="00237506">
          <w:rPr>
            <w:rStyle w:val="Hyperlink"/>
          </w:rPr>
          <w:t>C6 - Entry Level Programs</w:t>
        </w:r>
        <w:r w:rsidR="0056700F">
          <w:rPr>
            <w:webHidden/>
          </w:rPr>
          <w:tab/>
        </w:r>
        <w:r w:rsidR="0056700F">
          <w:rPr>
            <w:webHidden/>
          </w:rPr>
          <w:fldChar w:fldCharType="begin"/>
        </w:r>
        <w:r w:rsidR="0056700F">
          <w:rPr>
            <w:webHidden/>
          </w:rPr>
          <w:instrText xml:space="preserve"> PAGEREF _Toc87831732 \h </w:instrText>
        </w:r>
        <w:r w:rsidR="0056700F">
          <w:rPr>
            <w:webHidden/>
          </w:rPr>
        </w:r>
        <w:r w:rsidR="0056700F">
          <w:rPr>
            <w:webHidden/>
          </w:rPr>
          <w:fldChar w:fldCharType="separate"/>
        </w:r>
        <w:r>
          <w:rPr>
            <w:webHidden/>
          </w:rPr>
          <w:t>34</w:t>
        </w:r>
        <w:r w:rsidR="0056700F">
          <w:rPr>
            <w:webHidden/>
          </w:rPr>
          <w:fldChar w:fldCharType="end"/>
        </w:r>
      </w:hyperlink>
    </w:p>
    <w:p w14:paraId="7F6D5A43" w14:textId="32D4A300" w:rsidR="0056700F" w:rsidRDefault="00A362E1">
      <w:pPr>
        <w:pStyle w:val="TOC2"/>
        <w:rPr>
          <w:rFonts w:asciiTheme="minorHAnsi" w:eastAsiaTheme="minorEastAsia" w:hAnsiTheme="minorHAnsi" w:cstheme="minorBidi"/>
          <w:b w:val="0"/>
          <w:caps w:val="0"/>
          <w:sz w:val="22"/>
          <w:lang w:eastAsia="en-AU"/>
        </w:rPr>
      </w:pPr>
      <w:hyperlink w:anchor="_Toc87831733" w:history="1">
        <w:r w:rsidR="0056700F" w:rsidRPr="00237506">
          <w:rPr>
            <w:rStyle w:val="Hyperlink"/>
          </w:rPr>
          <w:t>C7 - Higher Duties Allowance</w:t>
        </w:r>
        <w:r w:rsidR="0056700F">
          <w:rPr>
            <w:webHidden/>
          </w:rPr>
          <w:tab/>
        </w:r>
        <w:r w:rsidR="0056700F">
          <w:rPr>
            <w:webHidden/>
          </w:rPr>
          <w:fldChar w:fldCharType="begin"/>
        </w:r>
        <w:r w:rsidR="0056700F">
          <w:rPr>
            <w:webHidden/>
          </w:rPr>
          <w:instrText xml:space="preserve"> PAGEREF _Toc87831733 \h </w:instrText>
        </w:r>
        <w:r w:rsidR="0056700F">
          <w:rPr>
            <w:webHidden/>
          </w:rPr>
        </w:r>
        <w:r w:rsidR="0056700F">
          <w:rPr>
            <w:webHidden/>
          </w:rPr>
          <w:fldChar w:fldCharType="separate"/>
        </w:r>
        <w:r>
          <w:rPr>
            <w:webHidden/>
          </w:rPr>
          <w:t>35</w:t>
        </w:r>
        <w:r w:rsidR="0056700F">
          <w:rPr>
            <w:webHidden/>
          </w:rPr>
          <w:fldChar w:fldCharType="end"/>
        </w:r>
      </w:hyperlink>
    </w:p>
    <w:p w14:paraId="212CBF9E" w14:textId="552E69C2" w:rsidR="0056700F" w:rsidRDefault="00A362E1">
      <w:pPr>
        <w:pStyle w:val="TOC2"/>
        <w:rPr>
          <w:rFonts w:asciiTheme="minorHAnsi" w:eastAsiaTheme="minorEastAsia" w:hAnsiTheme="minorHAnsi" w:cstheme="minorBidi"/>
          <w:b w:val="0"/>
          <w:caps w:val="0"/>
          <w:sz w:val="22"/>
          <w:lang w:eastAsia="en-AU"/>
        </w:rPr>
      </w:pPr>
      <w:hyperlink w:anchor="_Toc87831734" w:history="1">
        <w:r w:rsidR="0056700F" w:rsidRPr="00237506">
          <w:rPr>
            <w:rStyle w:val="Hyperlink"/>
          </w:rPr>
          <w:t>C8 - Payment for Shift Workers</w:t>
        </w:r>
        <w:r w:rsidR="0056700F">
          <w:rPr>
            <w:webHidden/>
          </w:rPr>
          <w:tab/>
        </w:r>
        <w:r w:rsidR="0056700F">
          <w:rPr>
            <w:webHidden/>
          </w:rPr>
          <w:fldChar w:fldCharType="begin"/>
        </w:r>
        <w:r w:rsidR="0056700F">
          <w:rPr>
            <w:webHidden/>
          </w:rPr>
          <w:instrText xml:space="preserve"> PAGEREF _Toc87831734 \h </w:instrText>
        </w:r>
        <w:r w:rsidR="0056700F">
          <w:rPr>
            <w:webHidden/>
          </w:rPr>
        </w:r>
        <w:r w:rsidR="0056700F">
          <w:rPr>
            <w:webHidden/>
          </w:rPr>
          <w:fldChar w:fldCharType="separate"/>
        </w:r>
        <w:r>
          <w:rPr>
            <w:webHidden/>
          </w:rPr>
          <w:t>36</w:t>
        </w:r>
        <w:r w:rsidR="0056700F">
          <w:rPr>
            <w:webHidden/>
          </w:rPr>
          <w:fldChar w:fldCharType="end"/>
        </w:r>
      </w:hyperlink>
    </w:p>
    <w:p w14:paraId="4CBFCCDD" w14:textId="2D684C93" w:rsidR="0056700F" w:rsidRDefault="00A362E1">
      <w:pPr>
        <w:pStyle w:val="TOC2"/>
        <w:rPr>
          <w:rFonts w:asciiTheme="minorHAnsi" w:eastAsiaTheme="minorEastAsia" w:hAnsiTheme="minorHAnsi" w:cstheme="minorBidi"/>
          <w:b w:val="0"/>
          <w:caps w:val="0"/>
          <w:sz w:val="22"/>
          <w:lang w:eastAsia="en-AU"/>
        </w:rPr>
      </w:pPr>
      <w:hyperlink w:anchor="_Toc87831735" w:history="1">
        <w:r w:rsidR="0056700F" w:rsidRPr="00237506">
          <w:rPr>
            <w:rStyle w:val="Hyperlink"/>
          </w:rPr>
          <w:t>C9 - Overtime</w:t>
        </w:r>
        <w:r w:rsidR="0056700F">
          <w:rPr>
            <w:webHidden/>
          </w:rPr>
          <w:tab/>
        </w:r>
        <w:r w:rsidR="0056700F">
          <w:rPr>
            <w:webHidden/>
          </w:rPr>
          <w:fldChar w:fldCharType="begin"/>
        </w:r>
        <w:r w:rsidR="0056700F">
          <w:rPr>
            <w:webHidden/>
          </w:rPr>
          <w:instrText xml:space="preserve"> PAGEREF _Toc87831735 \h </w:instrText>
        </w:r>
        <w:r w:rsidR="0056700F">
          <w:rPr>
            <w:webHidden/>
          </w:rPr>
        </w:r>
        <w:r w:rsidR="0056700F">
          <w:rPr>
            <w:webHidden/>
          </w:rPr>
          <w:fldChar w:fldCharType="separate"/>
        </w:r>
        <w:r>
          <w:rPr>
            <w:webHidden/>
          </w:rPr>
          <w:t>37</w:t>
        </w:r>
        <w:r w:rsidR="0056700F">
          <w:rPr>
            <w:webHidden/>
          </w:rPr>
          <w:fldChar w:fldCharType="end"/>
        </w:r>
      </w:hyperlink>
    </w:p>
    <w:p w14:paraId="75232A86" w14:textId="7D6159A0" w:rsidR="0056700F" w:rsidRDefault="00A362E1">
      <w:pPr>
        <w:pStyle w:val="TOC2"/>
        <w:rPr>
          <w:rFonts w:asciiTheme="minorHAnsi" w:eastAsiaTheme="minorEastAsia" w:hAnsiTheme="minorHAnsi" w:cstheme="minorBidi"/>
          <w:b w:val="0"/>
          <w:caps w:val="0"/>
          <w:sz w:val="22"/>
          <w:lang w:eastAsia="en-AU"/>
        </w:rPr>
      </w:pPr>
      <w:hyperlink w:anchor="_Toc87831736" w:history="1">
        <w:r w:rsidR="0056700F" w:rsidRPr="00237506">
          <w:rPr>
            <w:rStyle w:val="Hyperlink"/>
          </w:rPr>
          <w:t>C10 - Rest Relief after Overtime</w:t>
        </w:r>
        <w:r w:rsidR="0056700F">
          <w:rPr>
            <w:webHidden/>
          </w:rPr>
          <w:tab/>
        </w:r>
        <w:r w:rsidR="0056700F">
          <w:rPr>
            <w:webHidden/>
          </w:rPr>
          <w:fldChar w:fldCharType="begin"/>
        </w:r>
        <w:r w:rsidR="0056700F">
          <w:rPr>
            <w:webHidden/>
          </w:rPr>
          <w:instrText xml:space="preserve"> PAGEREF _Toc87831736 \h </w:instrText>
        </w:r>
        <w:r w:rsidR="0056700F">
          <w:rPr>
            <w:webHidden/>
          </w:rPr>
        </w:r>
        <w:r w:rsidR="0056700F">
          <w:rPr>
            <w:webHidden/>
          </w:rPr>
          <w:fldChar w:fldCharType="separate"/>
        </w:r>
        <w:r>
          <w:rPr>
            <w:webHidden/>
          </w:rPr>
          <w:t>38</w:t>
        </w:r>
        <w:r w:rsidR="0056700F">
          <w:rPr>
            <w:webHidden/>
          </w:rPr>
          <w:fldChar w:fldCharType="end"/>
        </w:r>
      </w:hyperlink>
    </w:p>
    <w:p w14:paraId="61235AA0" w14:textId="2B8E9DDA" w:rsidR="0056700F" w:rsidRDefault="00A362E1">
      <w:pPr>
        <w:pStyle w:val="TOC2"/>
        <w:rPr>
          <w:rFonts w:asciiTheme="minorHAnsi" w:eastAsiaTheme="minorEastAsia" w:hAnsiTheme="minorHAnsi" w:cstheme="minorBidi"/>
          <w:b w:val="0"/>
          <w:caps w:val="0"/>
          <w:sz w:val="22"/>
          <w:lang w:eastAsia="en-AU"/>
        </w:rPr>
      </w:pPr>
      <w:hyperlink w:anchor="_Toc87831737" w:history="1">
        <w:r w:rsidR="0056700F" w:rsidRPr="00237506">
          <w:rPr>
            <w:rStyle w:val="Hyperlink"/>
          </w:rPr>
          <w:t>C11 - Payment for Public Holiday Duty</w:t>
        </w:r>
        <w:r w:rsidR="0056700F">
          <w:rPr>
            <w:webHidden/>
          </w:rPr>
          <w:tab/>
        </w:r>
        <w:r w:rsidR="0056700F">
          <w:rPr>
            <w:webHidden/>
          </w:rPr>
          <w:fldChar w:fldCharType="begin"/>
        </w:r>
        <w:r w:rsidR="0056700F">
          <w:rPr>
            <w:webHidden/>
          </w:rPr>
          <w:instrText xml:space="preserve"> PAGEREF _Toc87831737 \h </w:instrText>
        </w:r>
        <w:r w:rsidR="0056700F">
          <w:rPr>
            <w:webHidden/>
          </w:rPr>
        </w:r>
        <w:r w:rsidR="0056700F">
          <w:rPr>
            <w:webHidden/>
          </w:rPr>
          <w:fldChar w:fldCharType="separate"/>
        </w:r>
        <w:r>
          <w:rPr>
            <w:webHidden/>
          </w:rPr>
          <w:t>39</w:t>
        </w:r>
        <w:r w:rsidR="0056700F">
          <w:rPr>
            <w:webHidden/>
          </w:rPr>
          <w:fldChar w:fldCharType="end"/>
        </w:r>
      </w:hyperlink>
    </w:p>
    <w:p w14:paraId="2458A762" w14:textId="584C8E13" w:rsidR="0056700F" w:rsidRDefault="00A362E1">
      <w:pPr>
        <w:pStyle w:val="TOC2"/>
        <w:rPr>
          <w:rFonts w:asciiTheme="minorHAnsi" w:eastAsiaTheme="minorEastAsia" w:hAnsiTheme="minorHAnsi" w:cstheme="minorBidi"/>
          <w:b w:val="0"/>
          <w:caps w:val="0"/>
          <w:sz w:val="22"/>
          <w:lang w:eastAsia="en-AU"/>
        </w:rPr>
      </w:pPr>
      <w:hyperlink w:anchor="_Toc87831738" w:history="1">
        <w:r w:rsidR="0056700F" w:rsidRPr="00237506">
          <w:rPr>
            <w:rStyle w:val="Hyperlink"/>
          </w:rPr>
          <w:t>C12 - Daylight Saving Arrangements</w:t>
        </w:r>
        <w:r w:rsidR="0056700F">
          <w:rPr>
            <w:webHidden/>
          </w:rPr>
          <w:tab/>
        </w:r>
        <w:r w:rsidR="0056700F">
          <w:rPr>
            <w:webHidden/>
          </w:rPr>
          <w:fldChar w:fldCharType="begin"/>
        </w:r>
        <w:r w:rsidR="0056700F">
          <w:rPr>
            <w:webHidden/>
          </w:rPr>
          <w:instrText xml:space="preserve"> PAGEREF _Toc87831738 \h </w:instrText>
        </w:r>
        <w:r w:rsidR="0056700F">
          <w:rPr>
            <w:webHidden/>
          </w:rPr>
        </w:r>
        <w:r w:rsidR="0056700F">
          <w:rPr>
            <w:webHidden/>
          </w:rPr>
          <w:fldChar w:fldCharType="separate"/>
        </w:r>
        <w:r>
          <w:rPr>
            <w:webHidden/>
          </w:rPr>
          <w:t>39</w:t>
        </w:r>
        <w:r w:rsidR="0056700F">
          <w:rPr>
            <w:webHidden/>
          </w:rPr>
          <w:fldChar w:fldCharType="end"/>
        </w:r>
      </w:hyperlink>
    </w:p>
    <w:p w14:paraId="781A2CB8" w14:textId="11FAB303" w:rsidR="0056700F" w:rsidRDefault="00A362E1">
      <w:pPr>
        <w:pStyle w:val="TOC2"/>
        <w:rPr>
          <w:rFonts w:asciiTheme="minorHAnsi" w:eastAsiaTheme="minorEastAsia" w:hAnsiTheme="minorHAnsi" w:cstheme="minorBidi"/>
          <w:b w:val="0"/>
          <w:caps w:val="0"/>
          <w:sz w:val="22"/>
          <w:lang w:eastAsia="en-AU"/>
        </w:rPr>
      </w:pPr>
      <w:hyperlink w:anchor="_Toc87831739" w:history="1">
        <w:r w:rsidR="0056700F" w:rsidRPr="00237506">
          <w:rPr>
            <w:rStyle w:val="Hyperlink"/>
          </w:rPr>
          <w:t>C13 - On-Call Allowances</w:t>
        </w:r>
        <w:r w:rsidR="0056700F">
          <w:rPr>
            <w:webHidden/>
          </w:rPr>
          <w:tab/>
        </w:r>
        <w:r w:rsidR="0056700F">
          <w:rPr>
            <w:webHidden/>
          </w:rPr>
          <w:fldChar w:fldCharType="begin"/>
        </w:r>
        <w:r w:rsidR="0056700F">
          <w:rPr>
            <w:webHidden/>
          </w:rPr>
          <w:instrText xml:space="preserve"> PAGEREF _Toc87831739 \h </w:instrText>
        </w:r>
        <w:r w:rsidR="0056700F">
          <w:rPr>
            <w:webHidden/>
          </w:rPr>
        </w:r>
        <w:r w:rsidR="0056700F">
          <w:rPr>
            <w:webHidden/>
          </w:rPr>
          <w:fldChar w:fldCharType="separate"/>
        </w:r>
        <w:r>
          <w:rPr>
            <w:webHidden/>
          </w:rPr>
          <w:t>39</w:t>
        </w:r>
        <w:r w:rsidR="0056700F">
          <w:rPr>
            <w:webHidden/>
          </w:rPr>
          <w:fldChar w:fldCharType="end"/>
        </w:r>
      </w:hyperlink>
    </w:p>
    <w:p w14:paraId="1F32920C" w14:textId="2764D8FE" w:rsidR="0056700F" w:rsidRDefault="00A362E1">
      <w:pPr>
        <w:pStyle w:val="TOC2"/>
        <w:rPr>
          <w:rFonts w:asciiTheme="minorHAnsi" w:eastAsiaTheme="minorEastAsia" w:hAnsiTheme="minorHAnsi" w:cstheme="minorBidi"/>
          <w:b w:val="0"/>
          <w:caps w:val="0"/>
          <w:sz w:val="22"/>
          <w:lang w:eastAsia="en-AU"/>
        </w:rPr>
      </w:pPr>
      <w:hyperlink w:anchor="_Toc87831740" w:history="1">
        <w:r w:rsidR="0056700F" w:rsidRPr="00237506">
          <w:rPr>
            <w:rStyle w:val="Hyperlink"/>
          </w:rPr>
          <w:t>C14 - Close-Call Allowance</w:t>
        </w:r>
        <w:r w:rsidR="0056700F">
          <w:rPr>
            <w:webHidden/>
          </w:rPr>
          <w:tab/>
        </w:r>
        <w:r w:rsidR="0056700F">
          <w:rPr>
            <w:webHidden/>
          </w:rPr>
          <w:fldChar w:fldCharType="begin"/>
        </w:r>
        <w:r w:rsidR="0056700F">
          <w:rPr>
            <w:webHidden/>
          </w:rPr>
          <w:instrText xml:space="preserve"> PAGEREF _Toc87831740 \h </w:instrText>
        </w:r>
        <w:r w:rsidR="0056700F">
          <w:rPr>
            <w:webHidden/>
          </w:rPr>
        </w:r>
        <w:r w:rsidR="0056700F">
          <w:rPr>
            <w:webHidden/>
          </w:rPr>
          <w:fldChar w:fldCharType="separate"/>
        </w:r>
        <w:r>
          <w:rPr>
            <w:webHidden/>
          </w:rPr>
          <w:t>40</w:t>
        </w:r>
        <w:r w:rsidR="0056700F">
          <w:rPr>
            <w:webHidden/>
          </w:rPr>
          <w:fldChar w:fldCharType="end"/>
        </w:r>
      </w:hyperlink>
    </w:p>
    <w:p w14:paraId="72198BEE" w14:textId="1003DCFC" w:rsidR="0056700F" w:rsidRDefault="00A362E1">
      <w:pPr>
        <w:pStyle w:val="TOC2"/>
        <w:rPr>
          <w:rFonts w:asciiTheme="minorHAnsi" w:eastAsiaTheme="minorEastAsia" w:hAnsiTheme="minorHAnsi" w:cstheme="minorBidi"/>
          <w:b w:val="0"/>
          <w:caps w:val="0"/>
          <w:sz w:val="22"/>
          <w:lang w:eastAsia="en-AU"/>
        </w:rPr>
      </w:pPr>
      <w:hyperlink w:anchor="_Toc87831741" w:history="1">
        <w:r w:rsidR="0056700F" w:rsidRPr="00237506">
          <w:rPr>
            <w:rStyle w:val="Hyperlink"/>
          </w:rPr>
          <w:t>C15 - Rest Relief for On-Call or Close-Call Situations</w:t>
        </w:r>
        <w:r w:rsidR="0056700F">
          <w:rPr>
            <w:webHidden/>
          </w:rPr>
          <w:tab/>
        </w:r>
        <w:r w:rsidR="0056700F">
          <w:rPr>
            <w:webHidden/>
          </w:rPr>
          <w:fldChar w:fldCharType="begin"/>
        </w:r>
        <w:r w:rsidR="0056700F">
          <w:rPr>
            <w:webHidden/>
          </w:rPr>
          <w:instrText xml:space="preserve"> PAGEREF _Toc87831741 \h </w:instrText>
        </w:r>
        <w:r w:rsidR="0056700F">
          <w:rPr>
            <w:webHidden/>
          </w:rPr>
        </w:r>
        <w:r w:rsidR="0056700F">
          <w:rPr>
            <w:webHidden/>
          </w:rPr>
          <w:fldChar w:fldCharType="separate"/>
        </w:r>
        <w:r>
          <w:rPr>
            <w:webHidden/>
          </w:rPr>
          <w:t>41</w:t>
        </w:r>
        <w:r w:rsidR="0056700F">
          <w:rPr>
            <w:webHidden/>
          </w:rPr>
          <w:fldChar w:fldCharType="end"/>
        </w:r>
      </w:hyperlink>
    </w:p>
    <w:p w14:paraId="591A24CB" w14:textId="0B584528" w:rsidR="0056700F" w:rsidRDefault="00A362E1">
      <w:pPr>
        <w:pStyle w:val="TOC2"/>
        <w:rPr>
          <w:rFonts w:asciiTheme="minorHAnsi" w:eastAsiaTheme="minorEastAsia" w:hAnsiTheme="minorHAnsi" w:cstheme="minorBidi"/>
          <w:b w:val="0"/>
          <w:caps w:val="0"/>
          <w:sz w:val="22"/>
          <w:lang w:eastAsia="en-AU"/>
        </w:rPr>
      </w:pPr>
      <w:hyperlink w:anchor="_Toc87831742" w:history="1">
        <w:r w:rsidR="0056700F" w:rsidRPr="00237506">
          <w:rPr>
            <w:rStyle w:val="Hyperlink"/>
          </w:rPr>
          <w:t>C16 - Emergency Duty</w:t>
        </w:r>
        <w:r w:rsidR="0056700F">
          <w:rPr>
            <w:webHidden/>
          </w:rPr>
          <w:tab/>
        </w:r>
        <w:r w:rsidR="0056700F">
          <w:rPr>
            <w:webHidden/>
          </w:rPr>
          <w:fldChar w:fldCharType="begin"/>
        </w:r>
        <w:r w:rsidR="0056700F">
          <w:rPr>
            <w:webHidden/>
          </w:rPr>
          <w:instrText xml:space="preserve"> PAGEREF _Toc87831742 \h </w:instrText>
        </w:r>
        <w:r w:rsidR="0056700F">
          <w:rPr>
            <w:webHidden/>
          </w:rPr>
        </w:r>
        <w:r w:rsidR="0056700F">
          <w:rPr>
            <w:webHidden/>
          </w:rPr>
          <w:fldChar w:fldCharType="separate"/>
        </w:r>
        <w:r>
          <w:rPr>
            <w:webHidden/>
          </w:rPr>
          <w:t>42</w:t>
        </w:r>
        <w:r w:rsidR="0056700F">
          <w:rPr>
            <w:webHidden/>
          </w:rPr>
          <w:fldChar w:fldCharType="end"/>
        </w:r>
      </w:hyperlink>
    </w:p>
    <w:p w14:paraId="5B0258FC" w14:textId="452139CC" w:rsidR="0056700F" w:rsidRDefault="00A362E1">
      <w:pPr>
        <w:pStyle w:val="TOC2"/>
        <w:rPr>
          <w:rFonts w:asciiTheme="minorHAnsi" w:eastAsiaTheme="minorEastAsia" w:hAnsiTheme="minorHAnsi" w:cstheme="minorBidi"/>
          <w:b w:val="0"/>
          <w:caps w:val="0"/>
          <w:sz w:val="22"/>
          <w:lang w:eastAsia="en-AU"/>
        </w:rPr>
      </w:pPr>
      <w:hyperlink w:anchor="_Toc87831743" w:history="1">
        <w:r w:rsidR="0056700F" w:rsidRPr="00237506">
          <w:rPr>
            <w:rStyle w:val="Hyperlink"/>
          </w:rPr>
          <w:t>C17 - Other Allowances</w:t>
        </w:r>
        <w:r w:rsidR="0056700F">
          <w:rPr>
            <w:webHidden/>
          </w:rPr>
          <w:tab/>
        </w:r>
        <w:r w:rsidR="0056700F">
          <w:rPr>
            <w:webHidden/>
          </w:rPr>
          <w:fldChar w:fldCharType="begin"/>
        </w:r>
        <w:r w:rsidR="0056700F">
          <w:rPr>
            <w:webHidden/>
          </w:rPr>
          <w:instrText xml:space="preserve"> PAGEREF _Toc87831743 \h </w:instrText>
        </w:r>
        <w:r w:rsidR="0056700F">
          <w:rPr>
            <w:webHidden/>
          </w:rPr>
        </w:r>
        <w:r w:rsidR="0056700F">
          <w:rPr>
            <w:webHidden/>
          </w:rPr>
          <w:fldChar w:fldCharType="separate"/>
        </w:r>
        <w:r>
          <w:rPr>
            <w:webHidden/>
          </w:rPr>
          <w:t>42</w:t>
        </w:r>
        <w:r w:rsidR="0056700F">
          <w:rPr>
            <w:webHidden/>
          </w:rPr>
          <w:fldChar w:fldCharType="end"/>
        </w:r>
      </w:hyperlink>
    </w:p>
    <w:p w14:paraId="041CA234" w14:textId="3EF2F3BF" w:rsidR="0056700F" w:rsidRDefault="00A362E1">
      <w:pPr>
        <w:pStyle w:val="TOC2"/>
        <w:rPr>
          <w:rFonts w:asciiTheme="minorHAnsi" w:eastAsiaTheme="minorEastAsia" w:hAnsiTheme="minorHAnsi" w:cstheme="minorBidi"/>
          <w:b w:val="0"/>
          <w:caps w:val="0"/>
          <w:sz w:val="22"/>
          <w:lang w:eastAsia="en-AU"/>
        </w:rPr>
      </w:pPr>
      <w:hyperlink w:anchor="_Toc87831744" w:history="1">
        <w:r w:rsidR="0056700F" w:rsidRPr="00237506">
          <w:rPr>
            <w:rStyle w:val="Hyperlink"/>
          </w:rPr>
          <w:t>C18 - Reimbursement of Reasonable Relocation Expenses</w:t>
        </w:r>
        <w:r w:rsidR="0056700F">
          <w:rPr>
            <w:webHidden/>
          </w:rPr>
          <w:tab/>
        </w:r>
        <w:r w:rsidR="0056700F">
          <w:rPr>
            <w:webHidden/>
          </w:rPr>
          <w:fldChar w:fldCharType="begin"/>
        </w:r>
        <w:r w:rsidR="0056700F">
          <w:rPr>
            <w:webHidden/>
          </w:rPr>
          <w:instrText xml:space="preserve"> PAGEREF _Toc87831744 \h </w:instrText>
        </w:r>
        <w:r w:rsidR="0056700F">
          <w:rPr>
            <w:webHidden/>
          </w:rPr>
        </w:r>
        <w:r w:rsidR="0056700F">
          <w:rPr>
            <w:webHidden/>
          </w:rPr>
          <w:fldChar w:fldCharType="separate"/>
        </w:r>
        <w:r>
          <w:rPr>
            <w:webHidden/>
          </w:rPr>
          <w:t>44</w:t>
        </w:r>
        <w:r w:rsidR="0056700F">
          <w:rPr>
            <w:webHidden/>
          </w:rPr>
          <w:fldChar w:fldCharType="end"/>
        </w:r>
      </w:hyperlink>
    </w:p>
    <w:p w14:paraId="59875285" w14:textId="36DA130A" w:rsidR="0056700F" w:rsidRDefault="00A362E1">
      <w:pPr>
        <w:pStyle w:val="TOC1"/>
        <w:rPr>
          <w:rFonts w:asciiTheme="minorHAnsi" w:eastAsiaTheme="minorEastAsia" w:hAnsiTheme="minorHAnsi" w:cstheme="minorBidi"/>
          <w:b w:val="0"/>
          <w:sz w:val="22"/>
          <w:szCs w:val="22"/>
          <w:lang w:eastAsia="en-AU"/>
        </w:rPr>
      </w:pPr>
      <w:hyperlink w:anchor="_Toc87831745" w:history="1">
        <w:r w:rsidR="0056700F" w:rsidRPr="00237506">
          <w:rPr>
            <w:rStyle w:val="Hyperlink"/>
          </w:rPr>
          <w:t>Section D</w:t>
        </w:r>
        <w:r w:rsidR="0056700F">
          <w:rPr>
            <w:rFonts w:asciiTheme="minorHAnsi" w:eastAsiaTheme="minorEastAsia" w:hAnsiTheme="minorHAnsi" w:cstheme="minorBidi"/>
            <w:b w:val="0"/>
            <w:sz w:val="22"/>
            <w:szCs w:val="22"/>
            <w:lang w:eastAsia="en-AU"/>
          </w:rPr>
          <w:tab/>
        </w:r>
        <w:r w:rsidR="0056700F" w:rsidRPr="00237506">
          <w:rPr>
            <w:rStyle w:val="Hyperlink"/>
          </w:rPr>
          <w:t>Pay Related Matters</w:t>
        </w:r>
        <w:r w:rsidR="0056700F">
          <w:rPr>
            <w:webHidden/>
          </w:rPr>
          <w:tab/>
        </w:r>
        <w:r w:rsidR="0056700F">
          <w:rPr>
            <w:webHidden/>
          </w:rPr>
          <w:fldChar w:fldCharType="begin"/>
        </w:r>
        <w:r w:rsidR="0056700F">
          <w:rPr>
            <w:webHidden/>
          </w:rPr>
          <w:instrText xml:space="preserve"> PAGEREF _Toc87831745 \h </w:instrText>
        </w:r>
        <w:r w:rsidR="0056700F">
          <w:rPr>
            <w:webHidden/>
          </w:rPr>
        </w:r>
        <w:r w:rsidR="0056700F">
          <w:rPr>
            <w:webHidden/>
          </w:rPr>
          <w:fldChar w:fldCharType="separate"/>
        </w:r>
        <w:r>
          <w:rPr>
            <w:webHidden/>
          </w:rPr>
          <w:t>45</w:t>
        </w:r>
        <w:r w:rsidR="0056700F">
          <w:rPr>
            <w:webHidden/>
          </w:rPr>
          <w:fldChar w:fldCharType="end"/>
        </w:r>
      </w:hyperlink>
    </w:p>
    <w:p w14:paraId="3775A9E9" w14:textId="4C0DD32F" w:rsidR="0056700F" w:rsidRDefault="00A362E1">
      <w:pPr>
        <w:pStyle w:val="TOC2"/>
        <w:rPr>
          <w:rFonts w:asciiTheme="minorHAnsi" w:eastAsiaTheme="minorEastAsia" w:hAnsiTheme="minorHAnsi" w:cstheme="minorBidi"/>
          <w:b w:val="0"/>
          <w:caps w:val="0"/>
          <w:sz w:val="22"/>
          <w:lang w:eastAsia="en-AU"/>
        </w:rPr>
      </w:pPr>
      <w:hyperlink w:anchor="_Toc87831746" w:history="1">
        <w:r w:rsidR="0056700F" w:rsidRPr="00237506">
          <w:rPr>
            <w:rStyle w:val="Hyperlink"/>
          </w:rPr>
          <w:t>D1 - Salary Sacrifice Arrangements</w:t>
        </w:r>
        <w:r w:rsidR="0056700F">
          <w:rPr>
            <w:webHidden/>
          </w:rPr>
          <w:tab/>
        </w:r>
        <w:r w:rsidR="0056700F">
          <w:rPr>
            <w:webHidden/>
          </w:rPr>
          <w:fldChar w:fldCharType="begin"/>
        </w:r>
        <w:r w:rsidR="0056700F">
          <w:rPr>
            <w:webHidden/>
          </w:rPr>
          <w:instrText xml:space="preserve"> PAGEREF _Toc87831746 \h </w:instrText>
        </w:r>
        <w:r w:rsidR="0056700F">
          <w:rPr>
            <w:webHidden/>
          </w:rPr>
        </w:r>
        <w:r w:rsidR="0056700F">
          <w:rPr>
            <w:webHidden/>
          </w:rPr>
          <w:fldChar w:fldCharType="separate"/>
        </w:r>
        <w:r>
          <w:rPr>
            <w:webHidden/>
          </w:rPr>
          <w:t>45</w:t>
        </w:r>
        <w:r w:rsidR="0056700F">
          <w:rPr>
            <w:webHidden/>
          </w:rPr>
          <w:fldChar w:fldCharType="end"/>
        </w:r>
      </w:hyperlink>
    </w:p>
    <w:p w14:paraId="38041135" w14:textId="3F08947D" w:rsidR="0056700F" w:rsidRDefault="00A362E1">
      <w:pPr>
        <w:pStyle w:val="TOC2"/>
        <w:rPr>
          <w:rFonts w:asciiTheme="minorHAnsi" w:eastAsiaTheme="minorEastAsia" w:hAnsiTheme="minorHAnsi" w:cstheme="minorBidi"/>
          <w:b w:val="0"/>
          <w:caps w:val="0"/>
          <w:sz w:val="22"/>
          <w:lang w:eastAsia="en-AU"/>
        </w:rPr>
      </w:pPr>
      <w:hyperlink w:anchor="_Toc87831747" w:history="1">
        <w:r w:rsidR="0056700F" w:rsidRPr="00237506">
          <w:rPr>
            <w:rStyle w:val="Hyperlink"/>
          </w:rPr>
          <w:t>D2 - Attraction and Retention Incentives</w:t>
        </w:r>
        <w:r w:rsidR="0056700F">
          <w:rPr>
            <w:webHidden/>
          </w:rPr>
          <w:tab/>
        </w:r>
        <w:r w:rsidR="0056700F">
          <w:rPr>
            <w:webHidden/>
          </w:rPr>
          <w:fldChar w:fldCharType="begin"/>
        </w:r>
        <w:r w:rsidR="0056700F">
          <w:rPr>
            <w:webHidden/>
          </w:rPr>
          <w:instrText xml:space="preserve"> PAGEREF _Toc87831747 \h </w:instrText>
        </w:r>
        <w:r w:rsidR="0056700F">
          <w:rPr>
            <w:webHidden/>
          </w:rPr>
        </w:r>
        <w:r w:rsidR="0056700F">
          <w:rPr>
            <w:webHidden/>
          </w:rPr>
          <w:fldChar w:fldCharType="separate"/>
        </w:r>
        <w:r>
          <w:rPr>
            <w:webHidden/>
          </w:rPr>
          <w:t>45</w:t>
        </w:r>
        <w:r w:rsidR="0056700F">
          <w:rPr>
            <w:webHidden/>
          </w:rPr>
          <w:fldChar w:fldCharType="end"/>
        </w:r>
      </w:hyperlink>
    </w:p>
    <w:p w14:paraId="0F14F5A0" w14:textId="64DBBBDA" w:rsidR="0056700F" w:rsidRDefault="00A362E1">
      <w:pPr>
        <w:pStyle w:val="TOC2"/>
        <w:rPr>
          <w:rFonts w:asciiTheme="minorHAnsi" w:eastAsiaTheme="minorEastAsia" w:hAnsiTheme="minorHAnsi" w:cstheme="minorBidi"/>
          <w:b w:val="0"/>
          <w:caps w:val="0"/>
          <w:sz w:val="22"/>
          <w:lang w:eastAsia="en-AU"/>
        </w:rPr>
      </w:pPr>
      <w:hyperlink w:anchor="_Toc87831748" w:history="1">
        <w:r w:rsidR="0056700F" w:rsidRPr="00237506">
          <w:rPr>
            <w:rStyle w:val="Hyperlink"/>
          </w:rPr>
          <w:t>D3 - Classification and Work Value Review</w:t>
        </w:r>
        <w:r w:rsidR="0056700F">
          <w:rPr>
            <w:webHidden/>
          </w:rPr>
          <w:tab/>
        </w:r>
        <w:r w:rsidR="0056700F">
          <w:rPr>
            <w:webHidden/>
          </w:rPr>
          <w:fldChar w:fldCharType="begin"/>
        </w:r>
        <w:r w:rsidR="0056700F">
          <w:rPr>
            <w:webHidden/>
          </w:rPr>
          <w:instrText xml:space="preserve"> PAGEREF _Toc87831748 \h </w:instrText>
        </w:r>
        <w:r w:rsidR="0056700F">
          <w:rPr>
            <w:webHidden/>
          </w:rPr>
        </w:r>
        <w:r w:rsidR="0056700F">
          <w:rPr>
            <w:webHidden/>
          </w:rPr>
          <w:fldChar w:fldCharType="separate"/>
        </w:r>
        <w:r>
          <w:rPr>
            <w:webHidden/>
          </w:rPr>
          <w:t>45</w:t>
        </w:r>
        <w:r w:rsidR="0056700F">
          <w:rPr>
            <w:webHidden/>
          </w:rPr>
          <w:fldChar w:fldCharType="end"/>
        </w:r>
      </w:hyperlink>
    </w:p>
    <w:p w14:paraId="321FA6A9" w14:textId="2C76FD19" w:rsidR="0056700F" w:rsidRDefault="00A362E1">
      <w:pPr>
        <w:pStyle w:val="TOC2"/>
        <w:rPr>
          <w:rFonts w:asciiTheme="minorHAnsi" w:eastAsiaTheme="minorEastAsia" w:hAnsiTheme="minorHAnsi" w:cstheme="minorBidi"/>
          <w:b w:val="0"/>
          <w:caps w:val="0"/>
          <w:sz w:val="22"/>
          <w:lang w:eastAsia="en-AU"/>
        </w:rPr>
      </w:pPr>
      <w:hyperlink w:anchor="_Toc87831749" w:history="1">
        <w:r w:rsidR="0056700F" w:rsidRPr="00237506">
          <w:rPr>
            <w:rStyle w:val="Hyperlink"/>
          </w:rPr>
          <w:t>D4 - Supported Wage System</w:t>
        </w:r>
        <w:r w:rsidR="0056700F">
          <w:rPr>
            <w:webHidden/>
          </w:rPr>
          <w:tab/>
        </w:r>
        <w:r w:rsidR="0056700F">
          <w:rPr>
            <w:webHidden/>
          </w:rPr>
          <w:fldChar w:fldCharType="begin"/>
        </w:r>
        <w:r w:rsidR="0056700F">
          <w:rPr>
            <w:webHidden/>
          </w:rPr>
          <w:instrText xml:space="preserve"> PAGEREF _Toc87831749 \h </w:instrText>
        </w:r>
        <w:r w:rsidR="0056700F">
          <w:rPr>
            <w:webHidden/>
          </w:rPr>
        </w:r>
        <w:r w:rsidR="0056700F">
          <w:rPr>
            <w:webHidden/>
          </w:rPr>
          <w:fldChar w:fldCharType="separate"/>
        </w:r>
        <w:r>
          <w:rPr>
            <w:webHidden/>
          </w:rPr>
          <w:t>46</w:t>
        </w:r>
        <w:r w:rsidR="0056700F">
          <w:rPr>
            <w:webHidden/>
          </w:rPr>
          <w:fldChar w:fldCharType="end"/>
        </w:r>
      </w:hyperlink>
    </w:p>
    <w:p w14:paraId="03496954" w14:textId="672EC3C1" w:rsidR="0056700F" w:rsidRDefault="00A362E1">
      <w:pPr>
        <w:pStyle w:val="TOC2"/>
        <w:rPr>
          <w:rFonts w:asciiTheme="minorHAnsi" w:eastAsiaTheme="minorEastAsia" w:hAnsiTheme="minorHAnsi" w:cstheme="minorBidi"/>
          <w:b w:val="0"/>
          <w:caps w:val="0"/>
          <w:sz w:val="22"/>
          <w:lang w:eastAsia="en-AU"/>
        </w:rPr>
      </w:pPr>
      <w:hyperlink w:anchor="_Toc87831750" w:history="1">
        <w:r w:rsidR="0056700F" w:rsidRPr="00237506">
          <w:rPr>
            <w:rStyle w:val="Hyperlink"/>
          </w:rPr>
          <w:t>D5 - Overpayments</w:t>
        </w:r>
        <w:r w:rsidR="0056700F">
          <w:rPr>
            <w:webHidden/>
          </w:rPr>
          <w:tab/>
        </w:r>
        <w:r w:rsidR="0056700F">
          <w:rPr>
            <w:webHidden/>
          </w:rPr>
          <w:fldChar w:fldCharType="begin"/>
        </w:r>
        <w:r w:rsidR="0056700F">
          <w:rPr>
            <w:webHidden/>
          </w:rPr>
          <w:instrText xml:space="preserve"> PAGEREF _Toc87831750 \h </w:instrText>
        </w:r>
        <w:r w:rsidR="0056700F">
          <w:rPr>
            <w:webHidden/>
          </w:rPr>
        </w:r>
        <w:r w:rsidR="0056700F">
          <w:rPr>
            <w:webHidden/>
          </w:rPr>
          <w:fldChar w:fldCharType="separate"/>
        </w:r>
        <w:r>
          <w:rPr>
            <w:webHidden/>
          </w:rPr>
          <w:t>46</w:t>
        </w:r>
        <w:r w:rsidR="0056700F">
          <w:rPr>
            <w:webHidden/>
          </w:rPr>
          <w:fldChar w:fldCharType="end"/>
        </w:r>
      </w:hyperlink>
    </w:p>
    <w:p w14:paraId="325A7D61" w14:textId="38DBCE2B" w:rsidR="0056700F" w:rsidRDefault="00A362E1">
      <w:pPr>
        <w:pStyle w:val="TOC2"/>
        <w:rPr>
          <w:rFonts w:asciiTheme="minorHAnsi" w:eastAsiaTheme="minorEastAsia" w:hAnsiTheme="minorHAnsi" w:cstheme="minorBidi"/>
          <w:b w:val="0"/>
          <w:caps w:val="0"/>
          <w:sz w:val="22"/>
          <w:lang w:eastAsia="en-AU"/>
        </w:rPr>
      </w:pPr>
      <w:hyperlink w:anchor="_Toc87831751" w:history="1">
        <w:r w:rsidR="0056700F" w:rsidRPr="00237506">
          <w:rPr>
            <w:rStyle w:val="Hyperlink"/>
          </w:rPr>
          <w:t>D6 - Underpayments</w:t>
        </w:r>
        <w:r w:rsidR="0056700F">
          <w:rPr>
            <w:webHidden/>
          </w:rPr>
          <w:tab/>
        </w:r>
        <w:r w:rsidR="0056700F">
          <w:rPr>
            <w:webHidden/>
          </w:rPr>
          <w:fldChar w:fldCharType="begin"/>
        </w:r>
        <w:r w:rsidR="0056700F">
          <w:rPr>
            <w:webHidden/>
          </w:rPr>
          <w:instrText xml:space="preserve"> PAGEREF _Toc87831751 \h </w:instrText>
        </w:r>
        <w:r w:rsidR="0056700F">
          <w:rPr>
            <w:webHidden/>
          </w:rPr>
        </w:r>
        <w:r w:rsidR="0056700F">
          <w:rPr>
            <w:webHidden/>
          </w:rPr>
          <w:fldChar w:fldCharType="separate"/>
        </w:r>
        <w:r>
          <w:rPr>
            <w:webHidden/>
          </w:rPr>
          <w:t>48</w:t>
        </w:r>
        <w:r w:rsidR="0056700F">
          <w:rPr>
            <w:webHidden/>
          </w:rPr>
          <w:fldChar w:fldCharType="end"/>
        </w:r>
      </w:hyperlink>
    </w:p>
    <w:p w14:paraId="5488BF1E" w14:textId="6A3E50F0" w:rsidR="0056700F" w:rsidRDefault="00A362E1">
      <w:pPr>
        <w:pStyle w:val="TOC2"/>
        <w:rPr>
          <w:rFonts w:asciiTheme="minorHAnsi" w:eastAsiaTheme="minorEastAsia" w:hAnsiTheme="minorHAnsi" w:cstheme="minorBidi"/>
          <w:b w:val="0"/>
          <w:caps w:val="0"/>
          <w:sz w:val="22"/>
          <w:lang w:eastAsia="en-AU"/>
        </w:rPr>
      </w:pPr>
      <w:hyperlink w:anchor="_Toc87831752" w:history="1">
        <w:r w:rsidR="0056700F" w:rsidRPr="00237506">
          <w:rPr>
            <w:rStyle w:val="Hyperlink"/>
          </w:rPr>
          <w:t>D7 - Superannuation</w:t>
        </w:r>
        <w:r w:rsidR="0056700F">
          <w:rPr>
            <w:webHidden/>
          </w:rPr>
          <w:tab/>
        </w:r>
        <w:r w:rsidR="0056700F">
          <w:rPr>
            <w:webHidden/>
          </w:rPr>
          <w:fldChar w:fldCharType="begin"/>
        </w:r>
        <w:r w:rsidR="0056700F">
          <w:rPr>
            <w:webHidden/>
          </w:rPr>
          <w:instrText xml:space="preserve"> PAGEREF _Toc87831752 \h </w:instrText>
        </w:r>
        <w:r w:rsidR="0056700F">
          <w:rPr>
            <w:webHidden/>
          </w:rPr>
        </w:r>
        <w:r w:rsidR="0056700F">
          <w:rPr>
            <w:webHidden/>
          </w:rPr>
          <w:fldChar w:fldCharType="separate"/>
        </w:r>
        <w:r>
          <w:rPr>
            <w:webHidden/>
          </w:rPr>
          <w:t>48</w:t>
        </w:r>
        <w:r w:rsidR="0056700F">
          <w:rPr>
            <w:webHidden/>
          </w:rPr>
          <w:fldChar w:fldCharType="end"/>
        </w:r>
      </w:hyperlink>
    </w:p>
    <w:p w14:paraId="1D18BA51" w14:textId="5762147D" w:rsidR="0056700F" w:rsidRDefault="00A362E1">
      <w:pPr>
        <w:pStyle w:val="TOC2"/>
        <w:rPr>
          <w:rFonts w:asciiTheme="minorHAnsi" w:eastAsiaTheme="minorEastAsia" w:hAnsiTheme="minorHAnsi" w:cstheme="minorBidi"/>
          <w:b w:val="0"/>
          <w:caps w:val="0"/>
          <w:sz w:val="22"/>
          <w:lang w:eastAsia="en-AU"/>
        </w:rPr>
      </w:pPr>
      <w:hyperlink w:anchor="_Toc87831753" w:history="1">
        <w:r w:rsidR="0056700F" w:rsidRPr="00237506">
          <w:rPr>
            <w:rStyle w:val="Hyperlink"/>
          </w:rPr>
          <w:t>D8 - Payment on Death</w:t>
        </w:r>
        <w:r w:rsidR="0056700F">
          <w:rPr>
            <w:webHidden/>
          </w:rPr>
          <w:tab/>
        </w:r>
        <w:r w:rsidR="0056700F">
          <w:rPr>
            <w:webHidden/>
          </w:rPr>
          <w:fldChar w:fldCharType="begin"/>
        </w:r>
        <w:r w:rsidR="0056700F">
          <w:rPr>
            <w:webHidden/>
          </w:rPr>
          <w:instrText xml:space="preserve"> PAGEREF _Toc87831753 \h </w:instrText>
        </w:r>
        <w:r w:rsidR="0056700F">
          <w:rPr>
            <w:webHidden/>
          </w:rPr>
        </w:r>
        <w:r w:rsidR="0056700F">
          <w:rPr>
            <w:webHidden/>
          </w:rPr>
          <w:fldChar w:fldCharType="separate"/>
        </w:r>
        <w:r>
          <w:rPr>
            <w:webHidden/>
          </w:rPr>
          <w:t>49</w:t>
        </w:r>
        <w:r w:rsidR="0056700F">
          <w:rPr>
            <w:webHidden/>
          </w:rPr>
          <w:fldChar w:fldCharType="end"/>
        </w:r>
      </w:hyperlink>
    </w:p>
    <w:p w14:paraId="58B075CA" w14:textId="18C92306" w:rsidR="0056700F" w:rsidRDefault="00A362E1">
      <w:pPr>
        <w:pStyle w:val="TOC1"/>
        <w:rPr>
          <w:rFonts w:asciiTheme="minorHAnsi" w:eastAsiaTheme="minorEastAsia" w:hAnsiTheme="minorHAnsi" w:cstheme="minorBidi"/>
          <w:b w:val="0"/>
          <w:sz w:val="22"/>
          <w:szCs w:val="22"/>
          <w:lang w:eastAsia="en-AU"/>
        </w:rPr>
      </w:pPr>
      <w:hyperlink w:anchor="_Toc87831754" w:history="1">
        <w:r w:rsidR="0056700F" w:rsidRPr="00237506">
          <w:rPr>
            <w:rStyle w:val="Hyperlink"/>
          </w:rPr>
          <w:t>Section E</w:t>
        </w:r>
        <w:r w:rsidR="0056700F">
          <w:rPr>
            <w:rFonts w:asciiTheme="minorHAnsi" w:eastAsiaTheme="minorEastAsia" w:hAnsiTheme="minorHAnsi" w:cstheme="minorBidi"/>
            <w:b w:val="0"/>
            <w:sz w:val="22"/>
            <w:szCs w:val="22"/>
            <w:lang w:eastAsia="en-AU"/>
          </w:rPr>
          <w:tab/>
        </w:r>
        <w:r w:rsidR="0056700F" w:rsidRPr="00237506">
          <w:rPr>
            <w:rStyle w:val="Hyperlink"/>
          </w:rPr>
          <w:t>Flexible Working Arrangements and Employee Support</w:t>
        </w:r>
        <w:r w:rsidR="0056700F">
          <w:rPr>
            <w:webHidden/>
          </w:rPr>
          <w:tab/>
        </w:r>
        <w:r w:rsidR="0056700F">
          <w:rPr>
            <w:webHidden/>
          </w:rPr>
          <w:fldChar w:fldCharType="begin"/>
        </w:r>
        <w:r w:rsidR="0056700F">
          <w:rPr>
            <w:webHidden/>
          </w:rPr>
          <w:instrText xml:space="preserve"> PAGEREF _Toc87831754 \h </w:instrText>
        </w:r>
        <w:r w:rsidR="0056700F">
          <w:rPr>
            <w:webHidden/>
          </w:rPr>
        </w:r>
        <w:r w:rsidR="0056700F">
          <w:rPr>
            <w:webHidden/>
          </w:rPr>
          <w:fldChar w:fldCharType="separate"/>
        </w:r>
        <w:r>
          <w:rPr>
            <w:webHidden/>
          </w:rPr>
          <w:t>50</w:t>
        </w:r>
        <w:r w:rsidR="0056700F">
          <w:rPr>
            <w:webHidden/>
          </w:rPr>
          <w:fldChar w:fldCharType="end"/>
        </w:r>
      </w:hyperlink>
    </w:p>
    <w:p w14:paraId="04A3A15A" w14:textId="0944A407" w:rsidR="0056700F" w:rsidRDefault="00A362E1">
      <w:pPr>
        <w:pStyle w:val="TOC2"/>
        <w:rPr>
          <w:rFonts w:asciiTheme="minorHAnsi" w:eastAsiaTheme="minorEastAsia" w:hAnsiTheme="minorHAnsi" w:cstheme="minorBidi"/>
          <w:b w:val="0"/>
          <w:caps w:val="0"/>
          <w:sz w:val="22"/>
          <w:lang w:eastAsia="en-AU"/>
        </w:rPr>
      </w:pPr>
      <w:hyperlink w:anchor="_Toc87831755" w:history="1">
        <w:r w:rsidR="0056700F" w:rsidRPr="00237506">
          <w:rPr>
            <w:rStyle w:val="Hyperlink"/>
          </w:rPr>
          <w:t>E1 - Work and Life Balance</w:t>
        </w:r>
        <w:r w:rsidR="0056700F">
          <w:rPr>
            <w:webHidden/>
          </w:rPr>
          <w:tab/>
        </w:r>
        <w:r w:rsidR="0056700F">
          <w:rPr>
            <w:webHidden/>
          </w:rPr>
          <w:fldChar w:fldCharType="begin"/>
        </w:r>
        <w:r w:rsidR="0056700F">
          <w:rPr>
            <w:webHidden/>
          </w:rPr>
          <w:instrText xml:space="preserve"> PAGEREF _Toc87831755 \h </w:instrText>
        </w:r>
        <w:r w:rsidR="0056700F">
          <w:rPr>
            <w:webHidden/>
          </w:rPr>
        </w:r>
        <w:r w:rsidR="0056700F">
          <w:rPr>
            <w:webHidden/>
          </w:rPr>
          <w:fldChar w:fldCharType="separate"/>
        </w:r>
        <w:r>
          <w:rPr>
            <w:webHidden/>
          </w:rPr>
          <w:t>50</w:t>
        </w:r>
        <w:r w:rsidR="0056700F">
          <w:rPr>
            <w:webHidden/>
          </w:rPr>
          <w:fldChar w:fldCharType="end"/>
        </w:r>
      </w:hyperlink>
    </w:p>
    <w:p w14:paraId="14719A71" w14:textId="4C9E71CB" w:rsidR="0056700F" w:rsidRDefault="00A362E1">
      <w:pPr>
        <w:pStyle w:val="TOC2"/>
        <w:rPr>
          <w:rFonts w:asciiTheme="minorHAnsi" w:eastAsiaTheme="minorEastAsia" w:hAnsiTheme="minorHAnsi" w:cstheme="minorBidi"/>
          <w:b w:val="0"/>
          <w:caps w:val="0"/>
          <w:sz w:val="22"/>
          <w:lang w:eastAsia="en-AU"/>
        </w:rPr>
      </w:pPr>
      <w:hyperlink w:anchor="_Toc87831756" w:history="1">
        <w:r w:rsidR="0056700F" w:rsidRPr="00237506">
          <w:rPr>
            <w:rStyle w:val="Hyperlink"/>
          </w:rPr>
          <w:t>E2 - Request for Flexible Working Arrangements</w:t>
        </w:r>
        <w:r w:rsidR="0056700F">
          <w:rPr>
            <w:webHidden/>
          </w:rPr>
          <w:tab/>
        </w:r>
        <w:r w:rsidR="0056700F">
          <w:rPr>
            <w:webHidden/>
          </w:rPr>
          <w:fldChar w:fldCharType="begin"/>
        </w:r>
        <w:r w:rsidR="0056700F">
          <w:rPr>
            <w:webHidden/>
          </w:rPr>
          <w:instrText xml:space="preserve"> PAGEREF _Toc87831756 \h </w:instrText>
        </w:r>
        <w:r w:rsidR="0056700F">
          <w:rPr>
            <w:webHidden/>
          </w:rPr>
        </w:r>
        <w:r w:rsidR="0056700F">
          <w:rPr>
            <w:webHidden/>
          </w:rPr>
          <w:fldChar w:fldCharType="separate"/>
        </w:r>
        <w:r>
          <w:rPr>
            <w:webHidden/>
          </w:rPr>
          <w:t>50</w:t>
        </w:r>
        <w:r w:rsidR="0056700F">
          <w:rPr>
            <w:webHidden/>
          </w:rPr>
          <w:fldChar w:fldCharType="end"/>
        </w:r>
      </w:hyperlink>
    </w:p>
    <w:p w14:paraId="653EA2FC" w14:textId="58E13FA9" w:rsidR="0056700F" w:rsidRDefault="00A362E1">
      <w:pPr>
        <w:pStyle w:val="TOC2"/>
        <w:rPr>
          <w:rFonts w:asciiTheme="minorHAnsi" w:eastAsiaTheme="minorEastAsia" w:hAnsiTheme="minorHAnsi" w:cstheme="minorBidi"/>
          <w:b w:val="0"/>
          <w:caps w:val="0"/>
          <w:sz w:val="22"/>
          <w:lang w:eastAsia="en-AU"/>
        </w:rPr>
      </w:pPr>
      <w:hyperlink w:anchor="_Toc87831757" w:history="1">
        <w:r w:rsidR="0056700F" w:rsidRPr="00237506">
          <w:rPr>
            <w:rStyle w:val="Hyperlink"/>
          </w:rPr>
          <w:t>E3 - Management of Excessive Hours</w:t>
        </w:r>
        <w:r w:rsidR="0056700F">
          <w:rPr>
            <w:webHidden/>
          </w:rPr>
          <w:tab/>
        </w:r>
        <w:r w:rsidR="0056700F">
          <w:rPr>
            <w:webHidden/>
          </w:rPr>
          <w:fldChar w:fldCharType="begin"/>
        </w:r>
        <w:r w:rsidR="0056700F">
          <w:rPr>
            <w:webHidden/>
          </w:rPr>
          <w:instrText xml:space="preserve"> PAGEREF _Toc87831757 \h </w:instrText>
        </w:r>
        <w:r w:rsidR="0056700F">
          <w:rPr>
            <w:webHidden/>
          </w:rPr>
        </w:r>
        <w:r w:rsidR="0056700F">
          <w:rPr>
            <w:webHidden/>
          </w:rPr>
          <w:fldChar w:fldCharType="separate"/>
        </w:r>
        <w:r>
          <w:rPr>
            <w:webHidden/>
          </w:rPr>
          <w:t>51</w:t>
        </w:r>
        <w:r w:rsidR="0056700F">
          <w:rPr>
            <w:webHidden/>
          </w:rPr>
          <w:fldChar w:fldCharType="end"/>
        </w:r>
      </w:hyperlink>
    </w:p>
    <w:p w14:paraId="2EFF97C2" w14:textId="39B48BD0" w:rsidR="0056700F" w:rsidRDefault="00A362E1">
      <w:pPr>
        <w:pStyle w:val="TOC2"/>
        <w:rPr>
          <w:rFonts w:asciiTheme="minorHAnsi" w:eastAsiaTheme="minorEastAsia" w:hAnsiTheme="minorHAnsi" w:cstheme="minorBidi"/>
          <w:b w:val="0"/>
          <w:caps w:val="0"/>
          <w:sz w:val="22"/>
          <w:lang w:eastAsia="en-AU"/>
        </w:rPr>
      </w:pPr>
      <w:hyperlink w:anchor="_Toc87831758" w:history="1">
        <w:r w:rsidR="0056700F" w:rsidRPr="00237506">
          <w:rPr>
            <w:rStyle w:val="Hyperlink"/>
          </w:rPr>
          <w:t>E4 - Regular Part-Time Employment</w:t>
        </w:r>
        <w:r w:rsidR="0056700F">
          <w:rPr>
            <w:webHidden/>
          </w:rPr>
          <w:tab/>
        </w:r>
        <w:r w:rsidR="0056700F">
          <w:rPr>
            <w:webHidden/>
          </w:rPr>
          <w:fldChar w:fldCharType="begin"/>
        </w:r>
        <w:r w:rsidR="0056700F">
          <w:rPr>
            <w:webHidden/>
          </w:rPr>
          <w:instrText xml:space="preserve"> PAGEREF _Toc87831758 \h </w:instrText>
        </w:r>
        <w:r w:rsidR="0056700F">
          <w:rPr>
            <w:webHidden/>
          </w:rPr>
        </w:r>
        <w:r w:rsidR="0056700F">
          <w:rPr>
            <w:webHidden/>
          </w:rPr>
          <w:fldChar w:fldCharType="separate"/>
        </w:r>
        <w:r>
          <w:rPr>
            <w:webHidden/>
          </w:rPr>
          <w:t>52</w:t>
        </w:r>
        <w:r w:rsidR="0056700F">
          <w:rPr>
            <w:webHidden/>
          </w:rPr>
          <w:fldChar w:fldCharType="end"/>
        </w:r>
      </w:hyperlink>
    </w:p>
    <w:p w14:paraId="1E6DAAC5" w14:textId="4F440B98" w:rsidR="0056700F" w:rsidRDefault="00A362E1">
      <w:pPr>
        <w:pStyle w:val="TOC2"/>
        <w:rPr>
          <w:rFonts w:asciiTheme="minorHAnsi" w:eastAsiaTheme="minorEastAsia" w:hAnsiTheme="minorHAnsi" w:cstheme="minorBidi"/>
          <w:b w:val="0"/>
          <w:caps w:val="0"/>
          <w:sz w:val="22"/>
          <w:lang w:eastAsia="en-AU"/>
        </w:rPr>
      </w:pPr>
      <w:hyperlink w:anchor="_Toc87831759" w:history="1">
        <w:r w:rsidR="0056700F" w:rsidRPr="00237506">
          <w:rPr>
            <w:rStyle w:val="Hyperlink"/>
          </w:rPr>
          <w:t>E5 - Job Sharing</w:t>
        </w:r>
        <w:r w:rsidR="0056700F">
          <w:rPr>
            <w:webHidden/>
          </w:rPr>
          <w:tab/>
        </w:r>
        <w:r w:rsidR="0056700F">
          <w:rPr>
            <w:webHidden/>
          </w:rPr>
          <w:fldChar w:fldCharType="begin"/>
        </w:r>
        <w:r w:rsidR="0056700F">
          <w:rPr>
            <w:webHidden/>
          </w:rPr>
          <w:instrText xml:space="preserve"> PAGEREF _Toc87831759 \h </w:instrText>
        </w:r>
        <w:r w:rsidR="0056700F">
          <w:rPr>
            <w:webHidden/>
          </w:rPr>
        </w:r>
        <w:r w:rsidR="0056700F">
          <w:rPr>
            <w:webHidden/>
          </w:rPr>
          <w:fldChar w:fldCharType="separate"/>
        </w:r>
        <w:r>
          <w:rPr>
            <w:webHidden/>
          </w:rPr>
          <w:t>52</w:t>
        </w:r>
        <w:r w:rsidR="0056700F">
          <w:rPr>
            <w:webHidden/>
          </w:rPr>
          <w:fldChar w:fldCharType="end"/>
        </w:r>
      </w:hyperlink>
    </w:p>
    <w:p w14:paraId="703D115E" w14:textId="6C9AC654" w:rsidR="0056700F" w:rsidRDefault="00A362E1">
      <w:pPr>
        <w:pStyle w:val="TOC2"/>
        <w:rPr>
          <w:rFonts w:asciiTheme="minorHAnsi" w:eastAsiaTheme="minorEastAsia" w:hAnsiTheme="minorHAnsi" w:cstheme="minorBidi"/>
          <w:b w:val="0"/>
          <w:caps w:val="0"/>
          <w:sz w:val="22"/>
          <w:lang w:eastAsia="en-AU"/>
        </w:rPr>
      </w:pPr>
      <w:hyperlink w:anchor="_Toc87831760" w:history="1">
        <w:r w:rsidR="0056700F" w:rsidRPr="00237506">
          <w:rPr>
            <w:rStyle w:val="Hyperlink"/>
          </w:rPr>
          <w:t>E6 - Part Time Employment Following Birth Leave, Primary Caregiver Leave, Adoption or Permanent Care Leave or Parental Leave</w:t>
        </w:r>
        <w:r w:rsidR="0056700F">
          <w:rPr>
            <w:webHidden/>
          </w:rPr>
          <w:tab/>
        </w:r>
        <w:r w:rsidR="0056700F">
          <w:rPr>
            <w:webHidden/>
          </w:rPr>
          <w:fldChar w:fldCharType="begin"/>
        </w:r>
        <w:r w:rsidR="0056700F">
          <w:rPr>
            <w:webHidden/>
          </w:rPr>
          <w:instrText xml:space="preserve"> PAGEREF _Toc87831760 \h </w:instrText>
        </w:r>
        <w:r w:rsidR="0056700F">
          <w:rPr>
            <w:webHidden/>
          </w:rPr>
        </w:r>
        <w:r w:rsidR="0056700F">
          <w:rPr>
            <w:webHidden/>
          </w:rPr>
          <w:fldChar w:fldCharType="separate"/>
        </w:r>
        <w:r>
          <w:rPr>
            <w:webHidden/>
          </w:rPr>
          <w:t>53</w:t>
        </w:r>
        <w:r w:rsidR="0056700F">
          <w:rPr>
            <w:webHidden/>
          </w:rPr>
          <w:fldChar w:fldCharType="end"/>
        </w:r>
      </w:hyperlink>
    </w:p>
    <w:p w14:paraId="71D04020" w14:textId="0126BE42" w:rsidR="0056700F" w:rsidRDefault="00A362E1">
      <w:pPr>
        <w:pStyle w:val="TOC2"/>
        <w:rPr>
          <w:rFonts w:asciiTheme="minorHAnsi" w:eastAsiaTheme="minorEastAsia" w:hAnsiTheme="minorHAnsi" w:cstheme="minorBidi"/>
          <w:b w:val="0"/>
          <w:caps w:val="0"/>
          <w:sz w:val="22"/>
          <w:lang w:eastAsia="en-AU"/>
        </w:rPr>
      </w:pPr>
      <w:hyperlink w:anchor="_Toc87831761" w:history="1">
        <w:r w:rsidR="0056700F" w:rsidRPr="00237506">
          <w:rPr>
            <w:rStyle w:val="Hyperlink"/>
          </w:rPr>
          <w:t>E7 - Home Based Work</w:t>
        </w:r>
        <w:r w:rsidR="0056700F">
          <w:rPr>
            <w:webHidden/>
          </w:rPr>
          <w:tab/>
        </w:r>
        <w:r w:rsidR="0056700F">
          <w:rPr>
            <w:webHidden/>
          </w:rPr>
          <w:fldChar w:fldCharType="begin"/>
        </w:r>
        <w:r w:rsidR="0056700F">
          <w:rPr>
            <w:webHidden/>
          </w:rPr>
          <w:instrText xml:space="preserve"> PAGEREF _Toc87831761 \h </w:instrText>
        </w:r>
        <w:r w:rsidR="0056700F">
          <w:rPr>
            <w:webHidden/>
          </w:rPr>
        </w:r>
        <w:r w:rsidR="0056700F">
          <w:rPr>
            <w:webHidden/>
          </w:rPr>
          <w:fldChar w:fldCharType="separate"/>
        </w:r>
        <w:r>
          <w:rPr>
            <w:webHidden/>
          </w:rPr>
          <w:t>53</w:t>
        </w:r>
        <w:r w:rsidR="0056700F">
          <w:rPr>
            <w:webHidden/>
          </w:rPr>
          <w:fldChar w:fldCharType="end"/>
        </w:r>
      </w:hyperlink>
    </w:p>
    <w:p w14:paraId="5D390AED" w14:textId="0F85674B" w:rsidR="0056700F" w:rsidRDefault="00A362E1">
      <w:pPr>
        <w:pStyle w:val="TOC2"/>
        <w:rPr>
          <w:rFonts w:asciiTheme="minorHAnsi" w:eastAsiaTheme="minorEastAsia" w:hAnsiTheme="minorHAnsi" w:cstheme="minorBidi"/>
          <w:b w:val="0"/>
          <w:caps w:val="0"/>
          <w:sz w:val="22"/>
          <w:lang w:eastAsia="en-AU"/>
        </w:rPr>
      </w:pPr>
      <w:hyperlink w:anchor="_Toc87831762" w:history="1">
        <w:r w:rsidR="0056700F" w:rsidRPr="00237506">
          <w:rPr>
            <w:rStyle w:val="Hyperlink"/>
          </w:rPr>
          <w:t>E8 - Employee Assistance Program</w:t>
        </w:r>
        <w:r w:rsidR="0056700F">
          <w:rPr>
            <w:webHidden/>
          </w:rPr>
          <w:tab/>
        </w:r>
        <w:r w:rsidR="0056700F">
          <w:rPr>
            <w:webHidden/>
          </w:rPr>
          <w:fldChar w:fldCharType="begin"/>
        </w:r>
        <w:r w:rsidR="0056700F">
          <w:rPr>
            <w:webHidden/>
          </w:rPr>
          <w:instrText xml:space="preserve"> PAGEREF _Toc87831762 \h </w:instrText>
        </w:r>
        <w:r w:rsidR="0056700F">
          <w:rPr>
            <w:webHidden/>
          </w:rPr>
        </w:r>
        <w:r w:rsidR="0056700F">
          <w:rPr>
            <w:webHidden/>
          </w:rPr>
          <w:fldChar w:fldCharType="separate"/>
        </w:r>
        <w:r>
          <w:rPr>
            <w:webHidden/>
          </w:rPr>
          <w:t>54</w:t>
        </w:r>
        <w:r w:rsidR="0056700F">
          <w:rPr>
            <w:webHidden/>
          </w:rPr>
          <w:fldChar w:fldCharType="end"/>
        </w:r>
      </w:hyperlink>
    </w:p>
    <w:p w14:paraId="70651750" w14:textId="06325AA9" w:rsidR="0056700F" w:rsidRDefault="00A362E1">
      <w:pPr>
        <w:pStyle w:val="TOC2"/>
        <w:rPr>
          <w:rFonts w:asciiTheme="minorHAnsi" w:eastAsiaTheme="minorEastAsia" w:hAnsiTheme="minorHAnsi" w:cstheme="minorBidi"/>
          <w:b w:val="0"/>
          <w:caps w:val="0"/>
          <w:sz w:val="22"/>
          <w:lang w:eastAsia="en-AU"/>
        </w:rPr>
      </w:pPr>
      <w:hyperlink w:anchor="_Toc87831763" w:history="1">
        <w:r w:rsidR="0056700F" w:rsidRPr="00237506">
          <w:rPr>
            <w:rStyle w:val="Hyperlink"/>
          </w:rPr>
          <w:t>E9 - Scheduling of Meetings</w:t>
        </w:r>
        <w:r w:rsidR="0056700F">
          <w:rPr>
            <w:webHidden/>
          </w:rPr>
          <w:tab/>
        </w:r>
        <w:r w:rsidR="0056700F">
          <w:rPr>
            <w:webHidden/>
          </w:rPr>
          <w:fldChar w:fldCharType="begin"/>
        </w:r>
        <w:r w:rsidR="0056700F">
          <w:rPr>
            <w:webHidden/>
          </w:rPr>
          <w:instrText xml:space="preserve"> PAGEREF _Toc87831763 \h </w:instrText>
        </w:r>
        <w:r w:rsidR="0056700F">
          <w:rPr>
            <w:webHidden/>
          </w:rPr>
        </w:r>
        <w:r w:rsidR="0056700F">
          <w:rPr>
            <w:webHidden/>
          </w:rPr>
          <w:fldChar w:fldCharType="separate"/>
        </w:r>
        <w:r>
          <w:rPr>
            <w:webHidden/>
          </w:rPr>
          <w:t>54</w:t>
        </w:r>
        <w:r w:rsidR="0056700F">
          <w:rPr>
            <w:webHidden/>
          </w:rPr>
          <w:fldChar w:fldCharType="end"/>
        </w:r>
      </w:hyperlink>
    </w:p>
    <w:p w14:paraId="713C4382" w14:textId="4AC0ACFF" w:rsidR="0056700F" w:rsidRDefault="00A362E1">
      <w:pPr>
        <w:pStyle w:val="TOC2"/>
        <w:rPr>
          <w:rFonts w:asciiTheme="minorHAnsi" w:eastAsiaTheme="minorEastAsia" w:hAnsiTheme="minorHAnsi" w:cstheme="minorBidi"/>
          <w:b w:val="0"/>
          <w:caps w:val="0"/>
          <w:sz w:val="22"/>
          <w:lang w:eastAsia="en-AU"/>
        </w:rPr>
      </w:pPr>
      <w:hyperlink w:anchor="_Toc87831764" w:history="1">
        <w:r w:rsidR="0056700F" w:rsidRPr="00237506">
          <w:rPr>
            <w:rStyle w:val="Hyperlink"/>
          </w:rPr>
          <w:t>E10 - Vacation Childcare Subsidy</w:t>
        </w:r>
        <w:r w:rsidR="0056700F">
          <w:rPr>
            <w:webHidden/>
          </w:rPr>
          <w:tab/>
        </w:r>
        <w:r w:rsidR="0056700F">
          <w:rPr>
            <w:webHidden/>
          </w:rPr>
          <w:fldChar w:fldCharType="begin"/>
        </w:r>
        <w:r w:rsidR="0056700F">
          <w:rPr>
            <w:webHidden/>
          </w:rPr>
          <w:instrText xml:space="preserve"> PAGEREF _Toc87831764 \h </w:instrText>
        </w:r>
        <w:r w:rsidR="0056700F">
          <w:rPr>
            <w:webHidden/>
          </w:rPr>
        </w:r>
        <w:r w:rsidR="0056700F">
          <w:rPr>
            <w:webHidden/>
          </w:rPr>
          <w:fldChar w:fldCharType="separate"/>
        </w:r>
        <w:r>
          <w:rPr>
            <w:webHidden/>
          </w:rPr>
          <w:t>54</w:t>
        </w:r>
        <w:r w:rsidR="0056700F">
          <w:rPr>
            <w:webHidden/>
          </w:rPr>
          <w:fldChar w:fldCharType="end"/>
        </w:r>
      </w:hyperlink>
    </w:p>
    <w:p w14:paraId="2FF6BE59" w14:textId="565D29D6" w:rsidR="0056700F" w:rsidRDefault="00A362E1">
      <w:pPr>
        <w:pStyle w:val="TOC2"/>
        <w:rPr>
          <w:rFonts w:asciiTheme="minorHAnsi" w:eastAsiaTheme="minorEastAsia" w:hAnsiTheme="minorHAnsi" w:cstheme="minorBidi"/>
          <w:b w:val="0"/>
          <w:caps w:val="0"/>
          <w:sz w:val="22"/>
          <w:lang w:eastAsia="en-AU"/>
        </w:rPr>
      </w:pPr>
      <w:hyperlink w:anchor="_Toc87831765" w:history="1">
        <w:r w:rsidR="0056700F" w:rsidRPr="00237506">
          <w:rPr>
            <w:rStyle w:val="Hyperlink"/>
          </w:rPr>
          <w:t>E11 - Family Care Costs</w:t>
        </w:r>
        <w:r w:rsidR="0056700F">
          <w:rPr>
            <w:webHidden/>
          </w:rPr>
          <w:tab/>
        </w:r>
        <w:r w:rsidR="0056700F">
          <w:rPr>
            <w:webHidden/>
          </w:rPr>
          <w:fldChar w:fldCharType="begin"/>
        </w:r>
        <w:r w:rsidR="0056700F">
          <w:rPr>
            <w:webHidden/>
          </w:rPr>
          <w:instrText xml:space="preserve"> PAGEREF _Toc87831765 \h </w:instrText>
        </w:r>
        <w:r w:rsidR="0056700F">
          <w:rPr>
            <w:webHidden/>
          </w:rPr>
        </w:r>
        <w:r w:rsidR="0056700F">
          <w:rPr>
            <w:webHidden/>
          </w:rPr>
          <w:fldChar w:fldCharType="separate"/>
        </w:r>
        <w:r>
          <w:rPr>
            <w:webHidden/>
          </w:rPr>
          <w:t>55</w:t>
        </w:r>
        <w:r w:rsidR="0056700F">
          <w:rPr>
            <w:webHidden/>
          </w:rPr>
          <w:fldChar w:fldCharType="end"/>
        </w:r>
      </w:hyperlink>
    </w:p>
    <w:p w14:paraId="27F13A5E" w14:textId="521FBD0B" w:rsidR="0056700F" w:rsidRDefault="00A362E1">
      <w:pPr>
        <w:pStyle w:val="TOC2"/>
        <w:rPr>
          <w:rFonts w:asciiTheme="minorHAnsi" w:eastAsiaTheme="minorEastAsia" w:hAnsiTheme="minorHAnsi" w:cstheme="minorBidi"/>
          <w:b w:val="0"/>
          <w:caps w:val="0"/>
          <w:sz w:val="22"/>
          <w:lang w:eastAsia="en-AU"/>
        </w:rPr>
      </w:pPr>
      <w:hyperlink w:anchor="_Toc87831766" w:history="1">
        <w:r w:rsidR="0056700F" w:rsidRPr="00237506">
          <w:rPr>
            <w:rStyle w:val="Hyperlink"/>
          </w:rPr>
          <w:t>E12 - Nursing Employees</w:t>
        </w:r>
        <w:r w:rsidR="0056700F">
          <w:rPr>
            <w:webHidden/>
          </w:rPr>
          <w:tab/>
        </w:r>
        <w:r w:rsidR="0056700F">
          <w:rPr>
            <w:webHidden/>
          </w:rPr>
          <w:fldChar w:fldCharType="begin"/>
        </w:r>
        <w:r w:rsidR="0056700F">
          <w:rPr>
            <w:webHidden/>
          </w:rPr>
          <w:instrText xml:space="preserve"> PAGEREF _Toc87831766 \h </w:instrText>
        </w:r>
        <w:r w:rsidR="0056700F">
          <w:rPr>
            <w:webHidden/>
          </w:rPr>
        </w:r>
        <w:r w:rsidR="0056700F">
          <w:rPr>
            <w:webHidden/>
          </w:rPr>
          <w:fldChar w:fldCharType="separate"/>
        </w:r>
        <w:r>
          <w:rPr>
            <w:webHidden/>
          </w:rPr>
          <w:t>55</w:t>
        </w:r>
        <w:r w:rsidR="0056700F">
          <w:rPr>
            <w:webHidden/>
          </w:rPr>
          <w:fldChar w:fldCharType="end"/>
        </w:r>
      </w:hyperlink>
    </w:p>
    <w:p w14:paraId="6C590069" w14:textId="02C52B29" w:rsidR="0056700F" w:rsidRDefault="00A362E1">
      <w:pPr>
        <w:pStyle w:val="TOC2"/>
        <w:rPr>
          <w:rFonts w:asciiTheme="minorHAnsi" w:eastAsiaTheme="minorEastAsia" w:hAnsiTheme="minorHAnsi" w:cstheme="minorBidi"/>
          <w:b w:val="0"/>
          <w:caps w:val="0"/>
          <w:sz w:val="22"/>
          <w:lang w:eastAsia="en-AU"/>
        </w:rPr>
      </w:pPr>
      <w:hyperlink w:anchor="_Toc87831767" w:history="1">
        <w:r w:rsidR="0056700F" w:rsidRPr="00237506">
          <w:rPr>
            <w:rStyle w:val="Hyperlink"/>
          </w:rPr>
          <w:t>E13 - Transfer of Medically Unfit Staff</w:t>
        </w:r>
        <w:r w:rsidR="0056700F">
          <w:rPr>
            <w:webHidden/>
          </w:rPr>
          <w:tab/>
        </w:r>
        <w:r w:rsidR="0056700F">
          <w:rPr>
            <w:webHidden/>
          </w:rPr>
          <w:fldChar w:fldCharType="begin"/>
        </w:r>
        <w:r w:rsidR="0056700F">
          <w:rPr>
            <w:webHidden/>
          </w:rPr>
          <w:instrText xml:space="preserve"> PAGEREF _Toc87831767 \h </w:instrText>
        </w:r>
        <w:r w:rsidR="0056700F">
          <w:rPr>
            <w:webHidden/>
          </w:rPr>
        </w:r>
        <w:r w:rsidR="0056700F">
          <w:rPr>
            <w:webHidden/>
          </w:rPr>
          <w:fldChar w:fldCharType="separate"/>
        </w:r>
        <w:r>
          <w:rPr>
            <w:webHidden/>
          </w:rPr>
          <w:t>55</w:t>
        </w:r>
        <w:r w:rsidR="0056700F">
          <w:rPr>
            <w:webHidden/>
          </w:rPr>
          <w:fldChar w:fldCharType="end"/>
        </w:r>
      </w:hyperlink>
    </w:p>
    <w:p w14:paraId="2D71BB4D" w14:textId="0E43D831" w:rsidR="0056700F" w:rsidRDefault="00A362E1">
      <w:pPr>
        <w:pStyle w:val="TOC2"/>
        <w:rPr>
          <w:rFonts w:asciiTheme="minorHAnsi" w:eastAsiaTheme="minorEastAsia" w:hAnsiTheme="minorHAnsi" w:cstheme="minorBidi"/>
          <w:b w:val="0"/>
          <w:caps w:val="0"/>
          <w:sz w:val="22"/>
          <w:lang w:eastAsia="en-AU"/>
        </w:rPr>
      </w:pPr>
      <w:hyperlink w:anchor="_Toc87831768" w:history="1">
        <w:r w:rsidR="0056700F" w:rsidRPr="00237506">
          <w:rPr>
            <w:rStyle w:val="Hyperlink"/>
          </w:rPr>
          <w:t>E14 - Transfer to a Safe Job during Pregnancy</w:t>
        </w:r>
        <w:r w:rsidR="0056700F">
          <w:rPr>
            <w:webHidden/>
          </w:rPr>
          <w:tab/>
        </w:r>
        <w:r w:rsidR="0056700F">
          <w:rPr>
            <w:webHidden/>
          </w:rPr>
          <w:fldChar w:fldCharType="begin"/>
        </w:r>
        <w:r w:rsidR="0056700F">
          <w:rPr>
            <w:webHidden/>
          </w:rPr>
          <w:instrText xml:space="preserve"> PAGEREF _Toc87831768 \h </w:instrText>
        </w:r>
        <w:r w:rsidR="0056700F">
          <w:rPr>
            <w:webHidden/>
          </w:rPr>
        </w:r>
        <w:r w:rsidR="0056700F">
          <w:rPr>
            <w:webHidden/>
          </w:rPr>
          <w:fldChar w:fldCharType="separate"/>
        </w:r>
        <w:r>
          <w:rPr>
            <w:webHidden/>
          </w:rPr>
          <w:t>55</w:t>
        </w:r>
        <w:r w:rsidR="0056700F">
          <w:rPr>
            <w:webHidden/>
          </w:rPr>
          <w:fldChar w:fldCharType="end"/>
        </w:r>
      </w:hyperlink>
    </w:p>
    <w:p w14:paraId="7F2B35E3" w14:textId="5D05E93B" w:rsidR="0056700F" w:rsidRDefault="00A362E1">
      <w:pPr>
        <w:pStyle w:val="TOC1"/>
        <w:rPr>
          <w:rFonts w:asciiTheme="minorHAnsi" w:eastAsiaTheme="minorEastAsia" w:hAnsiTheme="minorHAnsi" w:cstheme="minorBidi"/>
          <w:b w:val="0"/>
          <w:sz w:val="22"/>
          <w:szCs w:val="22"/>
          <w:lang w:eastAsia="en-AU"/>
        </w:rPr>
      </w:pPr>
      <w:hyperlink w:anchor="_Toc87831769" w:history="1">
        <w:r w:rsidR="0056700F" w:rsidRPr="00237506">
          <w:rPr>
            <w:rStyle w:val="Hyperlink"/>
          </w:rPr>
          <w:t>Section F</w:t>
        </w:r>
        <w:r w:rsidR="0056700F">
          <w:rPr>
            <w:rFonts w:asciiTheme="minorHAnsi" w:eastAsiaTheme="minorEastAsia" w:hAnsiTheme="minorHAnsi" w:cstheme="minorBidi"/>
            <w:b w:val="0"/>
            <w:sz w:val="22"/>
            <w:szCs w:val="22"/>
            <w:lang w:eastAsia="en-AU"/>
          </w:rPr>
          <w:tab/>
        </w:r>
        <w:r w:rsidR="0056700F" w:rsidRPr="00237506">
          <w:rPr>
            <w:rStyle w:val="Hyperlink"/>
          </w:rPr>
          <w:t>Leave</w:t>
        </w:r>
        <w:r w:rsidR="0056700F">
          <w:rPr>
            <w:webHidden/>
          </w:rPr>
          <w:tab/>
        </w:r>
        <w:r w:rsidR="0056700F">
          <w:rPr>
            <w:webHidden/>
          </w:rPr>
          <w:fldChar w:fldCharType="begin"/>
        </w:r>
        <w:r w:rsidR="0056700F">
          <w:rPr>
            <w:webHidden/>
          </w:rPr>
          <w:instrText xml:space="preserve"> PAGEREF _Toc87831769 \h </w:instrText>
        </w:r>
        <w:r w:rsidR="0056700F">
          <w:rPr>
            <w:webHidden/>
          </w:rPr>
        </w:r>
        <w:r w:rsidR="0056700F">
          <w:rPr>
            <w:webHidden/>
          </w:rPr>
          <w:fldChar w:fldCharType="separate"/>
        </w:r>
        <w:r>
          <w:rPr>
            <w:webHidden/>
          </w:rPr>
          <w:t>57</w:t>
        </w:r>
        <w:r w:rsidR="0056700F">
          <w:rPr>
            <w:webHidden/>
          </w:rPr>
          <w:fldChar w:fldCharType="end"/>
        </w:r>
      </w:hyperlink>
    </w:p>
    <w:p w14:paraId="37BF3928" w14:textId="69A5190E" w:rsidR="0056700F" w:rsidRDefault="00A362E1">
      <w:pPr>
        <w:pStyle w:val="TOC2"/>
        <w:rPr>
          <w:rFonts w:asciiTheme="minorHAnsi" w:eastAsiaTheme="minorEastAsia" w:hAnsiTheme="minorHAnsi" w:cstheme="minorBidi"/>
          <w:b w:val="0"/>
          <w:caps w:val="0"/>
          <w:sz w:val="22"/>
          <w:lang w:eastAsia="en-AU"/>
        </w:rPr>
      </w:pPr>
      <w:hyperlink w:anchor="_Toc87831770" w:history="1">
        <w:r w:rsidR="0056700F" w:rsidRPr="00237506">
          <w:rPr>
            <w:rStyle w:val="Hyperlink"/>
          </w:rPr>
          <w:t>F1 - Part-time Employees</w:t>
        </w:r>
        <w:r w:rsidR="0056700F">
          <w:rPr>
            <w:webHidden/>
          </w:rPr>
          <w:tab/>
        </w:r>
        <w:r w:rsidR="0056700F">
          <w:rPr>
            <w:webHidden/>
          </w:rPr>
          <w:fldChar w:fldCharType="begin"/>
        </w:r>
        <w:r w:rsidR="0056700F">
          <w:rPr>
            <w:webHidden/>
          </w:rPr>
          <w:instrText xml:space="preserve"> PAGEREF _Toc87831770 \h </w:instrText>
        </w:r>
        <w:r w:rsidR="0056700F">
          <w:rPr>
            <w:webHidden/>
          </w:rPr>
        </w:r>
        <w:r w:rsidR="0056700F">
          <w:rPr>
            <w:webHidden/>
          </w:rPr>
          <w:fldChar w:fldCharType="separate"/>
        </w:r>
        <w:r>
          <w:rPr>
            <w:webHidden/>
          </w:rPr>
          <w:t>57</w:t>
        </w:r>
        <w:r w:rsidR="0056700F">
          <w:rPr>
            <w:webHidden/>
          </w:rPr>
          <w:fldChar w:fldCharType="end"/>
        </w:r>
      </w:hyperlink>
    </w:p>
    <w:p w14:paraId="3E007864" w14:textId="26912A66" w:rsidR="0056700F" w:rsidRDefault="00A362E1">
      <w:pPr>
        <w:pStyle w:val="TOC2"/>
        <w:rPr>
          <w:rFonts w:asciiTheme="minorHAnsi" w:eastAsiaTheme="minorEastAsia" w:hAnsiTheme="minorHAnsi" w:cstheme="minorBidi"/>
          <w:b w:val="0"/>
          <w:caps w:val="0"/>
          <w:sz w:val="22"/>
          <w:lang w:eastAsia="en-AU"/>
        </w:rPr>
      </w:pPr>
      <w:hyperlink w:anchor="_Toc87831771" w:history="1">
        <w:r w:rsidR="0056700F" w:rsidRPr="00237506">
          <w:rPr>
            <w:rStyle w:val="Hyperlink"/>
          </w:rPr>
          <w:t>F2 - Leave Below One Day</w:t>
        </w:r>
        <w:r w:rsidR="0056700F">
          <w:rPr>
            <w:webHidden/>
          </w:rPr>
          <w:tab/>
        </w:r>
        <w:r w:rsidR="0056700F">
          <w:rPr>
            <w:webHidden/>
          </w:rPr>
          <w:fldChar w:fldCharType="begin"/>
        </w:r>
        <w:r w:rsidR="0056700F">
          <w:rPr>
            <w:webHidden/>
          </w:rPr>
          <w:instrText xml:space="preserve"> PAGEREF _Toc87831771 \h </w:instrText>
        </w:r>
        <w:r w:rsidR="0056700F">
          <w:rPr>
            <w:webHidden/>
          </w:rPr>
        </w:r>
        <w:r w:rsidR="0056700F">
          <w:rPr>
            <w:webHidden/>
          </w:rPr>
          <w:fldChar w:fldCharType="separate"/>
        </w:r>
        <w:r>
          <w:rPr>
            <w:webHidden/>
          </w:rPr>
          <w:t>57</w:t>
        </w:r>
        <w:r w:rsidR="0056700F">
          <w:rPr>
            <w:webHidden/>
          </w:rPr>
          <w:fldChar w:fldCharType="end"/>
        </w:r>
      </w:hyperlink>
    </w:p>
    <w:p w14:paraId="33176B65" w14:textId="68059E2D" w:rsidR="0056700F" w:rsidRDefault="00A362E1">
      <w:pPr>
        <w:pStyle w:val="TOC2"/>
        <w:rPr>
          <w:rFonts w:asciiTheme="minorHAnsi" w:eastAsiaTheme="minorEastAsia" w:hAnsiTheme="minorHAnsi" w:cstheme="minorBidi"/>
          <w:b w:val="0"/>
          <w:caps w:val="0"/>
          <w:sz w:val="22"/>
          <w:lang w:eastAsia="en-AU"/>
        </w:rPr>
      </w:pPr>
      <w:hyperlink w:anchor="_Toc87831772" w:history="1">
        <w:r w:rsidR="0056700F" w:rsidRPr="00237506">
          <w:rPr>
            <w:rStyle w:val="Hyperlink"/>
          </w:rPr>
          <w:t>F3 - Non-approval of Leave</w:t>
        </w:r>
        <w:r w:rsidR="0056700F">
          <w:rPr>
            <w:webHidden/>
          </w:rPr>
          <w:tab/>
        </w:r>
        <w:r w:rsidR="0056700F">
          <w:rPr>
            <w:webHidden/>
          </w:rPr>
          <w:fldChar w:fldCharType="begin"/>
        </w:r>
        <w:r w:rsidR="0056700F">
          <w:rPr>
            <w:webHidden/>
          </w:rPr>
          <w:instrText xml:space="preserve"> PAGEREF _Toc87831772 \h </w:instrText>
        </w:r>
        <w:r w:rsidR="0056700F">
          <w:rPr>
            <w:webHidden/>
          </w:rPr>
        </w:r>
        <w:r w:rsidR="0056700F">
          <w:rPr>
            <w:webHidden/>
          </w:rPr>
          <w:fldChar w:fldCharType="separate"/>
        </w:r>
        <w:r>
          <w:rPr>
            <w:webHidden/>
          </w:rPr>
          <w:t>57</w:t>
        </w:r>
        <w:r w:rsidR="0056700F">
          <w:rPr>
            <w:webHidden/>
          </w:rPr>
          <w:fldChar w:fldCharType="end"/>
        </w:r>
      </w:hyperlink>
    </w:p>
    <w:p w14:paraId="247FDE14" w14:textId="1185DE6F" w:rsidR="0056700F" w:rsidRDefault="00A362E1">
      <w:pPr>
        <w:pStyle w:val="TOC2"/>
        <w:rPr>
          <w:rFonts w:asciiTheme="minorHAnsi" w:eastAsiaTheme="minorEastAsia" w:hAnsiTheme="minorHAnsi" w:cstheme="minorBidi"/>
          <w:b w:val="0"/>
          <w:caps w:val="0"/>
          <w:sz w:val="22"/>
          <w:lang w:eastAsia="en-AU"/>
        </w:rPr>
      </w:pPr>
      <w:hyperlink w:anchor="_Toc87831773" w:history="1">
        <w:r w:rsidR="0056700F" w:rsidRPr="00237506">
          <w:rPr>
            <w:rStyle w:val="Hyperlink"/>
          </w:rPr>
          <w:t>F4 - Personal Leave</w:t>
        </w:r>
        <w:r w:rsidR="0056700F">
          <w:rPr>
            <w:webHidden/>
          </w:rPr>
          <w:tab/>
        </w:r>
        <w:r w:rsidR="0056700F">
          <w:rPr>
            <w:webHidden/>
          </w:rPr>
          <w:fldChar w:fldCharType="begin"/>
        </w:r>
        <w:r w:rsidR="0056700F">
          <w:rPr>
            <w:webHidden/>
          </w:rPr>
          <w:instrText xml:space="preserve"> PAGEREF _Toc87831773 \h </w:instrText>
        </w:r>
        <w:r w:rsidR="0056700F">
          <w:rPr>
            <w:webHidden/>
          </w:rPr>
        </w:r>
        <w:r w:rsidR="0056700F">
          <w:rPr>
            <w:webHidden/>
          </w:rPr>
          <w:fldChar w:fldCharType="separate"/>
        </w:r>
        <w:r>
          <w:rPr>
            <w:webHidden/>
          </w:rPr>
          <w:t>57</w:t>
        </w:r>
        <w:r w:rsidR="0056700F">
          <w:rPr>
            <w:webHidden/>
          </w:rPr>
          <w:fldChar w:fldCharType="end"/>
        </w:r>
      </w:hyperlink>
    </w:p>
    <w:p w14:paraId="58777DAE" w14:textId="0B8C1574" w:rsidR="0056700F" w:rsidRDefault="00A362E1">
      <w:pPr>
        <w:pStyle w:val="TOC2"/>
        <w:rPr>
          <w:rFonts w:asciiTheme="minorHAnsi" w:eastAsiaTheme="minorEastAsia" w:hAnsiTheme="minorHAnsi" w:cstheme="minorBidi"/>
          <w:b w:val="0"/>
          <w:caps w:val="0"/>
          <w:sz w:val="22"/>
          <w:lang w:eastAsia="en-AU"/>
        </w:rPr>
      </w:pPr>
      <w:hyperlink w:anchor="_Toc87831774" w:history="1">
        <w:r w:rsidR="0056700F" w:rsidRPr="00237506">
          <w:rPr>
            <w:rStyle w:val="Hyperlink"/>
          </w:rPr>
          <w:t>F5 - Personal Leave in Extraordinary and Unforeseen Circumstances</w:t>
        </w:r>
        <w:r w:rsidR="0056700F">
          <w:rPr>
            <w:webHidden/>
          </w:rPr>
          <w:tab/>
        </w:r>
        <w:r w:rsidR="0056700F">
          <w:rPr>
            <w:webHidden/>
          </w:rPr>
          <w:fldChar w:fldCharType="begin"/>
        </w:r>
        <w:r w:rsidR="0056700F">
          <w:rPr>
            <w:webHidden/>
          </w:rPr>
          <w:instrText xml:space="preserve"> PAGEREF _Toc87831774 \h </w:instrText>
        </w:r>
        <w:r w:rsidR="0056700F">
          <w:rPr>
            <w:webHidden/>
          </w:rPr>
        </w:r>
        <w:r w:rsidR="0056700F">
          <w:rPr>
            <w:webHidden/>
          </w:rPr>
          <w:fldChar w:fldCharType="separate"/>
        </w:r>
        <w:r>
          <w:rPr>
            <w:webHidden/>
          </w:rPr>
          <w:t>61</w:t>
        </w:r>
        <w:r w:rsidR="0056700F">
          <w:rPr>
            <w:webHidden/>
          </w:rPr>
          <w:fldChar w:fldCharType="end"/>
        </w:r>
      </w:hyperlink>
    </w:p>
    <w:p w14:paraId="7B1D62EF" w14:textId="15A1C692" w:rsidR="0056700F" w:rsidRDefault="00A362E1">
      <w:pPr>
        <w:pStyle w:val="TOC2"/>
        <w:rPr>
          <w:rFonts w:asciiTheme="minorHAnsi" w:eastAsiaTheme="minorEastAsia" w:hAnsiTheme="minorHAnsi" w:cstheme="minorBidi"/>
          <w:b w:val="0"/>
          <w:caps w:val="0"/>
          <w:sz w:val="22"/>
          <w:lang w:eastAsia="en-AU"/>
        </w:rPr>
      </w:pPr>
      <w:hyperlink w:anchor="_Toc87831775" w:history="1">
        <w:r w:rsidR="0056700F" w:rsidRPr="00237506">
          <w:rPr>
            <w:rStyle w:val="Hyperlink"/>
          </w:rPr>
          <w:t>F6 - Infectious Disease Circumstances</w:t>
        </w:r>
        <w:r w:rsidR="0056700F">
          <w:rPr>
            <w:webHidden/>
          </w:rPr>
          <w:tab/>
        </w:r>
        <w:r w:rsidR="0056700F">
          <w:rPr>
            <w:webHidden/>
          </w:rPr>
          <w:fldChar w:fldCharType="begin"/>
        </w:r>
        <w:r w:rsidR="0056700F">
          <w:rPr>
            <w:webHidden/>
          </w:rPr>
          <w:instrText xml:space="preserve"> PAGEREF _Toc87831775 \h </w:instrText>
        </w:r>
        <w:r w:rsidR="0056700F">
          <w:rPr>
            <w:webHidden/>
          </w:rPr>
        </w:r>
        <w:r w:rsidR="0056700F">
          <w:rPr>
            <w:webHidden/>
          </w:rPr>
          <w:fldChar w:fldCharType="separate"/>
        </w:r>
        <w:r>
          <w:rPr>
            <w:webHidden/>
          </w:rPr>
          <w:t>61</w:t>
        </w:r>
        <w:r w:rsidR="0056700F">
          <w:rPr>
            <w:webHidden/>
          </w:rPr>
          <w:fldChar w:fldCharType="end"/>
        </w:r>
      </w:hyperlink>
    </w:p>
    <w:p w14:paraId="31696C27" w14:textId="3F8FBFF8" w:rsidR="0056700F" w:rsidRDefault="00A362E1">
      <w:pPr>
        <w:pStyle w:val="TOC2"/>
        <w:rPr>
          <w:rFonts w:asciiTheme="minorHAnsi" w:eastAsiaTheme="minorEastAsia" w:hAnsiTheme="minorHAnsi" w:cstheme="minorBidi"/>
          <w:b w:val="0"/>
          <w:caps w:val="0"/>
          <w:sz w:val="22"/>
          <w:lang w:eastAsia="en-AU"/>
        </w:rPr>
      </w:pPr>
      <w:hyperlink w:anchor="_Toc87831776" w:history="1">
        <w:r w:rsidR="0056700F" w:rsidRPr="00237506">
          <w:rPr>
            <w:rStyle w:val="Hyperlink"/>
          </w:rPr>
          <w:t>F7 - Annual Leave</w:t>
        </w:r>
        <w:r w:rsidR="0056700F">
          <w:rPr>
            <w:webHidden/>
          </w:rPr>
          <w:tab/>
        </w:r>
        <w:r w:rsidR="0056700F">
          <w:rPr>
            <w:webHidden/>
          </w:rPr>
          <w:fldChar w:fldCharType="begin"/>
        </w:r>
        <w:r w:rsidR="0056700F">
          <w:rPr>
            <w:webHidden/>
          </w:rPr>
          <w:instrText xml:space="preserve"> PAGEREF _Toc87831776 \h </w:instrText>
        </w:r>
        <w:r w:rsidR="0056700F">
          <w:rPr>
            <w:webHidden/>
          </w:rPr>
        </w:r>
        <w:r w:rsidR="0056700F">
          <w:rPr>
            <w:webHidden/>
          </w:rPr>
          <w:fldChar w:fldCharType="separate"/>
        </w:r>
        <w:r>
          <w:rPr>
            <w:webHidden/>
          </w:rPr>
          <w:t>61</w:t>
        </w:r>
        <w:r w:rsidR="0056700F">
          <w:rPr>
            <w:webHidden/>
          </w:rPr>
          <w:fldChar w:fldCharType="end"/>
        </w:r>
      </w:hyperlink>
    </w:p>
    <w:p w14:paraId="3466DB6D" w14:textId="6FBF46BD" w:rsidR="0056700F" w:rsidRDefault="00A362E1">
      <w:pPr>
        <w:pStyle w:val="TOC2"/>
        <w:rPr>
          <w:rFonts w:asciiTheme="minorHAnsi" w:eastAsiaTheme="minorEastAsia" w:hAnsiTheme="minorHAnsi" w:cstheme="minorBidi"/>
          <w:b w:val="0"/>
          <w:caps w:val="0"/>
          <w:sz w:val="22"/>
          <w:lang w:eastAsia="en-AU"/>
        </w:rPr>
      </w:pPr>
      <w:hyperlink w:anchor="_Toc87831777" w:history="1">
        <w:r w:rsidR="0056700F" w:rsidRPr="00237506">
          <w:rPr>
            <w:rStyle w:val="Hyperlink"/>
          </w:rPr>
          <w:t>F8 - Annual Leave Loading</w:t>
        </w:r>
        <w:r w:rsidR="0056700F">
          <w:rPr>
            <w:webHidden/>
          </w:rPr>
          <w:tab/>
        </w:r>
        <w:r w:rsidR="0056700F">
          <w:rPr>
            <w:webHidden/>
          </w:rPr>
          <w:fldChar w:fldCharType="begin"/>
        </w:r>
        <w:r w:rsidR="0056700F">
          <w:rPr>
            <w:webHidden/>
          </w:rPr>
          <w:instrText xml:space="preserve"> PAGEREF _Toc87831777 \h </w:instrText>
        </w:r>
        <w:r w:rsidR="0056700F">
          <w:rPr>
            <w:webHidden/>
          </w:rPr>
        </w:r>
        <w:r w:rsidR="0056700F">
          <w:rPr>
            <w:webHidden/>
          </w:rPr>
          <w:fldChar w:fldCharType="separate"/>
        </w:r>
        <w:r>
          <w:rPr>
            <w:webHidden/>
          </w:rPr>
          <w:t>64</w:t>
        </w:r>
        <w:r w:rsidR="0056700F">
          <w:rPr>
            <w:webHidden/>
          </w:rPr>
          <w:fldChar w:fldCharType="end"/>
        </w:r>
      </w:hyperlink>
    </w:p>
    <w:p w14:paraId="68FCB478" w14:textId="46251378" w:rsidR="0056700F" w:rsidRDefault="00A362E1">
      <w:pPr>
        <w:pStyle w:val="TOC2"/>
        <w:rPr>
          <w:rFonts w:asciiTheme="minorHAnsi" w:eastAsiaTheme="minorEastAsia" w:hAnsiTheme="minorHAnsi" w:cstheme="minorBidi"/>
          <w:b w:val="0"/>
          <w:caps w:val="0"/>
          <w:sz w:val="22"/>
          <w:lang w:eastAsia="en-AU"/>
        </w:rPr>
      </w:pPr>
      <w:hyperlink w:anchor="_Toc87831778" w:history="1">
        <w:r w:rsidR="0056700F" w:rsidRPr="00237506">
          <w:rPr>
            <w:rStyle w:val="Hyperlink"/>
          </w:rPr>
          <w:t>F9 - Purchased Leave</w:t>
        </w:r>
        <w:r w:rsidR="0056700F">
          <w:rPr>
            <w:webHidden/>
          </w:rPr>
          <w:tab/>
        </w:r>
        <w:r w:rsidR="0056700F">
          <w:rPr>
            <w:webHidden/>
          </w:rPr>
          <w:fldChar w:fldCharType="begin"/>
        </w:r>
        <w:r w:rsidR="0056700F">
          <w:rPr>
            <w:webHidden/>
          </w:rPr>
          <w:instrText xml:space="preserve"> PAGEREF _Toc87831778 \h </w:instrText>
        </w:r>
        <w:r w:rsidR="0056700F">
          <w:rPr>
            <w:webHidden/>
          </w:rPr>
        </w:r>
        <w:r w:rsidR="0056700F">
          <w:rPr>
            <w:webHidden/>
          </w:rPr>
          <w:fldChar w:fldCharType="separate"/>
        </w:r>
        <w:r>
          <w:rPr>
            <w:webHidden/>
          </w:rPr>
          <w:t>65</w:t>
        </w:r>
        <w:r w:rsidR="0056700F">
          <w:rPr>
            <w:webHidden/>
          </w:rPr>
          <w:fldChar w:fldCharType="end"/>
        </w:r>
      </w:hyperlink>
    </w:p>
    <w:p w14:paraId="41A4518F" w14:textId="25CA3A40" w:rsidR="0056700F" w:rsidRDefault="00A362E1">
      <w:pPr>
        <w:pStyle w:val="TOC2"/>
        <w:rPr>
          <w:rFonts w:asciiTheme="minorHAnsi" w:eastAsiaTheme="minorEastAsia" w:hAnsiTheme="minorHAnsi" w:cstheme="minorBidi"/>
          <w:b w:val="0"/>
          <w:caps w:val="0"/>
          <w:sz w:val="22"/>
          <w:lang w:eastAsia="en-AU"/>
        </w:rPr>
      </w:pPr>
      <w:hyperlink w:anchor="_Toc87831779" w:history="1">
        <w:r w:rsidR="0056700F" w:rsidRPr="00237506">
          <w:rPr>
            <w:rStyle w:val="Hyperlink"/>
          </w:rPr>
          <w:t>F10 - Public Holidays</w:t>
        </w:r>
        <w:r w:rsidR="0056700F">
          <w:rPr>
            <w:webHidden/>
          </w:rPr>
          <w:tab/>
        </w:r>
        <w:r w:rsidR="0056700F">
          <w:rPr>
            <w:webHidden/>
          </w:rPr>
          <w:fldChar w:fldCharType="begin"/>
        </w:r>
        <w:r w:rsidR="0056700F">
          <w:rPr>
            <w:webHidden/>
          </w:rPr>
          <w:instrText xml:space="preserve"> PAGEREF _Toc87831779 \h </w:instrText>
        </w:r>
        <w:r w:rsidR="0056700F">
          <w:rPr>
            <w:webHidden/>
          </w:rPr>
        </w:r>
        <w:r w:rsidR="0056700F">
          <w:rPr>
            <w:webHidden/>
          </w:rPr>
          <w:fldChar w:fldCharType="separate"/>
        </w:r>
        <w:r>
          <w:rPr>
            <w:webHidden/>
          </w:rPr>
          <w:t>67</w:t>
        </w:r>
        <w:r w:rsidR="0056700F">
          <w:rPr>
            <w:webHidden/>
          </w:rPr>
          <w:fldChar w:fldCharType="end"/>
        </w:r>
      </w:hyperlink>
    </w:p>
    <w:p w14:paraId="57D9BF5A" w14:textId="0469089C" w:rsidR="0056700F" w:rsidRDefault="00A362E1">
      <w:pPr>
        <w:pStyle w:val="TOC2"/>
        <w:rPr>
          <w:rFonts w:asciiTheme="minorHAnsi" w:eastAsiaTheme="minorEastAsia" w:hAnsiTheme="minorHAnsi" w:cstheme="minorBidi"/>
          <w:b w:val="0"/>
          <w:caps w:val="0"/>
          <w:sz w:val="22"/>
          <w:lang w:eastAsia="en-AU"/>
        </w:rPr>
      </w:pPr>
      <w:hyperlink w:anchor="_Toc87831780" w:history="1">
        <w:r w:rsidR="0056700F" w:rsidRPr="00237506">
          <w:rPr>
            <w:rStyle w:val="Hyperlink"/>
          </w:rPr>
          <w:t>F11 - Christmas Shutdown</w:t>
        </w:r>
        <w:r w:rsidR="0056700F">
          <w:rPr>
            <w:webHidden/>
          </w:rPr>
          <w:tab/>
        </w:r>
        <w:r w:rsidR="0056700F">
          <w:rPr>
            <w:webHidden/>
          </w:rPr>
          <w:fldChar w:fldCharType="begin"/>
        </w:r>
        <w:r w:rsidR="0056700F">
          <w:rPr>
            <w:webHidden/>
          </w:rPr>
          <w:instrText xml:space="preserve"> PAGEREF _Toc87831780 \h </w:instrText>
        </w:r>
        <w:r w:rsidR="0056700F">
          <w:rPr>
            <w:webHidden/>
          </w:rPr>
        </w:r>
        <w:r w:rsidR="0056700F">
          <w:rPr>
            <w:webHidden/>
          </w:rPr>
          <w:fldChar w:fldCharType="separate"/>
        </w:r>
        <w:r>
          <w:rPr>
            <w:webHidden/>
          </w:rPr>
          <w:t>69</w:t>
        </w:r>
        <w:r w:rsidR="0056700F">
          <w:rPr>
            <w:webHidden/>
          </w:rPr>
          <w:fldChar w:fldCharType="end"/>
        </w:r>
      </w:hyperlink>
    </w:p>
    <w:p w14:paraId="578EC8D2" w14:textId="4D0EDDC2" w:rsidR="0056700F" w:rsidRDefault="00A362E1">
      <w:pPr>
        <w:pStyle w:val="TOC2"/>
        <w:rPr>
          <w:rFonts w:asciiTheme="minorHAnsi" w:eastAsiaTheme="minorEastAsia" w:hAnsiTheme="minorHAnsi" w:cstheme="minorBidi"/>
          <w:b w:val="0"/>
          <w:caps w:val="0"/>
          <w:sz w:val="22"/>
          <w:lang w:eastAsia="en-AU"/>
        </w:rPr>
      </w:pPr>
      <w:hyperlink w:anchor="_Toc87831781" w:history="1">
        <w:r w:rsidR="0056700F" w:rsidRPr="00237506">
          <w:rPr>
            <w:rStyle w:val="Hyperlink"/>
          </w:rPr>
          <w:t>F12 - Compassionate Leave</w:t>
        </w:r>
        <w:r w:rsidR="0056700F">
          <w:rPr>
            <w:webHidden/>
          </w:rPr>
          <w:tab/>
        </w:r>
        <w:r w:rsidR="0056700F">
          <w:rPr>
            <w:webHidden/>
          </w:rPr>
          <w:fldChar w:fldCharType="begin"/>
        </w:r>
        <w:r w:rsidR="0056700F">
          <w:rPr>
            <w:webHidden/>
          </w:rPr>
          <w:instrText xml:space="preserve"> PAGEREF _Toc87831781 \h </w:instrText>
        </w:r>
        <w:r w:rsidR="0056700F">
          <w:rPr>
            <w:webHidden/>
          </w:rPr>
        </w:r>
        <w:r w:rsidR="0056700F">
          <w:rPr>
            <w:webHidden/>
          </w:rPr>
          <w:fldChar w:fldCharType="separate"/>
        </w:r>
        <w:r>
          <w:rPr>
            <w:webHidden/>
          </w:rPr>
          <w:t>70</w:t>
        </w:r>
        <w:r w:rsidR="0056700F">
          <w:rPr>
            <w:webHidden/>
          </w:rPr>
          <w:fldChar w:fldCharType="end"/>
        </w:r>
      </w:hyperlink>
    </w:p>
    <w:p w14:paraId="1BBAF410" w14:textId="10BFC420" w:rsidR="0056700F" w:rsidRDefault="00A362E1">
      <w:pPr>
        <w:pStyle w:val="TOC2"/>
        <w:rPr>
          <w:rFonts w:asciiTheme="minorHAnsi" w:eastAsiaTheme="minorEastAsia" w:hAnsiTheme="minorHAnsi" w:cstheme="minorBidi"/>
          <w:b w:val="0"/>
          <w:caps w:val="0"/>
          <w:sz w:val="22"/>
          <w:lang w:eastAsia="en-AU"/>
        </w:rPr>
      </w:pPr>
      <w:hyperlink w:anchor="_Toc87831782" w:history="1">
        <w:r w:rsidR="0056700F" w:rsidRPr="00237506">
          <w:rPr>
            <w:rStyle w:val="Hyperlink"/>
          </w:rPr>
          <w:t>F13 - Community Service Leave</w:t>
        </w:r>
        <w:r w:rsidR="0056700F">
          <w:rPr>
            <w:webHidden/>
          </w:rPr>
          <w:tab/>
        </w:r>
        <w:r w:rsidR="0056700F">
          <w:rPr>
            <w:webHidden/>
          </w:rPr>
          <w:fldChar w:fldCharType="begin"/>
        </w:r>
        <w:r w:rsidR="0056700F">
          <w:rPr>
            <w:webHidden/>
          </w:rPr>
          <w:instrText xml:space="preserve"> PAGEREF _Toc87831782 \h </w:instrText>
        </w:r>
        <w:r w:rsidR="0056700F">
          <w:rPr>
            <w:webHidden/>
          </w:rPr>
        </w:r>
        <w:r w:rsidR="0056700F">
          <w:rPr>
            <w:webHidden/>
          </w:rPr>
          <w:fldChar w:fldCharType="separate"/>
        </w:r>
        <w:r>
          <w:rPr>
            <w:webHidden/>
          </w:rPr>
          <w:t>71</w:t>
        </w:r>
        <w:r w:rsidR="0056700F">
          <w:rPr>
            <w:webHidden/>
          </w:rPr>
          <w:fldChar w:fldCharType="end"/>
        </w:r>
      </w:hyperlink>
    </w:p>
    <w:p w14:paraId="6E31C022" w14:textId="7FDE1A5D" w:rsidR="0056700F" w:rsidRDefault="00A362E1">
      <w:pPr>
        <w:pStyle w:val="TOC2"/>
        <w:rPr>
          <w:rFonts w:asciiTheme="minorHAnsi" w:eastAsiaTheme="minorEastAsia" w:hAnsiTheme="minorHAnsi" w:cstheme="minorBidi"/>
          <w:b w:val="0"/>
          <w:caps w:val="0"/>
          <w:sz w:val="22"/>
          <w:lang w:eastAsia="en-AU"/>
        </w:rPr>
      </w:pPr>
      <w:hyperlink w:anchor="_Toc87831783" w:history="1">
        <w:r w:rsidR="0056700F" w:rsidRPr="00237506">
          <w:rPr>
            <w:rStyle w:val="Hyperlink"/>
          </w:rPr>
          <w:t>F14 - Birth Leave</w:t>
        </w:r>
        <w:r w:rsidR="0056700F">
          <w:rPr>
            <w:webHidden/>
          </w:rPr>
          <w:tab/>
        </w:r>
        <w:r w:rsidR="0056700F">
          <w:rPr>
            <w:webHidden/>
          </w:rPr>
          <w:fldChar w:fldCharType="begin"/>
        </w:r>
        <w:r w:rsidR="0056700F">
          <w:rPr>
            <w:webHidden/>
          </w:rPr>
          <w:instrText xml:space="preserve"> PAGEREF _Toc87831783 \h </w:instrText>
        </w:r>
        <w:r w:rsidR="0056700F">
          <w:rPr>
            <w:webHidden/>
          </w:rPr>
        </w:r>
        <w:r w:rsidR="0056700F">
          <w:rPr>
            <w:webHidden/>
          </w:rPr>
          <w:fldChar w:fldCharType="separate"/>
        </w:r>
        <w:r>
          <w:rPr>
            <w:webHidden/>
          </w:rPr>
          <w:t>74</w:t>
        </w:r>
        <w:r w:rsidR="0056700F">
          <w:rPr>
            <w:webHidden/>
          </w:rPr>
          <w:fldChar w:fldCharType="end"/>
        </w:r>
      </w:hyperlink>
    </w:p>
    <w:p w14:paraId="05A4CCA5" w14:textId="374F2124" w:rsidR="0056700F" w:rsidRDefault="00A362E1">
      <w:pPr>
        <w:pStyle w:val="TOC2"/>
        <w:rPr>
          <w:rFonts w:asciiTheme="minorHAnsi" w:eastAsiaTheme="minorEastAsia" w:hAnsiTheme="minorHAnsi" w:cstheme="minorBidi"/>
          <w:b w:val="0"/>
          <w:caps w:val="0"/>
          <w:sz w:val="22"/>
          <w:lang w:eastAsia="en-AU"/>
        </w:rPr>
      </w:pPr>
      <w:hyperlink w:anchor="_Toc87831784" w:history="1">
        <w:r w:rsidR="0056700F" w:rsidRPr="00237506">
          <w:rPr>
            <w:rStyle w:val="Hyperlink"/>
          </w:rPr>
          <w:t>F15 - Special Birth Leave</w:t>
        </w:r>
        <w:r w:rsidR="0056700F">
          <w:rPr>
            <w:webHidden/>
          </w:rPr>
          <w:tab/>
        </w:r>
        <w:r w:rsidR="0056700F">
          <w:rPr>
            <w:webHidden/>
          </w:rPr>
          <w:fldChar w:fldCharType="begin"/>
        </w:r>
        <w:r w:rsidR="0056700F">
          <w:rPr>
            <w:webHidden/>
          </w:rPr>
          <w:instrText xml:space="preserve"> PAGEREF _Toc87831784 \h </w:instrText>
        </w:r>
        <w:r w:rsidR="0056700F">
          <w:rPr>
            <w:webHidden/>
          </w:rPr>
        </w:r>
        <w:r w:rsidR="0056700F">
          <w:rPr>
            <w:webHidden/>
          </w:rPr>
          <w:fldChar w:fldCharType="separate"/>
        </w:r>
        <w:r>
          <w:rPr>
            <w:webHidden/>
          </w:rPr>
          <w:t>77</w:t>
        </w:r>
        <w:r w:rsidR="0056700F">
          <w:rPr>
            <w:webHidden/>
          </w:rPr>
          <w:fldChar w:fldCharType="end"/>
        </w:r>
      </w:hyperlink>
    </w:p>
    <w:p w14:paraId="1E4B85D3" w14:textId="19AE4425" w:rsidR="0056700F" w:rsidRDefault="00A362E1">
      <w:pPr>
        <w:pStyle w:val="TOC2"/>
        <w:rPr>
          <w:rFonts w:asciiTheme="minorHAnsi" w:eastAsiaTheme="minorEastAsia" w:hAnsiTheme="minorHAnsi" w:cstheme="minorBidi"/>
          <w:b w:val="0"/>
          <w:caps w:val="0"/>
          <w:sz w:val="22"/>
          <w:lang w:eastAsia="en-AU"/>
        </w:rPr>
      </w:pPr>
      <w:hyperlink w:anchor="_Toc87831785" w:history="1">
        <w:r w:rsidR="0056700F" w:rsidRPr="00237506">
          <w:rPr>
            <w:rStyle w:val="Hyperlink"/>
          </w:rPr>
          <w:t>F16 - Primary Care Giver Leave</w:t>
        </w:r>
        <w:r w:rsidR="0056700F">
          <w:rPr>
            <w:webHidden/>
          </w:rPr>
          <w:tab/>
        </w:r>
        <w:r w:rsidR="0056700F">
          <w:rPr>
            <w:webHidden/>
          </w:rPr>
          <w:fldChar w:fldCharType="begin"/>
        </w:r>
        <w:r w:rsidR="0056700F">
          <w:rPr>
            <w:webHidden/>
          </w:rPr>
          <w:instrText xml:space="preserve"> PAGEREF _Toc87831785 \h </w:instrText>
        </w:r>
        <w:r w:rsidR="0056700F">
          <w:rPr>
            <w:webHidden/>
          </w:rPr>
        </w:r>
        <w:r w:rsidR="0056700F">
          <w:rPr>
            <w:webHidden/>
          </w:rPr>
          <w:fldChar w:fldCharType="separate"/>
        </w:r>
        <w:r>
          <w:rPr>
            <w:webHidden/>
          </w:rPr>
          <w:t>78</w:t>
        </w:r>
        <w:r w:rsidR="0056700F">
          <w:rPr>
            <w:webHidden/>
          </w:rPr>
          <w:fldChar w:fldCharType="end"/>
        </w:r>
      </w:hyperlink>
    </w:p>
    <w:p w14:paraId="5259A5C0" w14:textId="379E09EB" w:rsidR="0056700F" w:rsidRDefault="00A362E1">
      <w:pPr>
        <w:pStyle w:val="TOC2"/>
        <w:rPr>
          <w:rFonts w:asciiTheme="minorHAnsi" w:eastAsiaTheme="minorEastAsia" w:hAnsiTheme="minorHAnsi" w:cstheme="minorBidi"/>
          <w:b w:val="0"/>
          <w:caps w:val="0"/>
          <w:sz w:val="22"/>
          <w:lang w:eastAsia="en-AU"/>
        </w:rPr>
      </w:pPr>
      <w:hyperlink w:anchor="_Toc87831786" w:history="1">
        <w:r w:rsidR="0056700F" w:rsidRPr="00237506">
          <w:rPr>
            <w:rStyle w:val="Hyperlink"/>
          </w:rPr>
          <w:t>F17 - Parental Leave</w:t>
        </w:r>
        <w:r w:rsidR="0056700F">
          <w:rPr>
            <w:webHidden/>
          </w:rPr>
          <w:tab/>
        </w:r>
        <w:r w:rsidR="0056700F">
          <w:rPr>
            <w:webHidden/>
          </w:rPr>
          <w:fldChar w:fldCharType="begin"/>
        </w:r>
        <w:r w:rsidR="0056700F">
          <w:rPr>
            <w:webHidden/>
          </w:rPr>
          <w:instrText xml:space="preserve"> PAGEREF _Toc87831786 \h </w:instrText>
        </w:r>
        <w:r w:rsidR="0056700F">
          <w:rPr>
            <w:webHidden/>
          </w:rPr>
        </w:r>
        <w:r w:rsidR="0056700F">
          <w:rPr>
            <w:webHidden/>
          </w:rPr>
          <w:fldChar w:fldCharType="separate"/>
        </w:r>
        <w:r>
          <w:rPr>
            <w:webHidden/>
          </w:rPr>
          <w:t>80</w:t>
        </w:r>
        <w:r w:rsidR="0056700F">
          <w:rPr>
            <w:webHidden/>
          </w:rPr>
          <w:fldChar w:fldCharType="end"/>
        </w:r>
      </w:hyperlink>
    </w:p>
    <w:p w14:paraId="54389622" w14:textId="2BCE32AC" w:rsidR="0056700F" w:rsidRDefault="00A362E1">
      <w:pPr>
        <w:pStyle w:val="TOC2"/>
        <w:rPr>
          <w:rFonts w:asciiTheme="minorHAnsi" w:eastAsiaTheme="minorEastAsia" w:hAnsiTheme="minorHAnsi" w:cstheme="minorBidi"/>
          <w:b w:val="0"/>
          <w:caps w:val="0"/>
          <w:sz w:val="22"/>
          <w:lang w:eastAsia="en-AU"/>
        </w:rPr>
      </w:pPr>
      <w:hyperlink w:anchor="_Toc87831787" w:history="1">
        <w:r w:rsidR="0056700F" w:rsidRPr="00237506">
          <w:rPr>
            <w:rStyle w:val="Hyperlink"/>
          </w:rPr>
          <w:t>F18 - Bonding Leave</w:t>
        </w:r>
        <w:r w:rsidR="0056700F">
          <w:rPr>
            <w:webHidden/>
          </w:rPr>
          <w:tab/>
        </w:r>
        <w:r w:rsidR="0056700F">
          <w:rPr>
            <w:webHidden/>
          </w:rPr>
          <w:fldChar w:fldCharType="begin"/>
        </w:r>
        <w:r w:rsidR="0056700F">
          <w:rPr>
            <w:webHidden/>
          </w:rPr>
          <w:instrText xml:space="preserve"> PAGEREF _Toc87831787 \h </w:instrText>
        </w:r>
        <w:r w:rsidR="0056700F">
          <w:rPr>
            <w:webHidden/>
          </w:rPr>
        </w:r>
        <w:r w:rsidR="0056700F">
          <w:rPr>
            <w:webHidden/>
          </w:rPr>
          <w:fldChar w:fldCharType="separate"/>
        </w:r>
        <w:r>
          <w:rPr>
            <w:webHidden/>
          </w:rPr>
          <w:t>82</w:t>
        </w:r>
        <w:r w:rsidR="0056700F">
          <w:rPr>
            <w:webHidden/>
          </w:rPr>
          <w:fldChar w:fldCharType="end"/>
        </w:r>
      </w:hyperlink>
    </w:p>
    <w:p w14:paraId="19E478F6" w14:textId="1E7A88D0" w:rsidR="0056700F" w:rsidRDefault="00A362E1">
      <w:pPr>
        <w:pStyle w:val="TOC2"/>
        <w:rPr>
          <w:rFonts w:asciiTheme="minorHAnsi" w:eastAsiaTheme="minorEastAsia" w:hAnsiTheme="minorHAnsi" w:cstheme="minorBidi"/>
          <w:b w:val="0"/>
          <w:caps w:val="0"/>
          <w:sz w:val="22"/>
          <w:lang w:eastAsia="en-AU"/>
        </w:rPr>
      </w:pPr>
      <w:hyperlink w:anchor="_Toc87831788" w:history="1">
        <w:r w:rsidR="0056700F" w:rsidRPr="00237506">
          <w:rPr>
            <w:rStyle w:val="Hyperlink"/>
          </w:rPr>
          <w:t>F19 - Grandparental Leave</w:t>
        </w:r>
        <w:r w:rsidR="0056700F">
          <w:rPr>
            <w:webHidden/>
          </w:rPr>
          <w:tab/>
        </w:r>
        <w:r w:rsidR="0056700F">
          <w:rPr>
            <w:webHidden/>
          </w:rPr>
          <w:fldChar w:fldCharType="begin"/>
        </w:r>
        <w:r w:rsidR="0056700F">
          <w:rPr>
            <w:webHidden/>
          </w:rPr>
          <w:instrText xml:space="preserve"> PAGEREF _Toc87831788 \h </w:instrText>
        </w:r>
        <w:r w:rsidR="0056700F">
          <w:rPr>
            <w:webHidden/>
          </w:rPr>
        </w:r>
        <w:r w:rsidR="0056700F">
          <w:rPr>
            <w:webHidden/>
          </w:rPr>
          <w:fldChar w:fldCharType="separate"/>
        </w:r>
        <w:r>
          <w:rPr>
            <w:webHidden/>
          </w:rPr>
          <w:t>83</w:t>
        </w:r>
        <w:r w:rsidR="0056700F">
          <w:rPr>
            <w:webHidden/>
          </w:rPr>
          <w:fldChar w:fldCharType="end"/>
        </w:r>
      </w:hyperlink>
    </w:p>
    <w:p w14:paraId="6D012A57" w14:textId="5DCB6D3B" w:rsidR="0056700F" w:rsidRDefault="00A362E1">
      <w:pPr>
        <w:pStyle w:val="TOC2"/>
        <w:rPr>
          <w:rFonts w:asciiTheme="minorHAnsi" w:eastAsiaTheme="minorEastAsia" w:hAnsiTheme="minorHAnsi" w:cstheme="minorBidi"/>
          <w:b w:val="0"/>
          <w:caps w:val="0"/>
          <w:sz w:val="22"/>
          <w:lang w:eastAsia="en-AU"/>
        </w:rPr>
      </w:pPr>
      <w:hyperlink w:anchor="_Toc87831789" w:history="1">
        <w:r w:rsidR="0056700F" w:rsidRPr="00237506">
          <w:rPr>
            <w:rStyle w:val="Hyperlink"/>
          </w:rPr>
          <w:t>F20 - Adoption or Permanent Care Leave</w:t>
        </w:r>
        <w:r w:rsidR="0056700F">
          <w:rPr>
            <w:webHidden/>
          </w:rPr>
          <w:tab/>
        </w:r>
        <w:r w:rsidR="0056700F">
          <w:rPr>
            <w:webHidden/>
          </w:rPr>
          <w:fldChar w:fldCharType="begin"/>
        </w:r>
        <w:r w:rsidR="0056700F">
          <w:rPr>
            <w:webHidden/>
          </w:rPr>
          <w:instrText xml:space="preserve"> PAGEREF _Toc87831789 \h </w:instrText>
        </w:r>
        <w:r w:rsidR="0056700F">
          <w:rPr>
            <w:webHidden/>
          </w:rPr>
        </w:r>
        <w:r w:rsidR="0056700F">
          <w:rPr>
            <w:webHidden/>
          </w:rPr>
          <w:fldChar w:fldCharType="separate"/>
        </w:r>
        <w:r>
          <w:rPr>
            <w:webHidden/>
          </w:rPr>
          <w:t>85</w:t>
        </w:r>
        <w:r w:rsidR="0056700F">
          <w:rPr>
            <w:webHidden/>
          </w:rPr>
          <w:fldChar w:fldCharType="end"/>
        </w:r>
      </w:hyperlink>
    </w:p>
    <w:p w14:paraId="60C2358D" w14:textId="50C9789A" w:rsidR="0056700F" w:rsidRDefault="00A362E1">
      <w:pPr>
        <w:pStyle w:val="TOC2"/>
        <w:rPr>
          <w:rFonts w:asciiTheme="minorHAnsi" w:eastAsiaTheme="minorEastAsia" w:hAnsiTheme="minorHAnsi" w:cstheme="minorBidi"/>
          <w:b w:val="0"/>
          <w:caps w:val="0"/>
          <w:sz w:val="22"/>
          <w:lang w:eastAsia="en-AU"/>
        </w:rPr>
      </w:pPr>
      <w:hyperlink w:anchor="_Toc87831790" w:history="1">
        <w:r w:rsidR="0056700F" w:rsidRPr="00237506">
          <w:rPr>
            <w:rStyle w:val="Hyperlink"/>
          </w:rPr>
          <w:t>F21 - Foster and Short-term Care Leave</w:t>
        </w:r>
        <w:r w:rsidR="0056700F">
          <w:rPr>
            <w:webHidden/>
          </w:rPr>
          <w:tab/>
        </w:r>
        <w:r w:rsidR="0056700F">
          <w:rPr>
            <w:webHidden/>
          </w:rPr>
          <w:fldChar w:fldCharType="begin"/>
        </w:r>
        <w:r w:rsidR="0056700F">
          <w:rPr>
            <w:webHidden/>
          </w:rPr>
          <w:instrText xml:space="preserve"> PAGEREF _Toc87831790 \h </w:instrText>
        </w:r>
        <w:r w:rsidR="0056700F">
          <w:rPr>
            <w:webHidden/>
          </w:rPr>
        </w:r>
        <w:r w:rsidR="0056700F">
          <w:rPr>
            <w:webHidden/>
          </w:rPr>
          <w:fldChar w:fldCharType="separate"/>
        </w:r>
        <w:r>
          <w:rPr>
            <w:webHidden/>
          </w:rPr>
          <w:t>87</w:t>
        </w:r>
        <w:r w:rsidR="0056700F">
          <w:rPr>
            <w:webHidden/>
          </w:rPr>
          <w:fldChar w:fldCharType="end"/>
        </w:r>
      </w:hyperlink>
    </w:p>
    <w:p w14:paraId="158D5C6F" w14:textId="016F3336" w:rsidR="0056700F" w:rsidRDefault="00A362E1">
      <w:pPr>
        <w:pStyle w:val="TOC2"/>
        <w:rPr>
          <w:rFonts w:asciiTheme="minorHAnsi" w:eastAsiaTheme="minorEastAsia" w:hAnsiTheme="minorHAnsi" w:cstheme="minorBidi"/>
          <w:b w:val="0"/>
          <w:caps w:val="0"/>
          <w:sz w:val="22"/>
          <w:lang w:eastAsia="en-AU"/>
        </w:rPr>
      </w:pPr>
      <w:hyperlink w:anchor="_Toc87831791" w:history="1">
        <w:r w:rsidR="0056700F" w:rsidRPr="00237506">
          <w:rPr>
            <w:rStyle w:val="Hyperlink"/>
          </w:rPr>
          <w:t>F22 - Concurrency Care Entitlement to Adoption of Permanent Care Leave</w:t>
        </w:r>
        <w:r w:rsidR="0056700F">
          <w:rPr>
            <w:webHidden/>
          </w:rPr>
          <w:tab/>
        </w:r>
        <w:r w:rsidR="0056700F">
          <w:rPr>
            <w:webHidden/>
          </w:rPr>
          <w:fldChar w:fldCharType="begin"/>
        </w:r>
        <w:r w:rsidR="0056700F">
          <w:rPr>
            <w:webHidden/>
          </w:rPr>
          <w:instrText xml:space="preserve"> PAGEREF _Toc87831791 \h </w:instrText>
        </w:r>
        <w:r w:rsidR="0056700F">
          <w:rPr>
            <w:webHidden/>
          </w:rPr>
        </w:r>
        <w:r w:rsidR="0056700F">
          <w:rPr>
            <w:webHidden/>
          </w:rPr>
          <w:fldChar w:fldCharType="separate"/>
        </w:r>
        <w:r>
          <w:rPr>
            <w:webHidden/>
          </w:rPr>
          <w:t>89</w:t>
        </w:r>
        <w:r w:rsidR="0056700F">
          <w:rPr>
            <w:webHidden/>
          </w:rPr>
          <w:fldChar w:fldCharType="end"/>
        </w:r>
      </w:hyperlink>
    </w:p>
    <w:p w14:paraId="6B1FCB9D" w14:textId="4D76F73D" w:rsidR="0056700F" w:rsidRDefault="00A362E1">
      <w:pPr>
        <w:pStyle w:val="TOC2"/>
        <w:rPr>
          <w:rFonts w:asciiTheme="minorHAnsi" w:eastAsiaTheme="minorEastAsia" w:hAnsiTheme="minorHAnsi" w:cstheme="minorBidi"/>
          <w:b w:val="0"/>
          <w:caps w:val="0"/>
          <w:sz w:val="22"/>
          <w:lang w:eastAsia="en-AU"/>
        </w:rPr>
      </w:pPr>
      <w:hyperlink w:anchor="_Toc87831792" w:history="1">
        <w:r w:rsidR="0056700F" w:rsidRPr="00237506">
          <w:rPr>
            <w:rStyle w:val="Hyperlink"/>
          </w:rPr>
          <w:t>F23 - Leave for Family Violence Purposes</w:t>
        </w:r>
        <w:r w:rsidR="0056700F">
          <w:rPr>
            <w:webHidden/>
          </w:rPr>
          <w:tab/>
        </w:r>
        <w:r w:rsidR="0056700F">
          <w:rPr>
            <w:webHidden/>
          </w:rPr>
          <w:fldChar w:fldCharType="begin"/>
        </w:r>
        <w:r w:rsidR="0056700F">
          <w:rPr>
            <w:webHidden/>
          </w:rPr>
          <w:instrText xml:space="preserve"> PAGEREF _Toc87831792 \h </w:instrText>
        </w:r>
        <w:r w:rsidR="0056700F">
          <w:rPr>
            <w:webHidden/>
          </w:rPr>
        </w:r>
        <w:r w:rsidR="0056700F">
          <w:rPr>
            <w:webHidden/>
          </w:rPr>
          <w:fldChar w:fldCharType="separate"/>
        </w:r>
        <w:r>
          <w:rPr>
            <w:webHidden/>
          </w:rPr>
          <w:t>89</w:t>
        </w:r>
        <w:r w:rsidR="0056700F">
          <w:rPr>
            <w:webHidden/>
          </w:rPr>
          <w:fldChar w:fldCharType="end"/>
        </w:r>
      </w:hyperlink>
    </w:p>
    <w:p w14:paraId="3DD33634" w14:textId="237FEDCC" w:rsidR="0056700F" w:rsidRDefault="00A362E1">
      <w:pPr>
        <w:pStyle w:val="TOC2"/>
        <w:rPr>
          <w:rFonts w:asciiTheme="minorHAnsi" w:eastAsiaTheme="minorEastAsia" w:hAnsiTheme="minorHAnsi" w:cstheme="minorBidi"/>
          <w:b w:val="0"/>
          <w:caps w:val="0"/>
          <w:sz w:val="22"/>
          <w:lang w:eastAsia="en-AU"/>
        </w:rPr>
      </w:pPr>
      <w:hyperlink w:anchor="_Toc87831793" w:history="1">
        <w:r w:rsidR="0056700F" w:rsidRPr="00237506">
          <w:rPr>
            <w:rStyle w:val="Hyperlink"/>
          </w:rPr>
          <w:t>F24 - Recovery Leave Arrangements for Senior Officer Grade A and B and Equivalent Employees</w:t>
        </w:r>
        <w:r w:rsidR="0056700F">
          <w:rPr>
            <w:webHidden/>
          </w:rPr>
          <w:tab/>
        </w:r>
        <w:r w:rsidR="0056700F">
          <w:rPr>
            <w:webHidden/>
          </w:rPr>
          <w:fldChar w:fldCharType="begin"/>
        </w:r>
        <w:r w:rsidR="0056700F">
          <w:rPr>
            <w:webHidden/>
          </w:rPr>
          <w:instrText xml:space="preserve"> PAGEREF _Toc87831793 \h </w:instrText>
        </w:r>
        <w:r w:rsidR="0056700F">
          <w:rPr>
            <w:webHidden/>
          </w:rPr>
        </w:r>
        <w:r w:rsidR="0056700F">
          <w:rPr>
            <w:webHidden/>
          </w:rPr>
          <w:fldChar w:fldCharType="separate"/>
        </w:r>
        <w:r>
          <w:rPr>
            <w:webHidden/>
          </w:rPr>
          <w:t>91</w:t>
        </w:r>
        <w:r w:rsidR="0056700F">
          <w:rPr>
            <w:webHidden/>
          </w:rPr>
          <w:fldChar w:fldCharType="end"/>
        </w:r>
      </w:hyperlink>
    </w:p>
    <w:p w14:paraId="6AD33F95" w14:textId="0BF9215B" w:rsidR="0056700F" w:rsidRDefault="00A362E1">
      <w:pPr>
        <w:pStyle w:val="TOC2"/>
        <w:rPr>
          <w:rFonts w:asciiTheme="minorHAnsi" w:eastAsiaTheme="minorEastAsia" w:hAnsiTheme="minorHAnsi" w:cstheme="minorBidi"/>
          <w:b w:val="0"/>
          <w:caps w:val="0"/>
          <w:sz w:val="22"/>
          <w:lang w:eastAsia="en-AU"/>
        </w:rPr>
      </w:pPr>
      <w:hyperlink w:anchor="_Toc87831794" w:history="1">
        <w:r w:rsidR="0056700F" w:rsidRPr="00237506">
          <w:rPr>
            <w:rStyle w:val="Hyperlink"/>
          </w:rPr>
          <w:t>F25 - Other Leave</w:t>
        </w:r>
        <w:r w:rsidR="0056700F">
          <w:rPr>
            <w:webHidden/>
          </w:rPr>
          <w:tab/>
        </w:r>
        <w:r w:rsidR="0056700F">
          <w:rPr>
            <w:webHidden/>
          </w:rPr>
          <w:fldChar w:fldCharType="begin"/>
        </w:r>
        <w:r w:rsidR="0056700F">
          <w:rPr>
            <w:webHidden/>
          </w:rPr>
          <w:instrText xml:space="preserve"> PAGEREF _Toc87831794 \h </w:instrText>
        </w:r>
        <w:r w:rsidR="0056700F">
          <w:rPr>
            <w:webHidden/>
          </w:rPr>
        </w:r>
        <w:r w:rsidR="0056700F">
          <w:rPr>
            <w:webHidden/>
          </w:rPr>
          <w:fldChar w:fldCharType="separate"/>
        </w:r>
        <w:r>
          <w:rPr>
            <w:webHidden/>
          </w:rPr>
          <w:t>92</w:t>
        </w:r>
        <w:r w:rsidR="0056700F">
          <w:rPr>
            <w:webHidden/>
          </w:rPr>
          <w:fldChar w:fldCharType="end"/>
        </w:r>
      </w:hyperlink>
    </w:p>
    <w:p w14:paraId="453B170A" w14:textId="4F90FEE4" w:rsidR="0056700F" w:rsidRDefault="00A362E1">
      <w:pPr>
        <w:pStyle w:val="TOC2"/>
        <w:rPr>
          <w:rFonts w:asciiTheme="minorHAnsi" w:eastAsiaTheme="minorEastAsia" w:hAnsiTheme="minorHAnsi" w:cstheme="minorBidi"/>
          <w:b w:val="0"/>
          <w:caps w:val="0"/>
          <w:sz w:val="22"/>
          <w:lang w:eastAsia="en-AU"/>
        </w:rPr>
      </w:pPr>
      <w:hyperlink w:anchor="_Toc87831795" w:history="1">
        <w:r w:rsidR="0056700F" w:rsidRPr="00237506">
          <w:rPr>
            <w:rStyle w:val="Hyperlink"/>
          </w:rPr>
          <w:t>F26 - Long Service Leave</w:t>
        </w:r>
        <w:r w:rsidR="0056700F">
          <w:rPr>
            <w:webHidden/>
          </w:rPr>
          <w:tab/>
        </w:r>
        <w:r w:rsidR="0056700F">
          <w:rPr>
            <w:webHidden/>
          </w:rPr>
          <w:fldChar w:fldCharType="begin"/>
        </w:r>
        <w:r w:rsidR="0056700F">
          <w:rPr>
            <w:webHidden/>
          </w:rPr>
          <w:instrText xml:space="preserve"> PAGEREF _Toc87831795 \h </w:instrText>
        </w:r>
        <w:r w:rsidR="0056700F">
          <w:rPr>
            <w:webHidden/>
          </w:rPr>
        </w:r>
        <w:r w:rsidR="0056700F">
          <w:rPr>
            <w:webHidden/>
          </w:rPr>
          <w:fldChar w:fldCharType="separate"/>
        </w:r>
        <w:r>
          <w:rPr>
            <w:webHidden/>
          </w:rPr>
          <w:t>94</w:t>
        </w:r>
        <w:r w:rsidR="0056700F">
          <w:rPr>
            <w:webHidden/>
          </w:rPr>
          <w:fldChar w:fldCharType="end"/>
        </w:r>
      </w:hyperlink>
    </w:p>
    <w:p w14:paraId="06EFA14B" w14:textId="7A7B6772" w:rsidR="0056700F" w:rsidRDefault="00A362E1">
      <w:pPr>
        <w:pStyle w:val="TOC2"/>
        <w:rPr>
          <w:rFonts w:asciiTheme="minorHAnsi" w:eastAsiaTheme="minorEastAsia" w:hAnsiTheme="minorHAnsi" w:cstheme="minorBidi"/>
          <w:b w:val="0"/>
          <w:caps w:val="0"/>
          <w:sz w:val="22"/>
          <w:lang w:eastAsia="en-AU"/>
        </w:rPr>
      </w:pPr>
      <w:hyperlink w:anchor="_Toc87831796" w:history="1">
        <w:r w:rsidR="0056700F" w:rsidRPr="00237506">
          <w:rPr>
            <w:rStyle w:val="Hyperlink"/>
            <w:rFonts w:cstheme="minorHAnsi"/>
          </w:rPr>
          <w:t>F27 -</w:t>
        </w:r>
        <w:r w:rsidR="0056700F" w:rsidRPr="00237506">
          <w:rPr>
            <w:rStyle w:val="Hyperlink"/>
          </w:rPr>
          <w:t xml:space="preserve"> Disability</w:t>
        </w:r>
        <w:r w:rsidR="0056700F" w:rsidRPr="00237506">
          <w:rPr>
            <w:rStyle w:val="Hyperlink"/>
            <w:rFonts w:cstheme="minorHAnsi"/>
          </w:rPr>
          <w:t xml:space="preserve"> Leave</w:t>
        </w:r>
        <w:r w:rsidR="0056700F">
          <w:rPr>
            <w:webHidden/>
          </w:rPr>
          <w:tab/>
        </w:r>
        <w:r w:rsidR="0056700F">
          <w:rPr>
            <w:webHidden/>
          </w:rPr>
          <w:fldChar w:fldCharType="begin"/>
        </w:r>
        <w:r w:rsidR="0056700F">
          <w:rPr>
            <w:webHidden/>
          </w:rPr>
          <w:instrText xml:space="preserve"> PAGEREF _Toc87831796 \h </w:instrText>
        </w:r>
        <w:r w:rsidR="0056700F">
          <w:rPr>
            <w:webHidden/>
          </w:rPr>
        </w:r>
        <w:r w:rsidR="0056700F">
          <w:rPr>
            <w:webHidden/>
          </w:rPr>
          <w:fldChar w:fldCharType="separate"/>
        </w:r>
        <w:r>
          <w:rPr>
            <w:webHidden/>
          </w:rPr>
          <w:t>95</w:t>
        </w:r>
        <w:r w:rsidR="0056700F">
          <w:rPr>
            <w:webHidden/>
          </w:rPr>
          <w:fldChar w:fldCharType="end"/>
        </w:r>
      </w:hyperlink>
    </w:p>
    <w:p w14:paraId="320B78BD" w14:textId="0CF0AA33" w:rsidR="0056700F" w:rsidRDefault="00A362E1">
      <w:pPr>
        <w:pStyle w:val="TOC2"/>
        <w:rPr>
          <w:rFonts w:asciiTheme="minorHAnsi" w:eastAsiaTheme="minorEastAsia" w:hAnsiTheme="minorHAnsi" w:cstheme="minorBidi"/>
          <w:b w:val="0"/>
          <w:caps w:val="0"/>
          <w:sz w:val="22"/>
          <w:lang w:eastAsia="en-AU"/>
        </w:rPr>
      </w:pPr>
      <w:hyperlink w:anchor="_Toc87831797" w:history="1">
        <w:r w:rsidR="0056700F" w:rsidRPr="00237506">
          <w:rPr>
            <w:rStyle w:val="Hyperlink"/>
          </w:rPr>
          <w:t>F28 - Surrogacy Leave</w:t>
        </w:r>
        <w:r w:rsidR="0056700F">
          <w:rPr>
            <w:webHidden/>
          </w:rPr>
          <w:tab/>
        </w:r>
        <w:r w:rsidR="0056700F">
          <w:rPr>
            <w:webHidden/>
          </w:rPr>
          <w:fldChar w:fldCharType="begin"/>
        </w:r>
        <w:r w:rsidR="0056700F">
          <w:rPr>
            <w:webHidden/>
          </w:rPr>
          <w:instrText xml:space="preserve"> PAGEREF _Toc87831797 \h </w:instrText>
        </w:r>
        <w:r w:rsidR="0056700F">
          <w:rPr>
            <w:webHidden/>
          </w:rPr>
        </w:r>
        <w:r w:rsidR="0056700F">
          <w:rPr>
            <w:webHidden/>
          </w:rPr>
          <w:fldChar w:fldCharType="separate"/>
        </w:r>
        <w:r>
          <w:rPr>
            <w:webHidden/>
          </w:rPr>
          <w:t>97</w:t>
        </w:r>
        <w:r w:rsidR="0056700F">
          <w:rPr>
            <w:webHidden/>
          </w:rPr>
          <w:fldChar w:fldCharType="end"/>
        </w:r>
      </w:hyperlink>
    </w:p>
    <w:p w14:paraId="7D23B0DD" w14:textId="21A5394C" w:rsidR="0056700F" w:rsidRDefault="00A362E1">
      <w:pPr>
        <w:pStyle w:val="TOC2"/>
        <w:rPr>
          <w:rFonts w:asciiTheme="minorHAnsi" w:eastAsiaTheme="minorEastAsia" w:hAnsiTheme="minorHAnsi" w:cstheme="minorBidi"/>
          <w:b w:val="0"/>
          <w:caps w:val="0"/>
          <w:sz w:val="22"/>
          <w:lang w:eastAsia="en-AU"/>
        </w:rPr>
      </w:pPr>
      <w:hyperlink w:anchor="_Toc87831798" w:history="1">
        <w:r w:rsidR="0056700F" w:rsidRPr="00237506">
          <w:rPr>
            <w:rStyle w:val="Hyperlink"/>
          </w:rPr>
          <w:t xml:space="preserve">F29 - Gender </w:t>
        </w:r>
        <w:r w:rsidR="0056700F" w:rsidRPr="00237506">
          <w:rPr>
            <w:rStyle w:val="Hyperlink"/>
            <w:rFonts w:cstheme="minorHAnsi"/>
          </w:rPr>
          <w:t>transition</w:t>
        </w:r>
        <w:r w:rsidR="0056700F" w:rsidRPr="00237506">
          <w:rPr>
            <w:rStyle w:val="Hyperlink"/>
          </w:rPr>
          <w:t xml:space="preserve"> leave</w:t>
        </w:r>
        <w:r w:rsidR="0056700F">
          <w:rPr>
            <w:webHidden/>
          </w:rPr>
          <w:tab/>
        </w:r>
        <w:r w:rsidR="0056700F">
          <w:rPr>
            <w:webHidden/>
          </w:rPr>
          <w:fldChar w:fldCharType="begin"/>
        </w:r>
        <w:r w:rsidR="0056700F">
          <w:rPr>
            <w:webHidden/>
          </w:rPr>
          <w:instrText xml:space="preserve"> PAGEREF _Toc87831798 \h </w:instrText>
        </w:r>
        <w:r w:rsidR="0056700F">
          <w:rPr>
            <w:webHidden/>
          </w:rPr>
        </w:r>
        <w:r w:rsidR="0056700F">
          <w:rPr>
            <w:webHidden/>
          </w:rPr>
          <w:fldChar w:fldCharType="separate"/>
        </w:r>
        <w:r>
          <w:rPr>
            <w:webHidden/>
          </w:rPr>
          <w:t>99</w:t>
        </w:r>
        <w:r w:rsidR="0056700F">
          <w:rPr>
            <w:webHidden/>
          </w:rPr>
          <w:fldChar w:fldCharType="end"/>
        </w:r>
      </w:hyperlink>
    </w:p>
    <w:p w14:paraId="5D45160E" w14:textId="76DA8DB1" w:rsidR="0056700F" w:rsidRDefault="00A362E1">
      <w:pPr>
        <w:pStyle w:val="TOC1"/>
        <w:rPr>
          <w:rFonts w:asciiTheme="minorHAnsi" w:eastAsiaTheme="minorEastAsia" w:hAnsiTheme="minorHAnsi" w:cstheme="minorBidi"/>
          <w:b w:val="0"/>
          <w:sz w:val="22"/>
          <w:szCs w:val="22"/>
          <w:lang w:eastAsia="en-AU"/>
        </w:rPr>
      </w:pPr>
      <w:hyperlink w:anchor="_Toc87831799" w:history="1">
        <w:r w:rsidR="0056700F" w:rsidRPr="00237506">
          <w:rPr>
            <w:rStyle w:val="Hyperlink"/>
          </w:rPr>
          <w:t>Section G</w:t>
        </w:r>
        <w:r w:rsidR="0056700F">
          <w:rPr>
            <w:rFonts w:asciiTheme="minorHAnsi" w:eastAsiaTheme="minorEastAsia" w:hAnsiTheme="minorHAnsi" w:cstheme="minorBidi"/>
            <w:b w:val="0"/>
            <w:sz w:val="22"/>
            <w:szCs w:val="22"/>
            <w:lang w:eastAsia="en-AU"/>
          </w:rPr>
          <w:tab/>
        </w:r>
        <w:r w:rsidR="0056700F" w:rsidRPr="00237506">
          <w:rPr>
            <w:rStyle w:val="Hyperlink"/>
          </w:rPr>
          <w:t>Communication and Consultation</w:t>
        </w:r>
        <w:r w:rsidR="0056700F">
          <w:rPr>
            <w:webHidden/>
          </w:rPr>
          <w:tab/>
        </w:r>
        <w:r w:rsidR="0056700F">
          <w:rPr>
            <w:webHidden/>
          </w:rPr>
          <w:fldChar w:fldCharType="begin"/>
        </w:r>
        <w:r w:rsidR="0056700F">
          <w:rPr>
            <w:webHidden/>
          </w:rPr>
          <w:instrText xml:space="preserve"> PAGEREF _Toc87831799 \h </w:instrText>
        </w:r>
        <w:r w:rsidR="0056700F">
          <w:rPr>
            <w:webHidden/>
          </w:rPr>
        </w:r>
        <w:r w:rsidR="0056700F">
          <w:rPr>
            <w:webHidden/>
          </w:rPr>
          <w:fldChar w:fldCharType="separate"/>
        </w:r>
        <w:r>
          <w:rPr>
            <w:webHidden/>
          </w:rPr>
          <w:t>101</w:t>
        </w:r>
        <w:r w:rsidR="0056700F">
          <w:rPr>
            <w:webHidden/>
          </w:rPr>
          <w:fldChar w:fldCharType="end"/>
        </w:r>
      </w:hyperlink>
    </w:p>
    <w:p w14:paraId="3E6BF605" w14:textId="31FDED0C" w:rsidR="0056700F" w:rsidRDefault="00A362E1">
      <w:pPr>
        <w:pStyle w:val="TOC2"/>
        <w:rPr>
          <w:rFonts w:asciiTheme="minorHAnsi" w:eastAsiaTheme="minorEastAsia" w:hAnsiTheme="minorHAnsi" w:cstheme="minorBidi"/>
          <w:b w:val="0"/>
          <w:caps w:val="0"/>
          <w:sz w:val="22"/>
          <w:lang w:eastAsia="en-AU"/>
        </w:rPr>
      </w:pPr>
      <w:hyperlink w:anchor="_Toc87831800" w:history="1">
        <w:r w:rsidR="0056700F" w:rsidRPr="00237506">
          <w:rPr>
            <w:rStyle w:val="Hyperlink"/>
          </w:rPr>
          <w:t>G1 -</w:t>
        </w:r>
        <w:r w:rsidR="0056700F" w:rsidRPr="00237506">
          <w:rPr>
            <w:rStyle w:val="Hyperlink"/>
            <w:rFonts w:cstheme="minorHAnsi"/>
          </w:rPr>
          <w:t xml:space="preserve"> Consultation</w:t>
        </w:r>
        <w:r w:rsidR="0056700F">
          <w:rPr>
            <w:webHidden/>
          </w:rPr>
          <w:tab/>
        </w:r>
        <w:r w:rsidR="0056700F">
          <w:rPr>
            <w:webHidden/>
          </w:rPr>
          <w:fldChar w:fldCharType="begin"/>
        </w:r>
        <w:r w:rsidR="0056700F">
          <w:rPr>
            <w:webHidden/>
          </w:rPr>
          <w:instrText xml:space="preserve"> PAGEREF _Toc87831800 \h </w:instrText>
        </w:r>
        <w:r w:rsidR="0056700F">
          <w:rPr>
            <w:webHidden/>
          </w:rPr>
        </w:r>
        <w:r w:rsidR="0056700F">
          <w:rPr>
            <w:webHidden/>
          </w:rPr>
          <w:fldChar w:fldCharType="separate"/>
        </w:r>
        <w:r>
          <w:rPr>
            <w:webHidden/>
          </w:rPr>
          <w:t>101</w:t>
        </w:r>
        <w:r w:rsidR="0056700F">
          <w:rPr>
            <w:webHidden/>
          </w:rPr>
          <w:fldChar w:fldCharType="end"/>
        </w:r>
      </w:hyperlink>
    </w:p>
    <w:p w14:paraId="4EC9FCFA" w14:textId="251B5374" w:rsidR="0056700F" w:rsidRDefault="00A362E1">
      <w:pPr>
        <w:pStyle w:val="TOC2"/>
        <w:rPr>
          <w:rFonts w:asciiTheme="minorHAnsi" w:eastAsiaTheme="minorEastAsia" w:hAnsiTheme="minorHAnsi" w:cstheme="minorBidi"/>
          <w:b w:val="0"/>
          <w:caps w:val="0"/>
          <w:sz w:val="22"/>
          <w:lang w:eastAsia="en-AU"/>
        </w:rPr>
      </w:pPr>
      <w:hyperlink w:anchor="_Toc87831801" w:history="1">
        <w:r w:rsidR="0056700F" w:rsidRPr="00237506">
          <w:rPr>
            <w:rStyle w:val="Hyperlink"/>
          </w:rPr>
          <w:t>G2 - Freedom of Association</w:t>
        </w:r>
        <w:r w:rsidR="0056700F">
          <w:rPr>
            <w:webHidden/>
          </w:rPr>
          <w:tab/>
        </w:r>
        <w:r w:rsidR="0056700F">
          <w:rPr>
            <w:webHidden/>
          </w:rPr>
          <w:fldChar w:fldCharType="begin"/>
        </w:r>
        <w:r w:rsidR="0056700F">
          <w:rPr>
            <w:webHidden/>
          </w:rPr>
          <w:instrText xml:space="preserve"> PAGEREF _Toc87831801 \h </w:instrText>
        </w:r>
        <w:r w:rsidR="0056700F">
          <w:rPr>
            <w:webHidden/>
          </w:rPr>
        </w:r>
        <w:r w:rsidR="0056700F">
          <w:rPr>
            <w:webHidden/>
          </w:rPr>
          <w:fldChar w:fldCharType="separate"/>
        </w:r>
        <w:r>
          <w:rPr>
            <w:webHidden/>
          </w:rPr>
          <w:t>103</w:t>
        </w:r>
        <w:r w:rsidR="0056700F">
          <w:rPr>
            <w:webHidden/>
          </w:rPr>
          <w:fldChar w:fldCharType="end"/>
        </w:r>
      </w:hyperlink>
    </w:p>
    <w:p w14:paraId="35FAD086" w14:textId="2C80164F" w:rsidR="0056700F" w:rsidRDefault="00A362E1">
      <w:pPr>
        <w:pStyle w:val="TOC2"/>
        <w:rPr>
          <w:rFonts w:asciiTheme="minorHAnsi" w:eastAsiaTheme="minorEastAsia" w:hAnsiTheme="minorHAnsi" w:cstheme="minorBidi"/>
          <w:b w:val="0"/>
          <w:caps w:val="0"/>
          <w:sz w:val="22"/>
          <w:lang w:eastAsia="en-AU"/>
        </w:rPr>
      </w:pPr>
      <w:hyperlink w:anchor="_Toc87831802" w:history="1">
        <w:r w:rsidR="0056700F" w:rsidRPr="00237506">
          <w:rPr>
            <w:rStyle w:val="Hyperlink"/>
          </w:rPr>
          <w:t>G3 - Right of Existing and New Employees to Representation in the Workplace</w:t>
        </w:r>
        <w:r w:rsidR="0056700F">
          <w:rPr>
            <w:webHidden/>
          </w:rPr>
          <w:tab/>
        </w:r>
        <w:r w:rsidR="0056700F">
          <w:rPr>
            <w:webHidden/>
          </w:rPr>
          <w:fldChar w:fldCharType="begin"/>
        </w:r>
        <w:r w:rsidR="0056700F">
          <w:rPr>
            <w:webHidden/>
          </w:rPr>
          <w:instrText xml:space="preserve"> PAGEREF _Toc87831802 \h </w:instrText>
        </w:r>
        <w:r w:rsidR="0056700F">
          <w:rPr>
            <w:webHidden/>
          </w:rPr>
        </w:r>
        <w:r w:rsidR="0056700F">
          <w:rPr>
            <w:webHidden/>
          </w:rPr>
          <w:fldChar w:fldCharType="separate"/>
        </w:r>
        <w:r>
          <w:rPr>
            <w:webHidden/>
          </w:rPr>
          <w:t>103</w:t>
        </w:r>
        <w:r w:rsidR="0056700F">
          <w:rPr>
            <w:webHidden/>
          </w:rPr>
          <w:fldChar w:fldCharType="end"/>
        </w:r>
      </w:hyperlink>
    </w:p>
    <w:p w14:paraId="721E6604" w14:textId="0334AD6B" w:rsidR="0056700F" w:rsidRDefault="00A362E1">
      <w:pPr>
        <w:pStyle w:val="TOC2"/>
        <w:rPr>
          <w:rFonts w:asciiTheme="minorHAnsi" w:eastAsiaTheme="minorEastAsia" w:hAnsiTheme="minorHAnsi" w:cstheme="minorBidi"/>
          <w:b w:val="0"/>
          <w:caps w:val="0"/>
          <w:sz w:val="22"/>
          <w:lang w:eastAsia="en-AU"/>
        </w:rPr>
      </w:pPr>
      <w:hyperlink w:anchor="_Toc87831803" w:history="1">
        <w:r w:rsidR="0056700F" w:rsidRPr="00237506">
          <w:rPr>
            <w:rStyle w:val="Hyperlink"/>
          </w:rPr>
          <w:t>G4 - Co-operation and Facilities for Unions and Other Employee Representatives</w:t>
        </w:r>
        <w:r w:rsidR="0056700F">
          <w:rPr>
            <w:webHidden/>
          </w:rPr>
          <w:tab/>
        </w:r>
        <w:r w:rsidR="0056700F">
          <w:rPr>
            <w:webHidden/>
          </w:rPr>
          <w:fldChar w:fldCharType="begin"/>
        </w:r>
        <w:r w:rsidR="0056700F">
          <w:rPr>
            <w:webHidden/>
          </w:rPr>
          <w:instrText xml:space="preserve"> PAGEREF _Toc87831803 \h </w:instrText>
        </w:r>
        <w:r w:rsidR="0056700F">
          <w:rPr>
            <w:webHidden/>
          </w:rPr>
        </w:r>
        <w:r w:rsidR="0056700F">
          <w:rPr>
            <w:webHidden/>
          </w:rPr>
          <w:fldChar w:fldCharType="separate"/>
        </w:r>
        <w:r>
          <w:rPr>
            <w:webHidden/>
          </w:rPr>
          <w:t>104</w:t>
        </w:r>
        <w:r w:rsidR="0056700F">
          <w:rPr>
            <w:webHidden/>
          </w:rPr>
          <w:fldChar w:fldCharType="end"/>
        </w:r>
      </w:hyperlink>
    </w:p>
    <w:p w14:paraId="133C9048" w14:textId="348FBD1C" w:rsidR="0056700F" w:rsidRDefault="00A362E1">
      <w:pPr>
        <w:pStyle w:val="TOC2"/>
        <w:rPr>
          <w:rFonts w:asciiTheme="minorHAnsi" w:eastAsiaTheme="minorEastAsia" w:hAnsiTheme="minorHAnsi" w:cstheme="minorBidi"/>
          <w:b w:val="0"/>
          <w:caps w:val="0"/>
          <w:sz w:val="22"/>
          <w:lang w:eastAsia="en-AU"/>
        </w:rPr>
      </w:pPr>
      <w:hyperlink w:anchor="_Toc87831804" w:history="1">
        <w:r w:rsidR="0056700F" w:rsidRPr="00237506">
          <w:rPr>
            <w:rStyle w:val="Hyperlink"/>
          </w:rPr>
          <w:t>G5 - Attendance at Industrial Relations Courses and Seminars</w:t>
        </w:r>
        <w:r w:rsidR="0056700F">
          <w:rPr>
            <w:webHidden/>
          </w:rPr>
          <w:tab/>
        </w:r>
        <w:r w:rsidR="0056700F">
          <w:rPr>
            <w:webHidden/>
          </w:rPr>
          <w:fldChar w:fldCharType="begin"/>
        </w:r>
        <w:r w:rsidR="0056700F">
          <w:rPr>
            <w:webHidden/>
          </w:rPr>
          <w:instrText xml:space="preserve"> PAGEREF _Toc87831804 \h </w:instrText>
        </w:r>
        <w:r w:rsidR="0056700F">
          <w:rPr>
            <w:webHidden/>
          </w:rPr>
        </w:r>
        <w:r w:rsidR="0056700F">
          <w:rPr>
            <w:webHidden/>
          </w:rPr>
          <w:fldChar w:fldCharType="separate"/>
        </w:r>
        <w:r>
          <w:rPr>
            <w:webHidden/>
          </w:rPr>
          <w:t>105</w:t>
        </w:r>
        <w:r w:rsidR="0056700F">
          <w:rPr>
            <w:webHidden/>
          </w:rPr>
          <w:fldChar w:fldCharType="end"/>
        </w:r>
      </w:hyperlink>
    </w:p>
    <w:p w14:paraId="1577D221" w14:textId="5CB8F94A" w:rsidR="0056700F" w:rsidRDefault="00A362E1">
      <w:pPr>
        <w:pStyle w:val="TOC2"/>
        <w:rPr>
          <w:rFonts w:asciiTheme="minorHAnsi" w:eastAsiaTheme="minorEastAsia" w:hAnsiTheme="minorHAnsi" w:cstheme="minorBidi"/>
          <w:b w:val="0"/>
          <w:caps w:val="0"/>
          <w:sz w:val="22"/>
          <w:lang w:eastAsia="en-AU"/>
        </w:rPr>
      </w:pPr>
      <w:hyperlink w:anchor="_Toc87831805" w:history="1">
        <w:r w:rsidR="0056700F" w:rsidRPr="00237506">
          <w:rPr>
            <w:rStyle w:val="Hyperlink"/>
          </w:rPr>
          <w:t>G6 - Dispute Avoidance and Settlement Procedures</w:t>
        </w:r>
        <w:r w:rsidR="0056700F">
          <w:rPr>
            <w:webHidden/>
          </w:rPr>
          <w:tab/>
        </w:r>
        <w:r w:rsidR="0056700F">
          <w:rPr>
            <w:webHidden/>
          </w:rPr>
          <w:fldChar w:fldCharType="begin"/>
        </w:r>
        <w:r w:rsidR="0056700F">
          <w:rPr>
            <w:webHidden/>
          </w:rPr>
          <w:instrText xml:space="preserve"> PAGEREF _Toc87831805 \h </w:instrText>
        </w:r>
        <w:r w:rsidR="0056700F">
          <w:rPr>
            <w:webHidden/>
          </w:rPr>
        </w:r>
        <w:r w:rsidR="0056700F">
          <w:rPr>
            <w:webHidden/>
          </w:rPr>
          <w:fldChar w:fldCharType="separate"/>
        </w:r>
        <w:r>
          <w:rPr>
            <w:webHidden/>
          </w:rPr>
          <w:t>106</w:t>
        </w:r>
        <w:r w:rsidR="0056700F">
          <w:rPr>
            <w:webHidden/>
          </w:rPr>
          <w:fldChar w:fldCharType="end"/>
        </w:r>
      </w:hyperlink>
    </w:p>
    <w:p w14:paraId="30C509C4" w14:textId="25BECE0B" w:rsidR="0056700F" w:rsidRDefault="00A362E1">
      <w:pPr>
        <w:pStyle w:val="TOC2"/>
        <w:rPr>
          <w:rFonts w:asciiTheme="minorHAnsi" w:eastAsiaTheme="minorEastAsia" w:hAnsiTheme="minorHAnsi" w:cstheme="minorBidi"/>
          <w:b w:val="0"/>
          <w:caps w:val="0"/>
          <w:sz w:val="22"/>
          <w:lang w:eastAsia="en-AU"/>
        </w:rPr>
      </w:pPr>
      <w:hyperlink w:anchor="_Toc87831806" w:history="1">
        <w:r w:rsidR="0056700F" w:rsidRPr="00237506">
          <w:rPr>
            <w:rStyle w:val="Hyperlink"/>
          </w:rPr>
          <w:t>G7 - Privatisation</w:t>
        </w:r>
        <w:r w:rsidR="0056700F">
          <w:rPr>
            <w:webHidden/>
          </w:rPr>
          <w:tab/>
        </w:r>
        <w:r w:rsidR="0056700F">
          <w:rPr>
            <w:webHidden/>
          </w:rPr>
          <w:fldChar w:fldCharType="begin"/>
        </w:r>
        <w:r w:rsidR="0056700F">
          <w:rPr>
            <w:webHidden/>
          </w:rPr>
          <w:instrText xml:space="preserve"> PAGEREF _Toc87831806 \h </w:instrText>
        </w:r>
        <w:r w:rsidR="0056700F">
          <w:rPr>
            <w:webHidden/>
          </w:rPr>
        </w:r>
        <w:r w:rsidR="0056700F">
          <w:rPr>
            <w:webHidden/>
          </w:rPr>
          <w:fldChar w:fldCharType="separate"/>
        </w:r>
        <w:r>
          <w:rPr>
            <w:webHidden/>
          </w:rPr>
          <w:t>108</w:t>
        </w:r>
        <w:r w:rsidR="0056700F">
          <w:rPr>
            <w:webHidden/>
          </w:rPr>
          <w:fldChar w:fldCharType="end"/>
        </w:r>
      </w:hyperlink>
    </w:p>
    <w:p w14:paraId="12146C83" w14:textId="464845E9" w:rsidR="0056700F" w:rsidRDefault="00A362E1">
      <w:pPr>
        <w:pStyle w:val="TOC1"/>
        <w:rPr>
          <w:rFonts w:asciiTheme="minorHAnsi" w:eastAsiaTheme="minorEastAsia" w:hAnsiTheme="minorHAnsi" w:cstheme="minorBidi"/>
          <w:b w:val="0"/>
          <w:sz w:val="22"/>
          <w:szCs w:val="22"/>
          <w:lang w:eastAsia="en-AU"/>
        </w:rPr>
      </w:pPr>
      <w:hyperlink w:anchor="_Toc87831807" w:history="1">
        <w:r w:rsidR="0056700F" w:rsidRPr="00237506">
          <w:rPr>
            <w:rStyle w:val="Hyperlink"/>
          </w:rPr>
          <w:t>Section H</w:t>
        </w:r>
        <w:r w:rsidR="0056700F">
          <w:rPr>
            <w:rFonts w:asciiTheme="minorHAnsi" w:eastAsiaTheme="minorEastAsia" w:hAnsiTheme="minorHAnsi" w:cstheme="minorBidi"/>
            <w:b w:val="0"/>
            <w:sz w:val="22"/>
            <w:szCs w:val="22"/>
            <w:lang w:eastAsia="en-AU"/>
          </w:rPr>
          <w:tab/>
        </w:r>
        <w:r w:rsidR="0056700F" w:rsidRPr="00237506">
          <w:rPr>
            <w:rStyle w:val="Hyperlink"/>
          </w:rPr>
          <w:t>Workplace Values and Behaviours</w:t>
        </w:r>
        <w:r w:rsidR="0056700F">
          <w:rPr>
            <w:webHidden/>
          </w:rPr>
          <w:tab/>
        </w:r>
        <w:r w:rsidR="0056700F">
          <w:rPr>
            <w:webHidden/>
          </w:rPr>
          <w:fldChar w:fldCharType="begin"/>
        </w:r>
        <w:r w:rsidR="0056700F">
          <w:rPr>
            <w:webHidden/>
          </w:rPr>
          <w:instrText xml:space="preserve"> PAGEREF _Toc87831807 \h </w:instrText>
        </w:r>
        <w:r w:rsidR="0056700F">
          <w:rPr>
            <w:webHidden/>
          </w:rPr>
        </w:r>
        <w:r w:rsidR="0056700F">
          <w:rPr>
            <w:webHidden/>
          </w:rPr>
          <w:fldChar w:fldCharType="separate"/>
        </w:r>
        <w:r>
          <w:rPr>
            <w:webHidden/>
          </w:rPr>
          <w:t>109</w:t>
        </w:r>
        <w:r w:rsidR="0056700F">
          <w:rPr>
            <w:webHidden/>
          </w:rPr>
          <w:fldChar w:fldCharType="end"/>
        </w:r>
      </w:hyperlink>
    </w:p>
    <w:p w14:paraId="34939BEE" w14:textId="1629F444" w:rsidR="0056700F" w:rsidRDefault="00A362E1">
      <w:pPr>
        <w:pStyle w:val="TOC2"/>
        <w:rPr>
          <w:rFonts w:asciiTheme="minorHAnsi" w:eastAsiaTheme="minorEastAsia" w:hAnsiTheme="minorHAnsi" w:cstheme="minorBidi"/>
          <w:b w:val="0"/>
          <w:caps w:val="0"/>
          <w:sz w:val="22"/>
          <w:lang w:eastAsia="en-AU"/>
        </w:rPr>
      </w:pPr>
      <w:hyperlink w:anchor="_Toc87831808" w:history="1">
        <w:r w:rsidR="0056700F" w:rsidRPr="00237506">
          <w:rPr>
            <w:rStyle w:val="Hyperlink"/>
          </w:rPr>
          <w:t>H1 - Introduction</w:t>
        </w:r>
        <w:r w:rsidR="0056700F">
          <w:rPr>
            <w:webHidden/>
          </w:rPr>
          <w:tab/>
        </w:r>
        <w:r w:rsidR="0056700F">
          <w:rPr>
            <w:webHidden/>
          </w:rPr>
          <w:fldChar w:fldCharType="begin"/>
        </w:r>
        <w:r w:rsidR="0056700F">
          <w:rPr>
            <w:webHidden/>
          </w:rPr>
          <w:instrText xml:space="preserve"> PAGEREF _Toc87831808 \h </w:instrText>
        </w:r>
        <w:r w:rsidR="0056700F">
          <w:rPr>
            <w:webHidden/>
          </w:rPr>
        </w:r>
        <w:r w:rsidR="0056700F">
          <w:rPr>
            <w:webHidden/>
          </w:rPr>
          <w:fldChar w:fldCharType="separate"/>
        </w:r>
        <w:r>
          <w:rPr>
            <w:webHidden/>
          </w:rPr>
          <w:t>109</w:t>
        </w:r>
        <w:r w:rsidR="0056700F">
          <w:rPr>
            <w:webHidden/>
          </w:rPr>
          <w:fldChar w:fldCharType="end"/>
        </w:r>
      </w:hyperlink>
    </w:p>
    <w:p w14:paraId="1DD1D819" w14:textId="46A9E35B" w:rsidR="0056700F" w:rsidRDefault="00A362E1">
      <w:pPr>
        <w:pStyle w:val="TOC2"/>
        <w:rPr>
          <w:rFonts w:asciiTheme="minorHAnsi" w:eastAsiaTheme="minorEastAsia" w:hAnsiTheme="minorHAnsi" w:cstheme="minorBidi"/>
          <w:b w:val="0"/>
          <w:caps w:val="0"/>
          <w:sz w:val="22"/>
          <w:lang w:eastAsia="en-AU"/>
        </w:rPr>
      </w:pPr>
      <w:hyperlink w:anchor="_Toc87831809" w:history="1">
        <w:r w:rsidR="0056700F" w:rsidRPr="00237506">
          <w:rPr>
            <w:rStyle w:val="Hyperlink"/>
          </w:rPr>
          <w:t>H2 - Preliminary Assessment</w:t>
        </w:r>
        <w:r w:rsidR="0056700F">
          <w:rPr>
            <w:webHidden/>
          </w:rPr>
          <w:tab/>
        </w:r>
        <w:r w:rsidR="0056700F">
          <w:rPr>
            <w:webHidden/>
          </w:rPr>
          <w:fldChar w:fldCharType="begin"/>
        </w:r>
        <w:r w:rsidR="0056700F">
          <w:rPr>
            <w:webHidden/>
          </w:rPr>
          <w:instrText xml:space="preserve"> PAGEREF _Toc87831809 \h </w:instrText>
        </w:r>
        <w:r w:rsidR="0056700F">
          <w:rPr>
            <w:webHidden/>
          </w:rPr>
        </w:r>
        <w:r w:rsidR="0056700F">
          <w:rPr>
            <w:webHidden/>
          </w:rPr>
          <w:fldChar w:fldCharType="separate"/>
        </w:r>
        <w:r>
          <w:rPr>
            <w:webHidden/>
          </w:rPr>
          <w:t>110</w:t>
        </w:r>
        <w:r w:rsidR="0056700F">
          <w:rPr>
            <w:webHidden/>
          </w:rPr>
          <w:fldChar w:fldCharType="end"/>
        </w:r>
      </w:hyperlink>
    </w:p>
    <w:p w14:paraId="165BFA5F" w14:textId="24874EE1" w:rsidR="0056700F" w:rsidRDefault="00A362E1">
      <w:pPr>
        <w:pStyle w:val="TOC2"/>
        <w:rPr>
          <w:rFonts w:asciiTheme="minorHAnsi" w:eastAsiaTheme="minorEastAsia" w:hAnsiTheme="minorHAnsi" w:cstheme="minorBidi"/>
          <w:b w:val="0"/>
          <w:caps w:val="0"/>
          <w:sz w:val="22"/>
          <w:lang w:eastAsia="en-AU"/>
        </w:rPr>
      </w:pPr>
      <w:hyperlink w:anchor="_Toc87831810" w:history="1">
        <w:r w:rsidR="0056700F" w:rsidRPr="00237506">
          <w:rPr>
            <w:rStyle w:val="Hyperlink"/>
          </w:rPr>
          <w:t>H3 - Counselling</w:t>
        </w:r>
        <w:r w:rsidR="0056700F">
          <w:rPr>
            <w:webHidden/>
          </w:rPr>
          <w:tab/>
        </w:r>
        <w:r w:rsidR="0056700F">
          <w:rPr>
            <w:webHidden/>
          </w:rPr>
          <w:fldChar w:fldCharType="begin"/>
        </w:r>
        <w:r w:rsidR="0056700F">
          <w:rPr>
            <w:webHidden/>
          </w:rPr>
          <w:instrText xml:space="preserve"> PAGEREF _Toc87831810 \h </w:instrText>
        </w:r>
        <w:r w:rsidR="0056700F">
          <w:rPr>
            <w:webHidden/>
          </w:rPr>
        </w:r>
        <w:r w:rsidR="0056700F">
          <w:rPr>
            <w:webHidden/>
          </w:rPr>
          <w:fldChar w:fldCharType="separate"/>
        </w:r>
        <w:r>
          <w:rPr>
            <w:webHidden/>
          </w:rPr>
          <w:t>110</w:t>
        </w:r>
        <w:r w:rsidR="0056700F">
          <w:rPr>
            <w:webHidden/>
          </w:rPr>
          <w:fldChar w:fldCharType="end"/>
        </w:r>
      </w:hyperlink>
    </w:p>
    <w:p w14:paraId="61A0C655" w14:textId="263B4EE9" w:rsidR="0056700F" w:rsidRDefault="00A362E1">
      <w:pPr>
        <w:pStyle w:val="TOC2"/>
        <w:rPr>
          <w:rFonts w:asciiTheme="minorHAnsi" w:eastAsiaTheme="minorEastAsia" w:hAnsiTheme="minorHAnsi" w:cstheme="minorBidi"/>
          <w:b w:val="0"/>
          <w:caps w:val="0"/>
          <w:sz w:val="22"/>
          <w:lang w:eastAsia="en-AU"/>
        </w:rPr>
      </w:pPr>
      <w:hyperlink w:anchor="_Toc87831811" w:history="1">
        <w:r w:rsidR="0056700F" w:rsidRPr="00237506">
          <w:rPr>
            <w:rStyle w:val="Hyperlink"/>
          </w:rPr>
          <w:t>H4 - Underperformance</w:t>
        </w:r>
        <w:r w:rsidR="0056700F">
          <w:rPr>
            <w:webHidden/>
          </w:rPr>
          <w:tab/>
        </w:r>
        <w:r w:rsidR="0056700F">
          <w:rPr>
            <w:webHidden/>
          </w:rPr>
          <w:fldChar w:fldCharType="begin"/>
        </w:r>
        <w:r w:rsidR="0056700F">
          <w:rPr>
            <w:webHidden/>
          </w:rPr>
          <w:instrText xml:space="preserve"> PAGEREF _Toc87831811 \h </w:instrText>
        </w:r>
        <w:r w:rsidR="0056700F">
          <w:rPr>
            <w:webHidden/>
          </w:rPr>
        </w:r>
        <w:r w:rsidR="0056700F">
          <w:rPr>
            <w:webHidden/>
          </w:rPr>
          <w:fldChar w:fldCharType="separate"/>
        </w:r>
        <w:r>
          <w:rPr>
            <w:webHidden/>
          </w:rPr>
          <w:t>111</w:t>
        </w:r>
        <w:r w:rsidR="0056700F">
          <w:rPr>
            <w:webHidden/>
          </w:rPr>
          <w:fldChar w:fldCharType="end"/>
        </w:r>
      </w:hyperlink>
    </w:p>
    <w:p w14:paraId="6FE59114" w14:textId="0D960850" w:rsidR="0056700F" w:rsidRDefault="00A362E1">
      <w:pPr>
        <w:pStyle w:val="TOC2"/>
        <w:rPr>
          <w:rFonts w:asciiTheme="minorHAnsi" w:eastAsiaTheme="minorEastAsia" w:hAnsiTheme="minorHAnsi" w:cstheme="minorBidi"/>
          <w:b w:val="0"/>
          <w:caps w:val="0"/>
          <w:sz w:val="22"/>
          <w:lang w:eastAsia="en-AU"/>
        </w:rPr>
      </w:pPr>
      <w:hyperlink w:anchor="_Toc87831812" w:history="1">
        <w:r w:rsidR="0056700F" w:rsidRPr="00237506">
          <w:rPr>
            <w:rStyle w:val="Hyperlink"/>
          </w:rPr>
          <w:t>H5 - Appeal Rights</w:t>
        </w:r>
        <w:r w:rsidR="0056700F">
          <w:rPr>
            <w:webHidden/>
          </w:rPr>
          <w:tab/>
        </w:r>
        <w:r w:rsidR="0056700F">
          <w:rPr>
            <w:webHidden/>
          </w:rPr>
          <w:fldChar w:fldCharType="begin"/>
        </w:r>
        <w:r w:rsidR="0056700F">
          <w:rPr>
            <w:webHidden/>
          </w:rPr>
          <w:instrText xml:space="preserve"> PAGEREF _Toc87831812 \h </w:instrText>
        </w:r>
        <w:r w:rsidR="0056700F">
          <w:rPr>
            <w:webHidden/>
          </w:rPr>
        </w:r>
        <w:r w:rsidR="0056700F">
          <w:rPr>
            <w:webHidden/>
          </w:rPr>
          <w:fldChar w:fldCharType="separate"/>
        </w:r>
        <w:r>
          <w:rPr>
            <w:webHidden/>
          </w:rPr>
          <w:t>113</w:t>
        </w:r>
        <w:r w:rsidR="0056700F">
          <w:rPr>
            <w:webHidden/>
          </w:rPr>
          <w:fldChar w:fldCharType="end"/>
        </w:r>
      </w:hyperlink>
    </w:p>
    <w:p w14:paraId="54FBA32D" w14:textId="06EA5568" w:rsidR="0056700F" w:rsidRDefault="00A362E1">
      <w:pPr>
        <w:pStyle w:val="TOC2"/>
        <w:rPr>
          <w:rFonts w:asciiTheme="minorHAnsi" w:eastAsiaTheme="minorEastAsia" w:hAnsiTheme="minorHAnsi" w:cstheme="minorBidi"/>
          <w:b w:val="0"/>
          <w:caps w:val="0"/>
          <w:sz w:val="22"/>
          <w:lang w:eastAsia="en-AU"/>
        </w:rPr>
      </w:pPr>
      <w:hyperlink w:anchor="_Toc87831813" w:history="1">
        <w:r w:rsidR="0056700F" w:rsidRPr="00237506">
          <w:rPr>
            <w:rStyle w:val="Hyperlink"/>
          </w:rPr>
          <w:t>H6 - Misconduct &amp; Discipline</w:t>
        </w:r>
        <w:r w:rsidR="0056700F">
          <w:rPr>
            <w:webHidden/>
          </w:rPr>
          <w:tab/>
        </w:r>
        <w:r w:rsidR="0056700F">
          <w:rPr>
            <w:webHidden/>
          </w:rPr>
          <w:fldChar w:fldCharType="begin"/>
        </w:r>
        <w:r w:rsidR="0056700F">
          <w:rPr>
            <w:webHidden/>
          </w:rPr>
          <w:instrText xml:space="preserve"> PAGEREF _Toc87831813 \h </w:instrText>
        </w:r>
        <w:r w:rsidR="0056700F">
          <w:rPr>
            <w:webHidden/>
          </w:rPr>
        </w:r>
        <w:r w:rsidR="0056700F">
          <w:rPr>
            <w:webHidden/>
          </w:rPr>
          <w:fldChar w:fldCharType="separate"/>
        </w:r>
        <w:r>
          <w:rPr>
            <w:webHidden/>
          </w:rPr>
          <w:t>113</w:t>
        </w:r>
        <w:r w:rsidR="0056700F">
          <w:rPr>
            <w:webHidden/>
          </w:rPr>
          <w:fldChar w:fldCharType="end"/>
        </w:r>
      </w:hyperlink>
    </w:p>
    <w:p w14:paraId="54AFD960" w14:textId="03525C3C" w:rsidR="0056700F" w:rsidRDefault="00A362E1">
      <w:pPr>
        <w:pStyle w:val="TOC2"/>
        <w:rPr>
          <w:rFonts w:asciiTheme="minorHAnsi" w:eastAsiaTheme="minorEastAsia" w:hAnsiTheme="minorHAnsi" w:cstheme="minorBidi"/>
          <w:b w:val="0"/>
          <w:caps w:val="0"/>
          <w:sz w:val="22"/>
          <w:lang w:eastAsia="en-AU"/>
        </w:rPr>
      </w:pPr>
      <w:hyperlink w:anchor="_Toc87831814" w:history="1">
        <w:r w:rsidR="0056700F" w:rsidRPr="00237506">
          <w:rPr>
            <w:rStyle w:val="Hyperlink"/>
          </w:rPr>
          <w:t>H7 - Dealing with Allegations of Misconduct</w:t>
        </w:r>
        <w:r w:rsidR="0056700F">
          <w:rPr>
            <w:webHidden/>
          </w:rPr>
          <w:tab/>
        </w:r>
        <w:r w:rsidR="0056700F">
          <w:rPr>
            <w:webHidden/>
          </w:rPr>
          <w:fldChar w:fldCharType="begin"/>
        </w:r>
        <w:r w:rsidR="0056700F">
          <w:rPr>
            <w:webHidden/>
          </w:rPr>
          <w:instrText xml:space="preserve"> PAGEREF _Toc87831814 \h </w:instrText>
        </w:r>
        <w:r w:rsidR="0056700F">
          <w:rPr>
            <w:webHidden/>
          </w:rPr>
        </w:r>
        <w:r w:rsidR="0056700F">
          <w:rPr>
            <w:webHidden/>
          </w:rPr>
          <w:fldChar w:fldCharType="separate"/>
        </w:r>
        <w:r>
          <w:rPr>
            <w:webHidden/>
          </w:rPr>
          <w:t>114</w:t>
        </w:r>
        <w:r w:rsidR="0056700F">
          <w:rPr>
            <w:webHidden/>
          </w:rPr>
          <w:fldChar w:fldCharType="end"/>
        </w:r>
      </w:hyperlink>
    </w:p>
    <w:p w14:paraId="79332485" w14:textId="391109E1" w:rsidR="0056700F" w:rsidRDefault="00A362E1">
      <w:pPr>
        <w:pStyle w:val="TOC2"/>
        <w:rPr>
          <w:rFonts w:asciiTheme="minorHAnsi" w:eastAsiaTheme="minorEastAsia" w:hAnsiTheme="minorHAnsi" w:cstheme="minorBidi"/>
          <w:b w:val="0"/>
          <w:caps w:val="0"/>
          <w:sz w:val="22"/>
          <w:lang w:eastAsia="en-AU"/>
        </w:rPr>
      </w:pPr>
      <w:hyperlink w:anchor="_Toc87831815" w:history="1">
        <w:r w:rsidR="0056700F" w:rsidRPr="00237506">
          <w:rPr>
            <w:rStyle w:val="Hyperlink"/>
          </w:rPr>
          <w:t>H8 - Suspension, Reassignment or Transfer</w:t>
        </w:r>
        <w:r w:rsidR="0056700F">
          <w:rPr>
            <w:webHidden/>
          </w:rPr>
          <w:tab/>
        </w:r>
        <w:r w:rsidR="0056700F">
          <w:rPr>
            <w:webHidden/>
          </w:rPr>
          <w:fldChar w:fldCharType="begin"/>
        </w:r>
        <w:r w:rsidR="0056700F">
          <w:rPr>
            <w:webHidden/>
          </w:rPr>
          <w:instrText xml:space="preserve"> PAGEREF _Toc87831815 \h </w:instrText>
        </w:r>
        <w:r w:rsidR="0056700F">
          <w:rPr>
            <w:webHidden/>
          </w:rPr>
        </w:r>
        <w:r w:rsidR="0056700F">
          <w:rPr>
            <w:webHidden/>
          </w:rPr>
          <w:fldChar w:fldCharType="separate"/>
        </w:r>
        <w:r>
          <w:rPr>
            <w:webHidden/>
          </w:rPr>
          <w:t>115</w:t>
        </w:r>
        <w:r w:rsidR="0056700F">
          <w:rPr>
            <w:webHidden/>
          </w:rPr>
          <w:fldChar w:fldCharType="end"/>
        </w:r>
      </w:hyperlink>
    </w:p>
    <w:p w14:paraId="3A0CEAB1" w14:textId="7C48108E" w:rsidR="0056700F" w:rsidRDefault="00A362E1">
      <w:pPr>
        <w:pStyle w:val="TOC2"/>
        <w:rPr>
          <w:rFonts w:asciiTheme="minorHAnsi" w:eastAsiaTheme="minorEastAsia" w:hAnsiTheme="minorHAnsi" w:cstheme="minorBidi"/>
          <w:b w:val="0"/>
          <w:caps w:val="0"/>
          <w:sz w:val="22"/>
          <w:lang w:eastAsia="en-AU"/>
        </w:rPr>
      </w:pPr>
      <w:hyperlink w:anchor="_Toc87831816" w:history="1">
        <w:r w:rsidR="0056700F" w:rsidRPr="00237506">
          <w:rPr>
            <w:rStyle w:val="Hyperlink"/>
          </w:rPr>
          <w:t>H9 - Investigations</w:t>
        </w:r>
        <w:r w:rsidR="0056700F">
          <w:rPr>
            <w:webHidden/>
          </w:rPr>
          <w:tab/>
        </w:r>
        <w:r w:rsidR="0056700F">
          <w:rPr>
            <w:webHidden/>
          </w:rPr>
          <w:fldChar w:fldCharType="begin"/>
        </w:r>
        <w:r w:rsidR="0056700F">
          <w:rPr>
            <w:webHidden/>
          </w:rPr>
          <w:instrText xml:space="preserve"> PAGEREF _Toc87831816 \h </w:instrText>
        </w:r>
        <w:r w:rsidR="0056700F">
          <w:rPr>
            <w:webHidden/>
          </w:rPr>
        </w:r>
        <w:r w:rsidR="0056700F">
          <w:rPr>
            <w:webHidden/>
          </w:rPr>
          <w:fldChar w:fldCharType="separate"/>
        </w:r>
        <w:r>
          <w:rPr>
            <w:webHidden/>
          </w:rPr>
          <w:t>116</w:t>
        </w:r>
        <w:r w:rsidR="0056700F">
          <w:rPr>
            <w:webHidden/>
          </w:rPr>
          <w:fldChar w:fldCharType="end"/>
        </w:r>
      </w:hyperlink>
    </w:p>
    <w:p w14:paraId="1C946331" w14:textId="42B07308" w:rsidR="0056700F" w:rsidRDefault="00A362E1">
      <w:pPr>
        <w:pStyle w:val="TOC2"/>
        <w:rPr>
          <w:rFonts w:asciiTheme="minorHAnsi" w:eastAsiaTheme="minorEastAsia" w:hAnsiTheme="minorHAnsi" w:cstheme="minorBidi"/>
          <w:b w:val="0"/>
          <w:caps w:val="0"/>
          <w:sz w:val="22"/>
          <w:lang w:eastAsia="en-AU"/>
        </w:rPr>
      </w:pPr>
      <w:hyperlink w:anchor="_Toc87831817" w:history="1">
        <w:r w:rsidR="0056700F" w:rsidRPr="00237506">
          <w:rPr>
            <w:rStyle w:val="Hyperlink"/>
          </w:rPr>
          <w:t>H10 - Findings of misconduct</w:t>
        </w:r>
        <w:r w:rsidR="0056700F">
          <w:rPr>
            <w:webHidden/>
          </w:rPr>
          <w:tab/>
        </w:r>
        <w:r w:rsidR="0056700F">
          <w:rPr>
            <w:webHidden/>
          </w:rPr>
          <w:fldChar w:fldCharType="begin"/>
        </w:r>
        <w:r w:rsidR="0056700F">
          <w:rPr>
            <w:webHidden/>
          </w:rPr>
          <w:instrText xml:space="preserve"> PAGEREF _Toc87831817 \h </w:instrText>
        </w:r>
        <w:r w:rsidR="0056700F">
          <w:rPr>
            <w:webHidden/>
          </w:rPr>
        </w:r>
        <w:r w:rsidR="0056700F">
          <w:rPr>
            <w:webHidden/>
          </w:rPr>
          <w:fldChar w:fldCharType="separate"/>
        </w:r>
        <w:r>
          <w:rPr>
            <w:webHidden/>
          </w:rPr>
          <w:t>117</w:t>
        </w:r>
        <w:r w:rsidR="0056700F">
          <w:rPr>
            <w:webHidden/>
          </w:rPr>
          <w:fldChar w:fldCharType="end"/>
        </w:r>
      </w:hyperlink>
    </w:p>
    <w:p w14:paraId="03AE0EF2" w14:textId="75B07EB5" w:rsidR="0056700F" w:rsidRDefault="00A362E1">
      <w:pPr>
        <w:pStyle w:val="TOC2"/>
        <w:rPr>
          <w:rFonts w:asciiTheme="minorHAnsi" w:eastAsiaTheme="minorEastAsia" w:hAnsiTheme="minorHAnsi" w:cstheme="minorBidi"/>
          <w:b w:val="0"/>
          <w:caps w:val="0"/>
          <w:sz w:val="22"/>
          <w:lang w:eastAsia="en-AU"/>
        </w:rPr>
      </w:pPr>
      <w:hyperlink w:anchor="_Toc87831818" w:history="1">
        <w:r w:rsidR="0056700F" w:rsidRPr="00237506">
          <w:rPr>
            <w:rStyle w:val="Hyperlink"/>
          </w:rPr>
          <w:t>H11 - Disciplinary Action and Sanctions</w:t>
        </w:r>
        <w:r w:rsidR="0056700F">
          <w:rPr>
            <w:webHidden/>
          </w:rPr>
          <w:tab/>
        </w:r>
        <w:r w:rsidR="0056700F">
          <w:rPr>
            <w:webHidden/>
          </w:rPr>
          <w:fldChar w:fldCharType="begin"/>
        </w:r>
        <w:r w:rsidR="0056700F">
          <w:rPr>
            <w:webHidden/>
          </w:rPr>
          <w:instrText xml:space="preserve"> PAGEREF _Toc87831818 \h </w:instrText>
        </w:r>
        <w:r w:rsidR="0056700F">
          <w:rPr>
            <w:webHidden/>
          </w:rPr>
        </w:r>
        <w:r w:rsidR="0056700F">
          <w:rPr>
            <w:webHidden/>
          </w:rPr>
          <w:fldChar w:fldCharType="separate"/>
        </w:r>
        <w:r>
          <w:rPr>
            <w:webHidden/>
          </w:rPr>
          <w:t>118</w:t>
        </w:r>
        <w:r w:rsidR="0056700F">
          <w:rPr>
            <w:webHidden/>
          </w:rPr>
          <w:fldChar w:fldCharType="end"/>
        </w:r>
      </w:hyperlink>
    </w:p>
    <w:p w14:paraId="477FF99C" w14:textId="2395FE26" w:rsidR="0056700F" w:rsidRDefault="00A362E1">
      <w:pPr>
        <w:pStyle w:val="TOC2"/>
        <w:rPr>
          <w:rFonts w:asciiTheme="minorHAnsi" w:eastAsiaTheme="minorEastAsia" w:hAnsiTheme="minorHAnsi" w:cstheme="minorBidi"/>
          <w:b w:val="0"/>
          <w:caps w:val="0"/>
          <w:sz w:val="22"/>
          <w:lang w:eastAsia="en-AU"/>
        </w:rPr>
      </w:pPr>
      <w:hyperlink w:anchor="_Toc87831819" w:history="1">
        <w:r w:rsidR="0056700F" w:rsidRPr="00237506">
          <w:rPr>
            <w:rStyle w:val="Hyperlink"/>
          </w:rPr>
          <w:t>H12 - Criminal Charges</w:t>
        </w:r>
        <w:r w:rsidR="0056700F">
          <w:rPr>
            <w:webHidden/>
          </w:rPr>
          <w:tab/>
        </w:r>
        <w:r w:rsidR="0056700F">
          <w:rPr>
            <w:webHidden/>
          </w:rPr>
          <w:fldChar w:fldCharType="begin"/>
        </w:r>
        <w:r w:rsidR="0056700F">
          <w:rPr>
            <w:webHidden/>
          </w:rPr>
          <w:instrText xml:space="preserve"> PAGEREF _Toc87831819 \h </w:instrText>
        </w:r>
        <w:r w:rsidR="0056700F">
          <w:rPr>
            <w:webHidden/>
          </w:rPr>
        </w:r>
        <w:r w:rsidR="0056700F">
          <w:rPr>
            <w:webHidden/>
          </w:rPr>
          <w:fldChar w:fldCharType="separate"/>
        </w:r>
        <w:r>
          <w:rPr>
            <w:webHidden/>
          </w:rPr>
          <w:t>119</w:t>
        </w:r>
        <w:r w:rsidR="0056700F">
          <w:rPr>
            <w:webHidden/>
          </w:rPr>
          <w:fldChar w:fldCharType="end"/>
        </w:r>
      </w:hyperlink>
    </w:p>
    <w:p w14:paraId="1397A925" w14:textId="5FC8E461" w:rsidR="0056700F" w:rsidRDefault="00A362E1">
      <w:pPr>
        <w:pStyle w:val="TOC2"/>
        <w:rPr>
          <w:rFonts w:asciiTheme="minorHAnsi" w:eastAsiaTheme="minorEastAsia" w:hAnsiTheme="minorHAnsi" w:cstheme="minorBidi"/>
          <w:b w:val="0"/>
          <w:caps w:val="0"/>
          <w:sz w:val="22"/>
          <w:lang w:eastAsia="en-AU"/>
        </w:rPr>
      </w:pPr>
      <w:hyperlink w:anchor="_Toc87831820" w:history="1">
        <w:r w:rsidR="0056700F" w:rsidRPr="00237506">
          <w:rPr>
            <w:rStyle w:val="Hyperlink"/>
          </w:rPr>
          <w:t>H13 - Right of Appeal</w:t>
        </w:r>
        <w:r w:rsidR="0056700F">
          <w:rPr>
            <w:webHidden/>
          </w:rPr>
          <w:tab/>
        </w:r>
        <w:r w:rsidR="0056700F">
          <w:rPr>
            <w:webHidden/>
          </w:rPr>
          <w:fldChar w:fldCharType="begin"/>
        </w:r>
        <w:r w:rsidR="0056700F">
          <w:rPr>
            <w:webHidden/>
          </w:rPr>
          <w:instrText xml:space="preserve"> PAGEREF _Toc87831820 \h </w:instrText>
        </w:r>
        <w:r w:rsidR="0056700F">
          <w:rPr>
            <w:webHidden/>
          </w:rPr>
        </w:r>
        <w:r w:rsidR="0056700F">
          <w:rPr>
            <w:webHidden/>
          </w:rPr>
          <w:fldChar w:fldCharType="separate"/>
        </w:r>
        <w:r>
          <w:rPr>
            <w:webHidden/>
          </w:rPr>
          <w:t>120</w:t>
        </w:r>
        <w:r w:rsidR="0056700F">
          <w:rPr>
            <w:webHidden/>
          </w:rPr>
          <w:fldChar w:fldCharType="end"/>
        </w:r>
      </w:hyperlink>
    </w:p>
    <w:p w14:paraId="3C40B141" w14:textId="2A27B95F" w:rsidR="0056700F" w:rsidRDefault="00A362E1">
      <w:pPr>
        <w:pStyle w:val="TOC1"/>
        <w:rPr>
          <w:rFonts w:asciiTheme="minorHAnsi" w:eastAsiaTheme="minorEastAsia" w:hAnsiTheme="minorHAnsi" w:cstheme="minorBidi"/>
          <w:b w:val="0"/>
          <w:sz w:val="22"/>
          <w:szCs w:val="22"/>
          <w:lang w:eastAsia="en-AU"/>
        </w:rPr>
      </w:pPr>
      <w:hyperlink w:anchor="_Toc87831821" w:history="1">
        <w:r w:rsidR="0056700F" w:rsidRPr="00237506">
          <w:rPr>
            <w:rStyle w:val="Hyperlink"/>
          </w:rPr>
          <w:t>Section I</w:t>
        </w:r>
        <w:r w:rsidR="0056700F">
          <w:rPr>
            <w:rFonts w:asciiTheme="minorHAnsi" w:eastAsiaTheme="minorEastAsia" w:hAnsiTheme="minorHAnsi" w:cstheme="minorBidi"/>
            <w:b w:val="0"/>
            <w:sz w:val="22"/>
            <w:szCs w:val="22"/>
            <w:lang w:eastAsia="en-AU"/>
          </w:rPr>
          <w:tab/>
        </w:r>
        <w:r w:rsidR="0056700F" w:rsidRPr="00237506">
          <w:rPr>
            <w:rStyle w:val="Hyperlink"/>
          </w:rPr>
          <w:t>Internal Review Procedures</w:t>
        </w:r>
        <w:r w:rsidR="0056700F">
          <w:rPr>
            <w:webHidden/>
          </w:rPr>
          <w:tab/>
        </w:r>
        <w:r w:rsidR="0056700F">
          <w:rPr>
            <w:webHidden/>
          </w:rPr>
          <w:fldChar w:fldCharType="begin"/>
        </w:r>
        <w:r w:rsidR="0056700F">
          <w:rPr>
            <w:webHidden/>
          </w:rPr>
          <w:instrText xml:space="preserve"> PAGEREF _Toc87831821 \h </w:instrText>
        </w:r>
        <w:r w:rsidR="0056700F">
          <w:rPr>
            <w:webHidden/>
          </w:rPr>
        </w:r>
        <w:r w:rsidR="0056700F">
          <w:rPr>
            <w:webHidden/>
          </w:rPr>
          <w:fldChar w:fldCharType="separate"/>
        </w:r>
        <w:r>
          <w:rPr>
            <w:webHidden/>
          </w:rPr>
          <w:t>121</w:t>
        </w:r>
        <w:r w:rsidR="0056700F">
          <w:rPr>
            <w:webHidden/>
          </w:rPr>
          <w:fldChar w:fldCharType="end"/>
        </w:r>
      </w:hyperlink>
    </w:p>
    <w:p w14:paraId="18DCE907" w14:textId="6CE66E45" w:rsidR="0056700F" w:rsidRDefault="00A362E1">
      <w:pPr>
        <w:pStyle w:val="TOC2"/>
        <w:rPr>
          <w:rFonts w:asciiTheme="minorHAnsi" w:eastAsiaTheme="minorEastAsia" w:hAnsiTheme="minorHAnsi" w:cstheme="minorBidi"/>
          <w:b w:val="0"/>
          <w:caps w:val="0"/>
          <w:sz w:val="22"/>
          <w:lang w:eastAsia="en-AU"/>
        </w:rPr>
      </w:pPr>
      <w:hyperlink w:anchor="_Toc87831822" w:history="1">
        <w:r w:rsidR="0056700F" w:rsidRPr="00237506">
          <w:rPr>
            <w:rStyle w:val="Hyperlink"/>
          </w:rPr>
          <w:t>I1 - Objectives and Application</w:t>
        </w:r>
        <w:r w:rsidR="0056700F">
          <w:rPr>
            <w:webHidden/>
          </w:rPr>
          <w:tab/>
        </w:r>
        <w:r w:rsidR="0056700F">
          <w:rPr>
            <w:webHidden/>
          </w:rPr>
          <w:fldChar w:fldCharType="begin"/>
        </w:r>
        <w:r w:rsidR="0056700F">
          <w:rPr>
            <w:webHidden/>
          </w:rPr>
          <w:instrText xml:space="preserve"> PAGEREF _Toc87831822 \h </w:instrText>
        </w:r>
        <w:r w:rsidR="0056700F">
          <w:rPr>
            <w:webHidden/>
          </w:rPr>
        </w:r>
        <w:r w:rsidR="0056700F">
          <w:rPr>
            <w:webHidden/>
          </w:rPr>
          <w:fldChar w:fldCharType="separate"/>
        </w:r>
        <w:r>
          <w:rPr>
            <w:webHidden/>
          </w:rPr>
          <w:t>121</w:t>
        </w:r>
        <w:r w:rsidR="0056700F">
          <w:rPr>
            <w:webHidden/>
          </w:rPr>
          <w:fldChar w:fldCharType="end"/>
        </w:r>
      </w:hyperlink>
    </w:p>
    <w:p w14:paraId="6DE45FEC" w14:textId="1A1FD317" w:rsidR="0056700F" w:rsidRDefault="00A362E1">
      <w:pPr>
        <w:pStyle w:val="TOC2"/>
        <w:rPr>
          <w:rFonts w:asciiTheme="minorHAnsi" w:eastAsiaTheme="minorEastAsia" w:hAnsiTheme="minorHAnsi" w:cstheme="minorBidi"/>
          <w:b w:val="0"/>
          <w:caps w:val="0"/>
          <w:sz w:val="22"/>
          <w:lang w:eastAsia="en-AU"/>
        </w:rPr>
      </w:pPr>
      <w:hyperlink w:anchor="_Toc87831823" w:history="1">
        <w:r w:rsidR="0056700F" w:rsidRPr="00237506">
          <w:rPr>
            <w:rStyle w:val="Hyperlink"/>
          </w:rPr>
          <w:t>I2 - Decisions and Actions Excluded</w:t>
        </w:r>
        <w:r w:rsidR="0056700F">
          <w:rPr>
            <w:webHidden/>
          </w:rPr>
          <w:tab/>
        </w:r>
        <w:r w:rsidR="0056700F">
          <w:rPr>
            <w:webHidden/>
          </w:rPr>
          <w:fldChar w:fldCharType="begin"/>
        </w:r>
        <w:r w:rsidR="0056700F">
          <w:rPr>
            <w:webHidden/>
          </w:rPr>
          <w:instrText xml:space="preserve"> PAGEREF _Toc87831823 \h </w:instrText>
        </w:r>
        <w:r w:rsidR="0056700F">
          <w:rPr>
            <w:webHidden/>
          </w:rPr>
        </w:r>
        <w:r w:rsidR="0056700F">
          <w:rPr>
            <w:webHidden/>
          </w:rPr>
          <w:fldChar w:fldCharType="separate"/>
        </w:r>
        <w:r>
          <w:rPr>
            <w:webHidden/>
          </w:rPr>
          <w:t>121</w:t>
        </w:r>
        <w:r w:rsidR="0056700F">
          <w:rPr>
            <w:webHidden/>
          </w:rPr>
          <w:fldChar w:fldCharType="end"/>
        </w:r>
      </w:hyperlink>
    </w:p>
    <w:p w14:paraId="6D40CB48" w14:textId="47F7CEC3" w:rsidR="0056700F" w:rsidRDefault="00A362E1">
      <w:pPr>
        <w:pStyle w:val="TOC2"/>
        <w:rPr>
          <w:rFonts w:asciiTheme="minorHAnsi" w:eastAsiaTheme="minorEastAsia" w:hAnsiTheme="minorHAnsi" w:cstheme="minorBidi"/>
          <w:b w:val="0"/>
          <w:caps w:val="0"/>
          <w:sz w:val="22"/>
          <w:lang w:eastAsia="en-AU"/>
        </w:rPr>
      </w:pPr>
      <w:hyperlink w:anchor="_Toc87831824" w:history="1">
        <w:r w:rsidR="0056700F" w:rsidRPr="00237506">
          <w:rPr>
            <w:rStyle w:val="Hyperlink"/>
          </w:rPr>
          <w:t>I3 - Initiating a Review</w:t>
        </w:r>
        <w:r w:rsidR="0056700F">
          <w:rPr>
            <w:webHidden/>
          </w:rPr>
          <w:tab/>
        </w:r>
        <w:r w:rsidR="0056700F">
          <w:rPr>
            <w:webHidden/>
          </w:rPr>
          <w:fldChar w:fldCharType="begin"/>
        </w:r>
        <w:r w:rsidR="0056700F">
          <w:rPr>
            <w:webHidden/>
          </w:rPr>
          <w:instrText xml:space="preserve"> PAGEREF _Toc87831824 \h </w:instrText>
        </w:r>
        <w:r w:rsidR="0056700F">
          <w:rPr>
            <w:webHidden/>
          </w:rPr>
        </w:r>
        <w:r w:rsidR="0056700F">
          <w:rPr>
            <w:webHidden/>
          </w:rPr>
          <w:fldChar w:fldCharType="separate"/>
        </w:r>
        <w:r>
          <w:rPr>
            <w:webHidden/>
          </w:rPr>
          <w:t>122</w:t>
        </w:r>
        <w:r w:rsidR="0056700F">
          <w:rPr>
            <w:webHidden/>
          </w:rPr>
          <w:fldChar w:fldCharType="end"/>
        </w:r>
      </w:hyperlink>
    </w:p>
    <w:p w14:paraId="69C36E62" w14:textId="5DF61610" w:rsidR="0056700F" w:rsidRDefault="00A362E1">
      <w:pPr>
        <w:pStyle w:val="TOC2"/>
        <w:rPr>
          <w:rFonts w:asciiTheme="minorHAnsi" w:eastAsiaTheme="minorEastAsia" w:hAnsiTheme="minorHAnsi" w:cstheme="minorBidi"/>
          <w:b w:val="0"/>
          <w:caps w:val="0"/>
          <w:sz w:val="22"/>
          <w:lang w:eastAsia="en-AU"/>
        </w:rPr>
      </w:pPr>
      <w:hyperlink w:anchor="_Toc87831825" w:history="1">
        <w:r w:rsidR="0056700F" w:rsidRPr="00237506">
          <w:rPr>
            <w:rStyle w:val="Hyperlink"/>
          </w:rPr>
          <w:t>I4 - Review Process</w:t>
        </w:r>
        <w:r w:rsidR="0056700F">
          <w:rPr>
            <w:webHidden/>
          </w:rPr>
          <w:tab/>
        </w:r>
        <w:r w:rsidR="0056700F">
          <w:rPr>
            <w:webHidden/>
          </w:rPr>
          <w:fldChar w:fldCharType="begin"/>
        </w:r>
        <w:r w:rsidR="0056700F">
          <w:rPr>
            <w:webHidden/>
          </w:rPr>
          <w:instrText xml:space="preserve"> PAGEREF _Toc87831825 \h </w:instrText>
        </w:r>
        <w:r w:rsidR="0056700F">
          <w:rPr>
            <w:webHidden/>
          </w:rPr>
        </w:r>
        <w:r w:rsidR="0056700F">
          <w:rPr>
            <w:webHidden/>
          </w:rPr>
          <w:fldChar w:fldCharType="separate"/>
        </w:r>
        <w:r>
          <w:rPr>
            <w:webHidden/>
          </w:rPr>
          <w:t>122</w:t>
        </w:r>
        <w:r w:rsidR="0056700F">
          <w:rPr>
            <w:webHidden/>
          </w:rPr>
          <w:fldChar w:fldCharType="end"/>
        </w:r>
      </w:hyperlink>
    </w:p>
    <w:p w14:paraId="096E8EBB" w14:textId="1508789B" w:rsidR="0056700F" w:rsidRDefault="00A362E1">
      <w:pPr>
        <w:pStyle w:val="TOC2"/>
        <w:rPr>
          <w:rFonts w:asciiTheme="minorHAnsi" w:eastAsiaTheme="minorEastAsia" w:hAnsiTheme="minorHAnsi" w:cstheme="minorBidi"/>
          <w:b w:val="0"/>
          <w:caps w:val="0"/>
          <w:sz w:val="22"/>
          <w:lang w:eastAsia="en-AU"/>
        </w:rPr>
      </w:pPr>
      <w:hyperlink w:anchor="_Toc87831826" w:history="1">
        <w:r w:rsidR="0056700F" w:rsidRPr="00237506">
          <w:rPr>
            <w:rStyle w:val="Hyperlink"/>
          </w:rPr>
          <w:t>I5 - Right of External Review</w:t>
        </w:r>
        <w:r w:rsidR="0056700F">
          <w:rPr>
            <w:webHidden/>
          </w:rPr>
          <w:tab/>
        </w:r>
        <w:r w:rsidR="0056700F">
          <w:rPr>
            <w:webHidden/>
          </w:rPr>
          <w:fldChar w:fldCharType="begin"/>
        </w:r>
        <w:r w:rsidR="0056700F">
          <w:rPr>
            <w:webHidden/>
          </w:rPr>
          <w:instrText xml:space="preserve"> PAGEREF _Toc87831826 \h </w:instrText>
        </w:r>
        <w:r w:rsidR="0056700F">
          <w:rPr>
            <w:webHidden/>
          </w:rPr>
        </w:r>
        <w:r w:rsidR="0056700F">
          <w:rPr>
            <w:webHidden/>
          </w:rPr>
          <w:fldChar w:fldCharType="separate"/>
        </w:r>
        <w:r>
          <w:rPr>
            <w:webHidden/>
          </w:rPr>
          <w:t>125</w:t>
        </w:r>
        <w:r w:rsidR="0056700F">
          <w:rPr>
            <w:webHidden/>
          </w:rPr>
          <w:fldChar w:fldCharType="end"/>
        </w:r>
      </w:hyperlink>
    </w:p>
    <w:p w14:paraId="71664956" w14:textId="198197BC" w:rsidR="0056700F" w:rsidRDefault="00A362E1">
      <w:pPr>
        <w:pStyle w:val="TOC1"/>
        <w:rPr>
          <w:rFonts w:asciiTheme="minorHAnsi" w:eastAsiaTheme="minorEastAsia" w:hAnsiTheme="minorHAnsi" w:cstheme="minorBidi"/>
          <w:b w:val="0"/>
          <w:sz w:val="22"/>
          <w:szCs w:val="22"/>
          <w:lang w:eastAsia="en-AU"/>
        </w:rPr>
      </w:pPr>
      <w:hyperlink w:anchor="_Toc87831827" w:history="1">
        <w:r w:rsidR="0056700F" w:rsidRPr="00237506">
          <w:rPr>
            <w:rStyle w:val="Hyperlink"/>
          </w:rPr>
          <w:t>Section J</w:t>
        </w:r>
        <w:r w:rsidR="0056700F">
          <w:rPr>
            <w:rFonts w:asciiTheme="minorHAnsi" w:eastAsiaTheme="minorEastAsia" w:hAnsiTheme="minorHAnsi" w:cstheme="minorBidi"/>
            <w:b w:val="0"/>
            <w:sz w:val="22"/>
            <w:szCs w:val="22"/>
            <w:lang w:eastAsia="en-AU"/>
          </w:rPr>
          <w:tab/>
        </w:r>
        <w:r w:rsidR="0056700F" w:rsidRPr="00237506">
          <w:rPr>
            <w:rStyle w:val="Hyperlink"/>
          </w:rPr>
          <w:t>Appeal Mechanism for misconduct, underperformance and other matters</w:t>
        </w:r>
        <w:r w:rsidR="0056700F">
          <w:rPr>
            <w:webHidden/>
          </w:rPr>
          <w:tab/>
        </w:r>
        <w:r w:rsidR="0056700F">
          <w:rPr>
            <w:webHidden/>
          </w:rPr>
          <w:fldChar w:fldCharType="begin"/>
        </w:r>
        <w:r w:rsidR="0056700F">
          <w:rPr>
            <w:webHidden/>
          </w:rPr>
          <w:instrText xml:space="preserve"> PAGEREF _Toc87831827 \h </w:instrText>
        </w:r>
        <w:r w:rsidR="0056700F">
          <w:rPr>
            <w:webHidden/>
          </w:rPr>
        </w:r>
        <w:r w:rsidR="0056700F">
          <w:rPr>
            <w:webHidden/>
          </w:rPr>
          <w:fldChar w:fldCharType="separate"/>
        </w:r>
        <w:r>
          <w:rPr>
            <w:webHidden/>
          </w:rPr>
          <w:t>126</w:t>
        </w:r>
        <w:r w:rsidR="0056700F">
          <w:rPr>
            <w:webHidden/>
          </w:rPr>
          <w:fldChar w:fldCharType="end"/>
        </w:r>
      </w:hyperlink>
    </w:p>
    <w:p w14:paraId="7C186B4A" w14:textId="6A770BA3" w:rsidR="0056700F" w:rsidRDefault="00A362E1">
      <w:pPr>
        <w:pStyle w:val="TOC2"/>
        <w:rPr>
          <w:rFonts w:asciiTheme="minorHAnsi" w:eastAsiaTheme="minorEastAsia" w:hAnsiTheme="minorHAnsi" w:cstheme="minorBidi"/>
          <w:b w:val="0"/>
          <w:caps w:val="0"/>
          <w:sz w:val="22"/>
          <w:lang w:eastAsia="en-AU"/>
        </w:rPr>
      </w:pPr>
      <w:hyperlink w:anchor="_Toc87831828" w:history="1">
        <w:r w:rsidR="0056700F" w:rsidRPr="00237506">
          <w:rPr>
            <w:rStyle w:val="Hyperlink"/>
          </w:rPr>
          <w:t>J1 - Objective and Application</w:t>
        </w:r>
        <w:r w:rsidR="0056700F">
          <w:rPr>
            <w:webHidden/>
          </w:rPr>
          <w:tab/>
        </w:r>
        <w:r w:rsidR="0056700F">
          <w:rPr>
            <w:webHidden/>
          </w:rPr>
          <w:fldChar w:fldCharType="begin"/>
        </w:r>
        <w:r w:rsidR="0056700F">
          <w:rPr>
            <w:webHidden/>
          </w:rPr>
          <w:instrText xml:space="preserve"> PAGEREF _Toc87831828 \h </w:instrText>
        </w:r>
        <w:r w:rsidR="0056700F">
          <w:rPr>
            <w:webHidden/>
          </w:rPr>
        </w:r>
        <w:r w:rsidR="0056700F">
          <w:rPr>
            <w:webHidden/>
          </w:rPr>
          <w:fldChar w:fldCharType="separate"/>
        </w:r>
        <w:r>
          <w:rPr>
            <w:webHidden/>
          </w:rPr>
          <w:t>126</w:t>
        </w:r>
        <w:r w:rsidR="0056700F">
          <w:rPr>
            <w:webHidden/>
          </w:rPr>
          <w:fldChar w:fldCharType="end"/>
        </w:r>
      </w:hyperlink>
    </w:p>
    <w:p w14:paraId="4FD8EA3F" w14:textId="352B0A10" w:rsidR="0056700F" w:rsidRDefault="00A362E1">
      <w:pPr>
        <w:pStyle w:val="TOC2"/>
        <w:rPr>
          <w:rFonts w:asciiTheme="minorHAnsi" w:eastAsiaTheme="minorEastAsia" w:hAnsiTheme="minorHAnsi" w:cstheme="minorBidi"/>
          <w:b w:val="0"/>
          <w:caps w:val="0"/>
          <w:sz w:val="22"/>
          <w:lang w:eastAsia="en-AU"/>
        </w:rPr>
      </w:pPr>
      <w:hyperlink w:anchor="_Toc87831829" w:history="1">
        <w:r w:rsidR="0056700F" w:rsidRPr="00237506">
          <w:rPr>
            <w:rStyle w:val="Hyperlink"/>
          </w:rPr>
          <w:t>J2 - Initiating an Appeal</w:t>
        </w:r>
        <w:r w:rsidR="0056700F">
          <w:rPr>
            <w:webHidden/>
          </w:rPr>
          <w:tab/>
        </w:r>
        <w:r w:rsidR="0056700F">
          <w:rPr>
            <w:webHidden/>
          </w:rPr>
          <w:fldChar w:fldCharType="begin"/>
        </w:r>
        <w:r w:rsidR="0056700F">
          <w:rPr>
            <w:webHidden/>
          </w:rPr>
          <w:instrText xml:space="preserve"> PAGEREF _Toc87831829 \h </w:instrText>
        </w:r>
        <w:r w:rsidR="0056700F">
          <w:rPr>
            <w:webHidden/>
          </w:rPr>
        </w:r>
        <w:r w:rsidR="0056700F">
          <w:rPr>
            <w:webHidden/>
          </w:rPr>
          <w:fldChar w:fldCharType="separate"/>
        </w:r>
        <w:r>
          <w:rPr>
            <w:webHidden/>
          </w:rPr>
          <w:t>126</w:t>
        </w:r>
        <w:r w:rsidR="0056700F">
          <w:rPr>
            <w:webHidden/>
          </w:rPr>
          <w:fldChar w:fldCharType="end"/>
        </w:r>
      </w:hyperlink>
    </w:p>
    <w:p w14:paraId="4F9F502C" w14:textId="2D5C1F2C" w:rsidR="0056700F" w:rsidRDefault="00A362E1">
      <w:pPr>
        <w:pStyle w:val="TOC2"/>
        <w:rPr>
          <w:rFonts w:asciiTheme="minorHAnsi" w:eastAsiaTheme="minorEastAsia" w:hAnsiTheme="minorHAnsi" w:cstheme="minorBidi"/>
          <w:b w:val="0"/>
          <w:caps w:val="0"/>
          <w:sz w:val="22"/>
          <w:lang w:eastAsia="en-AU"/>
        </w:rPr>
      </w:pPr>
      <w:hyperlink w:anchor="_Toc87831830" w:history="1">
        <w:r w:rsidR="0056700F" w:rsidRPr="00237506">
          <w:rPr>
            <w:rStyle w:val="Hyperlink"/>
          </w:rPr>
          <w:t>J3 - Composition of the Appeal Panel</w:t>
        </w:r>
        <w:r w:rsidR="0056700F">
          <w:rPr>
            <w:webHidden/>
          </w:rPr>
          <w:tab/>
        </w:r>
        <w:r w:rsidR="0056700F">
          <w:rPr>
            <w:webHidden/>
          </w:rPr>
          <w:fldChar w:fldCharType="begin"/>
        </w:r>
        <w:r w:rsidR="0056700F">
          <w:rPr>
            <w:webHidden/>
          </w:rPr>
          <w:instrText xml:space="preserve"> PAGEREF _Toc87831830 \h </w:instrText>
        </w:r>
        <w:r w:rsidR="0056700F">
          <w:rPr>
            <w:webHidden/>
          </w:rPr>
        </w:r>
        <w:r w:rsidR="0056700F">
          <w:rPr>
            <w:webHidden/>
          </w:rPr>
          <w:fldChar w:fldCharType="separate"/>
        </w:r>
        <w:r>
          <w:rPr>
            <w:webHidden/>
          </w:rPr>
          <w:t>127</w:t>
        </w:r>
        <w:r w:rsidR="0056700F">
          <w:rPr>
            <w:webHidden/>
          </w:rPr>
          <w:fldChar w:fldCharType="end"/>
        </w:r>
      </w:hyperlink>
    </w:p>
    <w:p w14:paraId="2DD3874B" w14:textId="105A4C74" w:rsidR="0056700F" w:rsidRDefault="00A362E1">
      <w:pPr>
        <w:pStyle w:val="TOC2"/>
        <w:rPr>
          <w:rFonts w:asciiTheme="minorHAnsi" w:eastAsiaTheme="minorEastAsia" w:hAnsiTheme="minorHAnsi" w:cstheme="minorBidi"/>
          <w:b w:val="0"/>
          <w:caps w:val="0"/>
          <w:sz w:val="22"/>
          <w:lang w:eastAsia="en-AU"/>
        </w:rPr>
      </w:pPr>
      <w:hyperlink w:anchor="_Toc87831831" w:history="1">
        <w:r w:rsidR="0056700F" w:rsidRPr="00237506">
          <w:rPr>
            <w:rStyle w:val="Hyperlink"/>
          </w:rPr>
          <w:t>J4 - Powers and Role of the Appeal Panel</w:t>
        </w:r>
        <w:r w:rsidR="0056700F">
          <w:rPr>
            <w:webHidden/>
          </w:rPr>
          <w:tab/>
        </w:r>
        <w:r w:rsidR="0056700F">
          <w:rPr>
            <w:webHidden/>
          </w:rPr>
          <w:fldChar w:fldCharType="begin"/>
        </w:r>
        <w:r w:rsidR="0056700F">
          <w:rPr>
            <w:webHidden/>
          </w:rPr>
          <w:instrText xml:space="preserve"> PAGEREF _Toc87831831 \h </w:instrText>
        </w:r>
        <w:r w:rsidR="0056700F">
          <w:rPr>
            <w:webHidden/>
          </w:rPr>
        </w:r>
        <w:r w:rsidR="0056700F">
          <w:rPr>
            <w:webHidden/>
          </w:rPr>
          <w:fldChar w:fldCharType="separate"/>
        </w:r>
        <w:r>
          <w:rPr>
            <w:webHidden/>
          </w:rPr>
          <w:t>127</w:t>
        </w:r>
        <w:r w:rsidR="0056700F">
          <w:rPr>
            <w:webHidden/>
          </w:rPr>
          <w:fldChar w:fldCharType="end"/>
        </w:r>
      </w:hyperlink>
    </w:p>
    <w:p w14:paraId="26FA23E3" w14:textId="24B2A3B9" w:rsidR="0056700F" w:rsidRDefault="00A362E1">
      <w:pPr>
        <w:pStyle w:val="TOC2"/>
        <w:rPr>
          <w:rFonts w:asciiTheme="minorHAnsi" w:eastAsiaTheme="minorEastAsia" w:hAnsiTheme="minorHAnsi" w:cstheme="minorBidi"/>
          <w:b w:val="0"/>
          <w:caps w:val="0"/>
          <w:sz w:val="22"/>
          <w:lang w:eastAsia="en-AU"/>
        </w:rPr>
      </w:pPr>
      <w:hyperlink w:anchor="_Toc87831832" w:history="1">
        <w:r w:rsidR="0056700F" w:rsidRPr="00237506">
          <w:rPr>
            <w:rStyle w:val="Hyperlink"/>
          </w:rPr>
          <w:t>J5 - Costs</w:t>
        </w:r>
        <w:r w:rsidR="0056700F">
          <w:rPr>
            <w:webHidden/>
          </w:rPr>
          <w:tab/>
        </w:r>
        <w:r w:rsidR="0056700F">
          <w:rPr>
            <w:webHidden/>
          </w:rPr>
          <w:fldChar w:fldCharType="begin"/>
        </w:r>
        <w:r w:rsidR="0056700F">
          <w:rPr>
            <w:webHidden/>
          </w:rPr>
          <w:instrText xml:space="preserve"> PAGEREF _Toc87831832 \h </w:instrText>
        </w:r>
        <w:r w:rsidR="0056700F">
          <w:rPr>
            <w:webHidden/>
          </w:rPr>
        </w:r>
        <w:r w:rsidR="0056700F">
          <w:rPr>
            <w:webHidden/>
          </w:rPr>
          <w:fldChar w:fldCharType="separate"/>
        </w:r>
        <w:r>
          <w:rPr>
            <w:webHidden/>
          </w:rPr>
          <w:t>128</w:t>
        </w:r>
        <w:r w:rsidR="0056700F">
          <w:rPr>
            <w:webHidden/>
          </w:rPr>
          <w:fldChar w:fldCharType="end"/>
        </w:r>
      </w:hyperlink>
    </w:p>
    <w:p w14:paraId="653F748F" w14:textId="4B34A2B1" w:rsidR="0056700F" w:rsidRDefault="00A362E1">
      <w:pPr>
        <w:pStyle w:val="TOC2"/>
        <w:rPr>
          <w:rFonts w:asciiTheme="minorHAnsi" w:eastAsiaTheme="minorEastAsia" w:hAnsiTheme="minorHAnsi" w:cstheme="minorBidi"/>
          <w:b w:val="0"/>
          <w:caps w:val="0"/>
          <w:sz w:val="22"/>
          <w:lang w:eastAsia="en-AU"/>
        </w:rPr>
      </w:pPr>
      <w:hyperlink w:anchor="_Toc87831833" w:history="1">
        <w:r w:rsidR="0056700F" w:rsidRPr="00237506">
          <w:rPr>
            <w:rStyle w:val="Hyperlink"/>
          </w:rPr>
          <w:t>J6 - Right of External Review</w:t>
        </w:r>
        <w:r w:rsidR="0056700F">
          <w:rPr>
            <w:webHidden/>
          </w:rPr>
          <w:tab/>
        </w:r>
        <w:r w:rsidR="0056700F">
          <w:rPr>
            <w:webHidden/>
          </w:rPr>
          <w:fldChar w:fldCharType="begin"/>
        </w:r>
        <w:r w:rsidR="0056700F">
          <w:rPr>
            <w:webHidden/>
          </w:rPr>
          <w:instrText xml:space="preserve"> PAGEREF _Toc87831833 \h </w:instrText>
        </w:r>
        <w:r w:rsidR="0056700F">
          <w:rPr>
            <w:webHidden/>
          </w:rPr>
        </w:r>
        <w:r w:rsidR="0056700F">
          <w:rPr>
            <w:webHidden/>
          </w:rPr>
          <w:fldChar w:fldCharType="separate"/>
        </w:r>
        <w:r>
          <w:rPr>
            <w:webHidden/>
          </w:rPr>
          <w:t>128</w:t>
        </w:r>
        <w:r w:rsidR="0056700F">
          <w:rPr>
            <w:webHidden/>
          </w:rPr>
          <w:fldChar w:fldCharType="end"/>
        </w:r>
      </w:hyperlink>
    </w:p>
    <w:p w14:paraId="4E677B86" w14:textId="154B573D" w:rsidR="0056700F" w:rsidRDefault="00A362E1">
      <w:pPr>
        <w:pStyle w:val="TOC1"/>
        <w:rPr>
          <w:rFonts w:asciiTheme="minorHAnsi" w:eastAsiaTheme="minorEastAsia" w:hAnsiTheme="minorHAnsi" w:cstheme="minorBidi"/>
          <w:b w:val="0"/>
          <w:sz w:val="22"/>
          <w:szCs w:val="22"/>
          <w:lang w:eastAsia="en-AU"/>
        </w:rPr>
      </w:pPr>
      <w:hyperlink w:anchor="_Toc87831834" w:history="1">
        <w:r w:rsidR="0056700F" w:rsidRPr="00237506">
          <w:rPr>
            <w:rStyle w:val="Hyperlink"/>
          </w:rPr>
          <w:t>Section K</w:t>
        </w:r>
        <w:r w:rsidR="0056700F">
          <w:rPr>
            <w:rFonts w:asciiTheme="minorHAnsi" w:eastAsiaTheme="minorEastAsia" w:hAnsiTheme="minorHAnsi" w:cstheme="minorBidi"/>
            <w:b w:val="0"/>
            <w:sz w:val="22"/>
            <w:szCs w:val="22"/>
            <w:lang w:eastAsia="en-AU"/>
          </w:rPr>
          <w:tab/>
        </w:r>
        <w:r w:rsidR="0056700F" w:rsidRPr="00237506">
          <w:rPr>
            <w:rStyle w:val="Hyperlink"/>
          </w:rPr>
          <w:t>Appeal and Process Reviews of certain recruitment decisions</w:t>
        </w:r>
        <w:r w:rsidR="0056700F">
          <w:rPr>
            <w:webHidden/>
          </w:rPr>
          <w:tab/>
        </w:r>
        <w:r w:rsidR="0056700F">
          <w:rPr>
            <w:webHidden/>
          </w:rPr>
          <w:fldChar w:fldCharType="begin"/>
        </w:r>
        <w:r w:rsidR="0056700F">
          <w:rPr>
            <w:webHidden/>
          </w:rPr>
          <w:instrText xml:space="preserve"> PAGEREF _Toc87831834 \h </w:instrText>
        </w:r>
        <w:r w:rsidR="0056700F">
          <w:rPr>
            <w:webHidden/>
          </w:rPr>
        </w:r>
        <w:r w:rsidR="0056700F">
          <w:rPr>
            <w:webHidden/>
          </w:rPr>
          <w:fldChar w:fldCharType="separate"/>
        </w:r>
        <w:r>
          <w:rPr>
            <w:webHidden/>
          </w:rPr>
          <w:t>129</w:t>
        </w:r>
        <w:r w:rsidR="0056700F">
          <w:rPr>
            <w:webHidden/>
          </w:rPr>
          <w:fldChar w:fldCharType="end"/>
        </w:r>
      </w:hyperlink>
    </w:p>
    <w:p w14:paraId="72FA9AE5" w14:textId="707D6797" w:rsidR="0056700F" w:rsidRDefault="00A362E1">
      <w:pPr>
        <w:pStyle w:val="TOC2"/>
        <w:rPr>
          <w:rFonts w:asciiTheme="minorHAnsi" w:eastAsiaTheme="minorEastAsia" w:hAnsiTheme="minorHAnsi" w:cstheme="minorBidi"/>
          <w:b w:val="0"/>
          <w:caps w:val="0"/>
          <w:sz w:val="22"/>
          <w:lang w:eastAsia="en-AU"/>
        </w:rPr>
      </w:pPr>
      <w:hyperlink w:anchor="_Toc87831835" w:history="1">
        <w:r w:rsidR="0056700F" w:rsidRPr="00237506">
          <w:rPr>
            <w:rStyle w:val="Hyperlink"/>
          </w:rPr>
          <w:t>K1 - Application</w:t>
        </w:r>
        <w:r w:rsidR="0056700F">
          <w:rPr>
            <w:webHidden/>
          </w:rPr>
          <w:tab/>
        </w:r>
        <w:r w:rsidR="0056700F">
          <w:rPr>
            <w:webHidden/>
          </w:rPr>
          <w:fldChar w:fldCharType="begin"/>
        </w:r>
        <w:r w:rsidR="0056700F">
          <w:rPr>
            <w:webHidden/>
          </w:rPr>
          <w:instrText xml:space="preserve"> PAGEREF _Toc87831835 \h </w:instrText>
        </w:r>
        <w:r w:rsidR="0056700F">
          <w:rPr>
            <w:webHidden/>
          </w:rPr>
        </w:r>
        <w:r w:rsidR="0056700F">
          <w:rPr>
            <w:webHidden/>
          </w:rPr>
          <w:fldChar w:fldCharType="separate"/>
        </w:r>
        <w:r>
          <w:rPr>
            <w:webHidden/>
          </w:rPr>
          <w:t>129</w:t>
        </w:r>
        <w:r w:rsidR="0056700F">
          <w:rPr>
            <w:webHidden/>
          </w:rPr>
          <w:fldChar w:fldCharType="end"/>
        </w:r>
      </w:hyperlink>
    </w:p>
    <w:p w14:paraId="13152D85" w14:textId="00E8F2E4" w:rsidR="0056700F" w:rsidRDefault="00A362E1">
      <w:pPr>
        <w:pStyle w:val="TOC2"/>
        <w:rPr>
          <w:rFonts w:asciiTheme="minorHAnsi" w:eastAsiaTheme="minorEastAsia" w:hAnsiTheme="minorHAnsi" w:cstheme="minorBidi"/>
          <w:b w:val="0"/>
          <w:caps w:val="0"/>
          <w:sz w:val="22"/>
          <w:lang w:eastAsia="en-AU"/>
        </w:rPr>
      </w:pPr>
      <w:hyperlink w:anchor="_Toc87831836" w:history="1">
        <w:r w:rsidR="0056700F" w:rsidRPr="00237506">
          <w:rPr>
            <w:rStyle w:val="Hyperlink"/>
          </w:rPr>
          <w:t>K2 - Appeals about promotions and temporary transfer to higher office</w:t>
        </w:r>
        <w:r w:rsidR="0056700F">
          <w:rPr>
            <w:webHidden/>
          </w:rPr>
          <w:tab/>
        </w:r>
        <w:r w:rsidR="0056700F">
          <w:rPr>
            <w:webHidden/>
          </w:rPr>
          <w:fldChar w:fldCharType="begin"/>
        </w:r>
        <w:r w:rsidR="0056700F">
          <w:rPr>
            <w:webHidden/>
          </w:rPr>
          <w:instrText xml:space="preserve"> PAGEREF _Toc87831836 \h </w:instrText>
        </w:r>
        <w:r w:rsidR="0056700F">
          <w:rPr>
            <w:webHidden/>
          </w:rPr>
        </w:r>
        <w:r w:rsidR="0056700F">
          <w:rPr>
            <w:webHidden/>
          </w:rPr>
          <w:fldChar w:fldCharType="separate"/>
        </w:r>
        <w:r>
          <w:rPr>
            <w:webHidden/>
          </w:rPr>
          <w:t>129</w:t>
        </w:r>
        <w:r w:rsidR="0056700F">
          <w:rPr>
            <w:webHidden/>
          </w:rPr>
          <w:fldChar w:fldCharType="end"/>
        </w:r>
      </w:hyperlink>
    </w:p>
    <w:p w14:paraId="2E7FF134" w14:textId="2F0AD0DD" w:rsidR="0056700F" w:rsidRDefault="00A362E1">
      <w:pPr>
        <w:pStyle w:val="TOC2"/>
        <w:rPr>
          <w:rFonts w:asciiTheme="minorHAnsi" w:eastAsiaTheme="minorEastAsia" w:hAnsiTheme="minorHAnsi" w:cstheme="minorBidi"/>
          <w:b w:val="0"/>
          <w:caps w:val="0"/>
          <w:sz w:val="22"/>
          <w:lang w:eastAsia="en-AU"/>
        </w:rPr>
      </w:pPr>
      <w:hyperlink w:anchor="_Toc87831837" w:history="1">
        <w:r w:rsidR="0056700F" w:rsidRPr="00237506">
          <w:rPr>
            <w:rStyle w:val="Hyperlink"/>
          </w:rPr>
          <w:t>K3 - Process review</w:t>
        </w:r>
        <w:r w:rsidR="0056700F">
          <w:rPr>
            <w:webHidden/>
          </w:rPr>
          <w:tab/>
        </w:r>
        <w:r w:rsidR="0056700F">
          <w:rPr>
            <w:webHidden/>
          </w:rPr>
          <w:fldChar w:fldCharType="begin"/>
        </w:r>
        <w:r w:rsidR="0056700F">
          <w:rPr>
            <w:webHidden/>
          </w:rPr>
          <w:instrText xml:space="preserve"> PAGEREF _Toc87831837 \h </w:instrText>
        </w:r>
        <w:r w:rsidR="0056700F">
          <w:rPr>
            <w:webHidden/>
          </w:rPr>
        </w:r>
        <w:r w:rsidR="0056700F">
          <w:rPr>
            <w:webHidden/>
          </w:rPr>
          <w:fldChar w:fldCharType="separate"/>
        </w:r>
        <w:r>
          <w:rPr>
            <w:webHidden/>
          </w:rPr>
          <w:t>130</w:t>
        </w:r>
        <w:r w:rsidR="0056700F">
          <w:rPr>
            <w:webHidden/>
          </w:rPr>
          <w:fldChar w:fldCharType="end"/>
        </w:r>
      </w:hyperlink>
    </w:p>
    <w:p w14:paraId="7D551FF8" w14:textId="68868884" w:rsidR="0056700F" w:rsidRDefault="00A362E1">
      <w:pPr>
        <w:pStyle w:val="TOC1"/>
        <w:rPr>
          <w:rFonts w:asciiTheme="minorHAnsi" w:eastAsiaTheme="minorEastAsia" w:hAnsiTheme="minorHAnsi" w:cstheme="minorBidi"/>
          <w:b w:val="0"/>
          <w:sz w:val="22"/>
          <w:szCs w:val="22"/>
          <w:lang w:eastAsia="en-AU"/>
        </w:rPr>
      </w:pPr>
      <w:hyperlink w:anchor="_Toc87831838" w:history="1">
        <w:r w:rsidR="0056700F" w:rsidRPr="00237506">
          <w:rPr>
            <w:rStyle w:val="Hyperlink"/>
          </w:rPr>
          <w:t>Section L</w:t>
        </w:r>
        <w:r w:rsidR="0056700F">
          <w:rPr>
            <w:rFonts w:asciiTheme="minorHAnsi" w:eastAsiaTheme="minorEastAsia" w:hAnsiTheme="minorHAnsi" w:cstheme="minorBidi"/>
            <w:b w:val="0"/>
            <w:sz w:val="22"/>
            <w:szCs w:val="22"/>
            <w:lang w:eastAsia="en-AU"/>
          </w:rPr>
          <w:tab/>
        </w:r>
        <w:r w:rsidR="0056700F" w:rsidRPr="00237506">
          <w:rPr>
            <w:rStyle w:val="Hyperlink"/>
          </w:rPr>
          <w:t>Redeployment and Redundancy</w:t>
        </w:r>
        <w:r w:rsidR="0056700F">
          <w:rPr>
            <w:webHidden/>
          </w:rPr>
          <w:tab/>
        </w:r>
        <w:r w:rsidR="0056700F">
          <w:rPr>
            <w:webHidden/>
          </w:rPr>
          <w:fldChar w:fldCharType="begin"/>
        </w:r>
        <w:r w:rsidR="0056700F">
          <w:rPr>
            <w:webHidden/>
          </w:rPr>
          <w:instrText xml:space="preserve"> PAGEREF _Toc87831838 \h </w:instrText>
        </w:r>
        <w:r w:rsidR="0056700F">
          <w:rPr>
            <w:webHidden/>
          </w:rPr>
        </w:r>
        <w:r w:rsidR="0056700F">
          <w:rPr>
            <w:webHidden/>
          </w:rPr>
          <w:fldChar w:fldCharType="separate"/>
        </w:r>
        <w:r>
          <w:rPr>
            <w:webHidden/>
          </w:rPr>
          <w:t>132</w:t>
        </w:r>
        <w:r w:rsidR="0056700F">
          <w:rPr>
            <w:webHidden/>
          </w:rPr>
          <w:fldChar w:fldCharType="end"/>
        </w:r>
      </w:hyperlink>
    </w:p>
    <w:p w14:paraId="45B86341" w14:textId="2F9A615E" w:rsidR="0056700F" w:rsidRDefault="00A362E1">
      <w:pPr>
        <w:pStyle w:val="TOC2"/>
        <w:rPr>
          <w:rFonts w:asciiTheme="minorHAnsi" w:eastAsiaTheme="minorEastAsia" w:hAnsiTheme="minorHAnsi" w:cstheme="minorBidi"/>
          <w:b w:val="0"/>
          <w:caps w:val="0"/>
          <w:sz w:val="22"/>
          <w:lang w:eastAsia="en-AU"/>
        </w:rPr>
      </w:pPr>
      <w:hyperlink w:anchor="_Toc87831839" w:history="1">
        <w:r w:rsidR="0056700F" w:rsidRPr="00237506">
          <w:rPr>
            <w:rStyle w:val="Hyperlink"/>
          </w:rPr>
          <w:t>L1 - Definitions</w:t>
        </w:r>
        <w:r w:rsidR="0056700F">
          <w:rPr>
            <w:webHidden/>
          </w:rPr>
          <w:tab/>
        </w:r>
        <w:r w:rsidR="0056700F">
          <w:rPr>
            <w:webHidden/>
          </w:rPr>
          <w:fldChar w:fldCharType="begin"/>
        </w:r>
        <w:r w:rsidR="0056700F">
          <w:rPr>
            <w:webHidden/>
          </w:rPr>
          <w:instrText xml:space="preserve"> PAGEREF _Toc87831839 \h </w:instrText>
        </w:r>
        <w:r w:rsidR="0056700F">
          <w:rPr>
            <w:webHidden/>
          </w:rPr>
        </w:r>
        <w:r w:rsidR="0056700F">
          <w:rPr>
            <w:webHidden/>
          </w:rPr>
          <w:fldChar w:fldCharType="separate"/>
        </w:r>
        <w:r>
          <w:rPr>
            <w:webHidden/>
          </w:rPr>
          <w:t>132</w:t>
        </w:r>
        <w:r w:rsidR="0056700F">
          <w:rPr>
            <w:webHidden/>
          </w:rPr>
          <w:fldChar w:fldCharType="end"/>
        </w:r>
      </w:hyperlink>
    </w:p>
    <w:p w14:paraId="4DC49FAF" w14:textId="2C069A8F" w:rsidR="0056700F" w:rsidRDefault="00A362E1">
      <w:pPr>
        <w:pStyle w:val="TOC2"/>
        <w:rPr>
          <w:rFonts w:asciiTheme="minorHAnsi" w:eastAsiaTheme="minorEastAsia" w:hAnsiTheme="minorHAnsi" w:cstheme="minorBidi"/>
          <w:b w:val="0"/>
          <w:caps w:val="0"/>
          <w:sz w:val="22"/>
          <w:lang w:eastAsia="en-AU"/>
        </w:rPr>
      </w:pPr>
      <w:hyperlink w:anchor="_Toc87831840" w:history="1">
        <w:r w:rsidR="0056700F" w:rsidRPr="00237506">
          <w:rPr>
            <w:rStyle w:val="Hyperlink"/>
          </w:rPr>
          <w:t>L2 - Application</w:t>
        </w:r>
        <w:r w:rsidR="0056700F">
          <w:rPr>
            <w:webHidden/>
          </w:rPr>
          <w:tab/>
        </w:r>
        <w:r w:rsidR="0056700F">
          <w:rPr>
            <w:webHidden/>
          </w:rPr>
          <w:fldChar w:fldCharType="begin"/>
        </w:r>
        <w:r w:rsidR="0056700F">
          <w:rPr>
            <w:webHidden/>
          </w:rPr>
          <w:instrText xml:space="preserve"> PAGEREF _Toc87831840 \h </w:instrText>
        </w:r>
        <w:r w:rsidR="0056700F">
          <w:rPr>
            <w:webHidden/>
          </w:rPr>
        </w:r>
        <w:r w:rsidR="0056700F">
          <w:rPr>
            <w:webHidden/>
          </w:rPr>
          <w:fldChar w:fldCharType="separate"/>
        </w:r>
        <w:r>
          <w:rPr>
            <w:webHidden/>
          </w:rPr>
          <w:t>132</w:t>
        </w:r>
        <w:r w:rsidR="0056700F">
          <w:rPr>
            <w:webHidden/>
          </w:rPr>
          <w:fldChar w:fldCharType="end"/>
        </w:r>
      </w:hyperlink>
    </w:p>
    <w:p w14:paraId="0B2EEC12" w14:textId="60ED8FE0" w:rsidR="0056700F" w:rsidRDefault="00A362E1">
      <w:pPr>
        <w:pStyle w:val="TOC2"/>
        <w:rPr>
          <w:rFonts w:asciiTheme="minorHAnsi" w:eastAsiaTheme="minorEastAsia" w:hAnsiTheme="minorHAnsi" w:cstheme="minorBidi"/>
          <w:b w:val="0"/>
          <w:caps w:val="0"/>
          <w:sz w:val="22"/>
          <w:lang w:eastAsia="en-AU"/>
        </w:rPr>
      </w:pPr>
      <w:hyperlink w:anchor="_Toc87831841" w:history="1">
        <w:r w:rsidR="0056700F" w:rsidRPr="00237506">
          <w:rPr>
            <w:rStyle w:val="Hyperlink"/>
          </w:rPr>
          <w:t>L3 - Consultation</w:t>
        </w:r>
        <w:r w:rsidR="0056700F">
          <w:rPr>
            <w:webHidden/>
          </w:rPr>
          <w:tab/>
        </w:r>
        <w:r w:rsidR="0056700F">
          <w:rPr>
            <w:webHidden/>
          </w:rPr>
          <w:fldChar w:fldCharType="begin"/>
        </w:r>
        <w:r w:rsidR="0056700F">
          <w:rPr>
            <w:webHidden/>
          </w:rPr>
          <w:instrText xml:space="preserve"> PAGEREF _Toc87831841 \h </w:instrText>
        </w:r>
        <w:r w:rsidR="0056700F">
          <w:rPr>
            <w:webHidden/>
          </w:rPr>
        </w:r>
        <w:r w:rsidR="0056700F">
          <w:rPr>
            <w:webHidden/>
          </w:rPr>
          <w:fldChar w:fldCharType="separate"/>
        </w:r>
        <w:r>
          <w:rPr>
            <w:webHidden/>
          </w:rPr>
          <w:t>132</w:t>
        </w:r>
        <w:r w:rsidR="0056700F">
          <w:rPr>
            <w:webHidden/>
          </w:rPr>
          <w:fldChar w:fldCharType="end"/>
        </w:r>
      </w:hyperlink>
    </w:p>
    <w:p w14:paraId="22232CCE" w14:textId="11336462" w:rsidR="0056700F" w:rsidRDefault="00A362E1">
      <w:pPr>
        <w:pStyle w:val="TOC2"/>
        <w:rPr>
          <w:rFonts w:asciiTheme="minorHAnsi" w:eastAsiaTheme="minorEastAsia" w:hAnsiTheme="minorHAnsi" w:cstheme="minorBidi"/>
          <w:b w:val="0"/>
          <w:caps w:val="0"/>
          <w:sz w:val="22"/>
          <w:lang w:eastAsia="en-AU"/>
        </w:rPr>
      </w:pPr>
      <w:hyperlink w:anchor="_Toc87831842" w:history="1">
        <w:r w:rsidR="0056700F" w:rsidRPr="00237506">
          <w:rPr>
            <w:rStyle w:val="Hyperlink"/>
          </w:rPr>
          <w:t>L4 - Notification</w:t>
        </w:r>
        <w:r w:rsidR="0056700F">
          <w:rPr>
            <w:webHidden/>
          </w:rPr>
          <w:tab/>
        </w:r>
        <w:r w:rsidR="0056700F">
          <w:rPr>
            <w:webHidden/>
          </w:rPr>
          <w:fldChar w:fldCharType="begin"/>
        </w:r>
        <w:r w:rsidR="0056700F">
          <w:rPr>
            <w:webHidden/>
          </w:rPr>
          <w:instrText xml:space="preserve"> PAGEREF _Toc87831842 \h </w:instrText>
        </w:r>
        <w:r w:rsidR="0056700F">
          <w:rPr>
            <w:webHidden/>
          </w:rPr>
        </w:r>
        <w:r w:rsidR="0056700F">
          <w:rPr>
            <w:webHidden/>
          </w:rPr>
          <w:fldChar w:fldCharType="separate"/>
        </w:r>
        <w:r>
          <w:rPr>
            <w:webHidden/>
          </w:rPr>
          <w:t>133</w:t>
        </w:r>
        <w:r w:rsidR="0056700F">
          <w:rPr>
            <w:webHidden/>
          </w:rPr>
          <w:fldChar w:fldCharType="end"/>
        </w:r>
      </w:hyperlink>
    </w:p>
    <w:p w14:paraId="3A7AB281" w14:textId="133B67EE" w:rsidR="0056700F" w:rsidRDefault="00A362E1">
      <w:pPr>
        <w:pStyle w:val="TOC2"/>
        <w:rPr>
          <w:rFonts w:asciiTheme="minorHAnsi" w:eastAsiaTheme="minorEastAsia" w:hAnsiTheme="minorHAnsi" w:cstheme="minorBidi"/>
          <w:b w:val="0"/>
          <w:caps w:val="0"/>
          <w:sz w:val="22"/>
          <w:lang w:eastAsia="en-AU"/>
        </w:rPr>
      </w:pPr>
      <w:hyperlink w:anchor="_Toc87831843" w:history="1">
        <w:r w:rsidR="0056700F" w:rsidRPr="00237506">
          <w:rPr>
            <w:rStyle w:val="Hyperlink"/>
          </w:rPr>
          <w:t>L5 - Redeployment</w:t>
        </w:r>
        <w:r w:rsidR="0056700F">
          <w:rPr>
            <w:webHidden/>
          </w:rPr>
          <w:tab/>
        </w:r>
        <w:r w:rsidR="0056700F">
          <w:rPr>
            <w:webHidden/>
          </w:rPr>
          <w:fldChar w:fldCharType="begin"/>
        </w:r>
        <w:r w:rsidR="0056700F">
          <w:rPr>
            <w:webHidden/>
          </w:rPr>
          <w:instrText xml:space="preserve"> PAGEREF _Toc87831843 \h </w:instrText>
        </w:r>
        <w:r w:rsidR="0056700F">
          <w:rPr>
            <w:webHidden/>
          </w:rPr>
        </w:r>
        <w:r w:rsidR="0056700F">
          <w:rPr>
            <w:webHidden/>
          </w:rPr>
          <w:fldChar w:fldCharType="separate"/>
        </w:r>
        <w:r>
          <w:rPr>
            <w:webHidden/>
          </w:rPr>
          <w:t>134</w:t>
        </w:r>
        <w:r w:rsidR="0056700F">
          <w:rPr>
            <w:webHidden/>
          </w:rPr>
          <w:fldChar w:fldCharType="end"/>
        </w:r>
      </w:hyperlink>
    </w:p>
    <w:p w14:paraId="101EC646" w14:textId="7B0B0525" w:rsidR="0056700F" w:rsidRDefault="00A362E1">
      <w:pPr>
        <w:pStyle w:val="TOC2"/>
        <w:rPr>
          <w:rFonts w:asciiTheme="minorHAnsi" w:eastAsiaTheme="minorEastAsia" w:hAnsiTheme="minorHAnsi" w:cstheme="minorBidi"/>
          <w:b w:val="0"/>
          <w:caps w:val="0"/>
          <w:sz w:val="22"/>
          <w:lang w:eastAsia="en-AU"/>
        </w:rPr>
      </w:pPr>
      <w:hyperlink w:anchor="_Toc87831844" w:history="1">
        <w:r w:rsidR="0056700F" w:rsidRPr="00237506">
          <w:rPr>
            <w:rStyle w:val="Hyperlink"/>
          </w:rPr>
          <w:t>L6 - Voluntary Redundancy</w:t>
        </w:r>
        <w:r w:rsidR="0056700F">
          <w:rPr>
            <w:webHidden/>
          </w:rPr>
          <w:tab/>
        </w:r>
        <w:r w:rsidR="0056700F">
          <w:rPr>
            <w:webHidden/>
          </w:rPr>
          <w:fldChar w:fldCharType="begin"/>
        </w:r>
        <w:r w:rsidR="0056700F">
          <w:rPr>
            <w:webHidden/>
          </w:rPr>
          <w:instrText xml:space="preserve"> PAGEREF _Toc87831844 \h </w:instrText>
        </w:r>
        <w:r w:rsidR="0056700F">
          <w:rPr>
            <w:webHidden/>
          </w:rPr>
        </w:r>
        <w:r w:rsidR="0056700F">
          <w:rPr>
            <w:webHidden/>
          </w:rPr>
          <w:fldChar w:fldCharType="separate"/>
        </w:r>
        <w:r>
          <w:rPr>
            <w:webHidden/>
          </w:rPr>
          <w:t>134</w:t>
        </w:r>
        <w:r w:rsidR="0056700F">
          <w:rPr>
            <w:webHidden/>
          </w:rPr>
          <w:fldChar w:fldCharType="end"/>
        </w:r>
      </w:hyperlink>
    </w:p>
    <w:p w14:paraId="07A922E1" w14:textId="29048CE6" w:rsidR="0056700F" w:rsidRDefault="00A362E1">
      <w:pPr>
        <w:pStyle w:val="TOC2"/>
        <w:rPr>
          <w:rFonts w:asciiTheme="minorHAnsi" w:eastAsiaTheme="minorEastAsia" w:hAnsiTheme="minorHAnsi" w:cstheme="minorBidi"/>
          <w:b w:val="0"/>
          <w:caps w:val="0"/>
          <w:sz w:val="22"/>
          <w:lang w:eastAsia="en-AU"/>
        </w:rPr>
      </w:pPr>
      <w:hyperlink w:anchor="_Toc87831845" w:history="1">
        <w:r w:rsidR="0056700F" w:rsidRPr="00237506">
          <w:rPr>
            <w:rStyle w:val="Hyperlink"/>
          </w:rPr>
          <w:t>L7 - Retention Period for Excess Officers</w:t>
        </w:r>
        <w:r w:rsidR="0056700F">
          <w:rPr>
            <w:webHidden/>
          </w:rPr>
          <w:tab/>
        </w:r>
        <w:r w:rsidR="0056700F">
          <w:rPr>
            <w:webHidden/>
          </w:rPr>
          <w:fldChar w:fldCharType="begin"/>
        </w:r>
        <w:r w:rsidR="0056700F">
          <w:rPr>
            <w:webHidden/>
          </w:rPr>
          <w:instrText xml:space="preserve"> PAGEREF _Toc87831845 \h </w:instrText>
        </w:r>
        <w:r w:rsidR="0056700F">
          <w:rPr>
            <w:webHidden/>
          </w:rPr>
        </w:r>
        <w:r w:rsidR="0056700F">
          <w:rPr>
            <w:webHidden/>
          </w:rPr>
          <w:fldChar w:fldCharType="separate"/>
        </w:r>
        <w:r>
          <w:rPr>
            <w:webHidden/>
          </w:rPr>
          <w:t>135</w:t>
        </w:r>
        <w:r w:rsidR="0056700F">
          <w:rPr>
            <w:webHidden/>
          </w:rPr>
          <w:fldChar w:fldCharType="end"/>
        </w:r>
      </w:hyperlink>
    </w:p>
    <w:p w14:paraId="7EABD518" w14:textId="0409DB56" w:rsidR="0056700F" w:rsidRDefault="00A362E1">
      <w:pPr>
        <w:pStyle w:val="TOC2"/>
        <w:rPr>
          <w:rFonts w:asciiTheme="minorHAnsi" w:eastAsiaTheme="minorEastAsia" w:hAnsiTheme="minorHAnsi" w:cstheme="minorBidi"/>
          <w:b w:val="0"/>
          <w:caps w:val="0"/>
          <w:sz w:val="22"/>
          <w:lang w:eastAsia="en-AU"/>
        </w:rPr>
      </w:pPr>
      <w:hyperlink w:anchor="_Toc87831846" w:history="1">
        <w:r w:rsidR="0056700F" w:rsidRPr="00237506">
          <w:rPr>
            <w:rStyle w:val="Hyperlink"/>
          </w:rPr>
          <w:t>L8 - Reduction in Classification</w:t>
        </w:r>
        <w:r w:rsidR="0056700F">
          <w:rPr>
            <w:webHidden/>
          </w:rPr>
          <w:tab/>
        </w:r>
        <w:r w:rsidR="0056700F">
          <w:rPr>
            <w:webHidden/>
          </w:rPr>
          <w:fldChar w:fldCharType="begin"/>
        </w:r>
        <w:r w:rsidR="0056700F">
          <w:rPr>
            <w:webHidden/>
          </w:rPr>
          <w:instrText xml:space="preserve"> PAGEREF _Toc87831846 \h </w:instrText>
        </w:r>
        <w:r w:rsidR="0056700F">
          <w:rPr>
            <w:webHidden/>
          </w:rPr>
        </w:r>
        <w:r w:rsidR="0056700F">
          <w:rPr>
            <w:webHidden/>
          </w:rPr>
          <w:fldChar w:fldCharType="separate"/>
        </w:r>
        <w:r>
          <w:rPr>
            <w:webHidden/>
          </w:rPr>
          <w:t>136</w:t>
        </w:r>
        <w:r w:rsidR="0056700F">
          <w:rPr>
            <w:webHidden/>
          </w:rPr>
          <w:fldChar w:fldCharType="end"/>
        </w:r>
      </w:hyperlink>
    </w:p>
    <w:p w14:paraId="211B053D" w14:textId="14C830AD" w:rsidR="0056700F" w:rsidRDefault="00A362E1">
      <w:pPr>
        <w:pStyle w:val="TOC2"/>
        <w:rPr>
          <w:rFonts w:asciiTheme="minorHAnsi" w:eastAsiaTheme="minorEastAsia" w:hAnsiTheme="minorHAnsi" w:cstheme="minorBidi"/>
          <w:b w:val="0"/>
          <w:caps w:val="0"/>
          <w:sz w:val="22"/>
          <w:lang w:eastAsia="en-AU"/>
        </w:rPr>
      </w:pPr>
      <w:hyperlink w:anchor="_Toc87831847" w:history="1">
        <w:r w:rsidR="0056700F" w:rsidRPr="00237506">
          <w:rPr>
            <w:rStyle w:val="Hyperlink"/>
          </w:rPr>
          <w:t>L9 - Involuntary Retirement</w:t>
        </w:r>
        <w:r w:rsidR="0056700F">
          <w:rPr>
            <w:webHidden/>
          </w:rPr>
          <w:tab/>
        </w:r>
        <w:r w:rsidR="0056700F">
          <w:rPr>
            <w:webHidden/>
          </w:rPr>
          <w:fldChar w:fldCharType="begin"/>
        </w:r>
        <w:r w:rsidR="0056700F">
          <w:rPr>
            <w:webHidden/>
          </w:rPr>
          <w:instrText xml:space="preserve"> PAGEREF _Toc87831847 \h </w:instrText>
        </w:r>
        <w:r w:rsidR="0056700F">
          <w:rPr>
            <w:webHidden/>
          </w:rPr>
        </w:r>
        <w:r w:rsidR="0056700F">
          <w:rPr>
            <w:webHidden/>
          </w:rPr>
          <w:fldChar w:fldCharType="separate"/>
        </w:r>
        <w:r>
          <w:rPr>
            <w:webHidden/>
          </w:rPr>
          <w:t>136</w:t>
        </w:r>
        <w:r w:rsidR="0056700F">
          <w:rPr>
            <w:webHidden/>
          </w:rPr>
          <w:fldChar w:fldCharType="end"/>
        </w:r>
      </w:hyperlink>
    </w:p>
    <w:p w14:paraId="24A4B108" w14:textId="23A3ED9D" w:rsidR="0056700F" w:rsidRDefault="00A362E1">
      <w:pPr>
        <w:pStyle w:val="TOC2"/>
        <w:rPr>
          <w:rFonts w:asciiTheme="minorHAnsi" w:eastAsiaTheme="minorEastAsia" w:hAnsiTheme="minorHAnsi" w:cstheme="minorBidi"/>
          <w:b w:val="0"/>
          <w:caps w:val="0"/>
          <w:sz w:val="22"/>
          <w:lang w:eastAsia="en-AU"/>
        </w:rPr>
      </w:pPr>
      <w:hyperlink w:anchor="_Toc87831848" w:history="1">
        <w:r w:rsidR="0056700F" w:rsidRPr="00237506">
          <w:rPr>
            <w:rStyle w:val="Hyperlink"/>
          </w:rPr>
          <w:t>L10 - Income Maintenance Payment</w:t>
        </w:r>
        <w:r w:rsidR="0056700F">
          <w:rPr>
            <w:webHidden/>
          </w:rPr>
          <w:tab/>
        </w:r>
        <w:r w:rsidR="0056700F">
          <w:rPr>
            <w:webHidden/>
          </w:rPr>
          <w:fldChar w:fldCharType="begin"/>
        </w:r>
        <w:r w:rsidR="0056700F">
          <w:rPr>
            <w:webHidden/>
          </w:rPr>
          <w:instrText xml:space="preserve"> PAGEREF _Toc87831848 \h </w:instrText>
        </w:r>
        <w:r w:rsidR="0056700F">
          <w:rPr>
            <w:webHidden/>
          </w:rPr>
        </w:r>
        <w:r w:rsidR="0056700F">
          <w:rPr>
            <w:webHidden/>
          </w:rPr>
          <w:fldChar w:fldCharType="separate"/>
        </w:r>
        <w:r>
          <w:rPr>
            <w:webHidden/>
          </w:rPr>
          <w:t>136</w:t>
        </w:r>
        <w:r w:rsidR="0056700F">
          <w:rPr>
            <w:webHidden/>
          </w:rPr>
          <w:fldChar w:fldCharType="end"/>
        </w:r>
      </w:hyperlink>
    </w:p>
    <w:p w14:paraId="5D283867" w14:textId="31CF1DFF" w:rsidR="0056700F" w:rsidRDefault="00A362E1">
      <w:pPr>
        <w:pStyle w:val="TOC2"/>
        <w:rPr>
          <w:rFonts w:asciiTheme="minorHAnsi" w:eastAsiaTheme="minorEastAsia" w:hAnsiTheme="minorHAnsi" w:cstheme="minorBidi"/>
          <w:b w:val="0"/>
          <w:caps w:val="0"/>
          <w:sz w:val="22"/>
          <w:lang w:eastAsia="en-AU"/>
        </w:rPr>
      </w:pPr>
      <w:hyperlink w:anchor="_Toc87831849" w:history="1">
        <w:r w:rsidR="0056700F" w:rsidRPr="00237506">
          <w:rPr>
            <w:rStyle w:val="Hyperlink"/>
          </w:rPr>
          <w:t>L11 - Leave and Expenses to Seek Employment</w:t>
        </w:r>
        <w:r w:rsidR="0056700F">
          <w:rPr>
            <w:webHidden/>
          </w:rPr>
          <w:tab/>
        </w:r>
        <w:r w:rsidR="0056700F">
          <w:rPr>
            <w:webHidden/>
          </w:rPr>
          <w:fldChar w:fldCharType="begin"/>
        </w:r>
        <w:r w:rsidR="0056700F">
          <w:rPr>
            <w:webHidden/>
          </w:rPr>
          <w:instrText xml:space="preserve"> PAGEREF _Toc87831849 \h </w:instrText>
        </w:r>
        <w:r w:rsidR="0056700F">
          <w:rPr>
            <w:webHidden/>
          </w:rPr>
        </w:r>
        <w:r w:rsidR="0056700F">
          <w:rPr>
            <w:webHidden/>
          </w:rPr>
          <w:fldChar w:fldCharType="separate"/>
        </w:r>
        <w:r>
          <w:rPr>
            <w:webHidden/>
          </w:rPr>
          <w:t>137</w:t>
        </w:r>
        <w:r w:rsidR="0056700F">
          <w:rPr>
            <w:webHidden/>
          </w:rPr>
          <w:fldChar w:fldCharType="end"/>
        </w:r>
      </w:hyperlink>
    </w:p>
    <w:p w14:paraId="6B089F9B" w14:textId="37AB33A6" w:rsidR="0056700F" w:rsidRDefault="00A362E1">
      <w:pPr>
        <w:pStyle w:val="TOC2"/>
        <w:rPr>
          <w:rFonts w:asciiTheme="minorHAnsi" w:eastAsiaTheme="minorEastAsia" w:hAnsiTheme="minorHAnsi" w:cstheme="minorBidi"/>
          <w:b w:val="0"/>
          <w:caps w:val="0"/>
          <w:sz w:val="22"/>
          <w:lang w:eastAsia="en-AU"/>
        </w:rPr>
      </w:pPr>
      <w:hyperlink w:anchor="_Toc87831850" w:history="1">
        <w:r w:rsidR="0056700F" w:rsidRPr="00237506">
          <w:rPr>
            <w:rStyle w:val="Hyperlink"/>
          </w:rPr>
          <w:t>L12 - Use of Personal Leave</w:t>
        </w:r>
        <w:r w:rsidR="0056700F">
          <w:rPr>
            <w:webHidden/>
          </w:rPr>
          <w:tab/>
        </w:r>
        <w:r w:rsidR="0056700F">
          <w:rPr>
            <w:webHidden/>
          </w:rPr>
          <w:fldChar w:fldCharType="begin"/>
        </w:r>
        <w:r w:rsidR="0056700F">
          <w:rPr>
            <w:webHidden/>
          </w:rPr>
          <w:instrText xml:space="preserve"> PAGEREF _Toc87831850 \h </w:instrText>
        </w:r>
        <w:r w:rsidR="0056700F">
          <w:rPr>
            <w:webHidden/>
          </w:rPr>
        </w:r>
        <w:r w:rsidR="0056700F">
          <w:rPr>
            <w:webHidden/>
          </w:rPr>
          <w:fldChar w:fldCharType="separate"/>
        </w:r>
        <w:r>
          <w:rPr>
            <w:webHidden/>
          </w:rPr>
          <w:t>137</w:t>
        </w:r>
        <w:r w:rsidR="0056700F">
          <w:rPr>
            <w:webHidden/>
          </w:rPr>
          <w:fldChar w:fldCharType="end"/>
        </w:r>
      </w:hyperlink>
    </w:p>
    <w:p w14:paraId="44DFF57E" w14:textId="37A6036D" w:rsidR="0056700F" w:rsidRDefault="00A362E1">
      <w:pPr>
        <w:pStyle w:val="TOC2"/>
        <w:rPr>
          <w:rFonts w:asciiTheme="minorHAnsi" w:eastAsiaTheme="minorEastAsia" w:hAnsiTheme="minorHAnsi" w:cstheme="minorBidi"/>
          <w:b w:val="0"/>
          <w:caps w:val="0"/>
          <w:sz w:val="22"/>
          <w:lang w:eastAsia="en-AU"/>
        </w:rPr>
      </w:pPr>
      <w:hyperlink w:anchor="_Toc87831851" w:history="1">
        <w:r w:rsidR="0056700F" w:rsidRPr="00237506">
          <w:rPr>
            <w:rStyle w:val="Hyperlink"/>
          </w:rPr>
          <w:t>L13 - Appeals</w:t>
        </w:r>
        <w:r w:rsidR="0056700F">
          <w:rPr>
            <w:webHidden/>
          </w:rPr>
          <w:tab/>
        </w:r>
        <w:r w:rsidR="0056700F">
          <w:rPr>
            <w:webHidden/>
          </w:rPr>
          <w:fldChar w:fldCharType="begin"/>
        </w:r>
        <w:r w:rsidR="0056700F">
          <w:rPr>
            <w:webHidden/>
          </w:rPr>
          <w:instrText xml:space="preserve"> PAGEREF _Toc87831851 \h </w:instrText>
        </w:r>
        <w:r w:rsidR="0056700F">
          <w:rPr>
            <w:webHidden/>
          </w:rPr>
        </w:r>
        <w:r w:rsidR="0056700F">
          <w:rPr>
            <w:webHidden/>
          </w:rPr>
          <w:fldChar w:fldCharType="separate"/>
        </w:r>
        <w:r>
          <w:rPr>
            <w:webHidden/>
          </w:rPr>
          <w:t>137</w:t>
        </w:r>
        <w:r w:rsidR="0056700F">
          <w:rPr>
            <w:webHidden/>
          </w:rPr>
          <w:fldChar w:fldCharType="end"/>
        </w:r>
      </w:hyperlink>
    </w:p>
    <w:p w14:paraId="5ED9CA19" w14:textId="46A8DAB9" w:rsidR="0056700F" w:rsidRDefault="00A362E1">
      <w:pPr>
        <w:pStyle w:val="TOC2"/>
        <w:rPr>
          <w:rFonts w:asciiTheme="minorHAnsi" w:eastAsiaTheme="minorEastAsia" w:hAnsiTheme="minorHAnsi" w:cstheme="minorBidi"/>
          <w:b w:val="0"/>
          <w:caps w:val="0"/>
          <w:sz w:val="22"/>
          <w:lang w:eastAsia="en-AU"/>
        </w:rPr>
      </w:pPr>
      <w:hyperlink w:anchor="_Toc87831852" w:history="1">
        <w:r w:rsidR="0056700F" w:rsidRPr="00237506">
          <w:rPr>
            <w:rStyle w:val="Hyperlink"/>
          </w:rPr>
          <w:t>L14 - Agreement Not to Prevent Other Action</w:t>
        </w:r>
        <w:r w:rsidR="0056700F">
          <w:rPr>
            <w:webHidden/>
          </w:rPr>
          <w:tab/>
        </w:r>
        <w:r w:rsidR="0056700F">
          <w:rPr>
            <w:webHidden/>
          </w:rPr>
          <w:fldChar w:fldCharType="begin"/>
        </w:r>
        <w:r w:rsidR="0056700F">
          <w:rPr>
            <w:webHidden/>
          </w:rPr>
          <w:instrText xml:space="preserve"> PAGEREF _Toc87831852 \h </w:instrText>
        </w:r>
        <w:r w:rsidR="0056700F">
          <w:rPr>
            <w:webHidden/>
          </w:rPr>
        </w:r>
        <w:r w:rsidR="0056700F">
          <w:rPr>
            <w:webHidden/>
          </w:rPr>
          <w:fldChar w:fldCharType="separate"/>
        </w:r>
        <w:r>
          <w:rPr>
            <w:webHidden/>
          </w:rPr>
          <w:t>137</w:t>
        </w:r>
        <w:r w:rsidR="0056700F">
          <w:rPr>
            <w:webHidden/>
          </w:rPr>
          <w:fldChar w:fldCharType="end"/>
        </w:r>
      </w:hyperlink>
    </w:p>
    <w:p w14:paraId="642B0D6D" w14:textId="49879EFF" w:rsidR="0056700F" w:rsidRDefault="00A362E1">
      <w:pPr>
        <w:pStyle w:val="TOC2"/>
        <w:rPr>
          <w:rFonts w:asciiTheme="minorHAnsi" w:eastAsiaTheme="minorEastAsia" w:hAnsiTheme="minorHAnsi" w:cstheme="minorBidi"/>
          <w:b w:val="0"/>
          <w:caps w:val="0"/>
          <w:sz w:val="22"/>
          <w:lang w:eastAsia="en-AU"/>
        </w:rPr>
      </w:pPr>
      <w:hyperlink w:anchor="_Toc87831853" w:history="1">
        <w:r w:rsidR="0056700F" w:rsidRPr="00237506">
          <w:rPr>
            <w:rStyle w:val="Hyperlink"/>
          </w:rPr>
          <w:t>L15 - Re-engagement of Previously Retrenched Officers</w:t>
        </w:r>
        <w:r w:rsidR="0056700F">
          <w:rPr>
            <w:webHidden/>
          </w:rPr>
          <w:tab/>
        </w:r>
        <w:r w:rsidR="0056700F">
          <w:rPr>
            <w:webHidden/>
          </w:rPr>
          <w:fldChar w:fldCharType="begin"/>
        </w:r>
        <w:r w:rsidR="0056700F">
          <w:rPr>
            <w:webHidden/>
          </w:rPr>
          <w:instrText xml:space="preserve"> PAGEREF _Toc87831853 \h </w:instrText>
        </w:r>
        <w:r w:rsidR="0056700F">
          <w:rPr>
            <w:webHidden/>
          </w:rPr>
        </w:r>
        <w:r w:rsidR="0056700F">
          <w:rPr>
            <w:webHidden/>
          </w:rPr>
          <w:fldChar w:fldCharType="separate"/>
        </w:r>
        <w:r>
          <w:rPr>
            <w:webHidden/>
          </w:rPr>
          <w:t>137</w:t>
        </w:r>
        <w:r w:rsidR="0056700F">
          <w:rPr>
            <w:webHidden/>
          </w:rPr>
          <w:fldChar w:fldCharType="end"/>
        </w:r>
      </w:hyperlink>
    </w:p>
    <w:p w14:paraId="62AF0176" w14:textId="4C444DFA" w:rsidR="0056700F" w:rsidRDefault="00A362E1">
      <w:pPr>
        <w:pStyle w:val="TOC1"/>
        <w:rPr>
          <w:rFonts w:asciiTheme="minorHAnsi" w:eastAsiaTheme="minorEastAsia" w:hAnsiTheme="minorHAnsi" w:cstheme="minorBidi"/>
          <w:b w:val="0"/>
          <w:sz w:val="22"/>
          <w:szCs w:val="22"/>
          <w:lang w:eastAsia="en-AU"/>
        </w:rPr>
      </w:pPr>
      <w:hyperlink w:anchor="_Toc87831854" w:history="1">
        <w:r w:rsidR="0056700F" w:rsidRPr="00237506">
          <w:rPr>
            <w:rStyle w:val="Hyperlink"/>
            <w:rFonts w:ascii="Calibri Light" w:eastAsia="Calibri Light" w:hAnsi="Calibri Light" w:cs="Calibri Light"/>
            <w:lang w:bidi="en-AU"/>
          </w:rPr>
          <w:t>SCHEDULE 1 – BUSINESS IMPROVEMENTS AND COMMON CONDITIONS</w:t>
        </w:r>
        <w:r w:rsidR="0056700F">
          <w:rPr>
            <w:webHidden/>
          </w:rPr>
          <w:tab/>
        </w:r>
        <w:r w:rsidR="0056700F">
          <w:rPr>
            <w:webHidden/>
          </w:rPr>
          <w:fldChar w:fldCharType="begin"/>
        </w:r>
        <w:r w:rsidR="0056700F">
          <w:rPr>
            <w:webHidden/>
          </w:rPr>
          <w:instrText xml:space="preserve"> PAGEREF _Toc87831854 \h </w:instrText>
        </w:r>
        <w:r w:rsidR="0056700F">
          <w:rPr>
            <w:webHidden/>
          </w:rPr>
        </w:r>
        <w:r w:rsidR="0056700F">
          <w:rPr>
            <w:webHidden/>
          </w:rPr>
          <w:fldChar w:fldCharType="separate"/>
        </w:r>
        <w:r>
          <w:rPr>
            <w:webHidden/>
          </w:rPr>
          <w:t>139</w:t>
        </w:r>
        <w:r w:rsidR="0056700F">
          <w:rPr>
            <w:webHidden/>
          </w:rPr>
          <w:fldChar w:fldCharType="end"/>
        </w:r>
      </w:hyperlink>
    </w:p>
    <w:p w14:paraId="6ED7F729" w14:textId="37369983"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55" w:history="1">
        <w:r w:rsidR="0056700F" w:rsidRPr="00237506">
          <w:rPr>
            <w:rStyle w:val="Hyperlink"/>
            <w:rFonts w:eastAsia="Calibri" w:cs="Calibri"/>
            <w:b/>
            <w:bCs/>
            <w:noProof/>
            <w:lang w:bidi="en-AU"/>
          </w:rPr>
          <w:t>1.</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Business Improvement</w:t>
        </w:r>
        <w:r w:rsidR="0056700F" w:rsidRPr="00237506">
          <w:rPr>
            <w:rStyle w:val="Hyperlink"/>
            <w:rFonts w:eastAsia="Calibri" w:cs="Calibri"/>
            <w:b/>
            <w:bCs/>
            <w:noProof/>
            <w:spacing w:val="-5"/>
            <w:lang w:bidi="en-AU"/>
          </w:rPr>
          <w:t xml:space="preserve"> </w:t>
        </w:r>
        <w:r w:rsidR="0056700F" w:rsidRPr="00237506">
          <w:rPr>
            <w:rStyle w:val="Hyperlink"/>
            <w:rFonts w:eastAsia="Calibri" w:cs="Calibri"/>
            <w:b/>
            <w:bCs/>
            <w:noProof/>
            <w:lang w:bidi="en-AU"/>
          </w:rPr>
          <w:t>Arrangements</w:t>
        </w:r>
        <w:r w:rsidR="0056700F">
          <w:rPr>
            <w:noProof/>
            <w:webHidden/>
          </w:rPr>
          <w:tab/>
        </w:r>
        <w:r w:rsidR="0056700F">
          <w:rPr>
            <w:noProof/>
            <w:webHidden/>
          </w:rPr>
          <w:fldChar w:fldCharType="begin"/>
        </w:r>
        <w:r w:rsidR="0056700F">
          <w:rPr>
            <w:noProof/>
            <w:webHidden/>
          </w:rPr>
          <w:instrText xml:space="preserve"> PAGEREF _Toc87831855 \h </w:instrText>
        </w:r>
        <w:r w:rsidR="0056700F">
          <w:rPr>
            <w:noProof/>
            <w:webHidden/>
          </w:rPr>
        </w:r>
        <w:r w:rsidR="0056700F">
          <w:rPr>
            <w:noProof/>
            <w:webHidden/>
          </w:rPr>
          <w:fldChar w:fldCharType="separate"/>
        </w:r>
        <w:r>
          <w:rPr>
            <w:noProof/>
            <w:webHidden/>
          </w:rPr>
          <w:t>139</w:t>
        </w:r>
        <w:r w:rsidR="0056700F">
          <w:rPr>
            <w:noProof/>
            <w:webHidden/>
          </w:rPr>
          <w:fldChar w:fldCharType="end"/>
        </w:r>
      </w:hyperlink>
    </w:p>
    <w:p w14:paraId="6E31E44A" w14:textId="19638D99"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56" w:history="1">
        <w:r w:rsidR="0056700F" w:rsidRPr="00237506">
          <w:rPr>
            <w:rStyle w:val="Hyperlink"/>
            <w:rFonts w:eastAsia="Calibri" w:cs="Calibri"/>
            <w:b/>
            <w:bCs/>
            <w:noProof/>
            <w:lang w:bidi="en-AU"/>
          </w:rPr>
          <w:t>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Total Quality</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Management</w:t>
        </w:r>
        <w:r w:rsidR="0056700F">
          <w:rPr>
            <w:noProof/>
            <w:webHidden/>
          </w:rPr>
          <w:tab/>
        </w:r>
        <w:r w:rsidR="0056700F">
          <w:rPr>
            <w:noProof/>
            <w:webHidden/>
          </w:rPr>
          <w:fldChar w:fldCharType="begin"/>
        </w:r>
        <w:r w:rsidR="0056700F">
          <w:rPr>
            <w:noProof/>
            <w:webHidden/>
          </w:rPr>
          <w:instrText xml:space="preserve"> PAGEREF _Toc87831856 \h </w:instrText>
        </w:r>
        <w:r w:rsidR="0056700F">
          <w:rPr>
            <w:noProof/>
            <w:webHidden/>
          </w:rPr>
        </w:r>
        <w:r w:rsidR="0056700F">
          <w:rPr>
            <w:noProof/>
            <w:webHidden/>
          </w:rPr>
          <w:fldChar w:fldCharType="separate"/>
        </w:r>
        <w:r>
          <w:rPr>
            <w:noProof/>
            <w:webHidden/>
          </w:rPr>
          <w:t>139</w:t>
        </w:r>
        <w:r w:rsidR="0056700F">
          <w:rPr>
            <w:noProof/>
            <w:webHidden/>
          </w:rPr>
          <w:fldChar w:fldCharType="end"/>
        </w:r>
      </w:hyperlink>
    </w:p>
    <w:p w14:paraId="0B0FE997" w14:textId="660056E4"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57" w:history="1">
        <w:r w:rsidR="0056700F" w:rsidRPr="00237506">
          <w:rPr>
            <w:rStyle w:val="Hyperlink"/>
            <w:rFonts w:eastAsia="Calibri" w:cs="Calibri"/>
            <w:b/>
            <w:bCs/>
            <w:noProof/>
            <w:lang w:bidi="en-AU"/>
          </w:rPr>
          <w:t>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Appointment after Temporary</w:t>
        </w:r>
        <w:r w:rsidR="0056700F" w:rsidRPr="00237506">
          <w:rPr>
            <w:rStyle w:val="Hyperlink"/>
            <w:rFonts w:eastAsia="Calibri" w:cs="Calibri"/>
            <w:b/>
            <w:bCs/>
            <w:noProof/>
            <w:spacing w:val="-5"/>
            <w:lang w:bidi="en-AU"/>
          </w:rPr>
          <w:t xml:space="preserve"> </w:t>
        </w:r>
        <w:r w:rsidR="0056700F" w:rsidRPr="00237506">
          <w:rPr>
            <w:rStyle w:val="Hyperlink"/>
            <w:rFonts w:eastAsia="Calibri" w:cs="Calibri"/>
            <w:b/>
            <w:bCs/>
            <w:noProof/>
            <w:lang w:bidi="en-AU"/>
          </w:rPr>
          <w:t>Employment</w:t>
        </w:r>
        <w:r w:rsidR="0056700F">
          <w:rPr>
            <w:noProof/>
            <w:webHidden/>
          </w:rPr>
          <w:tab/>
        </w:r>
        <w:r w:rsidR="0056700F">
          <w:rPr>
            <w:noProof/>
            <w:webHidden/>
          </w:rPr>
          <w:fldChar w:fldCharType="begin"/>
        </w:r>
        <w:r w:rsidR="0056700F">
          <w:rPr>
            <w:noProof/>
            <w:webHidden/>
          </w:rPr>
          <w:instrText xml:space="preserve"> PAGEREF _Toc87831857 \h </w:instrText>
        </w:r>
        <w:r w:rsidR="0056700F">
          <w:rPr>
            <w:noProof/>
            <w:webHidden/>
          </w:rPr>
        </w:r>
        <w:r w:rsidR="0056700F">
          <w:rPr>
            <w:noProof/>
            <w:webHidden/>
          </w:rPr>
          <w:fldChar w:fldCharType="separate"/>
        </w:r>
        <w:r>
          <w:rPr>
            <w:noProof/>
            <w:webHidden/>
          </w:rPr>
          <w:t>139</w:t>
        </w:r>
        <w:r w:rsidR="0056700F">
          <w:rPr>
            <w:noProof/>
            <w:webHidden/>
          </w:rPr>
          <w:fldChar w:fldCharType="end"/>
        </w:r>
      </w:hyperlink>
    </w:p>
    <w:p w14:paraId="7C80FF52" w14:textId="77045B3C"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58" w:history="1">
        <w:r w:rsidR="0056700F" w:rsidRPr="00237506">
          <w:rPr>
            <w:rStyle w:val="Hyperlink"/>
            <w:rFonts w:eastAsia="Calibri" w:cs="Calibri"/>
            <w:b/>
            <w:bCs/>
            <w:noProof/>
            <w:lang w:bidi="en-AU"/>
          </w:rPr>
          <w:t>4.</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Occupational Health and Safety</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Initiative</w:t>
        </w:r>
        <w:r w:rsidR="0056700F">
          <w:rPr>
            <w:noProof/>
            <w:webHidden/>
          </w:rPr>
          <w:tab/>
        </w:r>
        <w:r w:rsidR="0056700F">
          <w:rPr>
            <w:noProof/>
            <w:webHidden/>
          </w:rPr>
          <w:fldChar w:fldCharType="begin"/>
        </w:r>
        <w:r w:rsidR="0056700F">
          <w:rPr>
            <w:noProof/>
            <w:webHidden/>
          </w:rPr>
          <w:instrText xml:space="preserve"> PAGEREF _Toc87831858 \h </w:instrText>
        </w:r>
        <w:r w:rsidR="0056700F">
          <w:rPr>
            <w:noProof/>
            <w:webHidden/>
          </w:rPr>
        </w:r>
        <w:r w:rsidR="0056700F">
          <w:rPr>
            <w:noProof/>
            <w:webHidden/>
          </w:rPr>
          <w:fldChar w:fldCharType="separate"/>
        </w:r>
        <w:r>
          <w:rPr>
            <w:noProof/>
            <w:webHidden/>
          </w:rPr>
          <w:t>139</w:t>
        </w:r>
        <w:r w:rsidR="0056700F">
          <w:rPr>
            <w:noProof/>
            <w:webHidden/>
          </w:rPr>
          <w:fldChar w:fldCharType="end"/>
        </w:r>
      </w:hyperlink>
    </w:p>
    <w:p w14:paraId="7BCFF934" w14:textId="45B73AF8"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59" w:history="1">
        <w:r w:rsidR="0056700F" w:rsidRPr="00237506">
          <w:rPr>
            <w:rStyle w:val="Hyperlink"/>
            <w:rFonts w:eastAsia="Calibri" w:cs="Calibri"/>
            <w:b/>
            <w:bCs/>
            <w:noProof/>
            <w:lang w:bidi="en-AU"/>
          </w:rPr>
          <w:t>5.</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Purchase Leave – Additional</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Entitlement</w:t>
        </w:r>
        <w:r w:rsidR="0056700F">
          <w:rPr>
            <w:noProof/>
            <w:webHidden/>
          </w:rPr>
          <w:tab/>
        </w:r>
        <w:r w:rsidR="0056700F">
          <w:rPr>
            <w:noProof/>
            <w:webHidden/>
          </w:rPr>
          <w:fldChar w:fldCharType="begin"/>
        </w:r>
        <w:r w:rsidR="0056700F">
          <w:rPr>
            <w:noProof/>
            <w:webHidden/>
          </w:rPr>
          <w:instrText xml:space="preserve"> PAGEREF _Toc87831859 \h </w:instrText>
        </w:r>
        <w:r w:rsidR="0056700F">
          <w:rPr>
            <w:noProof/>
            <w:webHidden/>
          </w:rPr>
        </w:r>
        <w:r w:rsidR="0056700F">
          <w:rPr>
            <w:noProof/>
            <w:webHidden/>
          </w:rPr>
          <w:fldChar w:fldCharType="separate"/>
        </w:r>
        <w:r>
          <w:rPr>
            <w:noProof/>
            <w:webHidden/>
          </w:rPr>
          <w:t>140</w:t>
        </w:r>
        <w:r w:rsidR="0056700F">
          <w:rPr>
            <w:noProof/>
            <w:webHidden/>
          </w:rPr>
          <w:fldChar w:fldCharType="end"/>
        </w:r>
      </w:hyperlink>
    </w:p>
    <w:p w14:paraId="74982903" w14:textId="31DDFF1A"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60" w:history="1">
        <w:r w:rsidR="0056700F" w:rsidRPr="00237506">
          <w:rPr>
            <w:rStyle w:val="Hyperlink"/>
            <w:rFonts w:eastAsia="Calibri" w:cs="Calibri"/>
            <w:b/>
            <w:bCs/>
            <w:noProof/>
            <w:lang w:bidi="en-AU"/>
          </w:rPr>
          <w:t>6.</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Apprenticeship and</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Traineeship</w:t>
        </w:r>
        <w:r w:rsidR="0056700F">
          <w:rPr>
            <w:noProof/>
            <w:webHidden/>
          </w:rPr>
          <w:tab/>
        </w:r>
        <w:r w:rsidR="0056700F">
          <w:rPr>
            <w:noProof/>
            <w:webHidden/>
          </w:rPr>
          <w:fldChar w:fldCharType="begin"/>
        </w:r>
        <w:r w:rsidR="0056700F">
          <w:rPr>
            <w:noProof/>
            <w:webHidden/>
          </w:rPr>
          <w:instrText xml:space="preserve"> PAGEREF _Toc87831860 \h </w:instrText>
        </w:r>
        <w:r w:rsidR="0056700F">
          <w:rPr>
            <w:noProof/>
            <w:webHidden/>
          </w:rPr>
        </w:r>
        <w:r w:rsidR="0056700F">
          <w:rPr>
            <w:noProof/>
            <w:webHidden/>
          </w:rPr>
          <w:fldChar w:fldCharType="separate"/>
        </w:r>
        <w:r>
          <w:rPr>
            <w:noProof/>
            <w:webHidden/>
          </w:rPr>
          <w:t>140</w:t>
        </w:r>
        <w:r w:rsidR="0056700F">
          <w:rPr>
            <w:noProof/>
            <w:webHidden/>
          </w:rPr>
          <w:fldChar w:fldCharType="end"/>
        </w:r>
      </w:hyperlink>
    </w:p>
    <w:p w14:paraId="0C6A524D" w14:textId="3646082A"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61" w:history="1">
        <w:r w:rsidR="0056700F" w:rsidRPr="00237506">
          <w:rPr>
            <w:rStyle w:val="Hyperlink"/>
            <w:rFonts w:eastAsia="Calibri" w:cs="Calibri"/>
            <w:b/>
            <w:bCs/>
            <w:noProof/>
            <w:lang w:bidi="en-AU"/>
          </w:rPr>
          <w:t>7.</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Fire Warden and WISE Coordinators</w:t>
        </w:r>
        <w:r w:rsidR="0056700F" w:rsidRPr="00237506">
          <w:rPr>
            <w:rStyle w:val="Hyperlink"/>
            <w:rFonts w:eastAsia="Calibri" w:cs="Calibri"/>
            <w:b/>
            <w:bCs/>
            <w:noProof/>
            <w:spacing w:val="-8"/>
            <w:lang w:bidi="en-AU"/>
          </w:rPr>
          <w:t xml:space="preserve"> </w:t>
        </w:r>
        <w:r w:rsidR="0056700F" w:rsidRPr="00237506">
          <w:rPr>
            <w:rStyle w:val="Hyperlink"/>
            <w:rFonts w:eastAsia="Calibri" w:cs="Calibri"/>
            <w:b/>
            <w:bCs/>
            <w:noProof/>
            <w:lang w:bidi="en-AU"/>
          </w:rPr>
          <w:t>Allowance</w:t>
        </w:r>
        <w:r w:rsidR="0056700F">
          <w:rPr>
            <w:noProof/>
            <w:webHidden/>
          </w:rPr>
          <w:tab/>
        </w:r>
        <w:r w:rsidR="0056700F">
          <w:rPr>
            <w:noProof/>
            <w:webHidden/>
          </w:rPr>
          <w:fldChar w:fldCharType="begin"/>
        </w:r>
        <w:r w:rsidR="0056700F">
          <w:rPr>
            <w:noProof/>
            <w:webHidden/>
          </w:rPr>
          <w:instrText xml:space="preserve"> PAGEREF _Toc87831861 \h </w:instrText>
        </w:r>
        <w:r w:rsidR="0056700F">
          <w:rPr>
            <w:noProof/>
            <w:webHidden/>
          </w:rPr>
        </w:r>
        <w:r w:rsidR="0056700F">
          <w:rPr>
            <w:noProof/>
            <w:webHidden/>
          </w:rPr>
          <w:fldChar w:fldCharType="separate"/>
        </w:r>
        <w:r>
          <w:rPr>
            <w:noProof/>
            <w:webHidden/>
          </w:rPr>
          <w:t>140</w:t>
        </w:r>
        <w:r w:rsidR="0056700F">
          <w:rPr>
            <w:noProof/>
            <w:webHidden/>
          </w:rPr>
          <w:fldChar w:fldCharType="end"/>
        </w:r>
      </w:hyperlink>
    </w:p>
    <w:p w14:paraId="65E41156" w14:textId="0E98AA17" w:rsidR="0056700F" w:rsidRDefault="00A362E1">
      <w:pPr>
        <w:pStyle w:val="TOC1"/>
        <w:rPr>
          <w:rFonts w:asciiTheme="minorHAnsi" w:eastAsiaTheme="minorEastAsia" w:hAnsiTheme="minorHAnsi" w:cstheme="minorBidi"/>
          <w:b w:val="0"/>
          <w:sz w:val="22"/>
          <w:szCs w:val="22"/>
          <w:lang w:eastAsia="en-AU"/>
        </w:rPr>
      </w:pPr>
      <w:hyperlink w:anchor="_Toc87831862" w:history="1">
        <w:r w:rsidR="0056700F" w:rsidRPr="00237506">
          <w:rPr>
            <w:rStyle w:val="Hyperlink"/>
            <w:rFonts w:ascii="Calibri Light" w:eastAsia="Calibri Light" w:hAnsi="Calibri Light" w:cs="Calibri Light"/>
            <w:lang w:bidi="en-AU"/>
          </w:rPr>
          <w:t>SCHEDULE 2 – DRIVERS AND TRAINER / ASSESSORS</w:t>
        </w:r>
        <w:r w:rsidR="0056700F">
          <w:rPr>
            <w:webHidden/>
          </w:rPr>
          <w:tab/>
        </w:r>
        <w:r w:rsidR="0056700F">
          <w:rPr>
            <w:webHidden/>
          </w:rPr>
          <w:fldChar w:fldCharType="begin"/>
        </w:r>
        <w:r w:rsidR="0056700F">
          <w:rPr>
            <w:webHidden/>
          </w:rPr>
          <w:instrText xml:space="preserve"> PAGEREF _Toc87831862 \h </w:instrText>
        </w:r>
        <w:r w:rsidR="0056700F">
          <w:rPr>
            <w:webHidden/>
          </w:rPr>
        </w:r>
        <w:r w:rsidR="0056700F">
          <w:rPr>
            <w:webHidden/>
          </w:rPr>
          <w:fldChar w:fldCharType="separate"/>
        </w:r>
        <w:r>
          <w:rPr>
            <w:webHidden/>
          </w:rPr>
          <w:t>141</w:t>
        </w:r>
        <w:r w:rsidR="0056700F">
          <w:rPr>
            <w:webHidden/>
          </w:rPr>
          <w:fldChar w:fldCharType="end"/>
        </w:r>
      </w:hyperlink>
    </w:p>
    <w:p w14:paraId="797A0760" w14:textId="5601B265"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63" w:history="1">
        <w:r w:rsidR="0056700F" w:rsidRPr="00237506">
          <w:rPr>
            <w:rStyle w:val="Hyperlink"/>
            <w:rFonts w:eastAsia="Calibri" w:cs="Calibri"/>
            <w:b/>
            <w:bCs/>
            <w:noProof/>
            <w:lang w:bidi="en-AU"/>
          </w:rPr>
          <w:t>1.</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Application</w:t>
        </w:r>
        <w:r w:rsidR="0056700F">
          <w:rPr>
            <w:noProof/>
            <w:webHidden/>
          </w:rPr>
          <w:tab/>
        </w:r>
        <w:r w:rsidR="0056700F">
          <w:rPr>
            <w:noProof/>
            <w:webHidden/>
          </w:rPr>
          <w:fldChar w:fldCharType="begin"/>
        </w:r>
        <w:r w:rsidR="0056700F">
          <w:rPr>
            <w:noProof/>
            <w:webHidden/>
          </w:rPr>
          <w:instrText xml:space="preserve"> PAGEREF _Toc87831863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5979E6BC" w14:textId="34CB1A8A"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64" w:history="1">
        <w:r w:rsidR="0056700F" w:rsidRPr="00237506">
          <w:rPr>
            <w:rStyle w:val="Hyperlink"/>
            <w:rFonts w:eastAsia="Calibri" w:cs="Calibri"/>
            <w:b/>
            <w:bCs/>
            <w:noProof/>
            <w:lang w:bidi="en-AU"/>
          </w:rPr>
          <w:t>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Inconsistencies</w:t>
        </w:r>
        <w:r w:rsidR="0056700F">
          <w:rPr>
            <w:noProof/>
            <w:webHidden/>
          </w:rPr>
          <w:tab/>
        </w:r>
        <w:r w:rsidR="0056700F">
          <w:rPr>
            <w:noProof/>
            <w:webHidden/>
          </w:rPr>
          <w:fldChar w:fldCharType="begin"/>
        </w:r>
        <w:r w:rsidR="0056700F">
          <w:rPr>
            <w:noProof/>
            <w:webHidden/>
          </w:rPr>
          <w:instrText xml:space="preserve"> PAGEREF _Toc87831864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349593B0" w14:textId="3BF118A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65" w:history="1">
        <w:r w:rsidR="0056700F" w:rsidRPr="00237506">
          <w:rPr>
            <w:rStyle w:val="Hyperlink"/>
            <w:rFonts w:eastAsia="Calibri" w:cs="Calibri"/>
            <w:b/>
            <w:bCs/>
            <w:noProof/>
            <w:lang w:bidi="en-AU"/>
          </w:rPr>
          <w:t>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Supplementary</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Payment</w:t>
        </w:r>
        <w:r w:rsidR="0056700F">
          <w:rPr>
            <w:noProof/>
            <w:webHidden/>
          </w:rPr>
          <w:tab/>
        </w:r>
        <w:r w:rsidR="0056700F">
          <w:rPr>
            <w:noProof/>
            <w:webHidden/>
          </w:rPr>
          <w:fldChar w:fldCharType="begin"/>
        </w:r>
        <w:r w:rsidR="0056700F">
          <w:rPr>
            <w:noProof/>
            <w:webHidden/>
          </w:rPr>
          <w:instrText xml:space="preserve"> PAGEREF _Toc87831865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694F9529" w14:textId="3802A2C6"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66" w:history="1">
        <w:r w:rsidR="0056700F" w:rsidRPr="00237506">
          <w:rPr>
            <w:rStyle w:val="Hyperlink"/>
            <w:rFonts w:eastAsia="Calibri" w:cs="Calibri"/>
            <w:b/>
            <w:bCs/>
            <w:noProof/>
            <w:lang w:bidi="en-AU"/>
          </w:rPr>
          <w:t>4.</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Composite Hourly</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Rate</w:t>
        </w:r>
        <w:r w:rsidR="0056700F">
          <w:rPr>
            <w:noProof/>
            <w:webHidden/>
          </w:rPr>
          <w:tab/>
        </w:r>
        <w:r w:rsidR="0056700F">
          <w:rPr>
            <w:noProof/>
            <w:webHidden/>
          </w:rPr>
          <w:fldChar w:fldCharType="begin"/>
        </w:r>
        <w:r w:rsidR="0056700F">
          <w:rPr>
            <w:noProof/>
            <w:webHidden/>
          </w:rPr>
          <w:instrText xml:space="preserve"> PAGEREF _Toc87831866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2D1A3803" w14:textId="1042BA0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67" w:history="1">
        <w:r w:rsidR="0056700F" w:rsidRPr="00237506">
          <w:rPr>
            <w:rStyle w:val="Hyperlink"/>
            <w:rFonts w:eastAsia="Calibri" w:cs="Calibri"/>
            <w:b/>
            <w:bCs/>
            <w:noProof/>
            <w:lang w:bidi="en-AU"/>
          </w:rPr>
          <w:t>5.</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Rates of</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Pay</w:t>
        </w:r>
        <w:r w:rsidR="0056700F">
          <w:rPr>
            <w:noProof/>
            <w:webHidden/>
          </w:rPr>
          <w:tab/>
        </w:r>
        <w:r w:rsidR="0056700F">
          <w:rPr>
            <w:noProof/>
            <w:webHidden/>
          </w:rPr>
          <w:fldChar w:fldCharType="begin"/>
        </w:r>
        <w:r w:rsidR="0056700F">
          <w:rPr>
            <w:noProof/>
            <w:webHidden/>
          </w:rPr>
          <w:instrText xml:space="preserve"> PAGEREF _Toc87831867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61E39711" w14:textId="71E1F091"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68" w:history="1">
        <w:r w:rsidR="0056700F" w:rsidRPr="00237506">
          <w:rPr>
            <w:rStyle w:val="Hyperlink"/>
            <w:rFonts w:eastAsia="Calibri" w:cs="Calibri"/>
            <w:b/>
            <w:bCs/>
            <w:noProof/>
            <w:lang w:bidi="en-AU"/>
          </w:rPr>
          <w:t>6.</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Trainer/Assessors</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Allowance</w:t>
        </w:r>
        <w:r w:rsidR="0056700F">
          <w:rPr>
            <w:noProof/>
            <w:webHidden/>
          </w:rPr>
          <w:tab/>
        </w:r>
        <w:r w:rsidR="0056700F">
          <w:rPr>
            <w:noProof/>
            <w:webHidden/>
          </w:rPr>
          <w:fldChar w:fldCharType="begin"/>
        </w:r>
        <w:r w:rsidR="0056700F">
          <w:rPr>
            <w:noProof/>
            <w:webHidden/>
          </w:rPr>
          <w:instrText xml:space="preserve"> PAGEREF _Toc87831868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7327480E" w14:textId="627FBF37"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69" w:history="1">
        <w:r w:rsidR="0056700F" w:rsidRPr="00237506">
          <w:rPr>
            <w:rStyle w:val="Hyperlink"/>
            <w:rFonts w:eastAsia="Calibri" w:cs="Calibri"/>
            <w:b/>
            <w:bCs/>
            <w:noProof/>
            <w:lang w:bidi="en-AU"/>
          </w:rPr>
          <w:t>7.</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Training Rates of</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Pay</w:t>
        </w:r>
        <w:r w:rsidR="0056700F">
          <w:rPr>
            <w:noProof/>
            <w:webHidden/>
          </w:rPr>
          <w:tab/>
        </w:r>
        <w:r w:rsidR="0056700F">
          <w:rPr>
            <w:noProof/>
            <w:webHidden/>
          </w:rPr>
          <w:fldChar w:fldCharType="begin"/>
        </w:r>
        <w:r w:rsidR="0056700F">
          <w:rPr>
            <w:noProof/>
            <w:webHidden/>
          </w:rPr>
          <w:instrText xml:space="preserve"> PAGEREF _Toc87831869 \h </w:instrText>
        </w:r>
        <w:r w:rsidR="0056700F">
          <w:rPr>
            <w:noProof/>
            <w:webHidden/>
          </w:rPr>
        </w:r>
        <w:r w:rsidR="0056700F">
          <w:rPr>
            <w:noProof/>
            <w:webHidden/>
          </w:rPr>
          <w:fldChar w:fldCharType="separate"/>
        </w:r>
        <w:r>
          <w:rPr>
            <w:noProof/>
            <w:webHidden/>
          </w:rPr>
          <w:t>142</w:t>
        </w:r>
        <w:r w:rsidR="0056700F">
          <w:rPr>
            <w:noProof/>
            <w:webHidden/>
          </w:rPr>
          <w:fldChar w:fldCharType="end"/>
        </w:r>
      </w:hyperlink>
    </w:p>
    <w:p w14:paraId="45043BF8" w14:textId="3B5BB2C8"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0" w:history="1">
        <w:r w:rsidR="0056700F" w:rsidRPr="00237506">
          <w:rPr>
            <w:rStyle w:val="Hyperlink"/>
            <w:rFonts w:eastAsia="Calibri" w:cs="Calibri"/>
            <w:b/>
            <w:bCs/>
            <w:noProof/>
            <w:lang w:bidi="en-AU"/>
          </w:rPr>
          <w:t>8.</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Ordinary</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Hours</w:t>
        </w:r>
        <w:r w:rsidR="0056700F">
          <w:rPr>
            <w:noProof/>
            <w:webHidden/>
          </w:rPr>
          <w:tab/>
        </w:r>
        <w:r w:rsidR="0056700F">
          <w:rPr>
            <w:noProof/>
            <w:webHidden/>
          </w:rPr>
          <w:fldChar w:fldCharType="begin"/>
        </w:r>
        <w:r w:rsidR="0056700F">
          <w:rPr>
            <w:noProof/>
            <w:webHidden/>
          </w:rPr>
          <w:instrText xml:space="preserve"> PAGEREF _Toc87831870 \h </w:instrText>
        </w:r>
        <w:r w:rsidR="0056700F">
          <w:rPr>
            <w:noProof/>
            <w:webHidden/>
          </w:rPr>
        </w:r>
        <w:r w:rsidR="0056700F">
          <w:rPr>
            <w:noProof/>
            <w:webHidden/>
          </w:rPr>
          <w:fldChar w:fldCharType="separate"/>
        </w:r>
        <w:r>
          <w:rPr>
            <w:noProof/>
            <w:webHidden/>
          </w:rPr>
          <w:t>142</w:t>
        </w:r>
        <w:r w:rsidR="0056700F">
          <w:rPr>
            <w:noProof/>
            <w:webHidden/>
          </w:rPr>
          <w:fldChar w:fldCharType="end"/>
        </w:r>
      </w:hyperlink>
    </w:p>
    <w:p w14:paraId="4E7D6EBC" w14:textId="6C96F019"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1" w:history="1">
        <w:r w:rsidR="0056700F" w:rsidRPr="00237506">
          <w:rPr>
            <w:rStyle w:val="Hyperlink"/>
            <w:rFonts w:eastAsia="Calibri" w:cs="Calibri"/>
            <w:b/>
            <w:bCs/>
            <w:noProof/>
            <w:lang w:bidi="en-AU"/>
          </w:rPr>
          <w:t>9.</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Time Off In</w:t>
        </w:r>
        <w:r w:rsidR="0056700F" w:rsidRPr="00237506">
          <w:rPr>
            <w:rStyle w:val="Hyperlink"/>
            <w:rFonts w:eastAsia="Calibri" w:cs="Calibri"/>
            <w:b/>
            <w:bCs/>
            <w:noProof/>
            <w:spacing w:val="-6"/>
            <w:lang w:bidi="en-AU"/>
          </w:rPr>
          <w:t xml:space="preserve"> </w:t>
        </w:r>
        <w:r w:rsidR="0056700F" w:rsidRPr="00237506">
          <w:rPr>
            <w:rStyle w:val="Hyperlink"/>
            <w:rFonts w:eastAsia="Calibri" w:cs="Calibri"/>
            <w:b/>
            <w:bCs/>
            <w:noProof/>
            <w:lang w:bidi="en-AU"/>
          </w:rPr>
          <w:t>Lieu</w:t>
        </w:r>
        <w:r w:rsidR="0056700F">
          <w:rPr>
            <w:noProof/>
            <w:webHidden/>
          </w:rPr>
          <w:tab/>
        </w:r>
        <w:r w:rsidR="0056700F">
          <w:rPr>
            <w:noProof/>
            <w:webHidden/>
          </w:rPr>
          <w:fldChar w:fldCharType="begin"/>
        </w:r>
        <w:r w:rsidR="0056700F">
          <w:rPr>
            <w:noProof/>
            <w:webHidden/>
          </w:rPr>
          <w:instrText xml:space="preserve"> PAGEREF _Toc87831871 \h </w:instrText>
        </w:r>
        <w:r w:rsidR="0056700F">
          <w:rPr>
            <w:noProof/>
            <w:webHidden/>
          </w:rPr>
        </w:r>
        <w:r w:rsidR="0056700F">
          <w:rPr>
            <w:noProof/>
            <w:webHidden/>
          </w:rPr>
          <w:fldChar w:fldCharType="separate"/>
        </w:r>
        <w:r>
          <w:rPr>
            <w:noProof/>
            <w:webHidden/>
          </w:rPr>
          <w:t>142</w:t>
        </w:r>
        <w:r w:rsidR="0056700F">
          <w:rPr>
            <w:noProof/>
            <w:webHidden/>
          </w:rPr>
          <w:fldChar w:fldCharType="end"/>
        </w:r>
      </w:hyperlink>
    </w:p>
    <w:p w14:paraId="3D0E13BD" w14:textId="29236FED"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2" w:history="1">
        <w:r w:rsidR="0056700F" w:rsidRPr="00237506">
          <w:rPr>
            <w:rStyle w:val="Hyperlink"/>
            <w:rFonts w:eastAsia="Calibri" w:cs="Calibri"/>
            <w:b/>
            <w:bCs/>
            <w:noProof/>
            <w:lang w:bidi="en-AU"/>
          </w:rPr>
          <w:t>10.</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Normal Operating</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Hours</w:t>
        </w:r>
        <w:r w:rsidR="0056700F">
          <w:rPr>
            <w:noProof/>
            <w:webHidden/>
          </w:rPr>
          <w:tab/>
        </w:r>
        <w:r w:rsidR="0056700F">
          <w:rPr>
            <w:noProof/>
            <w:webHidden/>
          </w:rPr>
          <w:fldChar w:fldCharType="begin"/>
        </w:r>
        <w:r w:rsidR="0056700F">
          <w:rPr>
            <w:noProof/>
            <w:webHidden/>
          </w:rPr>
          <w:instrText xml:space="preserve"> PAGEREF _Toc87831872 \h </w:instrText>
        </w:r>
        <w:r w:rsidR="0056700F">
          <w:rPr>
            <w:noProof/>
            <w:webHidden/>
          </w:rPr>
        </w:r>
        <w:r w:rsidR="0056700F">
          <w:rPr>
            <w:noProof/>
            <w:webHidden/>
          </w:rPr>
          <w:fldChar w:fldCharType="separate"/>
        </w:r>
        <w:r>
          <w:rPr>
            <w:noProof/>
            <w:webHidden/>
          </w:rPr>
          <w:t>142</w:t>
        </w:r>
        <w:r w:rsidR="0056700F">
          <w:rPr>
            <w:noProof/>
            <w:webHidden/>
          </w:rPr>
          <w:fldChar w:fldCharType="end"/>
        </w:r>
      </w:hyperlink>
    </w:p>
    <w:p w14:paraId="601813A6" w14:textId="706CB7D2"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3" w:history="1">
        <w:r w:rsidR="0056700F" w:rsidRPr="00237506">
          <w:rPr>
            <w:rStyle w:val="Hyperlink"/>
            <w:rFonts w:eastAsia="Calibri" w:cs="Calibri"/>
            <w:b/>
            <w:bCs/>
            <w:noProof/>
            <w:lang w:bidi="en-AU"/>
          </w:rPr>
          <w:t>11.</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5 Hour blocks</w:t>
        </w:r>
        <w:r w:rsidR="0056700F">
          <w:rPr>
            <w:noProof/>
            <w:webHidden/>
          </w:rPr>
          <w:tab/>
        </w:r>
        <w:r w:rsidR="0056700F">
          <w:rPr>
            <w:noProof/>
            <w:webHidden/>
          </w:rPr>
          <w:fldChar w:fldCharType="begin"/>
        </w:r>
        <w:r w:rsidR="0056700F">
          <w:rPr>
            <w:noProof/>
            <w:webHidden/>
          </w:rPr>
          <w:instrText xml:space="preserve"> PAGEREF _Toc87831873 \h </w:instrText>
        </w:r>
        <w:r w:rsidR="0056700F">
          <w:rPr>
            <w:noProof/>
            <w:webHidden/>
          </w:rPr>
        </w:r>
        <w:r w:rsidR="0056700F">
          <w:rPr>
            <w:noProof/>
            <w:webHidden/>
          </w:rPr>
          <w:fldChar w:fldCharType="separate"/>
        </w:r>
        <w:r>
          <w:rPr>
            <w:noProof/>
            <w:webHidden/>
          </w:rPr>
          <w:t>143</w:t>
        </w:r>
        <w:r w:rsidR="0056700F">
          <w:rPr>
            <w:noProof/>
            <w:webHidden/>
          </w:rPr>
          <w:fldChar w:fldCharType="end"/>
        </w:r>
      </w:hyperlink>
    </w:p>
    <w:p w14:paraId="16B6A6EB" w14:textId="264BB1FD"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4" w:history="1">
        <w:r w:rsidR="0056700F" w:rsidRPr="00237506">
          <w:rPr>
            <w:rStyle w:val="Hyperlink"/>
            <w:rFonts w:eastAsia="Calibri" w:cs="Calibri"/>
            <w:b/>
            <w:bCs/>
            <w:noProof/>
            <w:lang w:bidi="en-AU"/>
          </w:rPr>
          <w:t>12.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Weekend</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Details</w:t>
        </w:r>
        <w:r w:rsidR="0056700F">
          <w:rPr>
            <w:noProof/>
            <w:webHidden/>
          </w:rPr>
          <w:tab/>
        </w:r>
        <w:r w:rsidR="0056700F">
          <w:rPr>
            <w:noProof/>
            <w:webHidden/>
          </w:rPr>
          <w:fldChar w:fldCharType="begin"/>
        </w:r>
        <w:r w:rsidR="0056700F">
          <w:rPr>
            <w:noProof/>
            <w:webHidden/>
          </w:rPr>
          <w:instrText xml:space="preserve"> PAGEREF _Toc87831874 \h </w:instrText>
        </w:r>
        <w:r w:rsidR="0056700F">
          <w:rPr>
            <w:noProof/>
            <w:webHidden/>
          </w:rPr>
        </w:r>
        <w:r w:rsidR="0056700F">
          <w:rPr>
            <w:noProof/>
            <w:webHidden/>
          </w:rPr>
          <w:fldChar w:fldCharType="separate"/>
        </w:r>
        <w:r>
          <w:rPr>
            <w:noProof/>
            <w:webHidden/>
          </w:rPr>
          <w:t>143</w:t>
        </w:r>
        <w:r w:rsidR="0056700F">
          <w:rPr>
            <w:noProof/>
            <w:webHidden/>
          </w:rPr>
          <w:fldChar w:fldCharType="end"/>
        </w:r>
      </w:hyperlink>
    </w:p>
    <w:p w14:paraId="782E3027" w14:textId="025D8457"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5" w:history="1">
        <w:r w:rsidR="0056700F" w:rsidRPr="00237506">
          <w:rPr>
            <w:rStyle w:val="Hyperlink"/>
            <w:rFonts w:eastAsia="Calibri" w:cs="Calibri"/>
            <w:b/>
            <w:bCs/>
            <w:noProof/>
            <w:lang w:bidi="en-AU"/>
          </w:rPr>
          <w:t>13.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Additional</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Hours</w:t>
        </w:r>
        <w:r w:rsidR="0056700F">
          <w:rPr>
            <w:noProof/>
            <w:webHidden/>
          </w:rPr>
          <w:tab/>
        </w:r>
        <w:r w:rsidR="0056700F">
          <w:rPr>
            <w:noProof/>
            <w:webHidden/>
          </w:rPr>
          <w:fldChar w:fldCharType="begin"/>
        </w:r>
        <w:r w:rsidR="0056700F">
          <w:rPr>
            <w:noProof/>
            <w:webHidden/>
          </w:rPr>
          <w:instrText xml:space="preserve"> PAGEREF _Toc87831875 \h </w:instrText>
        </w:r>
        <w:r w:rsidR="0056700F">
          <w:rPr>
            <w:noProof/>
            <w:webHidden/>
          </w:rPr>
        </w:r>
        <w:r w:rsidR="0056700F">
          <w:rPr>
            <w:noProof/>
            <w:webHidden/>
          </w:rPr>
          <w:fldChar w:fldCharType="separate"/>
        </w:r>
        <w:r>
          <w:rPr>
            <w:noProof/>
            <w:webHidden/>
          </w:rPr>
          <w:t>143</w:t>
        </w:r>
        <w:r w:rsidR="0056700F">
          <w:rPr>
            <w:noProof/>
            <w:webHidden/>
          </w:rPr>
          <w:fldChar w:fldCharType="end"/>
        </w:r>
      </w:hyperlink>
    </w:p>
    <w:p w14:paraId="1EFA3D82" w14:textId="24F3FFDA"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6" w:history="1">
        <w:r w:rsidR="0056700F" w:rsidRPr="00237506">
          <w:rPr>
            <w:rStyle w:val="Hyperlink"/>
            <w:rFonts w:eastAsia="Calibri" w:cs="Calibri"/>
            <w:b/>
            <w:bCs/>
            <w:noProof/>
            <w:lang w:bidi="en-AU"/>
          </w:rPr>
          <w:t>14.</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Punctuality</w:t>
        </w:r>
        <w:r w:rsidR="0056700F">
          <w:rPr>
            <w:noProof/>
            <w:webHidden/>
          </w:rPr>
          <w:tab/>
        </w:r>
        <w:r w:rsidR="0056700F">
          <w:rPr>
            <w:noProof/>
            <w:webHidden/>
          </w:rPr>
          <w:fldChar w:fldCharType="begin"/>
        </w:r>
        <w:r w:rsidR="0056700F">
          <w:rPr>
            <w:noProof/>
            <w:webHidden/>
          </w:rPr>
          <w:instrText xml:space="preserve"> PAGEREF _Toc87831876 \h </w:instrText>
        </w:r>
        <w:r w:rsidR="0056700F">
          <w:rPr>
            <w:noProof/>
            <w:webHidden/>
          </w:rPr>
        </w:r>
        <w:r w:rsidR="0056700F">
          <w:rPr>
            <w:noProof/>
            <w:webHidden/>
          </w:rPr>
          <w:fldChar w:fldCharType="separate"/>
        </w:r>
        <w:r>
          <w:rPr>
            <w:noProof/>
            <w:webHidden/>
          </w:rPr>
          <w:t>143</w:t>
        </w:r>
        <w:r w:rsidR="0056700F">
          <w:rPr>
            <w:noProof/>
            <w:webHidden/>
          </w:rPr>
          <w:fldChar w:fldCharType="end"/>
        </w:r>
      </w:hyperlink>
    </w:p>
    <w:p w14:paraId="01166917" w14:textId="211DD61F"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7" w:history="1">
        <w:r w:rsidR="0056700F" w:rsidRPr="00237506">
          <w:rPr>
            <w:rStyle w:val="Hyperlink"/>
            <w:rFonts w:eastAsia="Calibri" w:cs="Calibri"/>
            <w:b/>
            <w:bCs/>
            <w:noProof/>
            <w:lang w:bidi="en-AU"/>
          </w:rPr>
          <w:t>15.</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Radio</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Communications</w:t>
        </w:r>
        <w:r w:rsidR="0056700F">
          <w:rPr>
            <w:noProof/>
            <w:webHidden/>
          </w:rPr>
          <w:tab/>
        </w:r>
        <w:r w:rsidR="0056700F">
          <w:rPr>
            <w:noProof/>
            <w:webHidden/>
          </w:rPr>
          <w:fldChar w:fldCharType="begin"/>
        </w:r>
        <w:r w:rsidR="0056700F">
          <w:rPr>
            <w:noProof/>
            <w:webHidden/>
          </w:rPr>
          <w:instrText xml:space="preserve"> PAGEREF _Toc87831877 \h </w:instrText>
        </w:r>
        <w:r w:rsidR="0056700F">
          <w:rPr>
            <w:noProof/>
            <w:webHidden/>
          </w:rPr>
        </w:r>
        <w:r w:rsidR="0056700F">
          <w:rPr>
            <w:noProof/>
            <w:webHidden/>
          </w:rPr>
          <w:fldChar w:fldCharType="separate"/>
        </w:r>
        <w:r>
          <w:rPr>
            <w:noProof/>
            <w:webHidden/>
          </w:rPr>
          <w:t>143</w:t>
        </w:r>
        <w:r w:rsidR="0056700F">
          <w:rPr>
            <w:noProof/>
            <w:webHidden/>
          </w:rPr>
          <w:fldChar w:fldCharType="end"/>
        </w:r>
      </w:hyperlink>
    </w:p>
    <w:p w14:paraId="53CA480F" w14:textId="3621D4A0"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8" w:history="1">
        <w:r w:rsidR="0056700F" w:rsidRPr="00237506">
          <w:rPr>
            <w:rStyle w:val="Hyperlink"/>
            <w:rFonts w:eastAsia="Calibri" w:cs="Calibri"/>
            <w:b/>
            <w:bCs/>
            <w:noProof/>
            <w:lang w:bidi="en-AU"/>
          </w:rPr>
          <w:t>16.</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On Bus Ticket</w:t>
        </w:r>
        <w:r w:rsidR="0056700F" w:rsidRPr="00237506">
          <w:rPr>
            <w:rStyle w:val="Hyperlink"/>
            <w:rFonts w:eastAsia="Calibri" w:cs="Calibri"/>
            <w:b/>
            <w:bCs/>
            <w:noProof/>
            <w:spacing w:val="-5"/>
            <w:lang w:bidi="en-AU"/>
          </w:rPr>
          <w:t xml:space="preserve"> </w:t>
        </w:r>
        <w:r w:rsidR="0056700F" w:rsidRPr="00237506">
          <w:rPr>
            <w:rStyle w:val="Hyperlink"/>
            <w:rFonts w:eastAsia="Calibri" w:cs="Calibri"/>
            <w:b/>
            <w:bCs/>
            <w:noProof/>
            <w:lang w:bidi="en-AU"/>
          </w:rPr>
          <w:t>Sales</w:t>
        </w:r>
        <w:r w:rsidR="0056700F">
          <w:rPr>
            <w:noProof/>
            <w:webHidden/>
          </w:rPr>
          <w:tab/>
        </w:r>
        <w:r w:rsidR="0056700F">
          <w:rPr>
            <w:noProof/>
            <w:webHidden/>
          </w:rPr>
          <w:fldChar w:fldCharType="begin"/>
        </w:r>
        <w:r w:rsidR="0056700F">
          <w:rPr>
            <w:noProof/>
            <w:webHidden/>
          </w:rPr>
          <w:instrText xml:space="preserve"> PAGEREF _Toc87831878 \h </w:instrText>
        </w:r>
        <w:r w:rsidR="0056700F">
          <w:rPr>
            <w:noProof/>
            <w:webHidden/>
          </w:rPr>
        </w:r>
        <w:r w:rsidR="0056700F">
          <w:rPr>
            <w:noProof/>
            <w:webHidden/>
          </w:rPr>
          <w:fldChar w:fldCharType="separate"/>
        </w:r>
        <w:r>
          <w:rPr>
            <w:noProof/>
            <w:webHidden/>
          </w:rPr>
          <w:t>131</w:t>
        </w:r>
        <w:r w:rsidR="0056700F">
          <w:rPr>
            <w:noProof/>
            <w:webHidden/>
          </w:rPr>
          <w:fldChar w:fldCharType="end"/>
        </w:r>
      </w:hyperlink>
    </w:p>
    <w:p w14:paraId="123B43D7" w14:textId="12AD8ACA"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79" w:history="1">
        <w:r w:rsidR="0056700F" w:rsidRPr="00237506">
          <w:rPr>
            <w:rStyle w:val="Hyperlink"/>
            <w:rFonts w:eastAsia="Calibri" w:cs="Calibri"/>
            <w:b/>
            <w:bCs/>
            <w:noProof/>
            <w:lang w:bidi="en-AU"/>
          </w:rPr>
          <w:t>17.</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Late Night</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Services</w:t>
        </w:r>
        <w:r w:rsidR="0056700F">
          <w:rPr>
            <w:noProof/>
            <w:webHidden/>
          </w:rPr>
          <w:tab/>
        </w:r>
        <w:r w:rsidR="0056700F">
          <w:rPr>
            <w:noProof/>
            <w:webHidden/>
          </w:rPr>
          <w:fldChar w:fldCharType="begin"/>
        </w:r>
        <w:r w:rsidR="0056700F">
          <w:rPr>
            <w:noProof/>
            <w:webHidden/>
          </w:rPr>
          <w:instrText xml:space="preserve"> PAGEREF _Toc87831879 \h </w:instrText>
        </w:r>
        <w:r w:rsidR="0056700F">
          <w:rPr>
            <w:noProof/>
            <w:webHidden/>
          </w:rPr>
        </w:r>
        <w:r w:rsidR="0056700F">
          <w:rPr>
            <w:noProof/>
            <w:webHidden/>
          </w:rPr>
          <w:fldChar w:fldCharType="separate"/>
        </w:r>
        <w:r>
          <w:rPr>
            <w:noProof/>
            <w:webHidden/>
          </w:rPr>
          <w:t>131</w:t>
        </w:r>
        <w:r w:rsidR="0056700F">
          <w:rPr>
            <w:noProof/>
            <w:webHidden/>
          </w:rPr>
          <w:fldChar w:fldCharType="end"/>
        </w:r>
      </w:hyperlink>
    </w:p>
    <w:p w14:paraId="06A64CA0" w14:textId="192D8210"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0" w:history="1">
        <w:r w:rsidR="0056700F" w:rsidRPr="00237506">
          <w:rPr>
            <w:rStyle w:val="Hyperlink"/>
            <w:rFonts w:eastAsia="Calibri" w:cs="Calibri"/>
            <w:b/>
            <w:bCs/>
            <w:noProof/>
            <w:lang w:bidi="en-AU"/>
          </w:rPr>
          <w:t>18.</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Ratio Full-time to</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Part-time</w:t>
        </w:r>
        <w:r w:rsidR="0056700F">
          <w:rPr>
            <w:noProof/>
            <w:webHidden/>
          </w:rPr>
          <w:tab/>
        </w:r>
        <w:r w:rsidR="0056700F">
          <w:rPr>
            <w:noProof/>
            <w:webHidden/>
          </w:rPr>
          <w:fldChar w:fldCharType="begin"/>
        </w:r>
        <w:r w:rsidR="0056700F">
          <w:rPr>
            <w:noProof/>
            <w:webHidden/>
          </w:rPr>
          <w:instrText xml:space="preserve"> PAGEREF _Toc87831880 \h </w:instrText>
        </w:r>
        <w:r w:rsidR="0056700F">
          <w:rPr>
            <w:noProof/>
            <w:webHidden/>
          </w:rPr>
        </w:r>
        <w:r w:rsidR="0056700F">
          <w:rPr>
            <w:noProof/>
            <w:webHidden/>
          </w:rPr>
          <w:fldChar w:fldCharType="separate"/>
        </w:r>
        <w:r>
          <w:rPr>
            <w:noProof/>
            <w:webHidden/>
          </w:rPr>
          <w:t>131</w:t>
        </w:r>
        <w:r w:rsidR="0056700F">
          <w:rPr>
            <w:noProof/>
            <w:webHidden/>
          </w:rPr>
          <w:fldChar w:fldCharType="end"/>
        </w:r>
      </w:hyperlink>
    </w:p>
    <w:p w14:paraId="34D64E79" w14:textId="0B0FF7C3"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1" w:history="1">
        <w:r w:rsidR="0056700F" w:rsidRPr="00237506">
          <w:rPr>
            <w:rStyle w:val="Hyperlink"/>
            <w:rFonts w:eastAsia="Calibri" w:cs="Calibri"/>
            <w:b/>
            <w:bCs/>
            <w:noProof/>
            <w:lang w:bidi="en-AU"/>
          </w:rPr>
          <w:t>19.</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Full-time Broken</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Shifts</w:t>
        </w:r>
        <w:r w:rsidR="0056700F">
          <w:rPr>
            <w:noProof/>
            <w:webHidden/>
          </w:rPr>
          <w:tab/>
        </w:r>
        <w:r w:rsidR="0056700F">
          <w:rPr>
            <w:noProof/>
            <w:webHidden/>
          </w:rPr>
          <w:fldChar w:fldCharType="begin"/>
        </w:r>
        <w:r w:rsidR="0056700F">
          <w:rPr>
            <w:noProof/>
            <w:webHidden/>
          </w:rPr>
          <w:instrText xml:space="preserve"> PAGEREF _Toc87831881 \h </w:instrText>
        </w:r>
        <w:r w:rsidR="0056700F">
          <w:rPr>
            <w:noProof/>
            <w:webHidden/>
          </w:rPr>
        </w:r>
        <w:r w:rsidR="0056700F">
          <w:rPr>
            <w:noProof/>
            <w:webHidden/>
          </w:rPr>
          <w:fldChar w:fldCharType="separate"/>
        </w:r>
        <w:r>
          <w:rPr>
            <w:noProof/>
            <w:webHidden/>
          </w:rPr>
          <w:t>131</w:t>
        </w:r>
        <w:r w:rsidR="0056700F">
          <w:rPr>
            <w:noProof/>
            <w:webHidden/>
          </w:rPr>
          <w:fldChar w:fldCharType="end"/>
        </w:r>
      </w:hyperlink>
    </w:p>
    <w:p w14:paraId="1C8D4237" w14:textId="75876858"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2" w:history="1">
        <w:r w:rsidR="0056700F" w:rsidRPr="00237506">
          <w:rPr>
            <w:rStyle w:val="Hyperlink"/>
            <w:rFonts w:eastAsia="Calibri" w:cs="Calibri"/>
            <w:b/>
            <w:bCs/>
            <w:noProof/>
            <w:lang w:bidi="en-AU"/>
          </w:rPr>
          <w:t>20.</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Part-time Straight Shift</w:t>
        </w:r>
        <w:r w:rsidR="0056700F" w:rsidRPr="00237506">
          <w:rPr>
            <w:rStyle w:val="Hyperlink"/>
            <w:rFonts w:eastAsia="Calibri" w:cs="Calibri"/>
            <w:b/>
            <w:bCs/>
            <w:noProof/>
            <w:spacing w:val="-5"/>
            <w:lang w:bidi="en-AU"/>
          </w:rPr>
          <w:t xml:space="preserve"> </w:t>
        </w:r>
        <w:r w:rsidR="0056700F" w:rsidRPr="00237506">
          <w:rPr>
            <w:rStyle w:val="Hyperlink"/>
            <w:rFonts w:eastAsia="Calibri" w:cs="Calibri"/>
            <w:b/>
            <w:bCs/>
            <w:noProof/>
            <w:lang w:bidi="en-AU"/>
          </w:rPr>
          <w:t>Employees</w:t>
        </w:r>
        <w:r w:rsidR="0056700F">
          <w:rPr>
            <w:noProof/>
            <w:webHidden/>
          </w:rPr>
          <w:tab/>
        </w:r>
        <w:r w:rsidR="0056700F">
          <w:rPr>
            <w:noProof/>
            <w:webHidden/>
          </w:rPr>
          <w:fldChar w:fldCharType="begin"/>
        </w:r>
        <w:r w:rsidR="0056700F">
          <w:rPr>
            <w:noProof/>
            <w:webHidden/>
          </w:rPr>
          <w:instrText xml:space="preserve"> PAGEREF _Toc87831882 \h </w:instrText>
        </w:r>
        <w:r w:rsidR="0056700F">
          <w:rPr>
            <w:noProof/>
            <w:webHidden/>
          </w:rPr>
        </w:r>
        <w:r w:rsidR="0056700F">
          <w:rPr>
            <w:noProof/>
            <w:webHidden/>
          </w:rPr>
          <w:fldChar w:fldCharType="separate"/>
        </w:r>
        <w:r>
          <w:rPr>
            <w:noProof/>
            <w:webHidden/>
          </w:rPr>
          <w:t>131</w:t>
        </w:r>
        <w:r w:rsidR="0056700F">
          <w:rPr>
            <w:noProof/>
            <w:webHidden/>
          </w:rPr>
          <w:fldChar w:fldCharType="end"/>
        </w:r>
      </w:hyperlink>
    </w:p>
    <w:p w14:paraId="7231EBAE" w14:textId="2E707A7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3" w:history="1">
        <w:r w:rsidR="0056700F" w:rsidRPr="00237506">
          <w:rPr>
            <w:rStyle w:val="Hyperlink"/>
            <w:rFonts w:eastAsia="Calibri" w:cs="Calibri"/>
            <w:b/>
            <w:bCs/>
            <w:noProof/>
            <w:lang w:bidi="en-AU"/>
          </w:rPr>
          <w:t>21.</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Part-time Broken Shift</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Employees</w:t>
        </w:r>
        <w:r w:rsidR="0056700F">
          <w:rPr>
            <w:noProof/>
            <w:webHidden/>
          </w:rPr>
          <w:tab/>
        </w:r>
        <w:r w:rsidR="0056700F">
          <w:rPr>
            <w:noProof/>
            <w:webHidden/>
          </w:rPr>
          <w:fldChar w:fldCharType="begin"/>
        </w:r>
        <w:r w:rsidR="0056700F">
          <w:rPr>
            <w:noProof/>
            <w:webHidden/>
          </w:rPr>
          <w:instrText xml:space="preserve"> PAGEREF _Toc87831883 \h </w:instrText>
        </w:r>
        <w:r w:rsidR="0056700F">
          <w:rPr>
            <w:noProof/>
            <w:webHidden/>
          </w:rPr>
        </w:r>
        <w:r w:rsidR="0056700F">
          <w:rPr>
            <w:noProof/>
            <w:webHidden/>
          </w:rPr>
          <w:fldChar w:fldCharType="separate"/>
        </w:r>
        <w:r>
          <w:rPr>
            <w:noProof/>
            <w:webHidden/>
          </w:rPr>
          <w:t>132</w:t>
        </w:r>
        <w:r w:rsidR="0056700F">
          <w:rPr>
            <w:noProof/>
            <w:webHidden/>
          </w:rPr>
          <w:fldChar w:fldCharType="end"/>
        </w:r>
      </w:hyperlink>
    </w:p>
    <w:p w14:paraId="002B58CB" w14:textId="2CF269B5"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4" w:history="1">
        <w:r w:rsidR="0056700F" w:rsidRPr="00237506">
          <w:rPr>
            <w:rStyle w:val="Hyperlink"/>
            <w:rFonts w:eastAsia="Calibri" w:cs="Calibri"/>
            <w:b/>
            <w:bCs/>
            <w:noProof/>
            <w:lang w:bidi="en-AU"/>
          </w:rPr>
          <w:t>22.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Public</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Holidays</w:t>
        </w:r>
        <w:r w:rsidR="0056700F">
          <w:rPr>
            <w:noProof/>
            <w:webHidden/>
          </w:rPr>
          <w:tab/>
        </w:r>
        <w:r w:rsidR="0056700F">
          <w:rPr>
            <w:noProof/>
            <w:webHidden/>
          </w:rPr>
          <w:fldChar w:fldCharType="begin"/>
        </w:r>
        <w:r w:rsidR="0056700F">
          <w:rPr>
            <w:noProof/>
            <w:webHidden/>
          </w:rPr>
          <w:instrText xml:space="preserve"> PAGEREF _Toc87831884 \h </w:instrText>
        </w:r>
        <w:r w:rsidR="0056700F">
          <w:rPr>
            <w:noProof/>
            <w:webHidden/>
          </w:rPr>
        </w:r>
        <w:r w:rsidR="0056700F">
          <w:rPr>
            <w:noProof/>
            <w:webHidden/>
          </w:rPr>
          <w:fldChar w:fldCharType="separate"/>
        </w:r>
        <w:r>
          <w:rPr>
            <w:noProof/>
            <w:webHidden/>
          </w:rPr>
          <w:t>132</w:t>
        </w:r>
        <w:r w:rsidR="0056700F">
          <w:rPr>
            <w:noProof/>
            <w:webHidden/>
          </w:rPr>
          <w:fldChar w:fldCharType="end"/>
        </w:r>
      </w:hyperlink>
    </w:p>
    <w:p w14:paraId="19FA0A7D" w14:textId="7D9B7FD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5" w:history="1">
        <w:r w:rsidR="0056700F" w:rsidRPr="00237506">
          <w:rPr>
            <w:rStyle w:val="Hyperlink"/>
            <w:rFonts w:eastAsia="Calibri" w:cs="Calibri"/>
            <w:b/>
            <w:bCs/>
            <w:noProof/>
            <w:spacing w:val="-1"/>
            <w:lang w:bidi="en-AU"/>
          </w:rPr>
          <w:t>22.2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DRIVERS and TRAINER/ASSESSORS – PUBLIC HOLIDAY</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SCHEDULE</w:t>
        </w:r>
        <w:r w:rsidR="0056700F">
          <w:rPr>
            <w:noProof/>
            <w:webHidden/>
          </w:rPr>
          <w:tab/>
        </w:r>
        <w:r w:rsidR="0056700F">
          <w:rPr>
            <w:noProof/>
            <w:webHidden/>
          </w:rPr>
          <w:fldChar w:fldCharType="begin"/>
        </w:r>
        <w:r w:rsidR="0056700F">
          <w:rPr>
            <w:noProof/>
            <w:webHidden/>
          </w:rPr>
          <w:instrText xml:space="preserve"> PAGEREF _Toc87831885 \h </w:instrText>
        </w:r>
        <w:r w:rsidR="0056700F">
          <w:rPr>
            <w:noProof/>
            <w:webHidden/>
          </w:rPr>
        </w:r>
        <w:r w:rsidR="0056700F">
          <w:rPr>
            <w:noProof/>
            <w:webHidden/>
          </w:rPr>
          <w:fldChar w:fldCharType="separate"/>
        </w:r>
        <w:r>
          <w:rPr>
            <w:noProof/>
            <w:webHidden/>
          </w:rPr>
          <w:t>133</w:t>
        </w:r>
        <w:r w:rsidR="0056700F">
          <w:rPr>
            <w:noProof/>
            <w:webHidden/>
          </w:rPr>
          <w:fldChar w:fldCharType="end"/>
        </w:r>
      </w:hyperlink>
    </w:p>
    <w:p w14:paraId="28710D5E" w14:textId="026190D0"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6" w:history="1">
        <w:r w:rsidR="0056700F" w:rsidRPr="00237506">
          <w:rPr>
            <w:rStyle w:val="Hyperlink"/>
            <w:rFonts w:eastAsia="Calibri" w:cs="Calibri"/>
            <w:b/>
            <w:bCs/>
            <w:noProof/>
            <w:lang w:bidi="en-AU"/>
          </w:rPr>
          <w:t>23.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Christmas</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Shutdown</w:t>
        </w:r>
        <w:r w:rsidR="0056700F">
          <w:rPr>
            <w:noProof/>
            <w:webHidden/>
          </w:rPr>
          <w:tab/>
        </w:r>
        <w:r w:rsidR="0056700F">
          <w:rPr>
            <w:noProof/>
            <w:webHidden/>
          </w:rPr>
          <w:fldChar w:fldCharType="begin"/>
        </w:r>
        <w:r w:rsidR="0056700F">
          <w:rPr>
            <w:noProof/>
            <w:webHidden/>
          </w:rPr>
          <w:instrText xml:space="preserve"> PAGEREF _Toc87831886 \h </w:instrText>
        </w:r>
        <w:r w:rsidR="0056700F">
          <w:rPr>
            <w:noProof/>
            <w:webHidden/>
          </w:rPr>
        </w:r>
        <w:r w:rsidR="0056700F">
          <w:rPr>
            <w:noProof/>
            <w:webHidden/>
          </w:rPr>
          <w:fldChar w:fldCharType="separate"/>
        </w:r>
        <w:r>
          <w:rPr>
            <w:noProof/>
            <w:webHidden/>
          </w:rPr>
          <w:t>133</w:t>
        </w:r>
        <w:r w:rsidR="0056700F">
          <w:rPr>
            <w:noProof/>
            <w:webHidden/>
          </w:rPr>
          <w:fldChar w:fldCharType="end"/>
        </w:r>
      </w:hyperlink>
    </w:p>
    <w:p w14:paraId="141A9A96" w14:textId="53ABFCAD"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7" w:history="1">
        <w:r w:rsidR="0056700F" w:rsidRPr="00237506">
          <w:rPr>
            <w:rStyle w:val="Hyperlink"/>
            <w:rFonts w:eastAsia="Calibri" w:cs="Calibri"/>
            <w:b/>
            <w:bCs/>
            <w:noProof/>
            <w:lang w:bidi="en-AU"/>
          </w:rPr>
          <w:t>24.</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Leave</w:t>
        </w:r>
        <w:r w:rsidR="0056700F">
          <w:rPr>
            <w:noProof/>
            <w:webHidden/>
          </w:rPr>
          <w:tab/>
        </w:r>
        <w:r w:rsidR="0056700F">
          <w:rPr>
            <w:noProof/>
            <w:webHidden/>
          </w:rPr>
          <w:fldChar w:fldCharType="begin"/>
        </w:r>
        <w:r w:rsidR="0056700F">
          <w:rPr>
            <w:noProof/>
            <w:webHidden/>
          </w:rPr>
          <w:instrText xml:space="preserve"> PAGEREF _Toc87831887 \h </w:instrText>
        </w:r>
        <w:r w:rsidR="0056700F">
          <w:rPr>
            <w:noProof/>
            <w:webHidden/>
          </w:rPr>
        </w:r>
        <w:r w:rsidR="0056700F">
          <w:rPr>
            <w:noProof/>
            <w:webHidden/>
          </w:rPr>
          <w:fldChar w:fldCharType="separate"/>
        </w:r>
        <w:r>
          <w:rPr>
            <w:noProof/>
            <w:webHidden/>
          </w:rPr>
          <w:t>133</w:t>
        </w:r>
        <w:r w:rsidR="0056700F">
          <w:rPr>
            <w:noProof/>
            <w:webHidden/>
          </w:rPr>
          <w:fldChar w:fldCharType="end"/>
        </w:r>
      </w:hyperlink>
    </w:p>
    <w:p w14:paraId="5BA92476" w14:textId="6A25EB0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8" w:history="1">
        <w:r w:rsidR="0056700F" w:rsidRPr="00237506">
          <w:rPr>
            <w:rStyle w:val="Hyperlink"/>
            <w:rFonts w:eastAsia="Calibri" w:cs="Calibri"/>
            <w:b/>
            <w:bCs/>
            <w:noProof/>
            <w:lang w:bidi="en-AU"/>
          </w:rPr>
          <w:t>25.</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Relief</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Drivers</w:t>
        </w:r>
        <w:r w:rsidR="0056700F">
          <w:rPr>
            <w:noProof/>
            <w:webHidden/>
          </w:rPr>
          <w:tab/>
        </w:r>
        <w:r w:rsidR="0056700F">
          <w:rPr>
            <w:noProof/>
            <w:webHidden/>
          </w:rPr>
          <w:fldChar w:fldCharType="begin"/>
        </w:r>
        <w:r w:rsidR="0056700F">
          <w:rPr>
            <w:noProof/>
            <w:webHidden/>
          </w:rPr>
          <w:instrText xml:space="preserve"> PAGEREF _Toc87831888 \h </w:instrText>
        </w:r>
        <w:r w:rsidR="0056700F">
          <w:rPr>
            <w:noProof/>
            <w:webHidden/>
          </w:rPr>
        </w:r>
        <w:r w:rsidR="0056700F">
          <w:rPr>
            <w:noProof/>
            <w:webHidden/>
          </w:rPr>
          <w:fldChar w:fldCharType="separate"/>
        </w:r>
        <w:r>
          <w:rPr>
            <w:noProof/>
            <w:webHidden/>
          </w:rPr>
          <w:t>134</w:t>
        </w:r>
        <w:r w:rsidR="0056700F">
          <w:rPr>
            <w:noProof/>
            <w:webHidden/>
          </w:rPr>
          <w:fldChar w:fldCharType="end"/>
        </w:r>
      </w:hyperlink>
    </w:p>
    <w:p w14:paraId="02E8B703" w14:textId="542D72F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89" w:history="1">
        <w:r w:rsidR="0056700F" w:rsidRPr="00237506">
          <w:rPr>
            <w:rStyle w:val="Hyperlink"/>
            <w:rFonts w:eastAsia="Calibri" w:cs="Calibri"/>
            <w:b/>
            <w:bCs/>
            <w:noProof/>
            <w:lang w:bidi="en-AU"/>
          </w:rPr>
          <w:t>26.</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School Term, School Vacation and Christmas</w:t>
        </w:r>
        <w:r w:rsidR="0056700F" w:rsidRPr="00237506">
          <w:rPr>
            <w:rStyle w:val="Hyperlink"/>
            <w:rFonts w:eastAsia="Calibri" w:cs="Calibri"/>
            <w:b/>
            <w:bCs/>
            <w:noProof/>
            <w:spacing w:val="-6"/>
            <w:lang w:bidi="en-AU"/>
          </w:rPr>
          <w:t xml:space="preserve"> </w:t>
        </w:r>
        <w:r w:rsidR="0056700F" w:rsidRPr="00237506">
          <w:rPr>
            <w:rStyle w:val="Hyperlink"/>
            <w:rFonts w:eastAsia="Calibri" w:cs="Calibri"/>
            <w:b/>
            <w:bCs/>
            <w:noProof/>
            <w:lang w:bidi="en-AU"/>
          </w:rPr>
          <w:t>Shifts</w:t>
        </w:r>
        <w:r w:rsidR="0056700F">
          <w:rPr>
            <w:noProof/>
            <w:webHidden/>
          </w:rPr>
          <w:tab/>
        </w:r>
        <w:r w:rsidR="0056700F">
          <w:rPr>
            <w:noProof/>
            <w:webHidden/>
          </w:rPr>
          <w:fldChar w:fldCharType="begin"/>
        </w:r>
        <w:r w:rsidR="0056700F">
          <w:rPr>
            <w:noProof/>
            <w:webHidden/>
          </w:rPr>
          <w:instrText xml:space="preserve"> PAGEREF _Toc87831889 \h </w:instrText>
        </w:r>
        <w:r w:rsidR="0056700F">
          <w:rPr>
            <w:noProof/>
            <w:webHidden/>
          </w:rPr>
        </w:r>
        <w:r w:rsidR="0056700F">
          <w:rPr>
            <w:noProof/>
            <w:webHidden/>
          </w:rPr>
          <w:fldChar w:fldCharType="separate"/>
        </w:r>
        <w:r>
          <w:rPr>
            <w:noProof/>
            <w:webHidden/>
          </w:rPr>
          <w:t>134</w:t>
        </w:r>
        <w:r w:rsidR="0056700F">
          <w:rPr>
            <w:noProof/>
            <w:webHidden/>
          </w:rPr>
          <w:fldChar w:fldCharType="end"/>
        </w:r>
      </w:hyperlink>
    </w:p>
    <w:p w14:paraId="34C19009" w14:textId="3D7835F8"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0" w:history="1">
        <w:r w:rsidR="0056700F" w:rsidRPr="00237506">
          <w:rPr>
            <w:rStyle w:val="Hyperlink"/>
            <w:rFonts w:eastAsia="Calibri" w:cs="Calibri"/>
            <w:b/>
            <w:bCs/>
            <w:noProof/>
            <w:lang w:bidi="en-AU"/>
          </w:rPr>
          <w:t>27A.</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Shift Development</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Procedures</w:t>
        </w:r>
        <w:r w:rsidR="0056700F">
          <w:rPr>
            <w:noProof/>
            <w:webHidden/>
          </w:rPr>
          <w:tab/>
        </w:r>
        <w:r w:rsidR="0056700F">
          <w:rPr>
            <w:noProof/>
            <w:webHidden/>
          </w:rPr>
          <w:fldChar w:fldCharType="begin"/>
        </w:r>
        <w:r w:rsidR="0056700F">
          <w:rPr>
            <w:noProof/>
            <w:webHidden/>
          </w:rPr>
          <w:instrText xml:space="preserve"> PAGEREF _Toc87831890 \h </w:instrText>
        </w:r>
        <w:r w:rsidR="0056700F">
          <w:rPr>
            <w:noProof/>
            <w:webHidden/>
          </w:rPr>
        </w:r>
        <w:r w:rsidR="0056700F">
          <w:rPr>
            <w:noProof/>
            <w:webHidden/>
          </w:rPr>
          <w:fldChar w:fldCharType="separate"/>
        </w:r>
        <w:r>
          <w:rPr>
            <w:noProof/>
            <w:webHidden/>
          </w:rPr>
          <w:t>134</w:t>
        </w:r>
        <w:r w:rsidR="0056700F">
          <w:rPr>
            <w:noProof/>
            <w:webHidden/>
          </w:rPr>
          <w:fldChar w:fldCharType="end"/>
        </w:r>
      </w:hyperlink>
    </w:p>
    <w:p w14:paraId="00BF679E" w14:textId="73147BBD"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1" w:history="1">
        <w:r w:rsidR="0056700F" w:rsidRPr="00237506">
          <w:rPr>
            <w:rStyle w:val="Hyperlink"/>
            <w:rFonts w:eastAsia="Calibri" w:cs="Calibri"/>
            <w:b/>
            <w:bCs/>
            <w:noProof/>
            <w:lang w:bidi="en-AU"/>
          </w:rPr>
          <w:t>27B.</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Shift Pick</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Process</w:t>
        </w:r>
        <w:r w:rsidR="0056700F">
          <w:rPr>
            <w:noProof/>
            <w:webHidden/>
          </w:rPr>
          <w:tab/>
        </w:r>
        <w:r w:rsidR="0056700F">
          <w:rPr>
            <w:noProof/>
            <w:webHidden/>
          </w:rPr>
          <w:fldChar w:fldCharType="begin"/>
        </w:r>
        <w:r w:rsidR="0056700F">
          <w:rPr>
            <w:noProof/>
            <w:webHidden/>
          </w:rPr>
          <w:instrText xml:space="preserve"> PAGEREF _Toc87831891 \h </w:instrText>
        </w:r>
        <w:r w:rsidR="0056700F">
          <w:rPr>
            <w:noProof/>
            <w:webHidden/>
          </w:rPr>
        </w:r>
        <w:r w:rsidR="0056700F">
          <w:rPr>
            <w:noProof/>
            <w:webHidden/>
          </w:rPr>
          <w:fldChar w:fldCharType="separate"/>
        </w:r>
        <w:r>
          <w:rPr>
            <w:noProof/>
            <w:webHidden/>
          </w:rPr>
          <w:t>134</w:t>
        </w:r>
        <w:r w:rsidR="0056700F">
          <w:rPr>
            <w:noProof/>
            <w:webHidden/>
          </w:rPr>
          <w:fldChar w:fldCharType="end"/>
        </w:r>
      </w:hyperlink>
    </w:p>
    <w:p w14:paraId="49F6C14F" w14:textId="59D311F2"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2" w:history="1">
        <w:r w:rsidR="0056700F" w:rsidRPr="00237506">
          <w:rPr>
            <w:rStyle w:val="Hyperlink"/>
            <w:rFonts w:eastAsia="Calibri" w:cs="Calibri"/>
            <w:b/>
            <w:bCs/>
            <w:noProof/>
            <w:lang w:bidi="en-AU"/>
          </w:rPr>
          <w:t>27C.</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Minor changes to a</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shift</w:t>
        </w:r>
        <w:r w:rsidR="0056700F">
          <w:rPr>
            <w:noProof/>
            <w:webHidden/>
          </w:rPr>
          <w:tab/>
        </w:r>
        <w:r w:rsidR="0056700F">
          <w:rPr>
            <w:noProof/>
            <w:webHidden/>
          </w:rPr>
          <w:fldChar w:fldCharType="begin"/>
        </w:r>
        <w:r w:rsidR="0056700F">
          <w:rPr>
            <w:noProof/>
            <w:webHidden/>
          </w:rPr>
          <w:instrText xml:space="preserve"> PAGEREF _Toc87831892 \h </w:instrText>
        </w:r>
        <w:r w:rsidR="0056700F">
          <w:rPr>
            <w:noProof/>
            <w:webHidden/>
          </w:rPr>
        </w:r>
        <w:r w:rsidR="0056700F">
          <w:rPr>
            <w:noProof/>
            <w:webHidden/>
          </w:rPr>
          <w:fldChar w:fldCharType="separate"/>
        </w:r>
        <w:r>
          <w:rPr>
            <w:noProof/>
            <w:webHidden/>
          </w:rPr>
          <w:t>134</w:t>
        </w:r>
        <w:r w:rsidR="0056700F">
          <w:rPr>
            <w:noProof/>
            <w:webHidden/>
          </w:rPr>
          <w:fldChar w:fldCharType="end"/>
        </w:r>
      </w:hyperlink>
    </w:p>
    <w:p w14:paraId="1A62D449" w14:textId="510A4EF9"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3" w:history="1">
        <w:r w:rsidR="0056700F" w:rsidRPr="00237506">
          <w:rPr>
            <w:rStyle w:val="Hyperlink"/>
            <w:rFonts w:eastAsia="Calibri" w:cs="Calibri"/>
            <w:b/>
            <w:bCs/>
            <w:noProof/>
            <w:spacing w:val="-2"/>
            <w:lang w:bidi="en-AU"/>
          </w:rPr>
          <w:t>28.</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Mealing</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Locations</w:t>
        </w:r>
        <w:r w:rsidR="0056700F">
          <w:rPr>
            <w:noProof/>
            <w:webHidden/>
          </w:rPr>
          <w:tab/>
        </w:r>
        <w:r w:rsidR="0056700F">
          <w:rPr>
            <w:noProof/>
            <w:webHidden/>
          </w:rPr>
          <w:fldChar w:fldCharType="begin"/>
        </w:r>
        <w:r w:rsidR="0056700F">
          <w:rPr>
            <w:noProof/>
            <w:webHidden/>
          </w:rPr>
          <w:instrText xml:space="preserve"> PAGEREF _Toc87831893 \h </w:instrText>
        </w:r>
        <w:r w:rsidR="0056700F">
          <w:rPr>
            <w:noProof/>
            <w:webHidden/>
          </w:rPr>
        </w:r>
        <w:r w:rsidR="0056700F">
          <w:rPr>
            <w:noProof/>
            <w:webHidden/>
          </w:rPr>
          <w:fldChar w:fldCharType="separate"/>
        </w:r>
        <w:r>
          <w:rPr>
            <w:noProof/>
            <w:webHidden/>
          </w:rPr>
          <w:t>135</w:t>
        </w:r>
        <w:r w:rsidR="0056700F">
          <w:rPr>
            <w:noProof/>
            <w:webHidden/>
          </w:rPr>
          <w:fldChar w:fldCharType="end"/>
        </w:r>
      </w:hyperlink>
    </w:p>
    <w:p w14:paraId="5C76B8A1" w14:textId="5D5D33BA"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4" w:history="1">
        <w:r w:rsidR="0056700F" w:rsidRPr="00237506">
          <w:rPr>
            <w:rStyle w:val="Hyperlink"/>
            <w:rFonts w:eastAsia="Calibri" w:cs="Calibri"/>
            <w:b/>
            <w:bCs/>
            <w:noProof/>
            <w:spacing w:val="-2"/>
            <w:lang w:bidi="en-AU"/>
          </w:rPr>
          <w:t>29.</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Uniforms</w:t>
        </w:r>
        <w:r w:rsidR="0056700F">
          <w:rPr>
            <w:noProof/>
            <w:webHidden/>
          </w:rPr>
          <w:tab/>
        </w:r>
        <w:r w:rsidR="0056700F">
          <w:rPr>
            <w:noProof/>
            <w:webHidden/>
          </w:rPr>
          <w:fldChar w:fldCharType="begin"/>
        </w:r>
        <w:r w:rsidR="0056700F">
          <w:rPr>
            <w:noProof/>
            <w:webHidden/>
          </w:rPr>
          <w:instrText xml:space="preserve"> PAGEREF _Toc87831894 \h </w:instrText>
        </w:r>
        <w:r w:rsidR="0056700F">
          <w:rPr>
            <w:noProof/>
            <w:webHidden/>
          </w:rPr>
        </w:r>
        <w:r w:rsidR="0056700F">
          <w:rPr>
            <w:noProof/>
            <w:webHidden/>
          </w:rPr>
          <w:fldChar w:fldCharType="separate"/>
        </w:r>
        <w:r>
          <w:rPr>
            <w:noProof/>
            <w:webHidden/>
          </w:rPr>
          <w:t>135</w:t>
        </w:r>
        <w:r w:rsidR="0056700F">
          <w:rPr>
            <w:noProof/>
            <w:webHidden/>
          </w:rPr>
          <w:fldChar w:fldCharType="end"/>
        </w:r>
      </w:hyperlink>
    </w:p>
    <w:p w14:paraId="5195D699" w14:textId="3236DF85"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5" w:history="1">
        <w:r w:rsidR="0056700F" w:rsidRPr="00237506">
          <w:rPr>
            <w:rStyle w:val="Hyperlink"/>
            <w:rFonts w:eastAsia="Calibri" w:cs="Calibri"/>
            <w:b/>
            <w:bCs/>
            <w:noProof/>
            <w:spacing w:val="-2"/>
            <w:lang w:bidi="en-AU"/>
          </w:rPr>
          <w:t>30.</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Shoe</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Allowance</w:t>
        </w:r>
        <w:r w:rsidR="0056700F">
          <w:rPr>
            <w:noProof/>
            <w:webHidden/>
          </w:rPr>
          <w:tab/>
        </w:r>
        <w:r w:rsidR="0056700F">
          <w:rPr>
            <w:noProof/>
            <w:webHidden/>
          </w:rPr>
          <w:fldChar w:fldCharType="begin"/>
        </w:r>
        <w:r w:rsidR="0056700F">
          <w:rPr>
            <w:noProof/>
            <w:webHidden/>
          </w:rPr>
          <w:instrText xml:space="preserve"> PAGEREF _Toc87831895 \h </w:instrText>
        </w:r>
        <w:r w:rsidR="0056700F">
          <w:rPr>
            <w:noProof/>
            <w:webHidden/>
          </w:rPr>
        </w:r>
        <w:r w:rsidR="0056700F">
          <w:rPr>
            <w:noProof/>
            <w:webHidden/>
          </w:rPr>
          <w:fldChar w:fldCharType="separate"/>
        </w:r>
        <w:r>
          <w:rPr>
            <w:noProof/>
            <w:webHidden/>
          </w:rPr>
          <w:t>135</w:t>
        </w:r>
        <w:r w:rsidR="0056700F">
          <w:rPr>
            <w:noProof/>
            <w:webHidden/>
          </w:rPr>
          <w:fldChar w:fldCharType="end"/>
        </w:r>
      </w:hyperlink>
    </w:p>
    <w:p w14:paraId="7C568AD0" w14:textId="21B1AE3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6" w:history="1">
        <w:r w:rsidR="0056700F" w:rsidRPr="00237506">
          <w:rPr>
            <w:rStyle w:val="Hyperlink"/>
            <w:rFonts w:eastAsia="Calibri" w:cs="Calibri"/>
            <w:b/>
            <w:bCs/>
            <w:noProof/>
            <w:spacing w:val="-2"/>
            <w:lang w:bidi="en-AU"/>
          </w:rPr>
          <w:t>31.</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Charter</w:t>
        </w:r>
        <w:r w:rsidR="0056700F">
          <w:rPr>
            <w:noProof/>
            <w:webHidden/>
          </w:rPr>
          <w:tab/>
        </w:r>
        <w:r w:rsidR="0056700F">
          <w:rPr>
            <w:noProof/>
            <w:webHidden/>
          </w:rPr>
          <w:fldChar w:fldCharType="begin"/>
        </w:r>
        <w:r w:rsidR="0056700F">
          <w:rPr>
            <w:noProof/>
            <w:webHidden/>
          </w:rPr>
          <w:instrText xml:space="preserve"> PAGEREF _Toc87831896 \h </w:instrText>
        </w:r>
        <w:r w:rsidR="0056700F">
          <w:rPr>
            <w:noProof/>
            <w:webHidden/>
          </w:rPr>
        </w:r>
        <w:r w:rsidR="0056700F">
          <w:rPr>
            <w:noProof/>
            <w:webHidden/>
          </w:rPr>
          <w:fldChar w:fldCharType="separate"/>
        </w:r>
        <w:r>
          <w:rPr>
            <w:noProof/>
            <w:webHidden/>
          </w:rPr>
          <w:t>135</w:t>
        </w:r>
        <w:r w:rsidR="0056700F">
          <w:rPr>
            <w:noProof/>
            <w:webHidden/>
          </w:rPr>
          <w:fldChar w:fldCharType="end"/>
        </w:r>
      </w:hyperlink>
    </w:p>
    <w:p w14:paraId="1F184899" w14:textId="2E280276"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7" w:history="1">
        <w:r w:rsidR="0056700F" w:rsidRPr="00237506">
          <w:rPr>
            <w:rStyle w:val="Hyperlink"/>
            <w:rFonts w:eastAsia="Calibri" w:cs="Calibri"/>
            <w:b/>
            <w:bCs/>
            <w:noProof/>
            <w:spacing w:val="-2"/>
            <w:lang w:bidi="en-AU"/>
          </w:rPr>
          <w:t>32.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Casual</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Drivers</w:t>
        </w:r>
        <w:r w:rsidR="0056700F">
          <w:rPr>
            <w:noProof/>
            <w:webHidden/>
          </w:rPr>
          <w:tab/>
        </w:r>
        <w:r w:rsidR="0056700F">
          <w:rPr>
            <w:noProof/>
            <w:webHidden/>
          </w:rPr>
          <w:fldChar w:fldCharType="begin"/>
        </w:r>
        <w:r w:rsidR="0056700F">
          <w:rPr>
            <w:noProof/>
            <w:webHidden/>
          </w:rPr>
          <w:instrText xml:space="preserve"> PAGEREF _Toc87831897 \h </w:instrText>
        </w:r>
        <w:r w:rsidR="0056700F">
          <w:rPr>
            <w:noProof/>
            <w:webHidden/>
          </w:rPr>
        </w:r>
        <w:r w:rsidR="0056700F">
          <w:rPr>
            <w:noProof/>
            <w:webHidden/>
          </w:rPr>
          <w:fldChar w:fldCharType="separate"/>
        </w:r>
        <w:r>
          <w:rPr>
            <w:noProof/>
            <w:webHidden/>
          </w:rPr>
          <w:t>135</w:t>
        </w:r>
        <w:r w:rsidR="0056700F">
          <w:rPr>
            <w:noProof/>
            <w:webHidden/>
          </w:rPr>
          <w:fldChar w:fldCharType="end"/>
        </w:r>
      </w:hyperlink>
    </w:p>
    <w:p w14:paraId="01A5D2F4" w14:textId="3F284FE5"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8" w:history="1">
        <w:r w:rsidR="0056700F" w:rsidRPr="00237506">
          <w:rPr>
            <w:rStyle w:val="Hyperlink"/>
            <w:rFonts w:eastAsia="Calibri" w:cs="Calibri"/>
            <w:b/>
            <w:bCs/>
            <w:noProof/>
            <w:spacing w:val="-2"/>
            <w:lang w:bidi="en-AU"/>
          </w:rPr>
          <w:t>33.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Driver Delegate</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Shifts</w:t>
        </w:r>
        <w:r w:rsidR="0056700F">
          <w:rPr>
            <w:noProof/>
            <w:webHidden/>
          </w:rPr>
          <w:tab/>
        </w:r>
        <w:r w:rsidR="0056700F">
          <w:rPr>
            <w:noProof/>
            <w:webHidden/>
          </w:rPr>
          <w:fldChar w:fldCharType="begin"/>
        </w:r>
        <w:r w:rsidR="0056700F">
          <w:rPr>
            <w:noProof/>
            <w:webHidden/>
          </w:rPr>
          <w:instrText xml:space="preserve"> PAGEREF _Toc87831898 \h </w:instrText>
        </w:r>
        <w:r w:rsidR="0056700F">
          <w:rPr>
            <w:noProof/>
            <w:webHidden/>
          </w:rPr>
        </w:r>
        <w:r w:rsidR="0056700F">
          <w:rPr>
            <w:noProof/>
            <w:webHidden/>
          </w:rPr>
          <w:fldChar w:fldCharType="separate"/>
        </w:r>
        <w:r>
          <w:rPr>
            <w:noProof/>
            <w:webHidden/>
          </w:rPr>
          <w:t>136</w:t>
        </w:r>
        <w:r w:rsidR="0056700F">
          <w:rPr>
            <w:noProof/>
            <w:webHidden/>
          </w:rPr>
          <w:fldChar w:fldCharType="end"/>
        </w:r>
      </w:hyperlink>
    </w:p>
    <w:p w14:paraId="519A850D" w14:textId="472997F4"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899" w:history="1">
        <w:r w:rsidR="0056700F" w:rsidRPr="00237506">
          <w:rPr>
            <w:rStyle w:val="Hyperlink"/>
            <w:rFonts w:eastAsia="Calibri" w:cs="Calibri"/>
            <w:b/>
            <w:bCs/>
            <w:noProof/>
            <w:lang w:bidi="en-AU"/>
          </w:rPr>
          <w:t>1.</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Application</w:t>
        </w:r>
        <w:r w:rsidR="0056700F">
          <w:rPr>
            <w:noProof/>
            <w:webHidden/>
          </w:rPr>
          <w:tab/>
        </w:r>
        <w:r w:rsidR="0056700F">
          <w:rPr>
            <w:noProof/>
            <w:webHidden/>
          </w:rPr>
          <w:fldChar w:fldCharType="begin"/>
        </w:r>
        <w:r w:rsidR="0056700F">
          <w:rPr>
            <w:noProof/>
            <w:webHidden/>
          </w:rPr>
          <w:instrText xml:space="preserve"> PAGEREF _Toc87831899 \h </w:instrText>
        </w:r>
        <w:r w:rsidR="0056700F">
          <w:rPr>
            <w:noProof/>
            <w:webHidden/>
          </w:rPr>
        </w:r>
        <w:r w:rsidR="0056700F">
          <w:rPr>
            <w:noProof/>
            <w:webHidden/>
          </w:rPr>
          <w:fldChar w:fldCharType="separate"/>
        </w:r>
        <w:r>
          <w:rPr>
            <w:noProof/>
            <w:webHidden/>
          </w:rPr>
          <w:t>138</w:t>
        </w:r>
        <w:r w:rsidR="0056700F">
          <w:rPr>
            <w:noProof/>
            <w:webHidden/>
          </w:rPr>
          <w:fldChar w:fldCharType="end"/>
        </w:r>
      </w:hyperlink>
    </w:p>
    <w:p w14:paraId="2FEF1639" w14:textId="11EDEEF5" w:rsidR="0056700F" w:rsidRDefault="00A362E1">
      <w:pPr>
        <w:pStyle w:val="TOC1"/>
        <w:rPr>
          <w:rFonts w:asciiTheme="minorHAnsi" w:eastAsiaTheme="minorEastAsia" w:hAnsiTheme="minorHAnsi" w:cstheme="minorBidi"/>
          <w:b w:val="0"/>
          <w:sz w:val="22"/>
          <w:szCs w:val="22"/>
          <w:lang w:eastAsia="en-AU"/>
        </w:rPr>
      </w:pPr>
      <w:hyperlink w:anchor="_Toc87831900" w:history="1">
        <w:r w:rsidR="0056700F" w:rsidRPr="00237506">
          <w:rPr>
            <w:rStyle w:val="Hyperlink"/>
            <w:rFonts w:ascii="Calibri Light" w:eastAsia="Calibri Light" w:hAnsi="Calibri Light" w:cs="Calibri Light"/>
            <w:lang w:bidi="en-AU"/>
          </w:rPr>
          <w:t>SCHEDULE 3 – TRANSPORT OFFICERS</w:t>
        </w:r>
        <w:r w:rsidR="0056700F">
          <w:rPr>
            <w:webHidden/>
          </w:rPr>
          <w:tab/>
        </w:r>
        <w:r w:rsidR="0056700F">
          <w:rPr>
            <w:webHidden/>
          </w:rPr>
          <w:fldChar w:fldCharType="begin"/>
        </w:r>
        <w:r w:rsidR="0056700F">
          <w:rPr>
            <w:webHidden/>
          </w:rPr>
          <w:instrText xml:space="preserve"> PAGEREF _Toc87831900 \h </w:instrText>
        </w:r>
        <w:r w:rsidR="0056700F">
          <w:rPr>
            <w:webHidden/>
          </w:rPr>
        </w:r>
        <w:r w:rsidR="0056700F">
          <w:rPr>
            <w:webHidden/>
          </w:rPr>
          <w:fldChar w:fldCharType="separate"/>
        </w:r>
        <w:r>
          <w:rPr>
            <w:webHidden/>
          </w:rPr>
          <w:t>138</w:t>
        </w:r>
        <w:r w:rsidR="0056700F">
          <w:rPr>
            <w:webHidden/>
          </w:rPr>
          <w:fldChar w:fldCharType="end"/>
        </w:r>
      </w:hyperlink>
    </w:p>
    <w:p w14:paraId="02344720" w14:textId="22B604F1"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01" w:history="1">
        <w:r w:rsidR="0056700F" w:rsidRPr="00237506">
          <w:rPr>
            <w:rStyle w:val="Hyperlink"/>
            <w:rFonts w:eastAsia="Calibri" w:cs="Calibri"/>
            <w:b/>
            <w:bCs/>
            <w:noProof/>
            <w:lang w:bidi="en-AU"/>
          </w:rPr>
          <w:t>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Inconsistency</w:t>
        </w:r>
        <w:r w:rsidR="0056700F">
          <w:rPr>
            <w:noProof/>
            <w:webHidden/>
          </w:rPr>
          <w:tab/>
        </w:r>
        <w:r w:rsidR="0056700F">
          <w:rPr>
            <w:noProof/>
            <w:webHidden/>
          </w:rPr>
          <w:fldChar w:fldCharType="begin"/>
        </w:r>
        <w:r w:rsidR="0056700F">
          <w:rPr>
            <w:noProof/>
            <w:webHidden/>
          </w:rPr>
          <w:instrText xml:space="preserve"> PAGEREF _Toc87831901 \h </w:instrText>
        </w:r>
        <w:r w:rsidR="0056700F">
          <w:rPr>
            <w:noProof/>
            <w:webHidden/>
          </w:rPr>
        </w:r>
        <w:r w:rsidR="0056700F">
          <w:rPr>
            <w:noProof/>
            <w:webHidden/>
          </w:rPr>
          <w:fldChar w:fldCharType="separate"/>
        </w:r>
        <w:r>
          <w:rPr>
            <w:noProof/>
            <w:webHidden/>
          </w:rPr>
          <w:t>138</w:t>
        </w:r>
        <w:r w:rsidR="0056700F">
          <w:rPr>
            <w:noProof/>
            <w:webHidden/>
          </w:rPr>
          <w:fldChar w:fldCharType="end"/>
        </w:r>
      </w:hyperlink>
    </w:p>
    <w:p w14:paraId="2A9955DE" w14:textId="59EEE0BB"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02" w:history="1">
        <w:r w:rsidR="0056700F" w:rsidRPr="00237506">
          <w:rPr>
            <w:rStyle w:val="Hyperlink"/>
            <w:rFonts w:eastAsia="Calibri" w:cs="Calibri"/>
            <w:b/>
            <w:bCs/>
            <w:noProof/>
            <w:lang w:bidi="en-AU"/>
          </w:rPr>
          <w:t>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General</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Aims</w:t>
        </w:r>
        <w:r w:rsidR="0056700F">
          <w:rPr>
            <w:noProof/>
            <w:webHidden/>
          </w:rPr>
          <w:tab/>
        </w:r>
        <w:r w:rsidR="0056700F">
          <w:rPr>
            <w:noProof/>
            <w:webHidden/>
          </w:rPr>
          <w:fldChar w:fldCharType="begin"/>
        </w:r>
        <w:r w:rsidR="0056700F">
          <w:rPr>
            <w:noProof/>
            <w:webHidden/>
          </w:rPr>
          <w:instrText xml:space="preserve"> PAGEREF _Toc87831902 \h </w:instrText>
        </w:r>
        <w:r w:rsidR="0056700F">
          <w:rPr>
            <w:noProof/>
            <w:webHidden/>
          </w:rPr>
        </w:r>
        <w:r w:rsidR="0056700F">
          <w:rPr>
            <w:noProof/>
            <w:webHidden/>
          </w:rPr>
          <w:fldChar w:fldCharType="separate"/>
        </w:r>
        <w:r>
          <w:rPr>
            <w:noProof/>
            <w:webHidden/>
          </w:rPr>
          <w:t>138</w:t>
        </w:r>
        <w:r w:rsidR="0056700F">
          <w:rPr>
            <w:noProof/>
            <w:webHidden/>
          </w:rPr>
          <w:fldChar w:fldCharType="end"/>
        </w:r>
      </w:hyperlink>
    </w:p>
    <w:p w14:paraId="577FE4D0" w14:textId="21CC2373"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03" w:history="1">
        <w:r w:rsidR="0056700F" w:rsidRPr="00237506">
          <w:rPr>
            <w:rStyle w:val="Hyperlink"/>
            <w:rFonts w:eastAsia="Calibri" w:cs="Calibri"/>
            <w:b/>
            <w:bCs/>
            <w:noProof/>
            <w:lang w:bidi="en-AU"/>
          </w:rPr>
          <w:t>4.</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Base Rates of</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Pay</w:t>
        </w:r>
        <w:r w:rsidR="0056700F">
          <w:rPr>
            <w:noProof/>
            <w:webHidden/>
          </w:rPr>
          <w:tab/>
        </w:r>
        <w:r w:rsidR="0056700F">
          <w:rPr>
            <w:noProof/>
            <w:webHidden/>
          </w:rPr>
          <w:fldChar w:fldCharType="begin"/>
        </w:r>
        <w:r w:rsidR="0056700F">
          <w:rPr>
            <w:noProof/>
            <w:webHidden/>
          </w:rPr>
          <w:instrText xml:space="preserve"> PAGEREF _Toc87831903 \h </w:instrText>
        </w:r>
        <w:r w:rsidR="0056700F">
          <w:rPr>
            <w:noProof/>
            <w:webHidden/>
          </w:rPr>
        </w:r>
        <w:r w:rsidR="0056700F">
          <w:rPr>
            <w:noProof/>
            <w:webHidden/>
          </w:rPr>
          <w:fldChar w:fldCharType="separate"/>
        </w:r>
        <w:r>
          <w:rPr>
            <w:noProof/>
            <w:webHidden/>
          </w:rPr>
          <w:t>138</w:t>
        </w:r>
        <w:r w:rsidR="0056700F">
          <w:rPr>
            <w:noProof/>
            <w:webHidden/>
          </w:rPr>
          <w:fldChar w:fldCharType="end"/>
        </w:r>
      </w:hyperlink>
    </w:p>
    <w:p w14:paraId="6079F520" w14:textId="44944602"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04" w:history="1">
        <w:r w:rsidR="0056700F" w:rsidRPr="00237506">
          <w:rPr>
            <w:rStyle w:val="Hyperlink"/>
            <w:rFonts w:eastAsia="Calibri" w:cs="Calibri"/>
            <w:b/>
            <w:bCs/>
            <w:noProof/>
            <w:lang w:bidi="en-AU"/>
          </w:rPr>
          <w:t>5.</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Supplementary</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Payment</w:t>
        </w:r>
        <w:r w:rsidR="0056700F">
          <w:rPr>
            <w:noProof/>
            <w:webHidden/>
          </w:rPr>
          <w:tab/>
        </w:r>
        <w:r w:rsidR="0056700F">
          <w:rPr>
            <w:noProof/>
            <w:webHidden/>
          </w:rPr>
          <w:fldChar w:fldCharType="begin"/>
        </w:r>
        <w:r w:rsidR="0056700F">
          <w:rPr>
            <w:noProof/>
            <w:webHidden/>
          </w:rPr>
          <w:instrText xml:space="preserve"> PAGEREF _Toc87831904 \h </w:instrText>
        </w:r>
        <w:r w:rsidR="0056700F">
          <w:rPr>
            <w:noProof/>
            <w:webHidden/>
          </w:rPr>
        </w:r>
        <w:r w:rsidR="0056700F">
          <w:rPr>
            <w:noProof/>
            <w:webHidden/>
          </w:rPr>
          <w:fldChar w:fldCharType="separate"/>
        </w:r>
        <w:r>
          <w:rPr>
            <w:noProof/>
            <w:webHidden/>
          </w:rPr>
          <w:t>138</w:t>
        </w:r>
        <w:r w:rsidR="0056700F">
          <w:rPr>
            <w:noProof/>
            <w:webHidden/>
          </w:rPr>
          <w:fldChar w:fldCharType="end"/>
        </w:r>
      </w:hyperlink>
    </w:p>
    <w:p w14:paraId="41BDA63D" w14:textId="6AA6A75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05" w:history="1">
        <w:r w:rsidR="0056700F" w:rsidRPr="00237506">
          <w:rPr>
            <w:rStyle w:val="Hyperlink"/>
            <w:rFonts w:eastAsia="Calibri" w:cs="Calibri"/>
            <w:b/>
            <w:bCs/>
            <w:noProof/>
            <w:lang w:bidi="en-AU"/>
          </w:rPr>
          <w:t>6.</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Composite Hourly</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Rate</w:t>
        </w:r>
        <w:r w:rsidR="0056700F">
          <w:rPr>
            <w:noProof/>
            <w:webHidden/>
          </w:rPr>
          <w:tab/>
        </w:r>
        <w:r w:rsidR="0056700F">
          <w:rPr>
            <w:noProof/>
            <w:webHidden/>
          </w:rPr>
          <w:fldChar w:fldCharType="begin"/>
        </w:r>
        <w:r w:rsidR="0056700F">
          <w:rPr>
            <w:noProof/>
            <w:webHidden/>
          </w:rPr>
          <w:instrText xml:space="preserve"> PAGEREF _Toc87831905 \h </w:instrText>
        </w:r>
        <w:r w:rsidR="0056700F">
          <w:rPr>
            <w:noProof/>
            <w:webHidden/>
          </w:rPr>
        </w:r>
        <w:r w:rsidR="0056700F">
          <w:rPr>
            <w:noProof/>
            <w:webHidden/>
          </w:rPr>
          <w:fldChar w:fldCharType="separate"/>
        </w:r>
        <w:r>
          <w:rPr>
            <w:noProof/>
            <w:webHidden/>
          </w:rPr>
          <w:t>138</w:t>
        </w:r>
        <w:r w:rsidR="0056700F">
          <w:rPr>
            <w:noProof/>
            <w:webHidden/>
          </w:rPr>
          <w:fldChar w:fldCharType="end"/>
        </w:r>
      </w:hyperlink>
    </w:p>
    <w:p w14:paraId="239F554B" w14:textId="533AA657"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06" w:history="1">
        <w:r w:rsidR="0056700F" w:rsidRPr="00237506">
          <w:rPr>
            <w:rStyle w:val="Hyperlink"/>
            <w:rFonts w:eastAsia="Calibri" w:cs="Calibri"/>
            <w:b/>
            <w:bCs/>
            <w:noProof/>
            <w:lang w:bidi="en-AU"/>
          </w:rPr>
          <w:t>7.</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Transport Officer</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Establishment</w:t>
        </w:r>
        <w:r w:rsidR="0056700F">
          <w:rPr>
            <w:noProof/>
            <w:webHidden/>
          </w:rPr>
          <w:tab/>
        </w:r>
        <w:r w:rsidR="0056700F">
          <w:rPr>
            <w:noProof/>
            <w:webHidden/>
          </w:rPr>
          <w:fldChar w:fldCharType="begin"/>
        </w:r>
        <w:r w:rsidR="0056700F">
          <w:rPr>
            <w:noProof/>
            <w:webHidden/>
          </w:rPr>
          <w:instrText xml:space="preserve"> PAGEREF _Toc87831906 \h </w:instrText>
        </w:r>
        <w:r w:rsidR="0056700F">
          <w:rPr>
            <w:noProof/>
            <w:webHidden/>
          </w:rPr>
        </w:r>
        <w:r w:rsidR="0056700F">
          <w:rPr>
            <w:noProof/>
            <w:webHidden/>
          </w:rPr>
          <w:fldChar w:fldCharType="separate"/>
        </w:r>
        <w:r>
          <w:rPr>
            <w:noProof/>
            <w:webHidden/>
          </w:rPr>
          <w:t>138</w:t>
        </w:r>
        <w:r w:rsidR="0056700F">
          <w:rPr>
            <w:noProof/>
            <w:webHidden/>
          </w:rPr>
          <w:fldChar w:fldCharType="end"/>
        </w:r>
      </w:hyperlink>
    </w:p>
    <w:p w14:paraId="3297DDA3" w14:textId="4AA975E5"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07" w:history="1">
        <w:r w:rsidR="0056700F" w:rsidRPr="00237506">
          <w:rPr>
            <w:rStyle w:val="Hyperlink"/>
            <w:rFonts w:eastAsia="Calibri" w:cs="Calibri"/>
            <w:b/>
            <w:bCs/>
            <w:noProof/>
            <w:lang w:bidi="en-AU"/>
          </w:rPr>
          <w:t>8.</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Part-Time</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Employees</w:t>
        </w:r>
        <w:r w:rsidR="0056700F">
          <w:rPr>
            <w:noProof/>
            <w:webHidden/>
          </w:rPr>
          <w:tab/>
        </w:r>
        <w:r w:rsidR="0056700F">
          <w:rPr>
            <w:noProof/>
            <w:webHidden/>
          </w:rPr>
          <w:fldChar w:fldCharType="begin"/>
        </w:r>
        <w:r w:rsidR="0056700F">
          <w:rPr>
            <w:noProof/>
            <w:webHidden/>
          </w:rPr>
          <w:instrText xml:space="preserve"> PAGEREF _Toc87831907 \h </w:instrText>
        </w:r>
        <w:r w:rsidR="0056700F">
          <w:rPr>
            <w:noProof/>
            <w:webHidden/>
          </w:rPr>
        </w:r>
        <w:r w:rsidR="0056700F">
          <w:rPr>
            <w:noProof/>
            <w:webHidden/>
          </w:rPr>
          <w:fldChar w:fldCharType="separate"/>
        </w:r>
        <w:r>
          <w:rPr>
            <w:noProof/>
            <w:webHidden/>
          </w:rPr>
          <w:t>139</w:t>
        </w:r>
        <w:r w:rsidR="0056700F">
          <w:rPr>
            <w:noProof/>
            <w:webHidden/>
          </w:rPr>
          <w:fldChar w:fldCharType="end"/>
        </w:r>
      </w:hyperlink>
    </w:p>
    <w:p w14:paraId="071E8352" w14:textId="03D4DFF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08" w:history="1">
        <w:r w:rsidR="0056700F" w:rsidRPr="00237506">
          <w:rPr>
            <w:rStyle w:val="Hyperlink"/>
            <w:rFonts w:eastAsia="Calibri" w:cs="Calibri"/>
            <w:b/>
            <w:bCs/>
            <w:noProof/>
            <w:lang w:bidi="en-AU"/>
          </w:rPr>
          <w:t>9.</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Additional Hours</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Worked</w:t>
        </w:r>
        <w:r w:rsidR="0056700F">
          <w:rPr>
            <w:noProof/>
            <w:webHidden/>
          </w:rPr>
          <w:tab/>
        </w:r>
        <w:r w:rsidR="0056700F">
          <w:rPr>
            <w:noProof/>
            <w:webHidden/>
          </w:rPr>
          <w:fldChar w:fldCharType="begin"/>
        </w:r>
        <w:r w:rsidR="0056700F">
          <w:rPr>
            <w:noProof/>
            <w:webHidden/>
          </w:rPr>
          <w:instrText xml:space="preserve"> PAGEREF _Toc87831908 \h </w:instrText>
        </w:r>
        <w:r w:rsidR="0056700F">
          <w:rPr>
            <w:noProof/>
            <w:webHidden/>
          </w:rPr>
        </w:r>
        <w:r w:rsidR="0056700F">
          <w:rPr>
            <w:noProof/>
            <w:webHidden/>
          </w:rPr>
          <w:fldChar w:fldCharType="separate"/>
        </w:r>
        <w:r>
          <w:rPr>
            <w:noProof/>
            <w:webHidden/>
          </w:rPr>
          <w:t>139</w:t>
        </w:r>
        <w:r w:rsidR="0056700F">
          <w:rPr>
            <w:noProof/>
            <w:webHidden/>
          </w:rPr>
          <w:fldChar w:fldCharType="end"/>
        </w:r>
      </w:hyperlink>
    </w:p>
    <w:p w14:paraId="38A090BE" w14:textId="10D9CADB"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09" w:history="1">
        <w:r w:rsidR="0056700F" w:rsidRPr="00237506">
          <w:rPr>
            <w:rStyle w:val="Hyperlink"/>
            <w:rFonts w:eastAsia="Calibri" w:cs="Calibri"/>
            <w:b/>
            <w:bCs/>
            <w:noProof/>
            <w:lang w:bidi="en-AU"/>
          </w:rPr>
          <w:t>10.</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Public</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Holidays</w:t>
        </w:r>
        <w:r w:rsidR="0056700F">
          <w:rPr>
            <w:noProof/>
            <w:webHidden/>
          </w:rPr>
          <w:tab/>
        </w:r>
        <w:r w:rsidR="0056700F">
          <w:rPr>
            <w:noProof/>
            <w:webHidden/>
          </w:rPr>
          <w:fldChar w:fldCharType="begin"/>
        </w:r>
        <w:r w:rsidR="0056700F">
          <w:rPr>
            <w:noProof/>
            <w:webHidden/>
          </w:rPr>
          <w:instrText xml:space="preserve"> PAGEREF _Toc87831909 \h </w:instrText>
        </w:r>
        <w:r w:rsidR="0056700F">
          <w:rPr>
            <w:noProof/>
            <w:webHidden/>
          </w:rPr>
        </w:r>
        <w:r w:rsidR="0056700F">
          <w:rPr>
            <w:noProof/>
            <w:webHidden/>
          </w:rPr>
          <w:fldChar w:fldCharType="separate"/>
        </w:r>
        <w:r>
          <w:rPr>
            <w:noProof/>
            <w:webHidden/>
          </w:rPr>
          <w:t>139</w:t>
        </w:r>
        <w:r w:rsidR="0056700F">
          <w:rPr>
            <w:noProof/>
            <w:webHidden/>
          </w:rPr>
          <w:fldChar w:fldCharType="end"/>
        </w:r>
      </w:hyperlink>
    </w:p>
    <w:p w14:paraId="02DDAC75" w14:textId="7A56F4D5"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10" w:history="1">
        <w:r w:rsidR="0056700F" w:rsidRPr="00237506">
          <w:rPr>
            <w:rStyle w:val="Hyperlink"/>
            <w:rFonts w:eastAsia="Calibri" w:cs="Calibri"/>
            <w:b/>
            <w:bCs/>
            <w:noProof/>
            <w:spacing w:val="-1"/>
            <w:lang w:bidi="en-AU"/>
          </w:rPr>
          <w:t>10.2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Transport Officers – PUBLIC HOLIDAY SCHEDULE</w:t>
        </w:r>
        <w:r w:rsidR="0056700F">
          <w:rPr>
            <w:noProof/>
            <w:webHidden/>
          </w:rPr>
          <w:tab/>
        </w:r>
        <w:r w:rsidR="0056700F">
          <w:rPr>
            <w:noProof/>
            <w:webHidden/>
          </w:rPr>
          <w:fldChar w:fldCharType="begin"/>
        </w:r>
        <w:r w:rsidR="0056700F">
          <w:rPr>
            <w:noProof/>
            <w:webHidden/>
          </w:rPr>
          <w:instrText xml:space="preserve"> PAGEREF _Toc87831910 \h </w:instrText>
        </w:r>
        <w:r w:rsidR="0056700F">
          <w:rPr>
            <w:noProof/>
            <w:webHidden/>
          </w:rPr>
        </w:r>
        <w:r w:rsidR="0056700F">
          <w:rPr>
            <w:noProof/>
            <w:webHidden/>
          </w:rPr>
          <w:fldChar w:fldCharType="separate"/>
        </w:r>
        <w:r>
          <w:rPr>
            <w:noProof/>
            <w:webHidden/>
          </w:rPr>
          <w:t>140</w:t>
        </w:r>
        <w:r w:rsidR="0056700F">
          <w:rPr>
            <w:noProof/>
            <w:webHidden/>
          </w:rPr>
          <w:fldChar w:fldCharType="end"/>
        </w:r>
      </w:hyperlink>
    </w:p>
    <w:p w14:paraId="0D2DB968" w14:textId="6ECEFAC2"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11" w:history="1">
        <w:r w:rsidR="0056700F" w:rsidRPr="00237506">
          <w:rPr>
            <w:rStyle w:val="Hyperlink"/>
            <w:rFonts w:eastAsia="Calibri" w:cs="Calibri"/>
            <w:b/>
            <w:bCs/>
            <w:noProof/>
            <w:lang w:bidi="en-AU"/>
          </w:rPr>
          <w:t>11.</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Christmas</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Shutdown</w:t>
        </w:r>
        <w:r w:rsidR="0056700F">
          <w:rPr>
            <w:noProof/>
            <w:webHidden/>
          </w:rPr>
          <w:tab/>
        </w:r>
        <w:r w:rsidR="0056700F">
          <w:rPr>
            <w:noProof/>
            <w:webHidden/>
          </w:rPr>
          <w:fldChar w:fldCharType="begin"/>
        </w:r>
        <w:r w:rsidR="0056700F">
          <w:rPr>
            <w:noProof/>
            <w:webHidden/>
          </w:rPr>
          <w:instrText xml:space="preserve"> PAGEREF _Toc87831911 \h </w:instrText>
        </w:r>
        <w:r w:rsidR="0056700F">
          <w:rPr>
            <w:noProof/>
            <w:webHidden/>
          </w:rPr>
        </w:r>
        <w:r w:rsidR="0056700F">
          <w:rPr>
            <w:noProof/>
            <w:webHidden/>
          </w:rPr>
          <w:fldChar w:fldCharType="separate"/>
        </w:r>
        <w:r>
          <w:rPr>
            <w:noProof/>
            <w:webHidden/>
          </w:rPr>
          <w:t>140</w:t>
        </w:r>
        <w:r w:rsidR="0056700F">
          <w:rPr>
            <w:noProof/>
            <w:webHidden/>
          </w:rPr>
          <w:fldChar w:fldCharType="end"/>
        </w:r>
      </w:hyperlink>
    </w:p>
    <w:p w14:paraId="2E2E8767" w14:textId="0941A63A"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12" w:history="1">
        <w:r w:rsidR="0056700F" w:rsidRPr="00237506">
          <w:rPr>
            <w:rStyle w:val="Hyperlink"/>
            <w:rFonts w:eastAsia="Calibri" w:cs="Calibri"/>
            <w:b/>
            <w:bCs/>
            <w:noProof/>
            <w:lang w:bidi="en-AU"/>
          </w:rPr>
          <w:t>12.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Detail and Weekend</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Shifts</w:t>
        </w:r>
        <w:r w:rsidR="0056700F">
          <w:rPr>
            <w:noProof/>
            <w:webHidden/>
          </w:rPr>
          <w:tab/>
        </w:r>
        <w:r w:rsidR="0056700F">
          <w:rPr>
            <w:noProof/>
            <w:webHidden/>
          </w:rPr>
          <w:fldChar w:fldCharType="begin"/>
        </w:r>
        <w:r w:rsidR="0056700F">
          <w:rPr>
            <w:noProof/>
            <w:webHidden/>
          </w:rPr>
          <w:instrText xml:space="preserve"> PAGEREF _Toc87831912 \h </w:instrText>
        </w:r>
        <w:r w:rsidR="0056700F">
          <w:rPr>
            <w:noProof/>
            <w:webHidden/>
          </w:rPr>
        </w:r>
        <w:r w:rsidR="0056700F">
          <w:rPr>
            <w:noProof/>
            <w:webHidden/>
          </w:rPr>
          <w:fldChar w:fldCharType="separate"/>
        </w:r>
        <w:r>
          <w:rPr>
            <w:noProof/>
            <w:webHidden/>
          </w:rPr>
          <w:t>140</w:t>
        </w:r>
        <w:r w:rsidR="0056700F">
          <w:rPr>
            <w:noProof/>
            <w:webHidden/>
          </w:rPr>
          <w:fldChar w:fldCharType="end"/>
        </w:r>
      </w:hyperlink>
    </w:p>
    <w:p w14:paraId="4A0D42DD" w14:textId="338265EC"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13" w:history="1">
        <w:r w:rsidR="0056700F" w:rsidRPr="00237506">
          <w:rPr>
            <w:rStyle w:val="Hyperlink"/>
            <w:rFonts w:eastAsia="Calibri" w:cs="Calibri"/>
            <w:b/>
            <w:bCs/>
            <w:noProof/>
            <w:lang w:bidi="en-AU"/>
          </w:rPr>
          <w:t>13.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Uniforms</w:t>
        </w:r>
        <w:r w:rsidR="0056700F">
          <w:rPr>
            <w:noProof/>
            <w:webHidden/>
          </w:rPr>
          <w:tab/>
        </w:r>
        <w:r w:rsidR="0056700F">
          <w:rPr>
            <w:noProof/>
            <w:webHidden/>
          </w:rPr>
          <w:fldChar w:fldCharType="begin"/>
        </w:r>
        <w:r w:rsidR="0056700F">
          <w:rPr>
            <w:noProof/>
            <w:webHidden/>
          </w:rPr>
          <w:instrText xml:space="preserve"> PAGEREF _Toc87831913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79CAFBAD" w14:textId="3372D035"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14" w:history="1">
        <w:r w:rsidR="0056700F" w:rsidRPr="00237506">
          <w:rPr>
            <w:rStyle w:val="Hyperlink"/>
            <w:rFonts w:eastAsia="Calibri" w:cs="Calibri"/>
            <w:b/>
            <w:bCs/>
            <w:noProof/>
            <w:lang w:bidi="en-AU"/>
          </w:rPr>
          <w:t>14.</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Shoe</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Allowance</w:t>
        </w:r>
        <w:r w:rsidR="0056700F">
          <w:rPr>
            <w:noProof/>
            <w:webHidden/>
          </w:rPr>
          <w:tab/>
        </w:r>
        <w:r w:rsidR="0056700F">
          <w:rPr>
            <w:noProof/>
            <w:webHidden/>
          </w:rPr>
          <w:fldChar w:fldCharType="begin"/>
        </w:r>
        <w:r w:rsidR="0056700F">
          <w:rPr>
            <w:noProof/>
            <w:webHidden/>
          </w:rPr>
          <w:instrText xml:space="preserve"> PAGEREF _Toc87831914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7B2606D8" w14:textId="5DE8F6BF"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15" w:history="1">
        <w:r w:rsidR="0056700F" w:rsidRPr="00237506">
          <w:rPr>
            <w:rStyle w:val="Hyperlink"/>
            <w:rFonts w:eastAsia="Calibri" w:cs="Calibri"/>
            <w:b/>
            <w:bCs/>
            <w:noProof/>
            <w:lang w:bidi="en-AU"/>
          </w:rPr>
          <w:t>15.</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Network</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Operation</w:t>
        </w:r>
        <w:r w:rsidR="0056700F">
          <w:rPr>
            <w:noProof/>
            <w:webHidden/>
          </w:rPr>
          <w:tab/>
        </w:r>
        <w:r w:rsidR="0056700F">
          <w:rPr>
            <w:noProof/>
            <w:webHidden/>
          </w:rPr>
          <w:fldChar w:fldCharType="begin"/>
        </w:r>
        <w:r w:rsidR="0056700F">
          <w:rPr>
            <w:noProof/>
            <w:webHidden/>
          </w:rPr>
          <w:instrText xml:space="preserve"> PAGEREF _Toc87831915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7CE174FE" w14:textId="66C8A50A"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16" w:history="1">
        <w:r w:rsidR="0056700F" w:rsidRPr="00237506">
          <w:rPr>
            <w:rStyle w:val="Hyperlink"/>
            <w:rFonts w:eastAsia="Calibri" w:cs="Calibri"/>
            <w:b/>
            <w:bCs/>
            <w:noProof/>
            <w:lang w:bidi="en-AU"/>
          </w:rPr>
          <w:t>16.</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Rostered Days</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Off</w:t>
        </w:r>
        <w:r w:rsidR="0056700F">
          <w:rPr>
            <w:noProof/>
            <w:webHidden/>
          </w:rPr>
          <w:tab/>
        </w:r>
        <w:r w:rsidR="0056700F">
          <w:rPr>
            <w:noProof/>
            <w:webHidden/>
          </w:rPr>
          <w:fldChar w:fldCharType="begin"/>
        </w:r>
        <w:r w:rsidR="0056700F">
          <w:rPr>
            <w:noProof/>
            <w:webHidden/>
          </w:rPr>
          <w:instrText xml:space="preserve"> PAGEREF _Toc87831916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70521D18" w14:textId="039A9677"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17" w:history="1">
        <w:r w:rsidR="0056700F" w:rsidRPr="00237506">
          <w:rPr>
            <w:rStyle w:val="Hyperlink"/>
            <w:rFonts w:eastAsia="Calibri" w:cs="Calibri"/>
            <w:b/>
            <w:bCs/>
            <w:noProof/>
            <w:lang w:bidi="en-AU"/>
          </w:rPr>
          <w:t>17.</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Emergency</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Driving</w:t>
        </w:r>
        <w:r w:rsidR="0056700F">
          <w:rPr>
            <w:noProof/>
            <w:webHidden/>
          </w:rPr>
          <w:tab/>
        </w:r>
        <w:r w:rsidR="0056700F">
          <w:rPr>
            <w:noProof/>
            <w:webHidden/>
          </w:rPr>
          <w:fldChar w:fldCharType="begin"/>
        </w:r>
        <w:r w:rsidR="0056700F">
          <w:rPr>
            <w:noProof/>
            <w:webHidden/>
          </w:rPr>
          <w:instrText xml:space="preserve"> PAGEREF _Toc87831917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1933266B" w14:textId="5D1FB8D4"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18" w:history="1">
        <w:r w:rsidR="0056700F" w:rsidRPr="00237506">
          <w:rPr>
            <w:rStyle w:val="Hyperlink"/>
            <w:rFonts w:eastAsia="Calibri" w:cs="Calibri"/>
            <w:b/>
            <w:bCs/>
            <w:noProof/>
            <w:lang w:bidi="en-AU"/>
          </w:rPr>
          <w:t>18.</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Time Off in Lieu</w:t>
        </w:r>
        <w:r w:rsidR="0056700F" w:rsidRPr="00237506">
          <w:rPr>
            <w:rStyle w:val="Hyperlink"/>
            <w:rFonts w:eastAsia="Calibri" w:cs="Calibri"/>
            <w:b/>
            <w:bCs/>
            <w:noProof/>
            <w:spacing w:val="-8"/>
            <w:lang w:bidi="en-AU"/>
          </w:rPr>
          <w:t xml:space="preserve"> </w:t>
        </w:r>
        <w:r w:rsidR="0056700F" w:rsidRPr="00237506">
          <w:rPr>
            <w:rStyle w:val="Hyperlink"/>
            <w:rFonts w:eastAsia="Calibri" w:cs="Calibri"/>
            <w:b/>
            <w:bCs/>
            <w:noProof/>
            <w:lang w:bidi="en-AU"/>
          </w:rPr>
          <w:t>(TOIL)</w:t>
        </w:r>
        <w:r w:rsidR="0056700F">
          <w:rPr>
            <w:noProof/>
            <w:webHidden/>
          </w:rPr>
          <w:tab/>
        </w:r>
        <w:r w:rsidR="0056700F">
          <w:rPr>
            <w:noProof/>
            <w:webHidden/>
          </w:rPr>
          <w:fldChar w:fldCharType="begin"/>
        </w:r>
        <w:r w:rsidR="0056700F">
          <w:rPr>
            <w:noProof/>
            <w:webHidden/>
          </w:rPr>
          <w:instrText xml:space="preserve"> PAGEREF _Toc87831918 \h </w:instrText>
        </w:r>
        <w:r w:rsidR="0056700F">
          <w:rPr>
            <w:noProof/>
            <w:webHidden/>
          </w:rPr>
        </w:r>
        <w:r w:rsidR="0056700F">
          <w:rPr>
            <w:noProof/>
            <w:webHidden/>
          </w:rPr>
          <w:fldChar w:fldCharType="separate"/>
        </w:r>
        <w:r>
          <w:rPr>
            <w:noProof/>
            <w:webHidden/>
          </w:rPr>
          <w:t>141</w:t>
        </w:r>
        <w:r w:rsidR="0056700F">
          <w:rPr>
            <w:noProof/>
            <w:webHidden/>
          </w:rPr>
          <w:fldChar w:fldCharType="end"/>
        </w:r>
      </w:hyperlink>
    </w:p>
    <w:p w14:paraId="5A55A4B8" w14:textId="6D84BF79" w:rsidR="0056700F" w:rsidRDefault="00A362E1">
      <w:pPr>
        <w:pStyle w:val="TOC1"/>
        <w:rPr>
          <w:rFonts w:asciiTheme="minorHAnsi" w:eastAsiaTheme="minorEastAsia" w:hAnsiTheme="minorHAnsi" w:cstheme="minorBidi"/>
          <w:b w:val="0"/>
          <w:sz w:val="22"/>
          <w:szCs w:val="22"/>
          <w:lang w:eastAsia="en-AU"/>
        </w:rPr>
      </w:pPr>
      <w:hyperlink w:anchor="_Toc87831919" w:history="1">
        <w:r w:rsidR="0056700F" w:rsidRPr="00237506">
          <w:rPr>
            <w:rStyle w:val="Hyperlink"/>
            <w:rFonts w:ascii="Calibri Light" w:eastAsia="Calibri Light" w:hAnsi="Calibri Light" w:cs="Calibri Light"/>
            <w:lang w:bidi="en-AU"/>
          </w:rPr>
          <w:t>SCHEDULE 4 – WORKSHOPS</w:t>
        </w:r>
        <w:r w:rsidR="0056700F">
          <w:rPr>
            <w:webHidden/>
          </w:rPr>
          <w:tab/>
        </w:r>
        <w:r w:rsidR="0056700F">
          <w:rPr>
            <w:webHidden/>
          </w:rPr>
          <w:fldChar w:fldCharType="begin"/>
        </w:r>
        <w:r w:rsidR="0056700F">
          <w:rPr>
            <w:webHidden/>
          </w:rPr>
          <w:instrText xml:space="preserve"> PAGEREF _Toc87831919 \h </w:instrText>
        </w:r>
        <w:r w:rsidR="0056700F">
          <w:rPr>
            <w:webHidden/>
          </w:rPr>
        </w:r>
        <w:r w:rsidR="0056700F">
          <w:rPr>
            <w:webHidden/>
          </w:rPr>
          <w:fldChar w:fldCharType="separate"/>
        </w:r>
        <w:r>
          <w:rPr>
            <w:webHidden/>
          </w:rPr>
          <w:t>142</w:t>
        </w:r>
        <w:r w:rsidR="0056700F">
          <w:rPr>
            <w:webHidden/>
          </w:rPr>
          <w:fldChar w:fldCharType="end"/>
        </w:r>
      </w:hyperlink>
    </w:p>
    <w:p w14:paraId="229D1C7C" w14:textId="13636AF4"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0" w:history="1">
        <w:r w:rsidR="0056700F" w:rsidRPr="0056700F">
          <w:rPr>
            <w:rStyle w:val="Hyperlink"/>
            <w:rFonts w:ascii="Calibri" w:hAnsi="Calibri" w:cs="Calibri"/>
            <w:b/>
            <w:bCs/>
            <w:i w:val="0"/>
            <w:iCs/>
            <w:noProof/>
            <w:spacing w:val="-2"/>
            <w:lang w:bidi="en-AU"/>
          </w:rPr>
          <w:t>1.</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Application</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_Toc87831920 \h </w:instrText>
        </w:r>
        <w:r w:rsidR="0056700F" w:rsidRPr="0056700F">
          <w:rPr>
            <w:i w:val="0"/>
            <w:iCs/>
            <w:noProof/>
            <w:webHidden/>
          </w:rPr>
        </w:r>
        <w:r w:rsidR="0056700F" w:rsidRPr="0056700F">
          <w:rPr>
            <w:i w:val="0"/>
            <w:iCs/>
            <w:noProof/>
            <w:webHidden/>
          </w:rPr>
          <w:fldChar w:fldCharType="separate"/>
        </w:r>
        <w:r>
          <w:rPr>
            <w:i w:val="0"/>
            <w:iCs/>
            <w:noProof/>
            <w:webHidden/>
          </w:rPr>
          <w:t>142</w:t>
        </w:r>
        <w:r w:rsidR="0056700F" w:rsidRPr="0056700F">
          <w:rPr>
            <w:i w:val="0"/>
            <w:iCs/>
            <w:noProof/>
            <w:webHidden/>
          </w:rPr>
          <w:fldChar w:fldCharType="end"/>
        </w:r>
      </w:hyperlink>
    </w:p>
    <w:p w14:paraId="005A7B45" w14:textId="0095DC1E"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1" w:history="1">
        <w:r w:rsidR="0056700F" w:rsidRPr="0056700F">
          <w:rPr>
            <w:rStyle w:val="Hyperlink"/>
            <w:rFonts w:ascii="Calibri" w:hAnsi="Calibri" w:cs="Calibri"/>
            <w:b/>
            <w:bCs/>
            <w:i w:val="0"/>
            <w:iCs/>
            <w:noProof/>
            <w:spacing w:val="-2"/>
            <w:lang w:bidi="en-AU"/>
          </w:rPr>
          <w:t>2.</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Inconsistency</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_Toc87831921 \h </w:instrText>
        </w:r>
        <w:r w:rsidR="0056700F" w:rsidRPr="0056700F">
          <w:rPr>
            <w:i w:val="0"/>
            <w:iCs/>
            <w:noProof/>
            <w:webHidden/>
          </w:rPr>
        </w:r>
        <w:r w:rsidR="0056700F" w:rsidRPr="0056700F">
          <w:rPr>
            <w:i w:val="0"/>
            <w:iCs/>
            <w:noProof/>
            <w:webHidden/>
          </w:rPr>
          <w:fldChar w:fldCharType="separate"/>
        </w:r>
        <w:r>
          <w:rPr>
            <w:i w:val="0"/>
            <w:iCs/>
            <w:noProof/>
            <w:webHidden/>
          </w:rPr>
          <w:t>142</w:t>
        </w:r>
        <w:r w:rsidR="0056700F" w:rsidRPr="0056700F">
          <w:rPr>
            <w:i w:val="0"/>
            <w:iCs/>
            <w:noProof/>
            <w:webHidden/>
          </w:rPr>
          <w:fldChar w:fldCharType="end"/>
        </w:r>
      </w:hyperlink>
    </w:p>
    <w:p w14:paraId="2A37BEB7" w14:textId="3A8E7E0A"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2" w:history="1">
        <w:r w:rsidR="0056700F" w:rsidRPr="0056700F">
          <w:rPr>
            <w:rStyle w:val="Hyperlink"/>
            <w:rFonts w:ascii="Calibri" w:hAnsi="Calibri" w:cs="Calibri"/>
            <w:b/>
            <w:bCs/>
            <w:i w:val="0"/>
            <w:iCs/>
            <w:noProof/>
            <w:spacing w:val="-2"/>
            <w:lang w:bidi="en-AU"/>
          </w:rPr>
          <w:t>3.</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Staffing</w:t>
        </w:r>
        <w:r w:rsidR="0056700F" w:rsidRPr="0056700F">
          <w:rPr>
            <w:rStyle w:val="Hyperlink"/>
            <w:rFonts w:ascii="Calibri" w:hAnsi="Calibri" w:cs="Calibri"/>
            <w:b/>
            <w:bCs/>
            <w:i w:val="0"/>
            <w:iCs/>
            <w:noProof/>
            <w:spacing w:val="-2"/>
            <w:lang w:bidi="en-AU"/>
          </w:rPr>
          <w:t xml:space="preserve"> </w:t>
        </w:r>
        <w:r w:rsidR="0056700F" w:rsidRPr="0056700F">
          <w:rPr>
            <w:rStyle w:val="Hyperlink"/>
            <w:rFonts w:ascii="Calibri" w:hAnsi="Calibri" w:cs="Calibri"/>
            <w:b/>
            <w:bCs/>
            <w:i w:val="0"/>
            <w:iCs/>
            <w:noProof/>
            <w:lang w:bidi="en-AU"/>
          </w:rPr>
          <w:t>Levels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_Toc87831922 \h </w:instrText>
        </w:r>
        <w:r w:rsidR="0056700F" w:rsidRPr="0056700F">
          <w:rPr>
            <w:i w:val="0"/>
            <w:iCs/>
            <w:noProof/>
            <w:webHidden/>
          </w:rPr>
        </w:r>
        <w:r w:rsidR="0056700F" w:rsidRPr="0056700F">
          <w:rPr>
            <w:i w:val="0"/>
            <w:iCs/>
            <w:noProof/>
            <w:webHidden/>
          </w:rPr>
          <w:fldChar w:fldCharType="separate"/>
        </w:r>
        <w:r>
          <w:rPr>
            <w:i w:val="0"/>
            <w:iCs/>
            <w:noProof/>
            <w:webHidden/>
          </w:rPr>
          <w:t>142</w:t>
        </w:r>
        <w:r w:rsidR="0056700F" w:rsidRPr="0056700F">
          <w:rPr>
            <w:i w:val="0"/>
            <w:iCs/>
            <w:noProof/>
            <w:webHidden/>
          </w:rPr>
          <w:fldChar w:fldCharType="end"/>
        </w:r>
      </w:hyperlink>
    </w:p>
    <w:p w14:paraId="379C323F" w14:textId="40879A1D"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3" w:history="1">
        <w:r w:rsidR="0056700F" w:rsidRPr="0056700F">
          <w:rPr>
            <w:rStyle w:val="Hyperlink"/>
            <w:rFonts w:ascii="Calibri" w:hAnsi="Calibri" w:cs="Calibri"/>
            <w:b/>
            <w:bCs/>
            <w:i w:val="0"/>
            <w:iCs/>
            <w:noProof/>
            <w:spacing w:val="-2"/>
            <w:lang w:bidi="en-AU"/>
          </w:rPr>
          <w:t>4.</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Employment and Retention of</w:t>
        </w:r>
        <w:r w:rsidR="0056700F" w:rsidRPr="0056700F">
          <w:rPr>
            <w:rStyle w:val="Hyperlink"/>
            <w:rFonts w:ascii="Calibri" w:hAnsi="Calibri" w:cs="Calibri"/>
            <w:b/>
            <w:bCs/>
            <w:i w:val="0"/>
            <w:iCs/>
            <w:noProof/>
            <w:spacing w:val="-3"/>
            <w:lang w:bidi="en-AU"/>
          </w:rPr>
          <w:t xml:space="preserve"> </w:t>
        </w:r>
        <w:r w:rsidR="0056700F" w:rsidRPr="0056700F">
          <w:rPr>
            <w:rStyle w:val="Hyperlink"/>
            <w:rFonts w:ascii="Calibri" w:hAnsi="Calibri" w:cs="Calibri"/>
            <w:b/>
            <w:bCs/>
            <w:i w:val="0"/>
            <w:iCs/>
            <w:noProof/>
            <w:lang w:bidi="en-AU"/>
          </w:rPr>
          <w:t>Apprentices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_Toc87831923 \h </w:instrText>
        </w:r>
        <w:r w:rsidR="0056700F" w:rsidRPr="0056700F">
          <w:rPr>
            <w:i w:val="0"/>
            <w:iCs/>
            <w:noProof/>
            <w:webHidden/>
          </w:rPr>
        </w:r>
        <w:r w:rsidR="0056700F" w:rsidRPr="0056700F">
          <w:rPr>
            <w:i w:val="0"/>
            <w:iCs/>
            <w:noProof/>
            <w:webHidden/>
          </w:rPr>
          <w:fldChar w:fldCharType="separate"/>
        </w:r>
        <w:r>
          <w:rPr>
            <w:i w:val="0"/>
            <w:iCs/>
            <w:noProof/>
            <w:webHidden/>
          </w:rPr>
          <w:t>143</w:t>
        </w:r>
        <w:r w:rsidR="0056700F" w:rsidRPr="0056700F">
          <w:rPr>
            <w:i w:val="0"/>
            <w:iCs/>
            <w:noProof/>
            <w:webHidden/>
          </w:rPr>
          <w:fldChar w:fldCharType="end"/>
        </w:r>
      </w:hyperlink>
    </w:p>
    <w:p w14:paraId="7E4072D9" w14:textId="283E6796"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4" w:history="1">
        <w:r w:rsidR="0056700F" w:rsidRPr="0056700F">
          <w:rPr>
            <w:rStyle w:val="Hyperlink"/>
            <w:rFonts w:ascii="Calibri" w:hAnsi="Calibri" w:cs="Calibri"/>
            <w:b/>
            <w:bCs/>
            <w:i w:val="0"/>
            <w:iCs/>
            <w:noProof/>
            <w:spacing w:val="-2"/>
            <w:lang w:bidi="en-AU"/>
          </w:rPr>
          <w:t>5.</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Shiftwork</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_Toc87831924 \h </w:instrText>
        </w:r>
        <w:r w:rsidR="0056700F" w:rsidRPr="0056700F">
          <w:rPr>
            <w:i w:val="0"/>
            <w:iCs/>
            <w:noProof/>
            <w:webHidden/>
          </w:rPr>
        </w:r>
        <w:r w:rsidR="0056700F" w:rsidRPr="0056700F">
          <w:rPr>
            <w:i w:val="0"/>
            <w:iCs/>
            <w:noProof/>
            <w:webHidden/>
          </w:rPr>
          <w:fldChar w:fldCharType="separate"/>
        </w:r>
        <w:r>
          <w:rPr>
            <w:i w:val="0"/>
            <w:iCs/>
            <w:noProof/>
            <w:webHidden/>
          </w:rPr>
          <w:t>144</w:t>
        </w:r>
        <w:r w:rsidR="0056700F" w:rsidRPr="0056700F">
          <w:rPr>
            <w:i w:val="0"/>
            <w:iCs/>
            <w:noProof/>
            <w:webHidden/>
          </w:rPr>
          <w:fldChar w:fldCharType="end"/>
        </w:r>
      </w:hyperlink>
    </w:p>
    <w:p w14:paraId="0982F87B" w14:textId="381DC0D0"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5" w:history="1">
        <w:r w:rsidR="0056700F" w:rsidRPr="0056700F">
          <w:rPr>
            <w:rStyle w:val="Hyperlink"/>
            <w:rFonts w:ascii="Calibri" w:hAnsi="Calibri" w:cs="Calibri"/>
            <w:b/>
            <w:bCs/>
            <w:i w:val="0"/>
            <w:iCs/>
            <w:noProof/>
            <w:spacing w:val="-2"/>
            <w:lang w:bidi="en-AU"/>
          </w:rPr>
          <w:t>6.</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Purchased</w:t>
        </w:r>
        <w:r w:rsidR="0056700F" w:rsidRPr="0056700F">
          <w:rPr>
            <w:rStyle w:val="Hyperlink"/>
            <w:rFonts w:ascii="Calibri" w:hAnsi="Calibri" w:cs="Calibri"/>
            <w:b/>
            <w:bCs/>
            <w:i w:val="0"/>
            <w:iCs/>
            <w:noProof/>
            <w:spacing w:val="-1"/>
            <w:lang w:bidi="en-AU"/>
          </w:rPr>
          <w:t xml:space="preserve"> </w:t>
        </w:r>
        <w:r w:rsidR="0056700F" w:rsidRPr="0056700F">
          <w:rPr>
            <w:rStyle w:val="Hyperlink"/>
            <w:rFonts w:ascii="Calibri" w:hAnsi="Calibri" w:cs="Calibri"/>
            <w:b/>
            <w:bCs/>
            <w:i w:val="0"/>
            <w:iCs/>
            <w:noProof/>
            <w:lang w:bidi="en-AU"/>
          </w:rPr>
          <w:t>Leave</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_Toc87831925 \h </w:instrText>
        </w:r>
        <w:r w:rsidR="0056700F" w:rsidRPr="0056700F">
          <w:rPr>
            <w:i w:val="0"/>
            <w:iCs/>
            <w:noProof/>
            <w:webHidden/>
          </w:rPr>
        </w:r>
        <w:r w:rsidR="0056700F" w:rsidRPr="0056700F">
          <w:rPr>
            <w:i w:val="0"/>
            <w:iCs/>
            <w:noProof/>
            <w:webHidden/>
          </w:rPr>
          <w:fldChar w:fldCharType="separate"/>
        </w:r>
        <w:r>
          <w:rPr>
            <w:i w:val="0"/>
            <w:iCs/>
            <w:noProof/>
            <w:webHidden/>
          </w:rPr>
          <w:t>146</w:t>
        </w:r>
        <w:r w:rsidR="0056700F" w:rsidRPr="0056700F">
          <w:rPr>
            <w:i w:val="0"/>
            <w:iCs/>
            <w:noProof/>
            <w:webHidden/>
          </w:rPr>
          <w:fldChar w:fldCharType="end"/>
        </w:r>
      </w:hyperlink>
    </w:p>
    <w:p w14:paraId="00832DBA" w14:textId="47056855"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6" w:history="1">
        <w:r w:rsidR="0056700F" w:rsidRPr="0056700F">
          <w:rPr>
            <w:rStyle w:val="Hyperlink"/>
            <w:rFonts w:ascii="Calibri" w:hAnsi="Calibri" w:cs="Calibri"/>
            <w:b/>
            <w:bCs/>
            <w:i w:val="0"/>
            <w:iCs/>
            <w:noProof/>
            <w:spacing w:val="-2"/>
            <w:lang w:bidi="en-AU"/>
          </w:rPr>
          <w:t>7.</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Flexibility in Duties and</w:t>
        </w:r>
        <w:r w:rsidR="0056700F" w:rsidRPr="0056700F">
          <w:rPr>
            <w:rStyle w:val="Hyperlink"/>
            <w:rFonts w:ascii="Calibri" w:hAnsi="Calibri" w:cs="Calibri"/>
            <w:b/>
            <w:bCs/>
            <w:i w:val="0"/>
            <w:iCs/>
            <w:noProof/>
            <w:spacing w:val="-6"/>
            <w:lang w:bidi="en-AU"/>
          </w:rPr>
          <w:t xml:space="preserve"> </w:t>
        </w:r>
        <w:r w:rsidR="0056700F" w:rsidRPr="0056700F">
          <w:rPr>
            <w:rStyle w:val="Hyperlink"/>
            <w:rFonts w:ascii="Calibri" w:hAnsi="Calibri" w:cs="Calibri"/>
            <w:b/>
            <w:bCs/>
            <w:i w:val="0"/>
            <w:iCs/>
            <w:noProof/>
            <w:lang w:bidi="en-AU"/>
          </w:rPr>
          <w:t>Positions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_Toc87831926 \h </w:instrText>
        </w:r>
        <w:r w:rsidR="0056700F" w:rsidRPr="0056700F">
          <w:rPr>
            <w:i w:val="0"/>
            <w:iCs/>
            <w:noProof/>
            <w:webHidden/>
          </w:rPr>
        </w:r>
        <w:r w:rsidR="0056700F" w:rsidRPr="0056700F">
          <w:rPr>
            <w:i w:val="0"/>
            <w:iCs/>
            <w:noProof/>
            <w:webHidden/>
          </w:rPr>
          <w:fldChar w:fldCharType="separate"/>
        </w:r>
        <w:r>
          <w:rPr>
            <w:i w:val="0"/>
            <w:iCs/>
            <w:noProof/>
            <w:webHidden/>
          </w:rPr>
          <w:t>147</w:t>
        </w:r>
        <w:r w:rsidR="0056700F" w:rsidRPr="0056700F">
          <w:rPr>
            <w:i w:val="0"/>
            <w:iCs/>
            <w:noProof/>
            <w:webHidden/>
          </w:rPr>
          <w:fldChar w:fldCharType="end"/>
        </w:r>
      </w:hyperlink>
    </w:p>
    <w:p w14:paraId="437DDE09" w14:textId="1B6AABBD"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7" w:history="1">
        <w:r w:rsidR="0056700F" w:rsidRPr="0056700F">
          <w:rPr>
            <w:rStyle w:val="Hyperlink"/>
            <w:rFonts w:ascii="Calibri" w:hAnsi="Calibri" w:cs="Calibri"/>
            <w:b/>
            <w:bCs/>
            <w:i w:val="0"/>
            <w:iCs/>
            <w:noProof/>
            <w:spacing w:val="-2"/>
            <w:lang w:bidi="en-AU"/>
          </w:rPr>
          <w:t>8.</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Technical Officers —</w:t>
        </w:r>
        <w:r w:rsidR="0056700F" w:rsidRPr="0056700F">
          <w:rPr>
            <w:rStyle w:val="Hyperlink"/>
            <w:rFonts w:ascii="Calibri" w:hAnsi="Calibri" w:cs="Calibri"/>
            <w:b/>
            <w:bCs/>
            <w:i w:val="0"/>
            <w:iCs/>
            <w:noProof/>
            <w:spacing w:val="3"/>
            <w:lang w:bidi="en-AU"/>
          </w:rPr>
          <w:t xml:space="preserve"> </w:t>
        </w:r>
        <w:r w:rsidR="0056700F" w:rsidRPr="0056700F">
          <w:rPr>
            <w:rStyle w:val="Hyperlink"/>
            <w:rFonts w:ascii="Calibri" w:hAnsi="Calibri" w:cs="Calibri"/>
            <w:b/>
            <w:bCs/>
            <w:i w:val="0"/>
            <w:iCs/>
            <w:noProof/>
            <w:lang w:bidi="en-AU"/>
          </w:rPr>
          <w:t>Electronics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_Toc87831927 \h </w:instrText>
        </w:r>
        <w:r w:rsidR="0056700F" w:rsidRPr="0056700F">
          <w:rPr>
            <w:i w:val="0"/>
            <w:iCs/>
            <w:noProof/>
            <w:webHidden/>
          </w:rPr>
        </w:r>
        <w:r w:rsidR="0056700F" w:rsidRPr="0056700F">
          <w:rPr>
            <w:i w:val="0"/>
            <w:iCs/>
            <w:noProof/>
            <w:webHidden/>
          </w:rPr>
          <w:fldChar w:fldCharType="separate"/>
        </w:r>
        <w:r>
          <w:rPr>
            <w:i w:val="0"/>
            <w:iCs/>
            <w:noProof/>
            <w:webHidden/>
          </w:rPr>
          <w:t>147</w:t>
        </w:r>
        <w:r w:rsidR="0056700F" w:rsidRPr="0056700F">
          <w:rPr>
            <w:i w:val="0"/>
            <w:iCs/>
            <w:noProof/>
            <w:webHidden/>
          </w:rPr>
          <w:fldChar w:fldCharType="end"/>
        </w:r>
      </w:hyperlink>
    </w:p>
    <w:p w14:paraId="4EBBD237" w14:textId="6E496573"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8" w:history="1">
        <w:r w:rsidR="0056700F" w:rsidRPr="0056700F">
          <w:rPr>
            <w:rStyle w:val="Hyperlink"/>
            <w:rFonts w:ascii="Calibri" w:hAnsi="Calibri" w:cs="Calibri"/>
            <w:b/>
            <w:bCs/>
            <w:i w:val="0"/>
            <w:iCs/>
            <w:noProof/>
            <w:spacing w:val="-2"/>
            <w:lang w:bidi="en-AU"/>
          </w:rPr>
          <w:t>9.</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GSO-8 Performing work on Buses as</w:t>
        </w:r>
        <w:r w:rsidR="0056700F" w:rsidRPr="0056700F">
          <w:rPr>
            <w:rStyle w:val="Hyperlink"/>
            <w:rFonts w:ascii="Calibri" w:hAnsi="Calibri" w:cs="Calibri"/>
            <w:b/>
            <w:bCs/>
            <w:i w:val="0"/>
            <w:iCs/>
            <w:noProof/>
            <w:spacing w:val="-4"/>
            <w:lang w:bidi="en-AU"/>
          </w:rPr>
          <w:t xml:space="preserve"> </w:t>
        </w:r>
        <w:r w:rsidR="0056700F" w:rsidRPr="0056700F">
          <w:rPr>
            <w:rStyle w:val="Hyperlink"/>
            <w:rFonts w:ascii="Calibri" w:hAnsi="Calibri" w:cs="Calibri"/>
            <w:b/>
            <w:bCs/>
            <w:i w:val="0"/>
            <w:iCs/>
            <w:noProof/>
            <w:lang w:bidi="en-AU"/>
          </w:rPr>
          <w:t>Required</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_Toc87831928 \h </w:instrText>
        </w:r>
        <w:r w:rsidR="0056700F" w:rsidRPr="0056700F">
          <w:rPr>
            <w:i w:val="0"/>
            <w:iCs/>
            <w:noProof/>
            <w:webHidden/>
          </w:rPr>
        </w:r>
        <w:r w:rsidR="0056700F" w:rsidRPr="0056700F">
          <w:rPr>
            <w:i w:val="0"/>
            <w:iCs/>
            <w:noProof/>
            <w:webHidden/>
          </w:rPr>
          <w:fldChar w:fldCharType="separate"/>
        </w:r>
        <w:r>
          <w:rPr>
            <w:i w:val="0"/>
            <w:iCs/>
            <w:noProof/>
            <w:webHidden/>
          </w:rPr>
          <w:t>148</w:t>
        </w:r>
        <w:r w:rsidR="0056700F" w:rsidRPr="0056700F">
          <w:rPr>
            <w:i w:val="0"/>
            <w:iCs/>
            <w:noProof/>
            <w:webHidden/>
          </w:rPr>
          <w:fldChar w:fldCharType="end"/>
        </w:r>
      </w:hyperlink>
    </w:p>
    <w:p w14:paraId="167C7035" w14:textId="12E4F929"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29" w:history="1">
        <w:r w:rsidR="0056700F" w:rsidRPr="0056700F">
          <w:rPr>
            <w:rStyle w:val="Hyperlink"/>
            <w:rFonts w:ascii="Calibri" w:hAnsi="Calibri" w:cs="Calibri"/>
            <w:b/>
            <w:bCs/>
            <w:i w:val="0"/>
            <w:iCs/>
            <w:noProof/>
            <w:spacing w:val="-2"/>
            <w:lang w:bidi="en-AU"/>
          </w:rPr>
          <w:t>10.</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Stores Staff</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_Toc87831929 \h </w:instrText>
        </w:r>
        <w:r w:rsidR="0056700F" w:rsidRPr="0056700F">
          <w:rPr>
            <w:i w:val="0"/>
            <w:iCs/>
            <w:noProof/>
            <w:webHidden/>
          </w:rPr>
        </w:r>
        <w:r w:rsidR="0056700F" w:rsidRPr="0056700F">
          <w:rPr>
            <w:i w:val="0"/>
            <w:iCs/>
            <w:noProof/>
            <w:webHidden/>
          </w:rPr>
          <w:fldChar w:fldCharType="separate"/>
        </w:r>
        <w:r>
          <w:rPr>
            <w:i w:val="0"/>
            <w:iCs/>
            <w:noProof/>
            <w:webHidden/>
          </w:rPr>
          <w:t>148</w:t>
        </w:r>
        <w:r w:rsidR="0056700F" w:rsidRPr="0056700F">
          <w:rPr>
            <w:i w:val="0"/>
            <w:iCs/>
            <w:noProof/>
            <w:webHidden/>
          </w:rPr>
          <w:fldChar w:fldCharType="end"/>
        </w:r>
      </w:hyperlink>
    </w:p>
    <w:p w14:paraId="3EE96E21" w14:textId="658BE816"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0" w:history="1">
        <w:r w:rsidR="0056700F" w:rsidRPr="0056700F">
          <w:rPr>
            <w:rStyle w:val="Hyperlink"/>
            <w:rFonts w:ascii="Calibri" w:hAnsi="Calibri" w:cs="Calibri"/>
            <w:b/>
            <w:bCs/>
            <w:i w:val="0"/>
            <w:iCs/>
            <w:noProof/>
            <w:spacing w:val="-2"/>
            <w:lang w:bidi="en-AU"/>
          </w:rPr>
          <w:t>11.</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Permanent Detailing/Fuelling</w:t>
        </w:r>
        <w:r w:rsidR="0056700F" w:rsidRPr="0056700F">
          <w:rPr>
            <w:rStyle w:val="Hyperlink"/>
            <w:rFonts w:ascii="Calibri" w:hAnsi="Calibri" w:cs="Calibri"/>
            <w:b/>
            <w:bCs/>
            <w:i w:val="0"/>
            <w:iCs/>
            <w:noProof/>
            <w:spacing w:val="-1"/>
            <w:lang w:bidi="en-AU"/>
          </w:rPr>
          <w:t xml:space="preserve"> </w:t>
        </w:r>
        <w:r w:rsidR="0056700F" w:rsidRPr="0056700F">
          <w:rPr>
            <w:rStyle w:val="Hyperlink"/>
            <w:rFonts w:ascii="Calibri" w:hAnsi="Calibri" w:cs="Calibri"/>
            <w:b/>
            <w:bCs/>
            <w:i w:val="0"/>
            <w:iCs/>
            <w:noProof/>
            <w:lang w:bidi="en-AU"/>
          </w:rPr>
          <w:t>Staff</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_Toc87831930 \h </w:instrText>
        </w:r>
        <w:r w:rsidR="0056700F" w:rsidRPr="0056700F">
          <w:rPr>
            <w:i w:val="0"/>
            <w:iCs/>
            <w:noProof/>
            <w:webHidden/>
          </w:rPr>
        </w:r>
        <w:r w:rsidR="0056700F" w:rsidRPr="0056700F">
          <w:rPr>
            <w:i w:val="0"/>
            <w:iCs/>
            <w:noProof/>
            <w:webHidden/>
          </w:rPr>
          <w:fldChar w:fldCharType="separate"/>
        </w:r>
        <w:r>
          <w:rPr>
            <w:i w:val="0"/>
            <w:iCs/>
            <w:noProof/>
            <w:webHidden/>
          </w:rPr>
          <w:t>149</w:t>
        </w:r>
        <w:r w:rsidR="0056700F" w:rsidRPr="0056700F">
          <w:rPr>
            <w:i w:val="0"/>
            <w:iCs/>
            <w:noProof/>
            <w:webHidden/>
          </w:rPr>
          <w:fldChar w:fldCharType="end"/>
        </w:r>
      </w:hyperlink>
    </w:p>
    <w:p w14:paraId="1C32CFC4" w14:textId="76EDA4E7"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1" w:history="1">
        <w:r w:rsidR="0056700F" w:rsidRPr="0056700F">
          <w:rPr>
            <w:rStyle w:val="Hyperlink"/>
            <w:rFonts w:ascii="Calibri" w:hAnsi="Calibri" w:cs="Calibri"/>
            <w:b/>
            <w:bCs/>
            <w:i w:val="0"/>
            <w:iCs/>
            <w:noProof/>
            <w:spacing w:val="-2"/>
            <w:lang w:bidi="en-AU"/>
          </w:rPr>
          <w:t>12.</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Casual Detailing/Fuelling</w:t>
        </w:r>
        <w:r w:rsidR="0056700F" w:rsidRPr="0056700F">
          <w:rPr>
            <w:rStyle w:val="Hyperlink"/>
            <w:rFonts w:ascii="Calibri" w:hAnsi="Calibri" w:cs="Calibri"/>
            <w:b/>
            <w:bCs/>
            <w:i w:val="0"/>
            <w:iCs/>
            <w:noProof/>
            <w:spacing w:val="-1"/>
            <w:lang w:bidi="en-AU"/>
          </w:rPr>
          <w:t xml:space="preserve"> </w:t>
        </w:r>
        <w:r w:rsidR="0056700F" w:rsidRPr="0056700F">
          <w:rPr>
            <w:rStyle w:val="Hyperlink"/>
            <w:rFonts w:ascii="Calibri" w:hAnsi="Calibri" w:cs="Calibri"/>
            <w:b/>
            <w:bCs/>
            <w:i w:val="0"/>
            <w:iCs/>
            <w:noProof/>
            <w:lang w:bidi="en-AU"/>
          </w:rPr>
          <w:t>Staff</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_Toc87831931 \h </w:instrText>
        </w:r>
        <w:r w:rsidR="0056700F" w:rsidRPr="0056700F">
          <w:rPr>
            <w:i w:val="0"/>
            <w:iCs/>
            <w:noProof/>
            <w:webHidden/>
          </w:rPr>
        </w:r>
        <w:r w:rsidR="0056700F" w:rsidRPr="0056700F">
          <w:rPr>
            <w:i w:val="0"/>
            <w:iCs/>
            <w:noProof/>
            <w:webHidden/>
          </w:rPr>
          <w:fldChar w:fldCharType="separate"/>
        </w:r>
        <w:r>
          <w:rPr>
            <w:i w:val="0"/>
            <w:iCs/>
            <w:noProof/>
            <w:webHidden/>
          </w:rPr>
          <w:t>149</w:t>
        </w:r>
        <w:r w:rsidR="0056700F" w:rsidRPr="0056700F">
          <w:rPr>
            <w:i w:val="0"/>
            <w:iCs/>
            <w:noProof/>
            <w:webHidden/>
          </w:rPr>
          <w:fldChar w:fldCharType="end"/>
        </w:r>
      </w:hyperlink>
    </w:p>
    <w:p w14:paraId="64595BA2" w14:textId="3C72D5E3"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2" w:history="1">
        <w:r w:rsidR="0056700F" w:rsidRPr="0056700F">
          <w:rPr>
            <w:rStyle w:val="Hyperlink"/>
            <w:rFonts w:ascii="Calibri" w:hAnsi="Calibri" w:cs="Calibri"/>
            <w:b/>
            <w:bCs/>
            <w:i w:val="0"/>
            <w:iCs/>
            <w:noProof/>
            <w:spacing w:val="-2"/>
            <w:lang w:bidi="en-AU"/>
          </w:rPr>
          <w:t>13.</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Time Off In Lieu</w:t>
        </w:r>
        <w:r w:rsidR="0056700F" w:rsidRPr="0056700F">
          <w:rPr>
            <w:rStyle w:val="Hyperlink"/>
            <w:rFonts w:ascii="Calibri" w:hAnsi="Calibri" w:cs="Calibri"/>
            <w:b/>
            <w:bCs/>
            <w:i w:val="0"/>
            <w:iCs/>
            <w:noProof/>
            <w:spacing w:val="-1"/>
            <w:lang w:bidi="en-AU"/>
          </w:rPr>
          <w:t xml:space="preserve"> </w:t>
        </w:r>
        <w:r w:rsidR="0056700F" w:rsidRPr="0056700F">
          <w:rPr>
            <w:rStyle w:val="Hyperlink"/>
            <w:rFonts w:ascii="Calibri" w:hAnsi="Calibri" w:cs="Calibri"/>
            <w:b/>
            <w:bCs/>
            <w:i w:val="0"/>
            <w:iCs/>
            <w:noProof/>
            <w:lang w:bidi="en-AU"/>
          </w:rPr>
          <w:t>(TOIL)</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_Toc87831932 \h </w:instrText>
        </w:r>
        <w:r w:rsidR="0056700F" w:rsidRPr="0056700F">
          <w:rPr>
            <w:i w:val="0"/>
            <w:iCs/>
            <w:noProof/>
            <w:webHidden/>
          </w:rPr>
        </w:r>
        <w:r w:rsidR="0056700F" w:rsidRPr="0056700F">
          <w:rPr>
            <w:i w:val="0"/>
            <w:iCs/>
            <w:noProof/>
            <w:webHidden/>
          </w:rPr>
          <w:fldChar w:fldCharType="separate"/>
        </w:r>
        <w:r>
          <w:rPr>
            <w:i w:val="0"/>
            <w:iCs/>
            <w:noProof/>
            <w:webHidden/>
          </w:rPr>
          <w:t>151</w:t>
        </w:r>
        <w:r w:rsidR="0056700F" w:rsidRPr="0056700F">
          <w:rPr>
            <w:i w:val="0"/>
            <w:iCs/>
            <w:noProof/>
            <w:webHidden/>
          </w:rPr>
          <w:fldChar w:fldCharType="end"/>
        </w:r>
      </w:hyperlink>
    </w:p>
    <w:p w14:paraId="531D2FFD" w14:textId="1818C989"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3" w:history="1">
        <w:r w:rsidR="0056700F" w:rsidRPr="0056700F">
          <w:rPr>
            <w:rStyle w:val="Hyperlink"/>
            <w:rFonts w:ascii="Calibri" w:hAnsi="Calibri" w:cs="Calibri"/>
            <w:b/>
            <w:bCs/>
            <w:i w:val="0"/>
            <w:iCs/>
            <w:noProof/>
            <w:spacing w:val="-2"/>
            <w:lang w:bidi="en-AU"/>
          </w:rPr>
          <w:t>14.</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Multi-skilled Driver/Mechanics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_Toc87831933 \h </w:instrText>
        </w:r>
        <w:r w:rsidR="0056700F" w:rsidRPr="0056700F">
          <w:rPr>
            <w:i w:val="0"/>
            <w:iCs/>
            <w:noProof/>
            <w:webHidden/>
          </w:rPr>
        </w:r>
        <w:r w:rsidR="0056700F" w:rsidRPr="0056700F">
          <w:rPr>
            <w:i w:val="0"/>
            <w:iCs/>
            <w:noProof/>
            <w:webHidden/>
          </w:rPr>
          <w:fldChar w:fldCharType="separate"/>
        </w:r>
        <w:r>
          <w:rPr>
            <w:i w:val="0"/>
            <w:iCs/>
            <w:noProof/>
            <w:webHidden/>
          </w:rPr>
          <w:t>151</w:t>
        </w:r>
        <w:r w:rsidR="0056700F" w:rsidRPr="0056700F">
          <w:rPr>
            <w:i w:val="0"/>
            <w:iCs/>
            <w:noProof/>
            <w:webHidden/>
          </w:rPr>
          <w:fldChar w:fldCharType="end"/>
        </w:r>
      </w:hyperlink>
    </w:p>
    <w:p w14:paraId="21C6EA75" w14:textId="18127108"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4" w:history="1">
        <w:r w:rsidR="0056700F" w:rsidRPr="0056700F">
          <w:rPr>
            <w:rStyle w:val="Hyperlink"/>
            <w:rFonts w:ascii="Calibri" w:hAnsi="Calibri" w:cs="Calibri"/>
            <w:b/>
            <w:bCs/>
            <w:i w:val="0"/>
            <w:iCs/>
            <w:noProof/>
            <w:spacing w:val="-2"/>
            <w:lang w:bidi="en-AU"/>
          </w:rPr>
          <w:t>15.</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Multi-skilled Workshop</w:t>
        </w:r>
        <w:r w:rsidR="0056700F" w:rsidRPr="0056700F">
          <w:rPr>
            <w:rStyle w:val="Hyperlink"/>
            <w:rFonts w:ascii="Calibri" w:hAnsi="Calibri" w:cs="Calibri"/>
            <w:b/>
            <w:bCs/>
            <w:i w:val="0"/>
            <w:iCs/>
            <w:noProof/>
            <w:spacing w:val="-5"/>
            <w:lang w:bidi="en-AU"/>
          </w:rPr>
          <w:t xml:space="preserve"> </w:t>
        </w:r>
        <w:r w:rsidR="0056700F" w:rsidRPr="0056700F">
          <w:rPr>
            <w:rStyle w:val="Hyperlink"/>
            <w:rFonts w:ascii="Calibri" w:hAnsi="Calibri" w:cs="Calibri"/>
            <w:b/>
            <w:bCs/>
            <w:i w:val="0"/>
            <w:iCs/>
            <w:noProof/>
            <w:lang w:bidi="en-AU"/>
          </w:rPr>
          <w:t>Staff</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_Toc87831934 \h </w:instrText>
        </w:r>
        <w:r w:rsidR="0056700F" w:rsidRPr="0056700F">
          <w:rPr>
            <w:i w:val="0"/>
            <w:iCs/>
            <w:noProof/>
            <w:webHidden/>
          </w:rPr>
        </w:r>
        <w:r w:rsidR="0056700F" w:rsidRPr="0056700F">
          <w:rPr>
            <w:i w:val="0"/>
            <w:iCs/>
            <w:noProof/>
            <w:webHidden/>
          </w:rPr>
          <w:fldChar w:fldCharType="separate"/>
        </w:r>
        <w:r>
          <w:rPr>
            <w:i w:val="0"/>
            <w:iCs/>
            <w:noProof/>
            <w:webHidden/>
          </w:rPr>
          <w:t>152</w:t>
        </w:r>
        <w:r w:rsidR="0056700F" w:rsidRPr="0056700F">
          <w:rPr>
            <w:i w:val="0"/>
            <w:iCs/>
            <w:noProof/>
            <w:webHidden/>
          </w:rPr>
          <w:fldChar w:fldCharType="end"/>
        </w:r>
      </w:hyperlink>
    </w:p>
    <w:p w14:paraId="671D5368" w14:textId="5150B27D"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5" w:history="1">
        <w:r w:rsidR="0056700F" w:rsidRPr="0056700F">
          <w:rPr>
            <w:rStyle w:val="Hyperlink"/>
            <w:rFonts w:ascii="Calibri" w:hAnsi="Calibri" w:cs="Calibri"/>
            <w:b/>
            <w:bCs/>
            <w:i w:val="0"/>
            <w:iCs/>
            <w:noProof/>
            <w:spacing w:val="-2"/>
            <w:lang w:bidi="en-AU"/>
          </w:rPr>
          <w:t>16.</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GSO 9 Minimum pay</w:t>
        </w:r>
        <w:r w:rsidR="0056700F" w:rsidRPr="0056700F">
          <w:rPr>
            <w:rStyle w:val="Hyperlink"/>
            <w:rFonts w:ascii="Calibri" w:hAnsi="Calibri" w:cs="Calibri"/>
            <w:b/>
            <w:bCs/>
            <w:i w:val="0"/>
            <w:iCs/>
            <w:noProof/>
            <w:spacing w:val="-3"/>
            <w:lang w:bidi="en-AU"/>
          </w:rPr>
          <w:t xml:space="preserve"> </w:t>
        </w:r>
        <w:r w:rsidR="0056700F" w:rsidRPr="0056700F">
          <w:rPr>
            <w:rStyle w:val="Hyperlink"/>
            <w:rFonts w:ascii="Calibri" w:hAnsi="Calibri" w:cs="Calibri"/>
            <w:b/>
            <w:bCs/>
            <w:i w:val="0"/>
            <w:iCs/>
            <w:noProof/>
            <w:lang w:bidi="en-AU"/>
          </w:rPr>
          <w:t>point</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_Toc87831935 \h </w:instrText>
        </w:r>
        <w:r w:rsidR="0056700F" w:rsidRPr="0056700F">
          <w:rPr>
            <w:i w:val="0"/>
            <w:iCs/>
            <w:noProof/>
            <w:webHidden/>
          </w:rPr>
        </w:r>
        <w:r w:rsidR="0056700F" w:rsidRPr="0056700F">
          <w:rPr>
            <w:i w:val="0"/>
            <w:iCs/>
            <w:noProof/>
            <w:webHidden/>
          </w:rPr>
          <w:fldChar w:fldCharType="separate"/>
        </w:r>
        <w:r>
          <w:rPr>
            <w:i w:val="0"/>
            <w:iCs/>
            <w:noProof/>
            <w:webHidden/>
          </w:rPr>
          <w:t>154</w:t>
        </w:r>
        <w:r w:rsidR="0056700F" w:rsidRPr="0056700F">
          <w:rPr>
            <w:i w:val="0"/>
            <w:iCs/>
            <w:noProof/>
            <w:webHidden/>
          </w:rPr>
          <w:fldChar w:fldCharType="end"/>
        </w:r>
      </w:hyperlink>
    </w:p>
    <w:p w14:paraId="6B15B2DE" w14:textId="622DCC7E"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6" w:history="1">
        <w:r w:rsidR="0056700F" w:rsidRPr="0056700F">
          <w:rPr>
            <w:rStyle w:val="Hyperlink"/>
            <w:rFonts w:ascii="Calibri" w:hAnsi="Calibri" w:cs="Calibri"/>
            <w:b/>
            <w:bCs/>
            <w:i w:val="0"/>
            <w:iCs/>
            <w:noProof/>
            <w:spacing w:val="-2"/>
            <w:lang w:bidi="en-AU"/>
          </w:rPr>
          <w:t>17.</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Allowances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_Toc87831936 \h </w:instrText>
        </w:r>
        <w:r w:rsidR="0056700F" w:rsidRPr="0056700F">
          <w:rPr>
            <w:i w:val="0"/>
            <w:iCs/>
            <w:noProof/>
            <w:webHidden/>
          </w:rPr>
        </w:r>
        <w:r w:rsidR="0056700F" w:rsidRPr="0056700F">
          <w:rPr>
            <w:i w:val="0"/>
            <w:iCs/>
            <w:noProof/>
            <w:webHidden/>
          </w:rPr>
          <w:fldChar w:fldCharType="separate"/>
        </w:r>
        <w:r>
          <w:rPr>
            <w:i w:val="0"/>
            <w:iCs/>
            <w:noProof/>
            <w:webHidden/>
          </w:rPr>
          <w:t>155</w:t>
        </w:r>
        <w:r w:rsidR="0056700F" w:rsidRPr="0056700F">
          <w:rPr>
            <w:i w:val="0"/>
            <w:iCs/>
            <w:noProof/>
            <w:webHidden/>
          </w:rPr>
          <w:fldChar w:fldCharType="end"/>
        </w:r>
      </w:hyperlink>
    </w:p>
    <w:p w14:paraId="3A7BD2AE" w14:textId="4A14991F"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7" w:history="1">
        <w:r w:rsidR="0056700F" w:rsidRPr="0056700F">
          <w:rPr>
            <w:rStyle w:val="Hyperlink"/>
            <w:rFonts w:ascii="Calibri" w:hAnsi="Calibri" w:cs="Calibri"/>
            <w:b/>
            <w:bCs/>
            <w:i w:val="0"/>
            <w:iCs/>
            <w:noProof/>
            <w:spacing w:val="-2"/>
            <w:lang w:bidi="en-AU"/>
          </w:rPr>
          <w:t>19.</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Higher Duties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_Toc87831937 \h </w:instrText>
        </w:r>
        <w:r w:rsidR="0056700F" w:rsidRPr="0056700F">
          <w:rPr>
            <w:i w:val="0"/>
            <w:iCs/>
            <w:noProof/>
            <w:webHidden/>
          </w:rPr>
        </w:r>
        <w:r w:rsidR="0056700F" w:rsidRPr="0056700F">
          <w:rPr>
            <w:i w:val="0"/>
            <w:iCs/>
            <w:noProof/>
            <w:webHidden/>
          </w:rPr>
          <w:fldChar w:fldCharType="separate"/>
        </w:r>
        <w:r>
          <w:rPr>
            <w:i w:val="0"/>
            <w:iCs/>
            <w:noProof/>
            <w:webHidden/>
          </w:rPr>
          <w:t>157</w:t>
        </w:r>
        <w:r w:rsidR="0056700F" w:rsidRPr="0056700F">
          <w:rPr>
            <w:i w:val="0"/>
            <w:iCs/>
            <w:noProof/>
            <w:webHidden/>
          </w:rPr>
          <w:fldChar w:fldCharType="end"/>
        </w:r>
      </w:hyperlink>
    </w:p>
    <w:p w14:paraId="3B4E2392" w14:textId="11470586"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8" w:history="1">
        <w:r w:rsidR="0056700F" w:rsidRPr="0056700F">
          <w:rPr>
            <w:rStyle w:val="Hyperlink"/>
            <w:rFonts w:ascii="Calibri" w:hAnsi="Calibri" w:cs="Calibri"/>
            <w:b/>
            <w:bCs/>
            <w:i w:val="0"/>
            <w:iCs/>
            <w:noProof/>
            <w:spacing w:val="-2"/>
            <w:lang w:bidi="en-AU"/>
          </w:rPr>
          <w:t>20.</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Work Performed on Public</w:t>
        </w:r>
        <w:r w:rsidR="0056700F" w:rsidRPr="0056700F">
          <w:rPr>
            <w:rStyle w:val="Hyperlink"/>
            <w:rFonts w:ascii="Calibri" w:hAnsi="Calibri" w:cs="Calibri"/>
            <w:b/>
            <w:bCs/>
            <w:i w:val="0"/>
            <w:iCs/>
            <w:noProof/>
            <w:spacing w:val="-1"/>
            <w:lang w:bidi="en-AU"/>
          </w:rPr>
          <w:t xml:space="preserve"> </w:t>
        </w:r>
        <w:r w:rsidR="0056700F" w:rsidRPr="0056700F">
          <w:rPr>
            <w:rStyle w:val="Hyperlink"/>
            <w:rFonts w:ascii="Calibri" w:hAnsi="Calibri" w:cs="Calibri"/>
            <w:b/>
            <w:bCs/>
            <w:i w:val="0"/>
            <w:iCs/>
            <w:noProof/>
            <w:lang w:bidi="en-AU"/>
          </w:rPr>
          <w:t>Holidays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_Toc87831938 \h </w:instrText>
        </w:r>
        <w:r w:rsidR="0056700F" w:rsidRPr="0056700F">
          <w:rPr>
            <w:i w:val="0"/>
            <w:iCs/>
            <w:noProof/>
            <w:webHidden/>
          </w:rPr>
        </w:r>
        <w:r w:rsidR="0056700F" w:rsidRPr="0056700F">
          <w:rPr>
            <w:i w:val="0"/>
            <w:iCs/>
            <w:noProof/>
            <w:webHidden/>
          </w:rPr>
          <w:fldChar w:fldCharType="separate"/>
        </w:r>
        <w:r>
          <w:rPr>
            <w:i w:val="0"/>
            <w:iCs/>
            <w:noProof/>
            <w:webHidden/>
          </w:rPr>
          <w:t>158</w:t>
        </w:r>
        <w:r w:rsidR="0056700F" w:rsidRPr="0056700F">
          <w:rPr>
            <w:i w:val="0"/>
            <w:iCs/>
            <w:noProof/>
            <w:webHidden/>
          </w:rPr>
          <w:fldChar w:fldCharType="end"/>
        </w:r>
      </w:hyperlink>
    </w:p>
    <w:p w14:paraId="3FB76105" w14:textId="0E6741F9"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39" w:history="1">
        <w:r w:rsidR="0056700F" w:rsidRPr="0056700F">
          <w:rPr>
            <w:rStyle w:val="Hyperlink"/>
            <w:rFonts w:ascii="Calibri" w:hAnsi="Calibri" w:cs="Calibri"/>
            <w:b/>
            <w:bCs/>
            <w:i w:val="0"/>
            <w:iCs/>
            <w:noProof/>
            <w:spacing w:val="-2"/>
            <w:lang w:bidi="en-AU"/>
          </w:rPr>
          <w:t>21.</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Meal Allowances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_Toc87831939 \h </w:instrText>
        </w:r>
        <w:r w:rsidR="0056700F" w:rsidRPr="0056700F">
          <w:rPr>
            <w:i w:val="0"/>
            <w:iCs/>
            <w:noProof/>
            <w:webHidden/>
          </w:rPr>
        </w:r>
        <w:r w:rsidR="0056700F" w:rsidRPr="0056700F">
          <w:rPr>
            <w:i w:val="0"/>
            <w:iCs/>
            <w:noProof/>
            <w:webHidden/>
          </w:rPr>
          <w:fldChar w:fldCharType="separate"/>
        </w:r>
        <w:r>
          <w:rPr>
            <w:i w:val="0"/>
            <w:iCs/>
            <w:noProof/>
            <w:webHidden/>
          </w:rPr>
          <w:t>158</w:t>
        </w:r>
        <w:r w:rsidR="0056700F" w:rsidRPr="0056700F">
          <w:rPr>
            <w:i w:val="0"/>
            <w:iCs/>
            <w:noProof/>
            <w:webHidden/>
          </w:rPr>
          <w:fldChar w:fldCharType="end"/>
        </w:r>
      </w:hyperlink>
    </w:p>
    <w:p w14:paraId="7911D381" w14:textId="739D2E52"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40" w:history="1">
        <w:r w:rsidR="0056700F" w:rsidRPr="0056700F">
          <w:rPr>
            <w:rStyle w:val="Hyperlink"/>
            <w:rFonts w:ascii="Calibri" w:hAnsi="Calibri" w:cs="Calibri"/>
            <w:b/>
            <w:bCs/>
            <w:i w:val="0"/>
            <w:iCs/>
            <w:noProof/>
            <w:spacing w:val="-2"/>
            <w:lang w:bidi="en-AU"/>
          </w:rPr>
          <w:t>22.</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Breakdown Vehicle and Response</w:t>
        </w:r>
        <w:r w:rsidR="0056700F" w:rsidRPr="0056700F">
          <w:rPr>
            <w:rStyle w:val="Hyperlink"/>
            <w:rFonts w:ascii="Calibri" w:hAnsi="Calibri" w:cs="Calibri"/>
            <w:b/>
            <w:bCs/>
            <w:i w:val="0"/>
            <w:iCs/>
            <w:noProof/>
            <w:spacing w:val="-2"/>
            <w:lang w:bidi="en-AU"/>
          </w:rPr>
          <w:t xml:space="preserve"> </w:t>
        </w:r>
        <w:r w:rsidR="0056700F" w:rsidRPr="0056700F">
          <w:rPr>
            <w:rStyle w:val="Hyperlink"/>
            <w:rFonts w:ascii="Calibri" w:hAnsi="Calibri" w:cs="Calibri"/>
            <w:b/>
            <w:bCs/>
            <w:i w:val="0"/>
            <w:iCs/>
            <w:noProof/>
            <w:lang w:bidi="en-AU"/>
          </w:rPr>
          <w:t>Arrangements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_Toc87831940 \h </w:instrText>
        </w:r>
        <w:r w:rsidR="0056700F" w:rsidRPr="0056700F">
          <w:rPr>
            <w:i w:val="0"/>
            <w:iCs/>
            <w:noProof/>
            <w:webHidden/>
          </w:rPr>
        </w:r>
        <w:r w:rsidR="0056700F" w:rsidRPr="0056700F">
          <w:rPr>
            <w:i w:val="0"/>
            <w:iCs/>
            <w:noProof/>
            <w:webHidden/>
          </w:rPr>
          <w:fldChar w:fldCharType="separate"/>
        </w:r>
        <w:r>
          <w:rPr>
            <w:i w:val="0"/>
            <w:iCs/>
            <w:noProof/>
            <w:webHidden/>
          </w:rPr>
          <w:t>158</w:t>
        </w:r>
        <w:r w:rsidR="0056700F" w:rsidRPr="0056700F">
          <w:rPr>
            <w:i w:val="0"/>
            <w:iCs/>
            <w:noProof/>
            <w:webHidden/>
          </w:rPr>
          <w:fldChar w:fldCharType="end"/>
        </w:r>
      </w:hyperlink>
    </w:p>
    <w:p w14:paraId="3BEC0223" w14:textId="532AF7F9"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41" w:history="1">
        <w:r w:rsidR="0056700F" w:rsidRPr="0056700F">
          <w:rPr>
            <w:rStyle w:val="Hyperlink"/>
            <w:rFonts w:ascii="Calibri" w:hAnsi="Calibri" w:cs="Calibri"/>
            <w:b/>
            <w:bCs/>
            <w:i w:val="0"/>
            <w:iCs/>
            <w:noProof/>
            <w:spacing w:val="-2"/>
            <w:lang w:bidi="en-AU"/>
          </w:rPr>
          <w:t>23.</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Tool</w:t>
        </w:r>
        <w:r w:rsidR="0056700F" w:rsidRPr="0056700F">
          <w:rPr>
            <w:rStyle w:val="Hyperlink"/>
            <w:rFonts w:ascii="Calibri" w:hAnsi="Calibri" w:cs="Calibri"/>
            <w:b/>
            <w:bCs/>
            <w:i w:val="0"/>
            <w:iCs/>
            <w:noProof/>
            <w:spacing w:val="-2"/>
            <w:lang w:bidi="en-AU"/>
          </w:rPr>
          <w:t xml:space="preserve"> </w:t>
        </w:r>
        <w:r w:rsidR="0056700F" w:rsidRPr="0056700F">
          <w:rPr>
            <w:rStyle w:val="Hyperlink"/>
            <w:rFonts w:ascii="Calibri" w:hAnsi="Calibri" w:cs="Calibri"/>
            <w:b/>
            <w:bCs/>
            <w:i w:val="0"/>
            <w:iCs/>
            <w:noProof/>
            <w:lang w:bidi="en-AU"/>
          </w:rPr>
          <w:t>Arrangements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_Toc87831941 \h </w:instrText>
        </w:r>
        <w:r w:rsidR="0056700F" w:rsidRPr="0056700F">
          <w:rPr>
            <w:i w:val="0"/>
            <w:iCs/>
            <w:noProof/>
            <w:webHidden/>
          </w:rPr>
        </w:r>
        <w:r w:rsidR="0056700F" w:rsidRPr="0056700F">
          <w:rPr>
            <w:i w:val="0"/>
            <w:iCs/>
            <w:noProof/>
            <w:webHidden/>
          </w:rPr>
          <w:fldChar w:fldCharType="separate"/>
        </w:r>
        <w:r>
          <w:rPr>
            <w:i w:val="0"/>
            <w:iCs/>
            <w:noProof/>
            <w:webHidden/>
          </w:rPr>
          <w:t>159</w:t>
        </w:r>
        <w:r w:rsidR="0056700F" w:rsidRPr="0056700F">
          <w:rPr>
            <w:i w:val="0"/>
            <w:iCs/>
            <w:noProof/>
            <w:webHidden/>
          </w:rPr>
          <w:fldChar w:fldCharType="end"/>
        </w:r>
      </w:hyperlink>
    </w:p>
    <w:p w14:paraId="681ABF5F" w14:textId="3F7E856F"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42" w:history="1">
        <w:r w:rsidR="0056700F" w:rsidRPr="0056700F">
          <w:rPr>
            <w:rStyle w:val="Hyperlink"/>
            <w:rFonts w:ascii="Calibri" w:hAnsi="Calibri" w:cs="Calibri"/>
            <w:b/>
            <w:bCs/>
            <w:i w:val="0"/>
            <w:iCs/>
            <w:noProof/>
            <w:spacing w:val="-2"/>
            <w:lang w:bidi="en-AU"/>
          </w:rPr>
          <w:t>24.</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Christmas</w:t>
        </w:r>
        <w:r w:rsidR="0056700F" w:rsidRPr="0056700F">
          <w:rPr>
            <w:rStyle w:val="Hyperlink"/>
            <w:rFonts w:ascii="Calibri" w:hAnsi="Calibri" w:cs="Calibri"/>
            <w:b/>
            <w:bCs/>
            <w:i w:val="0"/>
            <w:iCs/>
            <w:noProof/>
            <w:spacing w:val="-1"/>
            <w:lang w:bidi="en-AU"/>
          </w:rPr>
          <w:t xml:space="preserve"> </w:t>
        </w:r>
        <w:r w:rsidR="0056700F" w:rsidRPr="0056700F">
          <w:rPr>
            <w:rStyle w:val="Hyperlink"/>
            <w:rFonts w:ascii="Calibri" w:hAnsi="Calibri" w:cs="Calibri"/>
            <w:b/>
            <w:bCs/>
            <w:i w:val="0"/>
            <w:iCs/>
            <w:noProof/>
            <w:lang w:bidi="en-AU"/>
          </w:rPr>
          <w:t>Shutdown</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_Toc87831942 \h </w:instrText>
        </w:r>
        <w:r w:rsidR="0056700F" w:rsidRPr="0056700F">
          <w:rPr>
            <w:i w:val="0"/>
            <w:iCs/>
            <w:noProof/>
            <w:webHidden/>
          </w:rPr>
        </w:r>
        <w:r w:rsidR="0056700F" w:rsidRPr="0056700F">
          <w:rPr>
            <w:i w:val="0"/>
            <w:iCs/>
            <w:noProof/>
            <w:webHidden/>
          </w:rPr>
          <w:fldChar w:fldCharType="separate"/>
        </w:r>
        <w:r>
          <w:rPr>
            <w:i w:val="0"/>
            <w:iCs/>
            <w:noProof/>
            <w:webHidden/>
          </w:rPr>
          <w:t>159</w:t>
        </w:r>
        <w:r w:rsidR="0056700F" w:rsidRPr="0056700F">
          <w:rPr>
            <w:i w:val="0"/>
            <w:iCs/>
            <w:noProof/>
            <w:webHidden/>
          </w:rPr>
          <w:fldChar w:fldCharType="end"/>
        </w:r>
      </w:hyperlink>
    </w:p>
    <w:p w14:paraId="652C845D" w14:textId="5103A996"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43" w:history="1">
        <w:r w:rsidR="0056700F" w:rsidRPr="0056700F">
          <w:rPr>
            <w:rStyle w:val="Hyperlink"/>
            <w:rFonts w:ascii="Calibri" w:hAnsi="Calibri" w:cs="Calibri"/>
            <w:b/>
            <w:bCs/>
            <w:i w:val="0"/>
            <w:iCs/>
            <w:noProof/>
            <w:spacing w:val="-2"/>
            <w:lang w:bidi="en-AU"/>
          </w:rPr>
          <w:t>25.</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ACTION Industry Allowance -</w:t>
        </w:r>
        <w:r w:rsidR="0056700F" w:rsidRPr="0056700F">
          <w:rPr>
            <w:rStyle w:val="Hyperlink"/>
            <w:rFonts w:ascii="Calibri" w:hAnsi="Calibri" w:cs="Calibri"/>
            <w:b/>
            <w:bCs/>
            <w:i w:val="0"/>
            <w:iCs/>
            <w:noProof/>
            <w:spacing w:val="-3"/>
            <w:lang w:bidi="en-AU"/>
          </w:rPr>
          <w:t xml:space="preserve"> </w:t>
        </w:r>
        <w:r w:rsidR="0056700F" w:rsidRPr="0056700F">
          <w:rPr>
            <w:rStyle w:val="Hyperlink"/>
            <w:rFonts w:ascii="Calibri" w:hAnsi="Calibri" w:cs="Calibri"/>
            <w:b/>
            <w:bCs/>
            <w:i w:val="0"/>
            <w:iCs/>
            <w:noProof/>
            <w:lang w:bidi="en-AU"/>
          </w:rPr>
          <w:t>Workshops</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_Toc87831943 \h </w:instrText>
        </w:r>
        <w:r w:rsidR="0056700F" w:rsidRPr="0056700F">
          <w:rPr>
            <w:i w:val="0"/>
            <w:iCs/>
            <w:noProof/>
            <w:webHidden/>
          </w:rPr>
        </w:r>
        <w:r w:rsidR="0056700F" w:rsidRPr="0056700F">
          <w:rPr>
            <w:i w:val="0"/>
            <w:iCs/>
            <w:noProof/>
            <w:webHidden/>
          </w:rPr>
          <w:fldChar w:fldCharType="separate"/>
        </w:r>
        <w:r>
          <w:rPr>
            <w:i w:val="0"/>
            <w:iCs/>
            <w:noProof/>
            <w:webHidden/>
          </w:rPr>
          <w:t>159</w:t>
        </w:r>
        <w:r w:rsidR="0056700F" w:rsidRPr="0056700F">
          <w:rPr>
            <w:i w:val="0"/>
            <w:iCs/>
            <w:noProof/>
            <w:webHidden/>
          </w:rPr>
          <w:fldChar w:fldCharType="end"/>
        </w:r>
      </w:hyperlink>
    </w:p>
    <w:p w14:paraId="77DED05A" w14:textId="1DE32E58"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44" w:history="1">
        <w:r w:rsidR="0056700F" w:rsidRPr="0056700F">
          <w:rPr>
            <w:rStyle w:val="Hyperlink"/>
            <w:rFonts w:ascii="Calibri" w:hAnsi="Calibri" w:cs="Calibri"/>
            <w:b/>
            <w:bCs/>
            <w:i w:val="0"/>
            <w:iCs/>
            <w:noProof/>
            <w:spacing w:val="-2"/>
            <w:lang w:bidi="en-AU"/>
          </w:rPr>
          <w:t>26.</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Workshops – Health and Safety Representatives</w:t>
        </w:r>
        <w:r w:rsidR="0056700F" w:rsidRPr="0056700F">
          <w:rPr>
            <w:rStyle w:val="Hyperlink"/>
            <w:rFonts w:ascii="Calibri" w:hAnsi="Calibri" w:cs="Calibri"/>
            <w:b/>
            <w:bCs/>
            <w:i w:val="0"/>
            <w:iCs/>
            <w:noProof/>
            <w:spacing w:val="-6"/>
            <w:lang w:bidi="en-AU"/>
          </w:rPr>
          <w:t xml:space="preserve"> </w:t>
        </w:r>
        <w:r w:rsidR="0056700F" w:rsidRPr="0056700F">
          <w:rPr>
            <w:rStyle w:val="Hyperlink"/>
            <w:rFonts w:ascii="Calibri" w:hAnsi="Calibri" w:cs="Calibri"/>
            <w:b/>
            <w:bCs/>
            <w:i w:val="0"/>
            <w:iCs/>
            <w:noProof/>
            <w:lang w:bidi="en-AU"/>
          </w:rPr>
          <w:t>Allowance</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_Toc87831944 \h </w:instrText>
        </w:r>
        <w:r w:rsidR="0056700F" w:rsidRPr="0056700F">
          <w:rPr>
            <w:i w:val="0"/>
            <w:iCs/>
            <w:noProof/>
            <w:webHidden/>
          </w:rPr>
        </w:r>
        <w:r w:rsidR="0056700F" w:rsidRPr="0056700F">
          <w:rPr>
            <w:i w:val="0"/>
            <w:iCs/>
            <w:noProof/>
            <w:webHidden/>
          </w:rPr>
          <w:fldChar w:fldCharType="separate"/>
        </w:r>
        <w:r>
          <w:rPr>
            <w:i w:val="0"/>
            <w:iCs/>
            <w:noProof/>
            <w:webHidden/>
          </w:rPr>
          <w:t>160</w:t>
        </w:r>
        <w:r w:rsidR="0056700F" w:rsidRPr="0056700F">
          <w:rPr>
            <w:i w:val="0"/>
            <w:iCs/>
            <w:noProof/>
            <w:webHidden/>
          </w:rPr>
          <w:fldChar w:fldCharType="end"/>
        </w:r>
      </w:hyperlink>
    </w:p>
    <w:p w14:paraId="39EC1477" w14:textId="4FAEA383" w:rsidR="0056700F" w:rsidRPr="0056700F" w:rsidRDefault="00A362E1">
      <w:pPr>
        <w:pStyle w:val="TOC3"/>
        <w:tabs>
          <w:tab w:val="left" w:pos="1560"/>
        </w:tabs>
        <w:rPr>
          <w:rFonts w:asciiTheme="minorHAnsi" w:eastAsiaTheme="minorEastAsia" w:hAnsiTheme="minorHAnsi" w:cstheme="minorBidi"/>
          <w:i w:val="0"/>
          <w:iCs/>
          <w:noProof/>
          <w:sz w:val="22"/>
          <w:lang w:eastAsia="en-AU"/>
        </w:rPr>
      </w:pPr>
      <w:hyperlink w:anchor="_Toc87831945" w:history="1">
        <w:r w:rsidR="0056700F" w:rsidRPr="0056700F">
          <w:rPr>
            <w:rStyle w:val="Hyperlink"/>
            <w:rFonts w:ascii="Calibri" w:hAnsi="Calibri" w:cs="Calibri"/>
            <w:b/>
            <w:bCs/>
            <w:i w:val="0"/>
            <w:iCs/>
            <w:noProof/>
            <w:spacing w:val="-2"/>
            <w:lang w:bidi="en-AU"/>
          </w:rPr>
          <w:t>27.</w:t>
        </w:r>
        <w:r w:rsidR="0056700F" w:rsidRPr="0056700F">
          <w:rPr>
            <w:rFonts w:asciiTheme="minorHAnsi" w:eastAsiaTheme="minorEastAsia" w:hAnsiTheme="minorHAnsi" w:cstheme="minorBidi"/>
            <w:i w:val="0"/>
            <w:iCs/>
            <w:noProof/>
            <w:sz w:val="22"/>
            <w:lang w:eastAsia="en-AU"/>
          </w:rPr>
          <w:tab/>
        </w:r>
        <w:r w:rsidR="0056700F" w:rsidRPr="0056700F">
          <w:rPr>
            <w:rStyle w:val="Hyperlink"/>
            <w:rFonts w:ascii="Calibri" w:hAnsi="Calibri" w:cs="Calibri"/>
            <w:b/>
            <w:bCs/>
            <w:i w:val="0"/>
            <w:iCs/>
            <w:noProof/>
            <w:lang w:bidi="en-AU"/>
          </w:rPr>
          <w:t>Purchase Value of Safety</w:t>
        </w:r>
        <w:r w:rsidR="0056700F" w:rsidRPr="0056700F">
          <w:rPr>
            <w:rStyle w:val="Hyperlink"/>
            <w:rFonts w:ascii="Calibri" w:hAnsi="Calibri" w:cs="Calibri"/>
            <w:b/>
            <w:bCs/>
            <w:i w:val="0"/>
            <w:iCs/>
            <w:noProof/>
            <w:spacing w:val="-2"/>
            <w:lang w:bidi="en-AU"/>
          </w:rPr>
          <w:t xml:space="preserve"> </w:t>
        </w:r>
        <w:r w:rsidR="0056700F" w:rsidRPr="0056700F">
          <w:rPr>
            <w:rStyle w:val="Hyperlink"/>
            <w:rFonts w:ascii="Calibri" w:hAnsi="Calibri" w:cs="Calibri"/>
            <w:b/>
            <w:bCs/>
            <w:i w:val="0"/>
            <w:iCs/>
            <w:noProof/>
            <w:lang w:bidi="en-AU"/>
          </w:rPr>
          <w:t>Footwear</w:t>
        </w:r>
        <w:r w:rsidR="0056700F" w:rsidRPr="0056700F">
          <w:rPr>
            <w:i w:val="0"/>
            <w:iCs/>
            <w:noProof/>
            <w:webHidden/>
          </w:rPr>
          <w:tab/>
        </w:r>
        <w:r w:rsidR="0056700F" w:rsidRPr="0056700F">
          <w:rPr>
            <w:i w:val="0"/>
            <w:iCs/>
            <w:noProof/>
            <w:webHidden/>
          </w:rPr>
          <w:fldChar w:fldCharType="begin"/>
        </w:r>
        <w:r w:rsidR="0056700F" w:rsidRPr="0056700F">
          <w:rPr>
            <w:i w:val="0"/>
            <w:iCs/>
            <w:noProof/>
            <w:webHidden/>
          </w:rPr>
          <w:instrText xml:space="preserve"> PAGEREF _Toc87831945 \h </w:instrText>
        </w:r>
        <w:r w:rsidR="0056700F" w:rsidRPr="0056700F">
          <w:rPr>
            <w:i w:val="0"/>
            <w:iCs/>
            <w:noProof/>
            <w:webHidden/>
          </w:rPr>
        </w:r>
        <w:r w:rsidR="0056700F" w:rsidRPr="0056700F">
          <w:rPr>
            <w:i w:val="0"/>
            <w:iCs/>
            <w:noProof/>
            <w:webHidden/>
          </w:rPr>
          <w:fldChar w:fldCharType="separate"/>
        </w:r>
        <w:r>
          <w:rPr>
            <w:i w:val="0"/>
            <w:iCs/>
            <w:noProof/>
            <w:webHidden/>
          </w:rPr>
          <w:t>160</w:t>
        </w:r>
        <w:r w:rsidR="0056700F" w:rsidRPr="0056700F">
          <w:rPr>
            <w:i w:val="0"/>
            <w:iCs/>
            <w:noProof/>
            <w:webHidden/>
          </w:rPr>
          <w:fldChar w:fldCharType="end"/>
        </w:r>
      </w:hyperlink>
    </w:p>
    <w:p w14:paraId="30D9F82A" w14:textId="66F3D15A" w:rsidR="0056700F" w:rsidRPr="0056700F" w:rsidRDefault="00A362E1">
      <w:pPr>
        <w:pStyle w:val="TOC4"/>
        <w:tabs>
          <w:tab w:val="left" w:pos="1560"/>
          <w:tab w:val="right" w:leader="dot" w:pos="9367"/>
        </w:tabs>
        <w:rPr>
          <w:rFonts w:asciiTheme="minorHAnsi" w:eastAsiaTheme="minorEastAsia" w:hAnsiTheme="minorHAnsi" w:cstheme="minorBidi"/>
          <w:iCs/>
          <w:noProof/>
          <w:sz w:val="22"/>
        </w:rPr>
      </w:pPr>
      <w:hyperlink w:anchor="_Toc87831946" w:history="1">
        <w:r w:rsidR="0056700F" w:rsidRPr="0056700F">
          <w:rPr>
            <w:rStyle w:val="Hyperlink"/>
            <w:rFonts w:eastAsia="Calibri" w:cs="Calibri"/>
            <w:b/>
            <w:bCs/>
            <w:iCs/>
            <w:noProof/>
            <w:lang w:bidi="en-AU"/>
          </w:rPr>
          <w:t>A1.</w:t>
        </w:r>
        <w:r w:rsidR="0056700F" w:rsidRPr="0056700F">
          <w:rPr>
            <w:rFonts w:asciiTheme="minorHAnsi" w:eastAsiaTheme="minorEastAsia" w:hAnsiTheme="minorHAnsi" w:cstheme="minorBidi"/>
            <w:iCs/>
            <w:noProof/>
            <w:sz w:val="22"/>
          </w:rPr>
          <w:tab/>
        </w:r>
        <w:r w:rsidR="0056700F" w:rsidRPr="0056700F">
          <w:rPr>
            <w:rStyle w:val="Hyperlink"/>
            <w:rFonts w:eastAsia="Calibri" w:cs="Calibri"/>
            <w:b/>
            <w:bCs/>
            <w:iCs/>
            <w:noProof/>
            <w:lang w:bidi="en-AU"/>
          </w:rPr>
          <w:t>Purpose of this</w:t>
        </w:r>
        <w:r w:rsidR="0056700F" w:rsidRPr="0056700F">
          <w:rPr>
            <w:rStyle w:val="Hyperlink"/>
            <w:rFonts w:eastAsia="Calibri" w:cs="Calibri"/>
            <w:b/>
            <w:bCs/>
            <w:iCs/>
            <w:noProof/>
            <w:spacing w:val="-7"/>
            <w:lang w:bidi="en-AU"/>
          </w:rPr>
          <w:t xml:space="preserve"> </w:t>
        </w:r>
        <w:r w:rsidR="0056700F" w:rsidRPr="0056700F">
          <w:rPr>
            <w:rStyle w:val="Hyperlink"/>
            <w:rFonts w:eastAsia="Calibri" w:cs="Calibri"/>
            <w:b/>
            <w:bCs/>
            <w:iCs/>
            <w:noProof/>
            <w:lang w:bidi="en-AU"/>
          </w:rPr>
          <w:t>Appendix</w:t>
        </w:r>
        <w:r w:rsidR="0056700F" w:rsidRPr="0056700F">
          <w:rPr>
            <w:iCs/>
            <w:noProof/>
            <w:webHidden/>
          </w:rPr>
          <w:tab/>
        </w:r>
        <w:r w:rsidR="0056700F" w:rsidRPr="0056700F">
          <w:rPr>
            <w:iCs/>
            <w:noProof/>
            <w:webHidden/>
          </w:rPr>
          <w:fldChar w:fldCharType="begin"/>
        </w:r>
        <w:r w:rsidR="0056700F" w:rsidRPr="0056700F">
          <w:rPr>
            <w:iCs/>
            <w:noProof/>
            <w:webHidden/>
          </w:rPr>
          <w:instrText xml:space="preserve"> PAGEREF _Toc87831946 \h </w:instrText>
        </w:r>
        <w:r w:rsidR="0056700F" w:rsidRPr="0056700F">
          <w:rPr>
            <w:iCs/>
            <w:noProof/>
            <w:webHidden/>
          </w:rPr>
        </w:r>
        <w:r w:rsidR="0056700F" w:rsidRPr="0056700F">
          <w:rPr>
            <w:iCs/>
            <w:noProof/>
            <w:webHidden/>
          </w:rPr>
          <w:fldChar w:fldCharType="separate"/>
        </w:r>
        <w:r>
          <w:rPr>
            <w:iCs/>
            <w:noProof/>
            <w:webHidden/>
          </w:rPr>
          <w:t>161</w:t>
        </w:r>
        <w:r w:rsidR="0056700F" w:rsidRPr="0056700F">
          <w:rPr>
            <w:iCs/>
            <w:noProof/>
            <w:webHidden/>
          </w:rPr>
          <w:fldChar w:fldCharType="end"/>
        </w:r>
      </w:hyperlink>
    </w:p>
    <w:p w14:paraId="3512426B" w14:textId="23522383" w:rsidR="0056700F" w:rsidRDefault="00A362E1">
      <w:pPr>
        <w:pStyle w:val="TOC1"/>
        <w:rPr>
          <w:rFonts w:asciiTheme="minorHAnsi" w:eastAsiaTheme="minorEastAsia" w:hAnsiTheme="minorHAnsi" w:cstheme="minorBidi"/>
          <w:b w:val="0"/>
          <w:sz w:val="22"/>
          <w:szCs w:val="22"/>
          <w:lang w:eastAsia="en-AU"/>
        </w:rPr>
      </w:pPr>
      <w:hyperlink w:anchor="_Toc87831947" w:history="1">
        <w:r w:rsidR="0056700F" w:rsidRPr="00237506">
          <w:rPr>
            <w:rStyle w:val="Hyperlink"/>
            <w:rFonts w:ascii="Calibri Light" w:eastAsia="Calibri Light" w:hAnsi="Calibri Light" w:cs="Calibri Light"/>
            <w:lang w:bidi="en-AU"/>
          </w:rPr>
          <w:t>APPENDIX TO SCHEDULE 4</w:t>
        </w:r>
        <w:r w:rsidR="0056700F">
          <w:rPr>
            <w:webHidden/>
          </w:rPr>
          <w:tab/>
        </w:r>
        <w:r w:rsidR="0056700F">
          <w:rPr>
            <w:webHidden/>
          </w:rPr>
          <w:fldChar w:fldCharType="begin"/>
        </w:r>
        <w:r w:rsidR="0056700F">
          <w:rPr>
            <w:webHidden/>
          </w:rPr>
          <w:instrText xml:space="preserve"> PAGEREF _Toc87831947 \h </w:instrText>
        </w:r>
        <w:r w:rsidR="0056700F">
          <w:rPr>
            <w:webHidden/>
          </w:rPr>
        </w:r>
        <w:r w:rsidR="0056700F">
          <w:rPr>
            <w:webHidden/>
          </w:rPr>
          <w:fldChar w:fldCharType="separate"/>
        </w:r>
        <w:r>
          <w:rPr>
            <w:webHidden/>
          </w:rPr>
          <w:t>161</w:t>
        </w:r>
        <w:r w:rsidR="0056700F">
          <w:rPr>
            <w:webHidden/>
          </w:rPr>
          <w:fldChar w:fldCharType="end"/>
        </w:r>
      </w:hyperlink>
    </w:p>
    <w:p w14:paraId="188AD093" w14:textId="402AE98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48" w:history="1">
        <w:r w:rsidR="0056700F" w:rsidRPr="00237506">
          <w:rPr>
            <w:rStyle w:val="Hyperlink"/>
            <w:rFonts w:eastAsia="Calibri" w:cs="Calibri"/>
            <w:b/>
            <w:bCs/>
            <w:noProof/>
            <w:lang w:bidi="en-AU"/>
          </w:rPr>
          <w:t>A2.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Inconsistency</w:t>
        </w:r>
        <w:r w:rsidR="0056700F">
          <w:rPr>
            <w:noProof/>
            <w:webHidden/>
          </w:rPr>
          <w:tab/>
        </w:r>
        <w:r w:rsidR="0056700F">
          <w:rPr>
            <w:noProof/>
            <w:webHidden/>
          </w:rPr>
          <w:fldChar w:fldCharType="begin"/>
        </w:r>
        <w:r w:rsidR="0056700F">
          <w:rPr>
            <w:noProof/>
            <w:webHidden/>
          </w:rPr>
          <w:instrText xml:space="preserve"> PAGEREF _Toc87831948 \h </w:instrText>
        </w:r>
        <w:r w:rsidR="0056700F">
          <w:rPr>
            <w:noProof/>
            <w:webHidden/>
          </w:rPr>
        </w:r>
        <w:r w:rsidR="0056700F">
          <w:rPr>
            <w:noProof/>
            <w:webHidden/>
          </w:rPr>
          <w:fldChar w:fldCharType="separate"/>
        </w:r>
        <w:r>
          <w:rPr>
            <w:noProof/>
            <w:webHidden/>
          </w:rPr>
          <w:t>161</w:t>
        </w:r>
        <w:r w:rsidR="0056700F">
          <w:rPr>
            <w:noProof/>
            <w:webHidden/>
          </w:rPr>
          <w:fldChar w:fldCharType="end"/>
        </w:r>
      </w:hyperlink>
    </w:p>
    <w:p w14:paraId="207058BE" w14:textId="6AFA397A"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49" w:history="1">
        <w:r w:rsidR="0056700F" w:rsidRPr="00237506">
          <w:rPr>
            <w:rStyle w:val="Hyperlink"/>
            <w:rFonts w:eastAsia="Calibri" w:cs="Calibri"/>
            <w:b/>
            <w:bCs/>
            <w:noProof/>
            <w:lang w:bidi="en-AU"/>
          </w:rPr>
          <w:t>A3.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Allowances</w:t>
        </w:r>
        <w:r w:rsidR="0056700F">
          <w:rPr>
            <w:noProof/>
            <w:webHidden/>
          </w:rPr>
          <w:tab/>
        </w:r>
        <w:r w:rsidR="0056700F">
          <w:rPr>
            <w:noProof/>
            <w:webHidden/>
          </w:rPr>
          <w:fldChar w:fldCharType="begin"/>
        </w:r>
        <w:r w:rsidR="0056700F">
          <w:rPr>
            <w:noProof/>
            <w:webHidden/>
          </w:rPr>
          <w:instrText xml:space="preserve"> PAGEREF _Toc87831949 \h </w:instrText>
        </w:r>
        <w:r w:rsidR="0056700F">
          <w:rPr>
            <w:noProof/>
            <w:webHidden/>
          </w:rPr>
        </w:r>
        <w:r w:rsidR="0056700F">
          <w:rPr>
            <w:noProof/>
            <w:webHidden/>
          </w:rPr>
          <w:fldChar w:fldCharType="separate"/>
        </w:r>
        <w:r>
          <w:rPr>
            <w:noProof/>
            <w:webHidden/>
          </w:rPr>
          <w:t>161</w:t>
        </w:r>
        <w:r w:rsidR="0056700F">
          <w:rPr>
            <w:noProof/>
            <w:webHidden/>
          </w:rPr>
          <w:fldChar w:fldCharType="end"/>
        </w:r>
      </w:hyperlink>
    </w:p>
    <w:p w14:paraId="1109337D" w14:textId="5C1B8B07"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50" w:history="1">
        <w:r w:rsidR="0056700F" w:rsidRPr="00237506">
          <w:rPr>
            <w:rStyle w:val="Hyperlink"/>
            <w:rFonts w:eastAsia="Calibri" w:cs="Calibri"/>
            <w:b/>
            <w:bCs/>
            <w:noProof/>
            <w:lang w:bidi="en-AU"/>
          </w:rPr>
          <w:t>A3.2.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Isolated Establishment</w:t>
        </w:r>
        <w:r w:rsidR="0056700F" w:rsidRPr="00237506">
          <w:rPr>
            <w:rStyle w:val="Hyperlink"/>
            <w:rFonts w:eastAsia="Calibri" w:cs="Calibri"/>
            <w:b/>
            <w:bCs/>
            <w:noProof/>
            <w:spacing w:val="-5"/>
            <w:lang w:bidi="en-AU"/>
          </w:rPr>
          <w:t xml:space="preserve"> </w:t>
        </w:r>
        <w:r w:rsidR="0056700F" w:rsidRPr="00237506">
          <w:rPr>
            <w:rStyle w:val="Hyperlink"/>
            <w:rFonts w:eastAsia="Calibri" w:cs="Calibri"/>
            <w:b/>
            <w:bCs/>
            <w:noProof/>
            <w:lang w:bidi="en-AU"/>
          </w:rPr>
          <w:t>Allowance</w:t>
        </w:r>
        <w:r w:rsidR="0056700F">
          <w:rPr>
            <w:noProof/>
            <w:webHidden/>
          </w:rPr>
          <w:tab/>
        </w:r>
        <w:r w:rsidR="0056700F">
          <w:rPr>
            <w:noProof/>
            <w:webHidden/>
          </w:rPr>
          <w:fldChar w:fldCharType="begin"/>
        </w:r>
        <w:r w:rsidR="0056700F">
          <w:rPr>
            <w:noProof/>
            <w:webHidden/>
          </w:rPr>
          <w:instrText xml:space="preserve"> PAGEREF _Toc87831950 \h </w:instrText>
        </w:r>
        <w:r w:rsidR="0056700F">
          <w:rPr>
            <w:noProof/>
            <w:webHidden/>
          </w:rPr>
        </w:r>
        <w:r w:rsidR="0056700F">
          <w:rPr>
            <w:noProof/>
            <w:webHidden/>
          </w:rPr>
          <w:fldChar w:fldCharType="separate"/>
        </w:r>
        <w:r>
          <w:rPr>
            <w:noProof/>
            <w:webHidden/>
          </w:rPr>
          <w:t>161</w:t>
        </w:r>
        <w:r w:rsidR="0056700F">
          <w:rPr>
            <w:noProof/>
            <w:webHidden/>
          </w:rPr>
          <w:fldChar w:fldCharType="end"/>
        </w:r>
      </w:hyperlink>
    </w:p>
    <w:p w14:paraId="2908FA4F" w14:textId="5E84F000"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51" w:history="1">
        <w:r w:rsidR="0056700F" w:rsidRPr="00237506">
          <w:rPr>
            <w:rStyle w:val="Hyperlink"/>
            <w:rFonts w:eastAsia="Calibri" w:cs="Calibri"/>
            <w:b/>
            <w:bCs/>
            <w:noProof/>
            <w:lang w:bidi="en-AU"/>
          </w:rPr>
          <w:t>A4.</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Hours of Duty and</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Overtime</w:t>
        </w:r>
        <w:r w:rsidR="0056700F">
          <w:rPr>
            <w:noProof/>
            <w:webHidden/>
          </w:rPr>
          <w:tab/>
        </w:r>
        <w:r w:rsidR="0056700F">
          <w:rPr>
            <w:noProof/>
            <w:webHidden/>
          </w:rPr>
          <w:fldChar w:fldCharType="begin"/>
        </w:r>
        <w:r w:rsidR="0056700F">
          <w:rPr>
            <w:noProof/>
            <w:webHidden/>
          </w:rPr>
          <w:instrText xml:space="preserve"> PAGEREF _Toc87831951 \h </w:instrText>
        </w:r>
        <w:r w:rsidR="0056700F">
          <w:rPr>
            <w:noProof/>
            <w:webHidden/>
          </w:rPr>
        </w:r>
        <w:r w:rsidR="0056700F">
          <w:rPr>
            <w:noProof/>
            <w:webHidden/>
          </w:rPr>
          <w:fldChar w:fldCharType="separate"/>
        </w:r>
        <w:r>
          <w:rPr>
            <w:noProof/>
            <w:webHidden/>
          </w:rPr>
          <w:t>162</w:t>
        </w:r>
        <w:r w:rsidR="0056700F">
          <w:rPr>
            <w:noProof/>
            <w:webHidden/>
          </w:rPr>
          <w:fldChar w:fldCharType="end"/>
        </w:r>
      </w:hyperlink>
    </w:p>
    <w:p w14:paraId="58776F81" w14:textId="459DCC3F"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52" w:history="1">
        <w:r w:rsidR="0056700F" w:rsidRPr="00237506">
          <w:rPr>
            <w:rStyle w:val="Hyperlink"/>
            <w:rFonts w:eastAsia="Calibri" w:cs="Calibri"/>
            <w:b/>
            <w:bCs/>
            <w:noProof/>
            <w:lang w:bidi="en-AU"/>
          </w:rPr>
          <w:t>A5.</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Hours of Duty and Overtime – Shift</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Workers</w:t>
        </w:r>
        <w:r w:rsidR="0056700F">
          <w:rPr>
            <w:noProof/>
            <w:webHidden/>
          </w:rPr>
          <w:tab/>
        </w:r>
        <w:r w:rsidR="0056700F">
          <w:rPr>
            <w:noProof/>
            <w:webHidden/>
          </w:rPr>
          <w:fldChar w:fldCharType="begin"/>
        </w:r>
        <w:r w:rsidR="0056700F">
          <w:rPr>
            <w:noProof/>
            <w:webHidden/>
          </w:rPr>
          <w:instrText xml:space="preserve"> PAGEREF _Toc87831952 \h </w:instrText>
        </w:r>
        <w:r w:rsidR="0056700F">
          <w:rPr>
            <w:noProof/>
            <w:webHidden/>
          </w:rPr>
        </w:r>
        <w:r w:rsidR="0056700F">
          <w:rPr>
            <w:noProof/>
            <w:webHidden/>
          </w:rPr>
          <w:fldChar w:fldCharType="separate"/>
        </w:r>
        <w:r>
          <w:rPr>
            <w:noProof/>
            <w:webHidden/>
          </w:rPr>
          <w:t>163</w:t>
        </w:r>
        <w:r w:rsidR="0056700F">
          <w:rPr>
            <w:noProof/>
            <w:webHidden/>
          </w:rPr>
          <w:fldChar w:fldCharType="end"/>
        </w:r>
      </w:hyperlink>
    </w:p>
    <w:p w14:paraId="78FD9AA6" w14:textId="1F820AF1"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53" w:history="1">
        <w:r w:rsidR="0056700F" w:rsidRPr="00237506">
          <w:rPr>
            <w:rStyle w:val="Hyperlink"/>
            <w:rFonts w:eastAsia="Calibri" w:cs="Calibri"/>
            <w:b/>
            <w:bCs/>
            <w:noProof/>
            <w:lang w:bidi="en-AU"/>
          </w:rPr>
          <w:t>A6.</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Hours of Duty – Part-Time</w:t>
        </w:r>
        <w:r w:rsidR="0056700F" w:rsidRPr="00237506">
          <w:rPr>
            <w:rStyle w:val="Hyperlink"/>
            <w:rFonts w:eastAsia="Calibri" w:cs="Calibri"/>
            <w:b/>
            <w:bCs/>
            <w:noProof/>
            <w:spacing w:val="-5"/>
            <w:lang w:bidi="en-AU"/>
          </w:rPr>
          <w:t xml:space="preserve"> </w:t>
        </w:r>
        <w:r w:rsidR="0056700F" w:rsidRPr="00237506">
          <w:rPr>
            <w:rStyle w:val="Hyperlink"/>
            <w:rFonts w:eastAsia="Calibri" w:cs="Calibri"/>
            <w:b/>
            <w:bCs/>
            <w:noProof/>
            <w:lang w:bidi="en-AU"/>
          </w:rPr>
          <w:t>Employees</w:t>
        </w:r>
        <w:r w:rsidR="0056700F">
          <w:rPr>
            <w:noProof/>
            <w:webHidden/>
          </w:rPr>
          <w:tab/>
        </w:r>
        <w:r w:rsidR="0056700F">
          <w:rPr>
            <w:noProof/>
            <w:webHidden/>
          </w:rPr>
          <w:fldChar w:fldCharType="begin"/>
        </w:r>
        <w:r w:rsidR="0056700F">
          <w:rPr>
            <w:noProof/>
            <w:webHidden/>
          </w:rPr>
          <w:instrText xml:space="preserve"> PAGEREF _Toc87831953 \h </w:instrText>
        </w:r>
        <w:r w:rsidR="0056700F">
          <w:rPr>
            <w:noProof/>
            <w:webHidden/>
          </w:rPr>
        </w:r>
        <w:r w:rsidR="0056700F">
          <w:rPr>
            <w:noProof/>
            <w:webHidden/>
          </w:rPr>
          <w:fldChar w:fldCharType="separate"/>
        </w:r>
        <w:r>
          <w:rPr>
            <w:noProof/>
            <w:webHidden/>
          </w:rPr>
          <w:t>164</w:t>
        </w:r>
        <w:r w:rsidR="0056700F">
          <w:rPr>
            <w:noProof/>
            <w:webHidden/>
          </w:rPr>
          <w:fldChar w:fldCharType="end"/>
        </w:r>
      </w:hyperlink>
    </w:p>
    <w:p w14:paraId="3422DCFF" w14:textId="7000BD11"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54" w:history="1">
        <w:r w:rsidR="0056700F" w:rsidRPr="00237506">
          <w:rPr>
            <w:rStyle w:val="Hyperlink"/>
            <w:rFonts w:eastAsia="Calibri" w:cs="Calibri"/>
            <w:b/>
            <w:bCs/>
            <w:noProof/>
            <w:lang w:bidi="en-AU"/>
          </w:rPr>
          <w:t>A7.</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Overtime – Part-time</w:t>
        </w:r>
        <w:r w:rsidR="0056700F" w:rsidRPr="00237506">
          <w:rPr>
            <w:rStyle w:val="Hyperlink"/>
            <w:rFonts w:eastAsia="Calibri" w:cs="Calibri"/>
            <w:b/>
            <w:bCs/>
            <w:noProof/>
            <w:spacing w:val="-5"/>
            <w:lang w:bidi="en-AU"/>
          </w:rPr>
          <w:t xml:space="preserve"> </w:t>
        </w:r>
        <w:r w:rsidR="0056700F" w:rsidRPr="00237506">
          <w:rPr>
            <w:rStyle w:val="Hyperlink"/>
            <w:rFonts w:eastAsia="Calibri" w:cs="Calibri"/>
            <w:b/>
            <w:bCs/>
            <w:noProof/>
            <w:lang w:bidi="en-AU"/>
          </w:rPr>
          <w:t>Employees</w:t>
        </w:r>
        <w:r w:rsidR="0056700F">
          <w:rPr>
            <w:noProof/>
            <w:webHidden/>
          </w:rPr>
          <w:tab/>
        </w:r>
        <w:r w:rsidR="0056700F">
          <w:rPr>
            <w:noProof/>
            <w:webHidden/>
          </w:rPr>
          <w:fldChar w:fldCharType="begin"/>
        </w:r>
        <w:r w:rsidR="0056700F">
          <w:rPr>
            <w:noProof/>
            <w:webHidden/>
          </w:rPr>
          <w:instrText xml:space="preserve"> PAGEREF _Toc87831954 \h </w:instrText>
        </w:r>
        <w:r w:rsidR="0056700F">
          <w:rPr>
            <w:noProof/>
            <w:webHidden/>
          </w:rPr>
        </w:r>
        <w:r w:rsidR="0056700F">
          <w:rPr>
            <w:noProof/>
            <w:webHidden/>
          </w:rPr>
          <w:fldChar w:fldCharType="separate"/>
        </w:r>
        <w:r>
          <w:rPr>
            <w:noProof/>
            <w:webHidden/>
          </w:rPr>
          <w:t>164</w:t>
        </w:r>
        <w:r w:rsidR="0056700F">
          <w:rPr>
            <w:noProof/>
            <w:webHidden/>
          </w:rPr>
          <w:fldChar w:fldCharType="end"/>
        </w:r>
      </w:hyperlink>
    </w:p>
    <w:p w14:paraId="388504DE" w14:textId="392BAF83"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55" w:history="1">
        <w:r w:rsidR="0056700F" w:rsidRPr="00237506">
          <w:rPr>
            <w:rStyle w:val="Hyperlink"/>
            <w:rFonts w:eastAsia="Calibri" w:cs="Calibri"/>
            <w:b/>
            <w:bCs/>
            <w:noProof/>
            <w:lang w:bidi="en-AU"/>
          </w:rPr>
          <w:t>A8.</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Rest Relief After</w:t>
        </w:r>
        <w:r w:rsidR="0056700F" w:rsidRPr="00237506">
          <w:rPr>
            <w:rStyle w:val="Hyperlink"/>
            <w:rFonts w:eastAsia="Calibri" w:cs="Calibri"/>
            <w:b/>
            <w:bCs/>
            <w:noProof/>
            <w:spacing w:val="-7"/>
            <w:lang w:bidi="en-AU"/>
          </w:rPr>
          <w:t xml:space="preserve"> </w:t>
        </w:r>
        <w:r w:rsidR="0056700F" w:rsidRPr="00237506">
          <w:rPr>
            <w:rStyle w:val="Hyperlink"/>
            <w:rFonts w:eastAsia="Calibri" w:cs="Calibri"/>
            <w:b/>
            <w:bCs/>
            <w:noProof/>
            <w:lang w:bidi="en-AU"/>
          </w:rPr>
          <w:t>Overtime</w:t>
        </w:r>
        <w:r w:rsidR="0056700F">
          <w:rPr>
            <w:noProof/>
            <w:webHidden/>
          </w:rPr>
          <w:tab/>
        </w:r>
        <w:r w:rsidR="0056700F">
          <w:rPr>
            <w:noProof/>
            <w:webHidden/>
          </w:rPr>
          <w:fldChar w:fldCharType="begin"/>
        </w:r>
        <w:r w:rsidR="0056700F">
          <w:rPr>
            <w:noProof/>
            <w:webHidden/>
          </w:rPr>
          <w:instrText xml:space="preserve"> PAGEREF _Toc87831955 \h </w:instrText>
        </w:r>
        <w:r w:rsidR="0056700F">
          <w:rPr>
            <w:noProof/>
            <w:webHidden/>
          </w:rPr>
        </w:r>
        <w:r w:rsidR="0056700F">
          <w:rPr>
            <w:noProof/>
            <w:webHidden/>
          </w:rPr>
          <w:fldChar w:fldCharType="separate"/>
        </w:r>
        <w:r>
          <w:rPr>
            <w:noProof/>
            <w:webHidden/>
          </w:rPr>
          <w:t>165</w:t>
        </w:r>
        <w:r w:rsidR="0056700F">
          <w:rPr>
            <w:noProof/>
            <w:webHidden/>
          </w:rPr>
          <w:fldChar w:fldCharType="end"/>
        </w:r>
      </w:hyperlink>
    </w:p>
    <w:p w14:paraId="62189782" w14:textId="7BCE0D96"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56" w:history="1">
        <w:r w:rsidR="0056700F" w:rsidRPr="00237506">
          <w:rPr>
            <w:rStyle w:val="Hyperlink"/>
            <w:rFonts w:eastAsia="Calibri" w:cs="Calibri"/>
            <w:b/>
            <w:bCs/>
            <w:noProof/>
            <w:lang w:bidi="en-AU"/>
          </w:rPr>
          <w:t>A9.</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Shift Duty – Part-Time</w:t>
        </w:r>
        <w:r w:rsidR="0056700F" w:rsidRPr="00237506">
          <w:rPr>
            <w:rStyle w:val="Hyperlink"/>
            <w:rFonts w:eastAsia="Calibri" w:cs="Calibri"/>
            <w:b/>
            <w:bCs/>
            <w:noProof/>
            <w:spacing w:val="-5"/>
            <w:lang w:bidi="en-AU"/>
          </w:rPr>
          <w:t xml:space="preserve"> </w:t>
        </w:r>
        <w:r w:rsidR="0056700F" w:rsidRPr="00237506">
          <w:rPr>
            <w:rStyle w:val="Hyperlink"/>
            <w:rFonts w:eastAsia="Calibri" w:cs="Calibri"/>
            <w:b/>
            <w:bCs/>
            <w:noProof/>
            <w:lang w:bidi="en-AU"/>
          </w:rPr>
          <w:t>Employees</w:t>
        </w:r>
        <w:r w:rsidR="0056700F">
          <w:rPr>
            <w:noProof/>
            <w:webHidden/>
          </w:rPr>
          <w:tab/>
        </w:r>
        <w:r w:rsidR="0056700F">
          <w:rPr>
            <w:noProof/>
            <w:webHidden/>
          </w:rPr>
          <w:fldChar w:fldCharType="begin"/>
        </w:r>
        <w:r w:rsidR="0056700F">
          <w:rPr>
            <w:noProof/>
            <w:webHidden/>
          </w:rPr>
          <w:instrText xml:space="preserve"> PAGEREF _Toc87831956 \h </w:instrText>
        </w:r>
        <w:r w:rsidR="0056700F">
          <w:rPr>
            <w:noProof/>
            <w:webHidden/>
          </w:rPr>
        </w:r>
        <w:r w:rsidR="0056700F">
          <w:rPr>
            <w:noProof/>
            <w:webHidden/>
          </w:rPr>
          <w:fldChar w:fldCharType="separate"/>
        </w:r>
        <w:r>
          <w:rPr>
            <w:noProof/>
            <w:webHidden/>
          </w:rPr>
          <w:t>165</w:t>
        </w:r>
        <w:r w:rsidR="0056700F">
          <w:rPr>
            <w:noProof/>
            <w:webHidden/>
          </w:rPr>
          <w:fldChar w:fldCharType="end"/>
        </w:r>
      </w:hyperlink>
    </w:p>
    <w:p w14:paraId="64792E6A" w14:textId="44065423"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57" w:history="1">
        <w:r w:rsidR="0056700F" w:rsidRPr="00237506">
          <w:rPr>
            <w:rStyle w:val="Hyperlink"/>
            <w:rFonts w:eastAsia="Calibri" w:cs="Calibri"/>
            <w:b/>
            <w:bCs/>
            <w:noProof/>
            <w:lang w:bidi="en-AU"/>
          </w:rPr>
          <w:t>1.</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Application</w:t>
        </w:r>
        <w:r w:rsidR="0056700F">
          <w:rPr>
            <w:noProof/>
            <w:webHidden/>
          </w:rPr>
          <w:tab/>
        </w:r>
        <w:r w:rsidR="0056700F">
          <w:rPr>
            <w:noProof/>
            <w:webHidden/>
          </w:rPr>
          <w:fldChar w:fldCharType="begin"/>
        </w:r>
        <w:r w:rsidR="0056700F">
          <w:rPr>
            <w:noProof/>
            <w:webHidden/>
          </w:rPr>
          <w:instrText xml:space="preserve"> PAGEREF _Toc87831957 \h </w:instrText>
        </w:r>
        <w:r w:rsidR="0056700F">
          <w:rPr>
            <w:noProof/>
            <w:webHidden/>
          </w:rPr>
        </w:r>
        <w:r w:rsidR="0056700F">
          <w:rPr>
            <w:noProof/>
            <w:webHidden/>
          </w:rPr>
          <w:fldChar w:fldCharType="separate"/>
        </w:r>
        <w:r>
          <w:rPr>
            <w:noProof/>
            <w:webHidden/>
          </w:rPr>
          <w:t>166</w:t>
        </w:r>
        <w:r w:rsidR="0056700F">
          <w:rPr>
            <w:noProof/>
            <w:webHidden/>
          </w:rPr>
          <w:fldChar w:fldCharType="end"/>
        </w:r>
      </w:hyperlink>
    </w:p>
    <w:p w14:paraId="17F690B2" w14:textId="5F88F90B" w:rsidR="0056700F" w:rsidRDefault="00A362E1">
      <w:pPr>
        <w:pStyle w:val="TOC1"/>
        <w:rPr>
          <w:rFonts w:asciiTheme="minorHAnsi" w:eastAsiaTheme="minorEastAsia" w:hAnsiTheme="minorHAnsi" w:cstheme="minorBidi"/>
          <w:b w:val="0"/>
          <w:sz w:val="22"/>
          <w:szCs w:val="22"/>
          <w:lang w:eastAsia="en-AU"/>
        </w:rPr>
      </w:pPr>
      <w:hyperlink w:anchor="_Toc87831958" w:history="1">
        <w:r w:rsidR="0056700F" w:rsidRPr="00237506">
          <w:rPr>
            <w:rStyle w:val="Hyperlink"/>
            <w:rFonts w:ascii="Calibri Light" w:eastAsia="Calibri Light" w:hAnsi="Calibri Light" w:cs="Calibri Light"/>
            <w:lang w:bidi="en-AU"/>
          </w:rPr>
          <w:t>SCHEDULE 5 – SPECIAL NEEDS TRANSPORT</w:t>
        </w:r>
        <w:r w:rsidR="0056700F">
          <w:rPr>
            <w:webHidden/>
          </w:rPr>
          <w:tab/>
        </w:r>
        <w:r w:rsidR="0056700F">
          <w:rPr>
            <w:webHidden/>
          </w:rPr>
          <w:fldChar w:fldCharType="begin"/>
        </w:r>
        <w:r w:rsidR="0056700F">
          <w:rPr>
            <w:webHidden/>
          </w:rPr>
          <w:instrText xml:space="preserve"> PAGEREF _Toc87831958 \h </w:instrText>
        </w:r>
        <w:r w:rsidR="0056700F">
          <w:rPr>
            <w:webHidden/>
          </w:rPr>
        </w:r>
        <w:r w:rsidR="0056700F">
          <w:rPr>
            <w:webHidden/>
          </w:rPr>
          <w:fldChar w:fldCharType="separate"/>
        </w:r>
        <w:r>
          <w:rPr>
            <w:webHidden/>
          </w:rPr>
          <w:t>166</w:t>
        </w:r>
        <w:r w:rsidR="0056700F">
          <w:rPr>
            <w:webHidden/>
          </w:rPr>
          <w:fldChar w:fldCharType="end"/>
        </w:r>
      </w:hyperlink>
    </w:p>
    <w:p w14:paraId="6919BDA0" w14:textId="021B4B5B"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59" w:history="1">
        <w:r w:rsidR="0056700F" w:rsidRPr="00237506">
          <w:rPr>
            <w:rStyle w:val="Hyperlink"/>
            <w:rFonts w:eastAsia="Calibri" w:cs="Calibri"/>
            <w:b/>
            <w:bCs/>
            <w:noProof/>
            <w:lang w:bidi="en-AU"/>
          </w:rPr>
          <w:t>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Inconsistency</w:t>
        </w:r>
        <w:r w:rsidR="0056700F">
          <w:rPr>
            <w:noProof/>
            <w:webHidden/>
          </w:rPr>
          <w:tab/>
        </w:r>
        <w:r w:rsidR="0056700F">
          <w:rPr>
            <w:noProof/>
            <w:webHidden/>
          </w:rPr>
          <w:fldChar w:fldCharType="begin"/>
        </w:r>
        <w:r w:rsidR="0056700F">
          <w:rPr>
            <w:noProof/>
            <w:webHidden/>
          </w:rPr>
          <w:instrText xml:space="preserve"> PAGEREF _Toc87831959 \h </w:instrText>
        </w:r>
        <w:r w:rsidR="0056700F">
          <w:rPr>
            <w:noProof/>
            <w:webHidden/>
          </w:rPr>
        </w:r>
        <w:r w:rsidR="0056700F">
          <w:rPr>
            <w:noProof/>
            <w:webHidden/>
          </w:rPr>
          <w:fldChar w:fldCharType="separate"/>
        </w:r>
        <w:r>
          <w:rPr>
            <w:noProof/>
            <w:webHidden/>
          </w:rPr>
          <w:t>166</w:t>
        </w:r>
        <w:r w:rsidR="0056700F">
          <w:rPr>
            <w:noProof/>
            <w:webHidden/>
          </w:rPr>
          <w:fldChar w:fldCharType="end"/>
        </w:r>
      </w:hyperlink>
    </w:p>
    <w:p w14:paraId="1B8C8F79" w14:textId="1D692FC9"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0" w:history="1">
        <w:r w:rsidR="0056700F" w:rsidRPr="00237506">
          <w:rPr>
            <w:rStyle w:val="Hyperlink"/>
            <w:rFonts w:eastAsia="Calibri" w:cs="Calibri"/>
            <w:b/>
            <w:bCs/>
            <w:noProof/>
            <w:lang w:bidi="en-AU"/>
          </w:rPr>
          <w:t>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Rates of</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Pay</w:t>
        </w:r>
        <w:r w:rsidR="0056700F">
          <w:rPr>
            <w:noProof/>
            <w:webHidden/>
          </w:rPr>
          <w:tab/>
        </w:r>
        <w:r w:rsidR="0056700F">
          <w:rPr>
            <w:noProof/>
            <w:webHidden/>
          </w:rPr>
          <w:fldChar w:fldCharType="begin"/>
        </w:r>
        <w:r w:rsidR="0056700F">
          <w:rPr>
            <w:noProof/>
            <w:webHidden/>
          </w:rPr>
          <w:instrText xml:space="preserve"> PAGEREF _Toc87831960 \h </w:instrText>
        </w:r>
        <w:r w:rsidR="0056700F">
          <w:rPr>
            <w:noProof/>
            <w:webHidden/>
          </w:rPr>
        </w:r>
        <w:r w:rsidR="0056700F">
          <w:rPr>
            <w:noProof/>
            <w:webHidden/>
          </w:rPr>
          <w:fldChar w:fldCharType="separate"/>
        </w:r>
        <w:r>
          <w:rPr>
            <w:noProof/>
            <w:webHidden/>
          </w:rPr>
          <w:t>166</w:t>
        </w:r>
        <w:r w:rsidR="0056700F">
          <w:rPr>
            <w:noProof/>
            <w:webHidden/>
          </w:rPr>
          <w:fldChar w:fldCharType="end"/>
        </w:r>
      </w:hyperlink>
    </w:p>
    <w:p w14:paraId="7A68E175" w14:textId="26EEF61E"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1" w:history="1">
        <w:r w:rsidR="0056700F" w:rsidRPr="00237506">
          <w:rPr>
            <w:rStyle w:val="Hyperlink"/>
            <w:rFonts w:eastAsia="Calibri" w:cs="Calibri"/>
            <w:b/>
            <w:bCs/>
            <w:noProof/>
            <w:lang w:bidi="en-AU"/>
          </w:rPr>
          <w:t>4.</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Supplementary</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Payment</w:t>
        </w:r>
        <w:r w:rsidR="0056700F">
          <w:rPr>
            <w:noProof/>
            <w:webHidden/>
          </w:rPr>
          <w:tab/>
        </w:r>
        <w:r w:rsidR="0056700F">
          <w:rPr>
            <w:noProof/>
            <w:webHidden/>
          </w:rPr>
          <w:fldChar w:fldCharType="begin"/>
        </w:r>
        <w:r w:rsidR="0056700F">
          <w:rPr>
            <w:noProof/>
            <w:webHidden/>
          </w:rPr>
          <w:instrText xml:space="preserve"> PAGEREF _Toc87831961 \h </w:instrText>
        </w:r>
        <w:r w:rsidR="0056700F">
          <w:rPr>
            <w:noProof/>
            <w:webHidden/>
          </w:rPr>
        </w:r>
        <w:r w:rsidR="0056700F">
          <w:rPr>
            <w:noProof/>
            <w:webHidden/>
          </w:rPr>
          <w:fldChar w:fldCharType="separate"/>
        </w:r>
        <w:r>
          <w:rPr>
            <w:noProof/>
            <w:webHidden/>
          </w:rPr>
          <w:t>166</w:t>
        </w:r>
        <w:r w:rsidR="0056700F">
          <w:rPr>
            <w:noProof/>
            <w:webHidden/>
          </w:rPr>
          <w:fldChar w:fldCharType="end"/>
        </w:r>
      </w:hyperlink>
    </w:p>
    <w:p w14:paraId="249E30CE" w14:textId="099E0F87"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2" w:history="1">
        <w:r w:rsidR="0056700F" w:rsidRPr="00237506">
          <w:rPr>
            <w:rStyle w:val="Hyperlink"/>
            <w:rFonts w:eastAsia="Calibri" w:cs="Calibri"/>
            <w:b/>
            <w:bCs/>
            <w:noProof/>
            <w:lang w:bidi="en-AU"/>
          </w:rPr>
          <w:t>5.</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Instructor’s</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Allowance</w:t>
        </w:r>
        <w:r w:rsidR="0056700F">
          <w:rPr>
            <w:noProof/>
            <w:webHidden/>
          </w:rPr>
          <w:tab/>
        </w:r>
        <w:r w:rsidR="0056700F">
          <w:rPr>
            <w:noProof/>
            <w:webHidden/>
          </w:rPr>
          <w:fldChar w:fldCharType="begin"/>
        </w:r>
        <w:r w:rsidR="0056700F">
          <w:rPr>
            <w:noProof/>
            <w:webHidden/>
          </w:rPr>
          <w:instrText xml:space="preserve"> PAGEREF _Toc87831962 \h </w:instrText>
        </w:r>
        <w:r w:rsidR="0056700F">
          <w:rPr>
            <w:noProof/>
            <w:webHidden/>
          </w:rPr>
        </w:r>
        <w:r w:rsidR="0056700F">
          <w:rPr>
            <w:noProof/>
            <w:webHidden/>
          </w:rPr>
          <w:fldChar w:fldCharType="separate"/>
        </w:r>
        <w:r>
          <w:rPr>
            <w:noProof/>
            <w:webHidden/>
          </w:rPr>
          <w:t>166</w:t>
        </w:r>
        <w:r w:rsidR="0056700F">
          <w:rPr>
            <w:noProof/>
            <w:webHidden/>
          </w:rPr>
          <w:fldChar w:fldCharType="end"/>
        </w:r>
      </w:hyperlink>
    </w:p>
    <w:p w14:paraId="63C30681" w14:textId="4847809C"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3" w:history="1">
        <w:r w:rsidR="0056700F" w:rsidRPr="00237506">
          <w:rPr>
            <w:rStyle w:val="Hyperlink"/>
            <w:rFonts w:eastAsia="Calibri" w:cs="Calibri"/>
            <w:b/>
            <w:bCs/>
            <w:noProof/>
            <w:lang w:bidi="en-AU"/>
          </w:rPr>
          <w:t>6.</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Ordinary</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Hours</w:t>
        </w:r>
        <w:r w:rsidR="0056700F">
          <w:rPr>
            <w:noProof/>
            <w:webHidden/>
          </w:rPr>
          <w:tab/>
        </w:r>
        <w:r w:rsidR="0056700F">
          <w:rPr>
            <w:noProof/>
            <w:webHidden/>
          </w:rPr>
          <w:fldChar w:fldCharType="begin"/>
        </w:r>
        <w:r w:rsidR="0056700F">
          <w:rPr>
            <w:noProof/>
            <w:webHidden/>
          </w:rPr>
          <w:instrText xml:space="preserve"> PAGEREF _Toc87831963 \h </w:instrText>
        </w:r>
        <w:r w:rsidR="0056700F">
          <w:rPr>
            <w:noProof/>
            <w:webHidden/>
          </w:rPr>
        </w:r>
        <w:r w:rsidR="0056700F">
          <w:rPr>
            <w:noProof/>
            <w:webHidden/>
          </w:rPr>
          <w:fldChar w:fldCharType="separate"/>
        </w:r>
        <w:r>
          <w:rPr>
            <w:noProof/>
            <w:webHidden/>
          </w:rPr>
          <w:t>166</w:t>
        </w:r>
        <w:r w:rsidR="0056700F">
          <w:rPr>
            <w:noProof/>
            <w:webHidden/>
          </w:rPr>
          <w:fldChar w:fldCharType="end"/>
        </w:r>
      </w:hyperlink>
    </w:p>
    <w:p w14:paraId="4BDD817E" w14:textId="61834585"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4" w:history="1">
        <w:r w:rsidR="0056700F" w:rsidRPr="00237506">
          <w:rPr>
            <w:rStyle w:val="Hyperlink"/>
            <w:rFonts w:eastAsia="Calibri" w:cs="Calibri"/>
            <w:b/>
            <w:bCs/>
            <w:noProof/>
            <w:lang w:bidi="en-AU"/>
          </w:rPr>
          <w:t>7.</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Normal Operating</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Hours</w:t>
        </w:r>
        <w:r w:rsidR="0056700F">
          <w:rPr>
            <w:noProof/>
            <w:webHidden/>
          </w:rPr>
          <w:tab/>
        </w:r>
        <w:r w:rsidR="0056700F">
          <w:rPr>
            <w:noProof/>
            <w:webHidden/>
          </w:rPr>
          <w:fldChar w:fldCharType="begin"/>
        </w:r>
        <w:r w:rsidR="0056700F">
          <w:rPr>
            <w:noProof/>
            <w:webHidden/>
          </w:rPr>
          <w:instrText xml:space="preserve"> PAGEREF _Toc87831964 \h </w:instrText>
        </w:r>
        <w:r w:rsidR="0056700F">
          <w:rPr>
            <w:noProof/>
            <w:webHidden/>
          </w:rPr>
        </w:r>
        <w:r w:rsidR="0056700F">
          <w:rPr>
            <w:noProof/>
            <w:webHidden/>
          </w:rPr>
          <w:fldChar w:fldCharType="separate"/>
        </w:r>
        <w:r>
          <w:rPr>
            <w:noProof/>
            <w:webHidden/>
          </w:rPr>
          <w:t>167</w:t>
        </w:r>
        <w:r w:rsidR="0056700F">
          <w:rPr>
            <w:noProof/>
            <w:webHidden/>
          </w:rPr>
          <w:fldChar w:fldCharType="end"/>
        </w:r>
      </w:hyperlink>
    </w:p>
    <w:p w14:paraId="0BBD9791" w14:textId="49D897C1"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5" w:history="1">
        <w:r w:rsidR="0056700F" w:rsidRPr="00237506">
          <w:rPr>
            <w:rStyle w:val="Hyperlink"/>
            <w:rFonts w:eastAsia="Calibri" w:cs="Calibri"/>
            <w:b/>
            <w:bCs/>
            <w:noProof/>
            <w:lang w:bidi="en-AU"/>
          </w:rPr>
          <w:t>8.</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Meal</w:t>
        </w:r>
        <w:r w:rsidR="0056700F" w:rsidRPr="00237506">
          <w:rPr>
            <w:rStyle w:val="Hyperlink"/>
            <w:rFonts w:eastAsia="Calibri" w:cs="Calibri"/>
            <w:b/>
            <w:bCs/>
            <w:noProof/>
            <w:spacing w:val="-1"/>
            <w:lang w:bidi="en-AU"/>
          </w:rPr>
          <w:t xml:space="preserve"> </w:t>
        </w:r>
        <w:r w:rsidR="0056700F" w:rsidRPr="00237506">
          <w:rPr>
            <w:rStyle w:val="Hyperlink"/>
            <w:rFonts w:eastAsia="Calibri" w:cs="Calibri"/>
            <w:b/>
            <w:bCs/>
            <w:noProof/>
            <w:lang w:bidi="en-AU"/>
          </w:rPr>
          <w:t>Allowance</w:t>
        </w:r>
        <w:r w:rsidR="0056700F">
          <w:rPr>
            <w:noProof/>
            <w:webHidden/>
          </w:rPr>
          <w:tab/>
        </w:r>
        <w:r w:rsidR="0056700F">
          <w:rPr>
            <w:noProof/>
            <w:webHidden/>
          </w:rPr>
          <w:fldChar w:fldCharType="begin"/>
        </w:r>
        <w:r w:rsidR="0056700F">
          <w:rPr>
            <w:noProof/>
            <w:webHidden/>
          </w:rPr>
          <w:instrText xml:space="preserve"> PAGEREF _Toc87831965 \h </w:instrText>
        </w:r>
        <w:r w:rsidR="0056700F">
          <w:rPr>
            <w:noProof/>
            <w:webHidden/>
          </w:rPr>
        </w:r>
        <w:r w:rsidR="0056700F">
          <w:rPr>
            <w:noProof/>
            <w:webHidden/>
          </w:rPr>
          <w:fldChar w:fldCharType="separate"/>
        </w:r>
        <w:r>
          <w:rPr>
            <w:noProof/>
            <w:webHidden/>
          </w:rPr>
          <w:t>167</w:t>
        </w:r>
        <w:r w:rsidR="0056700F">
          <w:rPr>
            <w:noProof/>
            <w:webHidden/>
          </w:rPr>
          <w:fldChar w:fldCharType="end"/>
        </w:r>
      </w:hyperlink>
    </w:p>
    <w:p w14:paraId="036C5286" w14:textId="37174E78"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6" w:history="1">
        <w:r w:rsidR="0056700F" w:rsidRPr="00237506">
          <w:rPr>
            <w:rStyle w:val="Hyperlink"/>
            <w:rFonts w:eastAsia="Calibri" w:cs="Calibri"/>
            <w:b/>
            <w:bCs/>
            <w:noProof/>
            <w:lang w:bidi="en-AU"/>
          </w:rPr>
          <w:t>9.</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5 Hour blocks</w:t>
        </w:r>
        <w:r w:rsidR="0056700F">
          <w:rPr>
            <w:noProof/>
            <w:webHidden/>
          </w:rPr>
          <w:tab/>
        </w:r>
        <w:r w:rsidR="0056700F">
          <w:rPr>
            <w:noProof/>
            <w:webHidden/>
          </w:rPr>
          <w:fldChar w:fldCharType="begin"/>
        </w:r>
        <w:r w:rsidR="0056700F">
          <w:rPr>
            <w:noProof/>
            <w:webHidden/>
          </w:rPr>
          <w:instrText xml:space="preserve"> PAGEREF _Toc87831966 \h </w:instrText>
        </w:r>
        <w:r w:rsidR="0056700F">
          <w:rPr>
            <w:noProof/>
            <w:webHidden/>
          </w:rPr>
        </w:r>
        <w:r w:rsidR="0056700F">
          <w:rPr>
            <w:noProof/>
            <w:webHidden/>
          </w:rPr>
          <w:fldChar w:fldCharType="separate"/>
        </w:r>
        <w:r>
          <w:rPr>
            <w:noProof/>
            <w:webHidden/>
          </w:rPr>
          <w:t>167</w:t>
        </w:r>
        <w:r w:rsidR="0056700F">
          <w:rPr>
            <w:noProof/>
            <w:webHidden/>
          </w:rPr>
          <w:fldChar w:fldCharType="end"/>
        </w:r>
      </w:hyperlink>
    </w:p>
    <w:p w14:paraId="6DA67EAC" w14:textId="314F8D4F"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7" w:history="1">
        <w:r w:rsidR="0056700F" w:rsidRPr="00237506">
          <w:rPr>
            <w:rStyle w:val="Hyperlink"/>
            <w:rFonts w:eastAsia="Calibri" w:cs="Calibri"/>
            <w:b/>
            <w:bCs/>
            <w:noProof/>
            <w:lang w:bidi="en-AU"/>
          </w:rPr>
          <w:t>10.</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Overtime</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Call-ins</w:t>
        </w:r>
        <w:r w:rsidR="0056700F">
          <w:rPr>
            <w:noProof/>
            <w:webHidden/>
          </w:rPr>
          <w:tab/>
        </w:r>
        <w:r w:rsidR="0056700F">
          <w:rPr>
            <w:noProof/>
            <w:webHidden/>
          </w:rPr>
          <w:fldChar w:fldCharType="begin"/>
        </w:r>
        <w:r w:rsidR="0056700F">
          <w:rPr>
            <w:noProof/>
            <w:webHidden/>
          </w:rPr>
          <w:instrText xml:space="preserve"> PAGEREF _Toc87831967 \h </w:instrText>
        </w:r>
        <w:r w:rsidR="0056700F">
          <w:rPr>
            <w:noProof/>
            <w:webHidden/>
          </w:rPr>
        </w:r>
        <w:r w:rsidR="0056700F">
          <w:rPr>
            <w:noProof/>
            <w:webHidden/>
          </w:rPr>
          <w:fldChar w:fldCharType="separate"/>
        </w:r>
        <w:r>
          <w:rPr>
            <w:noProof/>
            <w:webHidden/>
          </w:rPr>
          <w:t>167</w:t>
        </w:r>
        <w:r w:rsidR="0056700F">
          <w:rPr>
            <w:noProof/>
            <w:webHidden/>
          </w:rPr>
          <w:fldChar w:fldCharType="end"/>
        </w:r>
      </w:hyperlink>
    </w:p>
    <w:p w14:paraId="27567BD4" w14:textId="3E8995B1"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8" w:history="1">
        <w:r w:rsidR="0056700F" w:rsidRPr="00237506">
          <w:rPr>
            <w:rStyle w:val="Hyperlink"/>
            <w:rFonts w:eastAsia="Calibri" w:cs="Calibri"/>
            <w:b/>
            <w:bCs/>
            <w:noProof/>
            <w:lang w:bidi="en-AU"/>
          </w:rPr>
          <w:t>11.</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Ratio Full Time and Part</w:t>
        </w:r>
        <w:r w:rsidR="0056700F" w:rsidRPr="00237506">
          <w:rPr>
            <w:rStyle w:val="Hyperlink"/>
            <w:rFonts w:eastAsia="Calibri" w:cs="Calibri"/>
            <w:b/>
            <w:bCs/>
            <w:noProof/>
            <w:spacing w:val="-6"/>
            <w:lang w:bidi="en-AU"/>
          </w:rPr>
          <w:t xml:space="preserve"> </w:t>
        </w:r>
        <w:r w:rsidR="0056700F" w:rsidRPr="00237506">
          <w:rPr>
            <w:rStyle w:val="Hyperlink"/>
            <w:rFonts w:eastAsia="Calibri" w:cs="Calibri"/>
            <w:b/>
            <w:bCs/>
            <w:noProof/>
            <w:lang w:bidi="en-AU"/>
          </w:rPr>
          <w:t>Time</w:t>
        </w:r>
        <w:r w:rsidR="0056700F">
          <w:rPr>
            <w:noProof/>
            <w:webHidden/>
          </w:rPr>
          <w:tab/>
        </w:r>
        <w:r w:rsidR="0056700F">
          <w:rPr>
            <w:noProof/>
            <w:webHidden/>
          </w:rPr>
          <w:fldChar w:fldCharType="begin"/>
        </w:r>
        <w:r w:rsidR="0056700F">
          <w:rPr>
            <w:noProof/>
            <w:webHidden/>
          </w:rPr>
          <w:instrText xml:space="preserve"> PAGEREF _Toc87831968 \h </w:instrText>
        </w:r>
        <w:r w:rsidR="0056700F">
          <w:rPr>
            <w:noProof/>
            <w:webHidden/>
          </w:rPr>
        </w:r>
        <w:r w:rsidR="0056700F">
          <w:rPr>
            <w:noProof/>
            <w:webHidden/>
          </w:rPr>
          <w:fldChar w:fldCharType="separate"/>
        </w:r>
        <w:r>
          <w:rPr>
            <w:noProof/>
            <w:webHidden/>
          </w:rPr>
          <w:t>167</w:t>
        </w:r>
        <w:r w:rsidR="0056700F">
          <w:rPr>
            <w:noProof/>
            <w:webHidden/>
          </w:rPr>
          <w:fldChar w:fldCharType="end"/>
        </w:r>
      </w:hyperlink>
    </w:p>
    <w:p w14:paraId="3BD94ADC" w14:textId="26512EA7"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69" w:history="1">
        <w:r w:rsidR="0056700F" w:rsidRPr="00237506">
          <w:rPr>
            <w:rStyle w:val="Hyperlink"/>
            <w:rFonts w:eastAsia="Calibri" w:cs="Calibri"/>
            <w:b/>
            <w:bCs/>
            <w:noProof/>
            <w:lang w:bidi="en-AU"/>
          </w:rPr>
          <w:t>12.</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Part Time Split Shift</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Employees</w:t>
        </w:r>
        <w:r w:rsidR="0056700F">
          <w:rPr>
            <w:noProof/>
            <w:webHidden/>
          </w:rPr>
          <w:tab/>
        </w:r>
        <w:r w:rsidR="0056700F">
          <w:rPr>
            <w:noProof/>
            <w:webHidden/>
          </w:rPr>
          <w:fldChar w:fldCharType="begin"/>
        </w:r>
        <w:r w:rsidR="0056700F">
          <w:rPr>
            <w:noProof/>
            <w:webHidden/>
          </w:rPr>
          <w:instrText xml:space="preserve"> PAGEREF _Toc87831969 \h </w:instrText>
        </w:r>
        <w:r w:rsidR="0056700F">
          <w:rPr>
            <w:noProof/>
            <w:webHidden/>
          </w:rPr>
        </w:r>
        <w:r w:rsidR="0056700F">
          <w:rPr>
            <w:noProof/>
            <w:webHidden/>
          </w:rPr>
          <w:fldChar w:fldCharType="separate"/>
        </w:r>
        <w:r>
          <w:rPr>
            <w:noProof/>
            <w:webHidden/>
          </w:rPr>
          <w:t>167</w:t>
        </w:r>
        <w:r w:rsidR="0056700F">
          <w:rPr>
            <w:noProof/>
            <w:webHidden/>
          </w:rPr>
          <w:fldChar w:fldCharType="end"/>
        </w:r>
      </w:hyperlink>
    </w:p>
    <w:p w14:paraId="1A19A168" w14:textId="69FEB720"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70" w:history="1">
        <w:r w:rsidR="0056700F" w:rsidRPr="00237506">
          <w:rPr>
            <w:rStyle w:val="Hyperlink"/>
            <w:rFonts w:eastAsia="Calibri" w:cs="Calibri"/>
            <w:b/>
            <w:bCs/>
            <w:noProof/>
            <w:lang w:bidi="en-AU"/>
          </w:rPr>
          <w:t>13.</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Leave</w:t>
        </w:r>
        <w:r w:rsidR="0056700F">
          <w:rPr>
            <w:noProof/>
            <w:webHidden/>
          </w:rPr>
          <w:tab/>
        </w:r>
        <w:r w:rsidR="0056700F">
          <w:rPr>
            <w:noProof/>
            <w:webHidden/>
          </w:rPr>
          <w:fldChar w:fldCharType="begin"/>
        </w:r>
        <w:r w:rsidR="0056700F">
          <w:rPr>
            <w:noProof/>
            <w:webHidden/>
          </w:rPr>
          <w:instrText xml:space="preserve"> PAGEREF _Toc87831970 \h </w:instrText>
        </w:r>
        <w:r w:rsidR="0056700F">
          <w:rPr>
            <w:noProof/>
            <w:webHidden/>
          </w:rPr>
        </w:r>
        <w:r w:rsidR="0056700F">
          <w:rPr>
            <w:noProof/>
            <w:webHidden/>
          </w:rPr>
          <w:fldChar w:fldCharType="separate"/>
        </w:r>
        <w:r>
          <w:rPr>
            <w:noProof/>
            <w:webHidden/>
          </w:rPr>
          <w:t>167</w:t>
        </w:r>
        <w:r w:rsidR="0056700F">
          <w:rPr>
            <w:noProof/>
            <w:webHidden/>
          </w:rPr>
          <w:fldChar w:fldCharType="end"/>
        </w:r>
      </w:hyperlink>
    </w:p>
    <w:p w14:paraId="6451D132" w14:textId="624B96CB"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71" w:history="1">
        <w:r w:rsidR="0056700F" w:rsidRPr="00237506">
          <w:rPr>
            <w:rStyle w:val="Hyperlink"/>
            <w:rFonts w:eastAsia="Calibri" w:cs="Calibri"/>
            <w:b/>
            <w:bCs/>
            <w:noProof/>
            <w:lang w:bidi="en-AU"/>
          </w:rPr>
          <w:t>14.</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Purchased</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Leave</w:t>
        </w:r>
        <w:r w:rsidR="0056700F">
          <w:rPr>
            <w:noProof/>
            <w:webHidden/>
          </w:rPr>
          <w:tab/>
        </w:r>
        <w:r w:rsidR="0056700F">
          <w:rPr>
            <w:noProof/>
            <w:webHidden/>
          </w:rPr>
          <w:fldChar w:fldCharType="begin"/>
        </w:r>
        <w:r w:rsidR="0056700F">
          <w:rPr>
            <w:noProof/>
            <w:webHidden/>
          </w:rPr>
          <w:instrText xml:space="preserve"> PAGEREF _Toc87831971 \h </w:instrText>
        </w:r>
        <w:r w:rsidR="0056700F">
          <w:rPr>
            <w:noProof/>
            <w:webHidden/>
          </w:rPr>
        </w:r>
        <w:r w:rsidR="0056700F">
          <w:rPr>
            <w:noProof/>
            <w:webHidden/>
          </w:rPr>
          <w:fldChar w:fldCharType="separate"/>
        </w:r>
        <w:r>
          <w:rPr>
            <w:noProof/>
            <w:webHidden/>
          </w:rPr>
          <w:t>167</w:t>
        </w:r>
        <w:r w:rsidR="0056700F">
          <w:rPr>
            <w:noProof/>
            <w:webHidden/>
          </w:rPr>
          <w:fldChar w:fldCharType="end"/>
        </w:r>
      </w:hyperlink>
    </w:p>
    <w:p w14:paraId="31D350C5" w14:textId="4B5E2118"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72" w:history="1">
        <w:r w:rsidR="0056700F" w:rsidRPr="00237506">
          <w:rPr>
            <w:rStyle w:val="Hyperlink"/>
            <w:rFonts w:eastAsia="Calibri" w:cs="Calibri"/>
            <w:b/>
            <w:bCs/>
            <w:noProof/>
            <w:lang w:bidi="en-AU"/>
          </w:rPr>
          <w:t>15.</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Rostered Days</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Off.</w:t>
        </w:r>
        <w:r w:rsidR="0056700F">
          <w:rPr>
            <w:noProof/>
            <w:webHidden/>
          </w:rPr>
          <w:tab/>
        </w:r>
        <w:r w:rsidR="0056700F">
          <w:rPr>
            <w:noProof/>
            <w:webHidden/>
          </w:rPr>
          <w:fldChar w:fldCharType="begin"/>
        </w:r>
        <w:r w:rsidR="0056700F">
          <w:rPr>
            <w:noProof/>
            <w:webHidden/>
          </w:rPr>
          <w:instrText xml:space="preserve"> PAGEREF _Toc87831972 \h </w:instrText>
        </w:r>
        <w:r w:rsidR="0056700F">
          <w:rPr>
            <w:noProof/>
            <w:webHidden/>
          </w:rPr>
        </w:r>
        <w:r w:rsidR="0056700F">
          <w:rPr>
            <w:noProof/>
            <w:webHidden/>
          </w:rPr>
          <w:fldChar w:fldCharType="separate"/>
        </w:r>
        <w:r>
          <w:rPr>
            <w:noProof/>
            <w:webHidden/>
          </w:rPr>
          <w:t>168</w:t>
        </w:r>
        <w:r w:rsidR="0056700F">
          <w:rPr>
            <w:noProof/>
            <w:webHidden/>
          </w:rPr>
          <w:fldChar w:fldCharType="end"/>
        </w:r>
      </w:hyperlink>
    </w:p>
    <w:p w14:paraId="12CE54BC" w14:textId="2CD940C7"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73" w:history="1">
        <w:r w:rsidR="0056700F" w:rsidRPr="00237506">
          <w:rPr>
            <w:rStyle w:val="Hyperlink"/>
            <w:rFonts w:eastAsia="Calibri" w:cs="Calibri"/>
            <w:b/>
            <w:bCs/>
            <w:noProof/>
            <w:lang w:bidi="en-AU"/>
          </w:rPr>
          <w:t>16.</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Uniforms</w:t>
        </w:r>
        <w:r w:rsidR="0056700F">
          <w:rPr>
            <w:noProof/>
            <w:webHidden/>
          </w:rPr>
          <w:tab/>
        </w:r>
        <w:r w:rsidR="0056700F">
          <w:rPr>
            <w:noProof/>
            <w:webHidden/>
          </w:rPr>
          <w:fldChar w:fldCharType="begin"/>
        </w:r>
        <w:r w:rsidR="0056700F">
          <w:rPr>
            <w:noProof/>
            <w:webHidden/>
          </w:rPr>
          <w:instrText xml:space="preserve"> PAGEREF _Toc87831973 \h </w:instrText>
        </w:r>
        <w:r w:rsidR="0056700F">
          <w:rPr>
            <w:noProof/>
            <w:webHidden/>
          </w:rPr>
        </w:r>
        <w:r w:rsidR="0056700F">
          <w:rPr>
            <w:noProof/>
            <w:webHidden/>
          </w:rPr>
          <w:fldChar w:fldCharType="separate"/>
        </w:r>
        <w:r>
          <w:rPr>
            <w:noProof/>
            <w:webHidden/>
          </w:rPr>
          <w:t>168</w:t>
        </w:r>
        <w:r w:rsidR="0056700F">
          <w:rPr>
            <w:noProof/>
            <w:webHidden/>
          </w:rPr>
          <w:fldChar w:fldCharType="end"/>
        </w:r>
      </w:hyperlink>
    </w:p>
    <w:p w14:paraId="1095687F" w14:textId="251F5D60"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74" w:history="1">
        <w:r w:rsidR="0056700F" w:rsidRPr="00237506">
          <w:rPr>
            <w:rStyle w:val="Hyperlink"/>
            <w:rFonts w:eastAsia="Calibri" w:cs="Calibri"/>
            <w:b/>
            <w:bCs/>
            <w:noProof/>
            <w:lang w:bidi="en-AU"/>
          </w:rPr>
          <w:t>17.</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Shoe</w:t>
        </w:r>
        <w:r w:rsidR="0056700F" w:rsidRPr="00237506">
          <w:rPr>
            <w:rStyle w:val="Hyperlink"/>
            <w:rFonts w:eastAsia="Calibri" w:cs="Calibri"/>
            <w:b/>
            <w:bCs/>
            <w:noProof/>
            <w:spacing w:val="-2"/>
            <w:lang w:bidi="en-AU"/>
          </w:rPr>
          <w:t xml:space="preserve"> </w:t>
        </w:r>
        <w:r w:rsidR="0056700F" w:rsidRPr="00237506">
          <w:rPr>
            <w:rStyle w:val="Hyperlink"/>
            <w:rFonts w:eastAsia="Calibri" w:cs="Calibri"/>
            <w:b/>
            <w:bCs/>
            <w:noProof/>
            <w:lang w:bidi="en-AU"/>
          </w:rPr>
          <w:t>Allowance</w:t>
        </w:r>
        <w:r w:rsidR="0056700F">
          <w:rPr>
            <w:noProof/>
            <w:webHidden/>
          </w:rPr>
          <w:tab/>
        </w:r>
        <w:r w:rsidR="0056700F">
          <w:rPr>
            <w:noProof/>
            <w:webHidden/>
          </w:rPr>
          <w:fldChar w:fldCharType="begin"/>
        </w:r>
        <w:r w:rsidR="0056700F">
          <w:rPr>
            <w:noProof/>
            <w:webHidden/>
          </w:rPr>
          <w:instrText xml:space="preserve"> PAGEREF _Toc87831974 \h </w:instrText>
        </w:r>
        <w:r w:rsidR="0056700F">
          <w:rPr>
            <w:noProof/>
            <w:webHidden/>
          </w:rPr>
        </w:r>
        <w:r w:rsidR="0056700F">
          <w:rPr>
            <w:noProof/>
            <w:webHidden/>
          </w:rPr>
          <w:fldChar w:fldCharType="separate"/>
        </w:r>
        <w:r>
          <w:rPr>
            <w:noProof/>
            <w:webHidden/>
          </w:rPr>
          <w:t>168</w:t>
        </w:r>
        <w:r w:rsidR="0056700F">
          <w:rPr>
            <w:noProof/>
            <w:webHidden/>
          </w:rPr>
          <w:fldChar w:fldCharType="end"/>
        </w:r>
      </w:hyperlink>
    </w:p>
    <w:p w14:paraId="4ED68C74" w14:textId="2F0A517B"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75" w:history="1">
        <w:r w:rsidR="0056700F" w:rsidRPr="00237506">
          <w:rPr>
            <w:rStyle w:val="Hyperlink"/>
            <w:rFonts w:eastAsia="Calibri" w:cs="Calibri"/>
            <w:b/>
            <w:bCs/>
            <w:noProof/>
            <w:lang w:bidi="en-AU"/>
          </w:rPr>
          <w:t>18.</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SNT Operational Shutdown</w:t>
        </w:r>
        <w:r w:rsidR="0056700F">
          <w:rPr>
            <w:noProof/>
            <w:webHidden/>
          </w:rPr>
          <w:tab/>
        </w:r>
        <w:r w:rsidR="0056700F">
          <w:rPr>
            <w:noProof/>
            <w:webHidden/>
          </w:rPr>
          <w:fldChar w:fldCharType="begin"/>
        </w:r>
        <w:r w:rsidR="0056700F">
          <w:rPr>
            <w:noProof/>
            <w:webHidden/>
          </w:rPr>
          <w:instrText xml:space="preserve"> PAGEREF _Toc87831975 \h </w:instrText>
        </w:r>
        <w:r w:rsidR="0056700F">
          <w:rPr>
            <w:noProof/>
            <w:webHidden/>
          </w:rPr>
        </w:r>
        <w:r w:rsidR="0056700F">
          <w:rPr>
            <w:noProof/>
            <w:webHidden/>
          </w:rPr>
          <w:fldChar w:fldCharType="separate"/>
        </w:r>
        <w:r>
          <w:rPr>
            <w:noProof/>
            <w:webHidden/>
          </w:rPr>
          <w:t>168</w:t>
        </w:r>
        <w:r w:rsidR="0056700F">
          <w:rPr>
            <w:noProof/>
            <w:webHidden/>
          </w:rPr>
          <w:fldChar w:fldCharType="end"/>
        </w:r>
      </w:hyperlink>
    </w:p>
    <w:p w14:paraId="17D72073" w14:textId="15A1AC87"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76" w:history="1">
        <w:r w:rsidR="0056700F" w:rsidRPr="00237506">
          <w:rPr>
            <w:rStyle w:val="Hyperlink"/>
            <w:rFonts w:eastAsia="Calibri" w:cs="Calibri"/>
            <w:b/>
            <w:bCs/>
            <w:noProof/>
            <w:lang w:bidi="en-AU"/>
          </w:rPr>
          <w:t>19.</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SNT Cleaning</w:t>
        </w:r>
        <w:r w:rsidR="0056700F" w:rsidRPr="00237506">
          <w:rPr>
            <w:rStyle w:val="Hyperlink"/>
            <w:rFonts w:eastAsia="Calibri" w:cs="Calibri"/>
            <w:b/>
            <w:bCs/>
            <w:noProof/>
            <w:spacing w:val="-4"/>
            <w:lang w:bidi="en-AU"/>
          </w:rPr>
          <w:t xml:space="preserve"> </w:t>
        </w:r>
        <w:r w:rsidR="0056700F" w:rsidRPr="00237506">
          <w:rPr>
            <w:rStyle w:val="Hyperlink"/>
            <w:rFonts w:eastAsia="Calibri" w:cs="Calibri"/>
            <w:b/>
            <w:bCs/>
            <w:noProof/>
            <w:lang w:bidi="en-AU"/>
          </w:rPr>
          <w:t>Allowance</w:t>
        </w:r>
        <w:r w:rsidR="0056700F">
          <w:rPr>
            <w:noProof/>
            <w:webHidden/>
          </w:rPr>
          <w:tab/>
        </w:r>
        <w:r w:rsidR="0056700F">
          <w:rPr>
            <w:noProof/>
            <w:webHidden/>
          </w:rPr>
          <w:fldChar w:fldCharType="begin"/>
        </w:r>
        <w:r w:rsidR="0056700F">
          <w:rPr>
            <w:noProof/>
            <w:webHidden/>
          </w:rPr>
          <w:instrText xml:space="preserve"> PAGEREF _Toc87831976 \h </w:instrText>
        </w:r>
        <w:r w:rsidR="0056700F">
          <w:rPr>
            <w:noProof/>
            <w:webHidden/>
          </w:rPr>
        </w:r>
        <w:r w:rsidR="0056700F">
          <w:rPr>
            <w:noProof/>
            <w:webHidden/>
          </w:rPr>
          <w:fldChar w:fldCharType="separate"/>
        </w:r>
        <w:r>
          <w:rPr>
            <w:noProof/>
            <w:webHidden/>
          </w:rPr>
          <w:t>168</w:t>
        </w:r>
        <w:r w:rsidR="0056700F">
          <w:rPr>
            <w:noProof/>
            <w:webHidden/>
          </w:rPr>
          <w:fldChar w:fldCharType="end"/>
        </w:r>
      </w:hyperlink>
    </w:p>
    <w:p w14:paraId="33049B3E" w14:textId="06FAEF1C" w:rsidR="0056700F" w:rsidRDefault="00A362E1">
      <w:pPr>
        <w:pStyle w:val="TOC4"/>
        <w:tabs>
          <w:tab w:val="left" w:pos="1560"/>
          <w:tab w:val="right" w:leader="dot" w:pos="9367"/>
        </w:tabs>
        <w:rPr>
          <w:rFonts w:asciiTheme="minorHAnsi" w:eastAsiaTheme="minorEastAsia" w:hAnsiTheme="minorHAnsi" w:cstheme="minorBidi"/>
          <w:noProof/>
          <w:sz w:val="22"/>
        </w:rPr>
      </w:pPr>
      <w:hyperlink w:anchor="_Toc87831977" w:history="1">
        <w:r w:rsidR="0056700F" w:rsidRPr="00237506">
          <w:rPr>
            <w:rStyle w:val="Hyperlink"/>
            <w:rFonts w:eastAsia="Calibri" w:cs="Calibri"/>
            <w:b/>
            <w:bCs/>
            <w:noProof/>
            <w:lang w:bidi="en-AU"/>
          </w:rPr>
          <w:t>20.</w:t>
        </w:r>
        <w:r w:rsidR="0056700F">
          <w:rPr>
            <w:rFonts w:asciiTheme="minorHAnsi" w:eastAsiaTheme="minorEastAsia" w:hAnsiTheme="minorHAnsi" w:cstheme="minorBidi"/>
            <w:noProof/>
            <w:sz w:val="22"/>
          </w:rPr>
          <w:tab/>
        </w:r>
        <w:r w:rsidR="0056700F" w:rsidRPr="00237506">
          <w:rPr>
            <w:rStyle w:val="Hyperlink"/>
            <w:rFonts w:eastAsia="Calibri" w:cs="Calibri"/>
            <w:b/>
            <w:bCs/>
            <w:noProof/>
            <w:lang w:bidi="en-AU"/>
          </w:rPr>
          <w:t>Time Off it Lieu</w:t>
        </w:r>
        <w:r w:rsidR="0056700F" w:rsidRPr="00237506">
          <w:rPr>
            <w:rStyle w:val="Hyperlink"/>
            <w:rFonts w:eastAsia="Calibri" w:cs="Calibri"/>
            <w:b/>
            <w:bCs/>
            <w:noProof/>
            <w:spacing w:val="-3"/>
            <w:lang w:bidi="en-AU"/>
          </w:rPr>
          <w:t xml:space="preserve"> </w:t>
        </w:r>
        <w:r w:rsidR="0056700F" w:rsidRPr="00237506">
          <w:rPr>
            <w:rStyle w:val="Hyperlink"/>
            <w:rFonts w:eastAsia="Calibri" w:cs="Calibri"/>
            <w:b/>
            <w:bCs/>
            <w:noProof/>
            <w:lang w:bidi="en-AU"/>
          </w:rPr>
          <w:t>(TOIL)</w:t>
        </w:r>
        <w:r w:rsidR="0056700F">
          <w:rPr>
            <w:noProof/>
            <w:webHidden/>
          </w:rPr>
          <w:tab/>
        </w:r>
        <w:r w:rsidR="0056700F">
          <w:rPr>
            <w:noProof/>
            <w:webHidden/>
          </w:rPr>
          <w:fldChar w:fldCharType="begin"/>
        </w:r>
        <w:r w:rsidR="0056700F">
          <w:rPr>
            <w:noProof/>
            <w:webHidden/>
          </w:rPr>
          <w:instrText xml:space="preserve"> PAGEREF _Toc87831977 \h </w:instrText>
        </w:r>
        <w:r w:rsidR="0056700F">
          <w:rPr>
            <w:noProof/>
            <w:webHidden/>
          </w:rPr>
        </w:r>
        <w:r w:rsidR="0056700F">
          <w:rPr>
            <w:noProof/>
            <w:webHidden/>
          </w:rPr>
          <w:fldChar w:fldCharType="separate"/>
        </w:r>
        <w:r>
          <w:rPr>
            <w:noProof/>
            <w:webHidden/>
          </w:rPr>
          <w:t>168</w:t>
        </w:r>
        <w:r w:rsidR="0056700F">
          <w:rPr>
            <w:noProof/>
            <w:webHidden/>
          </w:rPr>
          <w:fldChar w:fldCharType="end"/>
        </w:r>
      </w:hyperlink>
    </w:p>
    <w:p w14:paraId="52C46D98" w14:textId="027FF5CE" w:rsidR="0056700F" w:rsidRDefault="00A362E1">
      <w:pPr>
        <w:pStyle w:val="TOC1"/>
        <w:rPr>
          <w:rFonts w:asciiTheme="minorHAnsi" w:eastAsiaTheme="minorEastAsia" w:hAnsiTheme="minorHAnsi" w:cstheme="minorBidi"/>
          <w:b w:val="0"/>
          <w:sz w:val="22"/>
          <w:szCs w:val="22"/>
          <w:lang w:eastAsia="en-AU"/>
        </w:rPr>
      </w:pPr>
      <w:hyperlink w:anchor="_Toc87831978" w:history="1">
        <w:r w:rsidR="0056700F" w:rsidRPr="00237506">
          <w:rPr>
            <w:rStyle w:val="Hyperlink"/>
          </w:rPr>
          <w:t>ANNEX A – CLASSIFICATIONS AND RATES OF PAY</w:t>
        </w:r>
        <w:r w:rsidR="0056700F">
          <w:rPr>
            <w:webHidden/>
          </w:rPr>
          <w:tab/>
        </w:r>
        <w:r w:rsidR="0056700F">
          <w:rPr>
            <w:webHidden/>
          </w:rPr>
          <w:fldChar w:fldCharType="begin"/>
        </w:r>
        <w:r w:rsidR="0056700F">
          <w:rPr>
            <w:webHidden/>
          </w:rPr>
          <w:instrText xml:space="preserve"> PAGEREF _Toc87831978 \h </w:instrText>
        </w:r>
        <w:r w:rsidR="0056700F">
          <w:rPr>
            <w:webHidden/>
          </w:rPr>
        </w:r>
        <w:r w:rsidR="0056700F">
          <w:rPr>
            <w:webHidden/>
          </w:rPr>
          <w:fldChar w:fldCharType="separate"/>
        </w:r>
        <w:r>
          <w:rPr>
            <w:webHidden/>
          </w:rPr>
          <w:t>172</w:t>
        </w:r>
        <w:r w:rsidR="0056700F">
          <w:rPr>
            <w:webHidden/>
          </w:rPr>
          <w:fldChar w:fldCharType="end"/>
        </w:r>
      </w:hyperlink>
    </w:p>
    <w:p w14:paraId="54AD326A" w14:textId="2C44667A" w:rsidR="0056700F" w:rsidRDefault="00A362E1">
      <w:pPr>
        <w:pStyle w:val="TOC1"/>
        <w:rPr>
          <w:rFonts w:asciiTheme="minorHAnsi" w:eastAsiaTheme="minorEastAsia" w:hAnsiTheme="minorHAnsi" w:cstheme="minorBidi"/>
          <w:b w:val="0"/>
          <w:sz w:val="22"/>
          <w:szCs w:val="22"/>
          <w:lang w:eastAsia="en-AU"/>
        </w:rPr>
      </w:pPr>
      <w:hyperlink w:anchor="_Toc87831979" w:history="1">
        <w:r w:rsidR="0056700F" w:rsidRPr="00237506">
          <w:rPr>
            <w:rStyle w:val="Hyperlink"/>
          </w:rPr>
          <w:t>ANNEX B – ATTRACTION AND RETENTION INCENTIVES</w:t>
        </w:r>
        <w:r w:rsidR="0056700F">
          <w:rPr>
            <w:webHidden/>
          </w:rPr>
          <w:tab/>
        </w:r>
        <w:r w:rsidR="0056700F">
          <w:rPr>
            <w:webHidden/>
          </w:rPr>
          <w:fldChar w:fldCharType="begin"/>
        </w:r>
        <w:r w:rsidR="0056700F">
          <w:rPr>
            <w:webHidden/>
          </w:rPr>
          <w:instrText xml:space="preserve"> PAGEREF _Toc87831979 \h </w:instrText>
        </w:r>
        <w:r w:rsidR="0056700F">
          <w:rPr>
            <w:webHidden/>
          </w:rPr>
        </w:r>
        <w:r w:rsidR="0056700F">
          <w:rPr>
            <w:webHidden/>
          </w:rPr>
          <w:fldChar w:fldCharType="separate"/>
        </w:r>
        <w:r>
          <w:rPr>
            <w:webHidden/>
          </w:rPr>
          <w:t>183</w:t>
        </w:r>
        <w:r w:rsidR="0056700F">
          <w:rPr>
            <w:webHidden/>
          </w:rPr>
          <w:fldChar w:fldCharType="end"/>
        </w:r>
      </w:hyperlink>
    </w:p>
    <w:p w14:paraId="1373F051" w14:textId="6EEEDE61" w:rsidR="0056700F" w:rsidRDefault="00A362E1">
      <w:pPr>
        <w:pStyle w:val="TOC1"/>
        <w:rPr>
          <w:rFonts w:asciiTheme="minorHAnsi" w:eastAsiaTheme="minorEastAsia" w:hAnsiTheme="minorHAnsi" w:cstheme="minorBidi"/>
          <w:b w:val="0"/>
          <w:sz w:val="22"/>
          <w:szCs w:val="22"/>
          <w:lang w:eastAsia="en-AU"/>
        </w:rPr>
      </w:pPr>
      <w:hyperlink w:anchor="_Toc87831980" w:history="1">
        <w:r w:rsidR="0056700F" w:rsidRPr="00237506">
          <w:rPr>
            <w:rStyle w:val="Hyperlink"/>
          </w:rPr>
          <w:t>ANNEX C – EXPENSE, DISABILITY AND SKILL RELATED ALLOWANCES</w:t>
        </w:r>
        <w:r w:rsidR="0056700F">
          <w:rPr>
            <w:webHidden/>
          </w:rPr>
          <w:tab/>
        </w:r>
        <w:r w:rsidR="0056700F">
          <w:rPr>
            <w:webHidden/>
          </w:rPr>
          <w:fldChar w:fldCharType="begin"/>
        </w:r>
        <w:r w:rsidR="0056700F">
          <w:rPr>
            <w:webHidden/>
          </w:rPr>
          <w:instrText xml:space="preserve"> PAGEREF _Toc87831980 \h </w:instrText>
        </w:r>
        <w:r w:rsidR="0056700F">
          <w:rPr>
            <w:webHidden/>
          </w:rPr>
        </w:r>
        <w:r w:rsidR="0056700F">
          <w:rPr>
            <w:webHidden/>
          </w:rPr>
          <w:fldChar w:fldCharType="separate"/>
        </w:r>
        <w:r>
          <w:rPr>
            <w:webHidden/>
          </w:rPr>
          <w:t>193</w:t>
        </w:r>
        <w:r w:rsidR="0056700F">
          <w:rPr>
            <w:webHidden/>
          </w:rPr>
          <w:fldChar w:fldCharType="end"/>
        </w:r>
      </w:hyperlink>
    </w:p>
    <w:p w14:paraId="61D704CD" w14:textId="1BD92290" w:rsidR="0056700F" w:rsidRDefault="00A362E1">
      <w:pPr>
        <w:pStyle w:val="TOC1"/>
        <w:rPr>
          <w:rFonts w:asciiTheme="minorHAnsi" w:eastAsiaTheme="minorEastAsia" w:hAnsiTheme="minorHAnsi" w:cstheme="minorBidi"/>
          <w:b w:val="0"/>
          <w:sz w:val="22"/>
          <w:szCs w:val="22"/>
          <w:lang w:eastAsia="en-AU"/>
        </w:rPr>
      </w:pPr>
      <w:hyperlink w:anchor="_Toc87831981" w:history="1">
        <w:r w:rsidR="0056700F" w:rsidRPr="00237506">
          <w:rPr>
            <w:rStyle w:val="Hyperlink"/>
          </w:rPr>
          <w:t>ANNEX D – OTHER LEAVE</w:t>
        </w:r>
        <w:r w:rsidR="0056700F">
          <w:rPr>
            <w:webHidden/>
          </w:rPr>
          <w:tab/>
        </w:r>
        <w:r w:rsidR="0056700F">
          <w:rPr>
            <w:webHidden/>
          </w:rPr>
          <w:fldChar w:fldCharType="begin"/>
        </w:r>
        <w:r w:rsidR="0056700F">
          <w:rPr>
            <w:webHidden/>
          </w:rPr>
          <w:instrText xml:space="preserve"> PAGEREF _Toc87831981 \h </w:instrText>
        </w:r>
        <w:r w:rsidR="0056700F">
          <w:rPr>
            <w:webHidden/>
          </w:rPr>
        </w:r>
        <w:r w:rsidR="0056700F">
          <w:rPr>
            <w:webHidden/>
          </w:rPr>
          <w:fldChar w:fldCharType="separate"/>
        </w:r>
        <w:r>
          <w:rPr>
            <w:webHidden/>
          </w:rPr>
          <w:t>207</w:t>
        </w:r>
        <w:r w:rsidR="0056700F">
          <w:rPr>
            <w:webHidden/>
          </w:rPr>
          <w:fldChar w:fldCharType="end"/>
        </w:r>
      </w:hyperlink>
    </w:p>
    <w:p w14:paraId="10E02137" w14:textId="177F2B65" w:rsidR="0056700F" w:rsidRDefault="00A362E1">
      <w:pPr>
        <w:pStyle w:val="TOC1"/>
        <w:rPr>
          <w:rFonts w:asciiTheme="minorHAnsi" w:eastAsiaTheme="minorEastAsia" w:hAnsiTheme="minorHAnsi" w:cstheme="minorBidi"/>
          <w:b w:val="0"/>
          <w:sz w:val="22"/>
          <w:szCs w:val="22"/>
          <w:lang w:eastAsia="en-AU"/>
        </w:rPr>
      </w:pPr>
      <w:hyperlink w:anchor="_Toc87831982" w:history="1">
        <w:r w:rsidR="0056700F" w:rsidRPr="00237506">
          <w:rPr>
            <w:rStyle w:val="Hyperlink"/>
          </w:rPr>
          <w:t>SIGNATORY PAGE</w:t>
        </w:r>
        <w:r w:rsidR="0056700F">
          <w:rPr>
            <w:webHidden/>
          </w:rPr>
          <w:tab/>
        </w:r>
        <w:r w:rsidR="0056700F">
          <w:rPr>
            <w:webHidden/>
          </w:rPr>
          <w:fldChar w:fldCharType="begin"/>
        </w:r>
        <w:r w:rsidR="0056700F">
          <w:rPr>
            <w:webHidden/>
          </w:rPr>
          <w:instrText xml:space="preserve"> PAGEREF _Toc87831982 \h </w:instrText>
        </w:r>
        <w:r w:rsidR="0056700F">
          <w:rPr>
            <w:webHidden/>
          </w:rPr>
        </w:r>
        <w:r w:rsidR="0056700F">
          <w:rPr>
            <w:webHidden/>
          </w:rPr>
          <w:fldChar w:fldCharType="separate"/>
        </w:r>
        <w:r>
          <w:rPr>
            <w:webHidden/>
          </w:rPr>
          <w:t>220</w:t>
        </w:r>
        <w:r w:rsidR="0056700F">
          <w:rPr>
            <w:webHidden/>
          </w:rPr>
          <w:fldChar w:fldCharType="end"/>
        </w:r>
      </w:hyperlink>
    </w:p>
    <w:p w14:paraId="7CA34965" w14:textId="0166EE4F" w:rsidR="004E2967" w:rsidRDefault="0056700F" w:rsidP="00BA756D">
      <w:pPr>
        <w:ind w:right="1078"/>
      </w:pPr>
      <w:r>
        <w:rPr>
          <w:rFonts w:ascii="Calibri" w:eastAsia="Calibri" w:hAnsi="Calibri"/>
          <w:b/>
          <w:noProof/>
          <w:sz w:val="28"/>
          <w:szCs w:val="28"/>
          <w:lang w:eastAsia="en-US"/>
        </w:rPr>
        <w:fldChar w:fldCharType="end"/>
      </w:r>
    </w:p>
    <w:p w14:paraId="635E875C" w14:textId="485E04BA" w:rsidR="005A53B2" w:rsidRDefault="004E2967" w:rsidP="00BA756D">
      <w:pPr>
        <w:ind w:right="1078"/>
      </w:pPr>
      <w:r>
        <w:br w:type="page"/>
      </w:r>
    </w:p>
    <w:p w14:paraId="115987CC" w14:textId="77777777" w:rsidR="005A53B2" w:rsidRDefault="005A53B2" w:rsidP="00BA756D">
      <w:pPr>
        <w:pStyle w:val="Heading1"/>
        <w:numPr>
          <w:ilvl w:val="0"/>
          <w:numId w:val="0"/>
        </w:numPr>
        <w:ind w:right="1078"/>
      </w:pPr>
      <w:bookmarkStart w:id="3" w:name="_Toc87831700"/>
      <w:r>
        <w:lastRenderedPageBreak/>
        <w:t>DICTIONARY</w:t>
      </w:r>
      <w:bookmarkEnd w:id="3"/>
    </w:p>
    <w:p w14:paraId="32BB589B" w14:textId="77777777" w:rsidR="005A53B2" w:rsidRDefault="005A53B2" w:rsidP="00BA756D">
      <w:pPr>
        <w:pStyle w:val="Heading1"/>
        <w:numPr>
          <w:ilvl w:val="0"/>
          <w:numId w:val="0"/>
        </w:numPr>
        <w:spacing w:before="0"/>
        <w:ind w:right="1078"/>
        <w:jc w:val="left"/>
        <w:rPr>
          <w:rFonts w:asciiTheme="minorHAnsi" w:hAnsiTheme="minorHAnsi"/>
          <w:color w:val="auto"/>
          <w:sz w:val="20"/>
          <w:szCs w:val="20"/>
        </w:rPr>
      </w:pPr>
    </w:p>
    <w:p w14:paraId="5842EE53"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Accrued Day Off (ADO)</w:t>
      </w:r>
      <w:r w:rsidRPr="00E840E7">
        <w:rPr>
          <w:rFonts w:asciiTheme="minorHAnsi" w:hAnsiTheme="minorHAnsi"/>
          <w:sz w:val="20"/>
          <w:szCs w:val="20"/>
        </w:rPr>
        <w:t xml:space="preserve"> means a day</w:t>
      </w:r>
      <w:r>
        <w:rPr>
          <w:rFonts w:asciiTheme="minorHAnsi" w:hAnsiTheme="minorHAnsi"/>
          <w:sz w:val="20"/>
          <w:szCs w:val="20"/>
        </w:rPr>
        <w:t xml:space="preserve"> or </w:t>
      </w:r>
      <w:r w:rsidRPr="00E840E7">
        <w:rPr>
          <w:rFonts w:asciiTheme="minorHAnsi" w:hAnsiTheme="minorHAnsi"/>
          <w:sz w:val="20"/>
          <w:szCs w:val="20"/>
        </w:rPr>
        <w:t>shift off duty for an employee using bankable leave accrued as a result of increasing the employee</w:t>
      </w:r>
      <w:r>
        <w:rPr>
          <w:rFonts w:asciiTheme="minorHAnsi" w:hAnsiTheme="minorHAnsi"/>
          <w:sz w:val="20"/>
          <w:szCs w:val="20"/>
        </w:rPr>
        <w:t>’</w:t>
      </w:r>
      <w:r w:rsidRPr="00E840E7">
        <w:rPr>
          <w:rFonts w:asciiTheme="minorHAnsi" w:hAnsiTheme="minorHAnsi"/>
          <w:sz w:val="20"/>
          <w:szCs w:val="20"/>
        </w:rPr>
        <w:t>s daily hours of work – e.g. from 7 hours 36 minutes to 8 hours.</w:t>
      </w:r>
    </w:p>
    <w:p w14:paraId="1ABDD2F3" w14:textId="77777777" w:rsidR="005A53B2" w:rsidRDefault="005A53B2" w:rsidP="00BA756D">
      <w:pPr>
        <w:ind w:right="1078"/>
        <w:rPr>
          <w:rFonts w:asciiTheme="minorHAnsi" w:hAnsiTheme="minorHAnsi"/>
          <w:b/>
          <w:sz w:val="20"/>
          <w:szCs w:val="20"/>
        </w:rPr>
      </w:pPr>
    </w:p>
    <w:p w14:paraId="7F528439" w14:textId="0C0B2A1F" w:rsidR="005A53B2" w:rsidRDefault="005A53B2" w:rsidP="00BA756D">
      <w:pPr>
        <w:ind w:right="1078"/>
        <w:rPr>
          <w:rFonts w:asciiTheme="minorHAnsi" w:hAnsiTheme="minorHAnsi"/>
          <w:sz w:val="20"/>
          <w:szCs w:val="20"/>
        </w:rPr>
      </w:pPr>
      <w:r w:rsidRPr="00E840E7">
        <w:rPr>
          <w:rFonts w:asciiTheme="minorHAnsi" w:hAnsiTheme="minorHAnsi"/>
          <w:b/>
          <w:sz w:val="20"/>
          <w:szCs w:val="20"/>
        </w:rPr>
        <w:t>ACTPS</w:t>
      </w:r>
      <w:r w:rsidRPr="00E840E7">
        <w:rPr>
          <w:rFonts w:asciiTheme="minorHAnsi" w:hAnsiTheme="minorHAnsi"/>
          <w:sz w:val="20"/>
          <w:szCs w:val="20"/>
        </w:rPr>
        <w:t xml:space="preserve"> means the </w:t>
      </w:r>
      <w:r>
        <w:rPr>
          <w:rFonts w:asciiTheme="minorHAnsi" w:hAnsiTheme="minorHAnsi"/>
          <w:sz w:val="20"/>
          <w:szCs w:val="20"/>
        </w:rPr>
        <w:t>public s</w:t>
      </w:r>
      <w:r w:rsidRPr="00E840E7">
        <w:rPr>
          <w:rFonts w:asciiTheme="minorHAnsi" w:hAnsiTheme="minorHAnsi"/>
          <w:sz w:val="20"/>
          <w:szCs w:val="20"/>
        </w:rPr>
        <w:t>ector established by the PSM Act.</w:t>
      </w:r>
      <w:r>
        <w:rPr>
          <w:rFonts w:asciiTheme="minorHAnsi" w:hAnsiTheme="minorHAnsi"/>
          <w:sz w:val="20"/>
          <w:szCs w:val="20"/>
        </w:rPr>
        <w:t xml:space="preserve"> To avoid doubt, this includes Calvary Health Care ACT Limited.</w:t>
      </w:r>
    </w:p>
    <w:p w14:paraId="1BA777A5" w14:textId="77777777" w:rsidR="005A53B2" w:rsidRPr="00E840E7" w:rsidRDefault="005A53B2" w:rsidP="00BA756D">
      <w:pPr>
        <w:ind w:right="1078"/>
        <w:rPr>
          <w:rFonts w:asciiTheme="minorHAnsi" w:hAnsiTheme="minorHAnsi"/>
          <w:sz w:val="20"/>
          <w:szCs w:val="20"/>
        </w:rPr>
      </w:pPr>
    </w:p>
    <w:p w14:paraId="02A5AF04" w14:textId="1F96C22F" w:rsidR="005A53B2" w:rsidRPr="00E840E7" w:rsidRDefault="005A53B2" w:rsidP="00BA756D">
      <w:pPr>
        <w:ind w:right="1078"/>
        <w:rPr>
          <w:rFonts w:asciiTheme="minorHAnsi" w:hAnsiTheme="minorHAnsi"/>
          <w:sz w:val="20"/>
          <w:szCs w:val="20"/>
        </w:rPr>
      </w:pPr>
      <w:bookmarkStart w:id="4" w:name="_Hlk86153707"/>
      <w:r w:rsidRPr="00E840E7">
        <w:rPr>
          <w:rFonts w:asciiTheme="minorHAnsi" w:hAnsiTheme="minorHAnsi"/>
          <w:b/>
          <w:sz w:val="20"/>
          <w:szCs w:val="20"/>
        </w:rPr>
        <w:t xml:space="preserve">Agreement </w:t>
      </w:r>
      <w:r w:rsidRPr="00E840E7">
        <w:rPr>
          <w:rFonts w:asciiTheme="minorHAnsi" w:hAnsiTheme="minorHAnsi"/>
          <w:sz w:val="20"/>
          <w:szCs w:val="20"/>
        </w:rPr>
        <w:t xml:space="preserve">means the </w:t>
      </w:r>
      <w:r w:rsidR="003406B3" w:rsidRPr="003406B3">
        <w:rPr>
          <w:rFonts w:asciiTheme="minorHAnsi" w:hAnsiTheme="minorHAnsi"/>
          <w:sz w:val="20"/>
          <w:szCs w:val="20"/>
        </w:rPr>
        <w:t xml:space="preserve">Transport Canberra Operations (ACTION) </w:t>
      </w:r>
      <w:r w:rsidRPr="00E840E7">
        <w:rPr>
          <w:rFonts w:asciiTheme="minorHAnsi" w:hAnsiTheme="minorHAnsi"/>
          <w:sz w:val="20"/>
          <w:szCs w:val="20"/>
        </w:rPr>
        <w:t xml:space="preserve">Enterprise Agreement </w:t>
      </w:r>
      <w:r w:rsidR="004570BF">
        <w:rPr>
          <w:rFonts w:asciiTheme="minorHAnsi" w:hAnsiTheme="minorHAnsi"/>
          <w:sz w:val="20"/>
          <w:szCs w:val="20"/>
        </w:rPr>
        <w:t>2021-2022</w:t>
      </w:r>
      <w:r w:rsidRPr="00E840E7">
        <w:rPr>
          <w:rFonts w:asciiTheme="minorHAnsi" w:hAnsiTheme="minorHAnsi"/>
          <w:sz w:val="20"/>
          <w:szCs w:val="20"/>
        </w:rPr>
        <w:t xml:space="preserve"> and includes all Annexes and Schedules.</w:t>
      </w:r>
    </w:p>
    <w:bookmarkEnd w:id="4"/>
    <w:p w14:paraId="2937D72A" w14:textId="77777777" w:rsidR="005A53B2" w:rsidRPr="00E840E7" w:rsidRDefault="005A53B2" w:rsidP="00BA756D">
      <w:pPr>
        <w:ind w:right="1078"/>
        <w:rPr>
          <w:rFonts w:asciiTheme="minorHAnsi" w:hAnsiTheme="minorHAnsi"/>
          <w:sz w:val="20"/>
          <w:szCs w:val="20"/>
        </w:rPr>
      </w:pPr>
    </w:p>
    <w:p w14:paraId="5E462E44"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Appeal Panel</w:t>
      </w:r>
      <w:r w:rsidRPr="00E840E7">
        <w:rPr>
          <w:rFonts w:asciiTheme="minorHAnsi" w:hAnsiTheme="minorHAnsi"/>
          <w:sz w:val="20"/>
          <w:szCs w:val="20"/>
        </w:rPr>
        <w:t xml:space="preserve"> means the panel established under the provisions at Section J</w:t>
      </w:r>
      <w:r>
        <w:rPr>
          <w:rFonts w:asciiTheme="minorHAnsi" w:hAnsiTheme="minorHAnsi"/>
          <w:sz w:val="20"/>
          <w:szCs w:val="20"/>
        </w:rPr>
        <w:t xml:space="preserve"> or Section K</w:t>
      </w:r>
      <w:r w:rsidRPr="00E840E7">
        <w:rPr>
          <w:rFonts w:asciiTheme="minorHAnsi" w:hAnsiTheme="minorHAnsi"/>
          <w:sz w:val="20"/>
          <w:szCs w:val="20"/>
        </w:rPr>
        <w:t>.</w:t>
      </w:r>
    </w:p>
    <w:p w14:paraId="4569C689" w14:textId="77777777" w:rsidR="005A53B2" w:rsidRPr="00E840E7" w:rsidRDefault="005A53B2" w:rsidP="00BA756D">
      <w:pPr>
        <w:ind w:right="1078"/>
        <w:rPr>
          <w:rFonts w:asciiTheme="minorHAnsi" w:hAnsiTheme="minorHAnsi"/>
          <w:sz w:val="20"/>
          <w:szCs w:val="20"/>
        </w:rPr>
      </w:pPr>
    </w:p>
    <w:p w14:paraId="05F25BD3" w14:textId="77777777" w:rsidR="005A53B2" w:rsidRDefault="005A53B2" w:rsidP="00BA756D">
      <w:pPr>
        <w:ind w:right="1078"/>
        <w:rPr>
          <w:rFonts w:asciiTheme="minorHAnsi" w:hAnsiTheme="minorHAnsi"/>
          <w:sz w:val="20"/>
          <w:szCs w:val="20"/>
        </w:rPr>
      </w:pPr>
      <w:r w:rsidRPr="00E840E7">
        <w:rPr>
          <w:rFonts w:asciiTheme="minorHAnsi" w:hAnsiTheme="minorHAnsi"/>
          <w:b/>
          <w:sz w:val="20"/>
          <w:szCs w:val="20"/>
        </w:rPr>
        <w:t>Appointed</w:t>
      </w:r>
      <w:r w:rsidRPr="00E840E7">
        <w:rPr>
          <w:rFonts w:asciiTheme="minorHAnsi" w:hAnsiTheme="minorHAnsi"/>
          <w:sz w:val="20"/>
          <w:szCs w:val="20"/>
        </w:rPr>
        <w:t xml:space="preserve"> means an appointment in accordance with Part 5 Division 5.3 of the PSM Act.</w:t>
      </w:r>
    </w:p>
    <w:p w14:paraId="3DB97044" w14:textId="77777777" w:rsidR="005A53B2" w:rsidRDefault="005A53B2" w:rsidP="00BA756D">
      <w:pPr>
        <w:ind w:right="1078"/>
        <w:rPr>
          <w:rFonts w:asciiTheme="minorHAnsi" w:hAnsiTheme="minorHAnsi"/>
          <w:sz w:val="20"/>
          <w:szCs w:val="20"/>
        </w:rPr>
      </w:pPr>
    </w:p>
    <w:p w14:paraId="0E14A68A" w14:textId="77777777" w:rsidR="005A53B2" w:rsidRPr="000D3ECE" w:rsidRDefault="005A53B2" w:rsidP="00BA756D">
      <w:pPr>
        <w:ind w:right="1078"/>
        <w:rPr>
          <w:rFonts w:asciiTheme="minorHAnsi" w:hAnsiTheme="minorHAnsi"/>
          <w:b/>
          <w:sz w:val="20"/>
          <w:szCs w:val="20"/>
        </w:rPr>
      </w:pPr>
      <w:r w:rsidRPr="005A01AA">
        <w:rPr>
          <w:rFonts w:asciiTheme="minorHAnsi" w:hAnsiTheme="minorHAnsi"/>
          <w:b/>
          <w:sz w:val="20"/>
          <w:szCs w:val="20"/>
        </w:rPr>
        <w:t xml:space="preserve">Business Day </w:t>
      </w:r>
      <w:r w:rsidRPr="005A01AA">
        <w:rPr>
          <w:rFonts w:asciiTheme="minorHAnsi" w:hAnsiTheme="minorHAnsi"/>
          <w:sz w:val="20"/>
          <w:szCs w:val="20"/>
        </w:rPr>
        <w:t>means any day of the week that is a Monday to Friday, which is not a Public Holiday.</w:t>
      </w:r>
    </w:p>
    <w:p w14:paraId="4945BAB3" w14:textId="77777777" w:rsidR="005A53B2" w:rsidRDefault="005A53B2" w:rsidP="00BA756D">
      <w:pPr>
        <w:ind w:right="1078"/>
        <w:rPr>
          <w:rFonts w:asciiTheme="minorHAnsi" w:hAnsiTheme="minorHAnsi"/>
          <w:sz w:val="20"/>
          <w:szCs w:val="20"/>
        </w:rPr>
      </w:pPr>
    </w:p>
    <w:p w14:paraId="13183235"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Business/</w:t>
      </w:r>
      <w:r>
        <w:rPr>
          <w:rFonts w:asciiTheme="minorHAnsi" w:hAnsiTheme="minorHAnsi"/>
          <w:b/>
          <w:sz w:val="20"/>
          <w:szCs w:val="20"/>
        </w:rPr>
        <w:t>W</w:t>
      </w:r>
      <w:r w:rsidRPr="00E840E7">
        <w:rPr>
          <w:rFonts w:asciiTheme="minorHAnsi" w:hAnsiTheme="minorHAnsi"/>
          <w:b/>
          <w:sz w:val="20"/>
          <w:szCs w:val="20"/>
        </w:rPr>
        <w:t>ork Unit</w:t>
      </w:r>
      <w:r w:rsidRPr="00E840E7">
        <w:rPr>
          <w:rFonts w:asciiTheme="minorHAnsi" w:hAnsiTheme="minorHAnsi"/>
          <w:sz w:val="20"/>
          <w:szCs w:val="20"/>
        </w:rPr>
        <w:t xml:space="preserve"> means any particular work unit in the ACTPS; e.g. a section, branch, division, project team or administrative unit.</w:t>
      </w:r>
    </w:p>
    <w:p w14:paraId="224AD22E" w14:textId="77777777" w:rsidR="005A53B2" w:rsidRPr="00E840E7" w:rsidRDefault="005A53B2" w:rsidP="00BA756D">
      <w:pPr>
        <w:ind w:right="1078"/>
        <w:rPr>
          <w:rFonts w:asciiTheme="minorHAnsi" w:hAnsiTheme="minorHAnsi"/>
          <w:sz w:val="20"/>
          <w:szCs w:val="20"/>
        </w:rPr>
      </w:pPr>
    </w:p>
    <w:p w14:paraId="2B6DE7A8"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 xml:space="preserve">Carer </w:t>
      </w:r>
      <w:r w:rsidRPr="00E840E7">
        <w:rPr>
          <w:rFonts w:asciiTheme="minorHAnsi" w:hAnsiTheme="minorHAnsi"/>
          <w:sz w:val="20"/>
          <w:szCs w:val="20"/>
        </w:rPr>
        <w:t xml:space="preserve">means an employee who provides in addition to the employee’s normal family responsibilities, care and support on a regular basis to other family members or other persons who are sick or ageing, have an injury, have a physical or mental illness or a disability.  </w:t>
      </w:r>
    </w:p>
    <w:p w14:paraId="325CF3AB" w14:textId="77777777" w:rsidR="005A53B2" w:rsidRPr="00E840E7" w:rsidRDefault="005A53B2" w:rsidP="00BA756D">
      <w:pPr>
        <w:ind w:right="1078"/>
        <w:rPr>
          <w:rFonts w:asciiTheme="minorHAnsi" w:hAnsiTheme="minorHAnsi"/>
          <w:sz w:val="20"/>
          <w:szCs w:val="20"/>
        </w:rPr>
      </w:pPr>
    </w:p>
    <w:p w14:paraId="32FCC695"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Casual Employee</w:t>
      </w:r>
      <w:r w:rsidRPr="00E840E7">
        <w:rPr>
          <w:rFonts w:asciiTheme="minorHAnsi" w:hAnsiTheme="minorHAnsi"/>
          <w:sz w:val="20"/>
          <w:szCs w:val="20"/>
        </w:rPr>
        <w:t xml:space="preserve"> means a person engaged under </w:t>
      </w:r>
      <w:r>
        <w:rPr>
          <w:rFonts w:asciiTheme="minorHAnsi" w:hAnsiTheme="minorHAnsi"/>
          <w:sz w:val="20"/>
          <w:szCs w:val="20"/>
        </w:rPr>
        <w:t xml:space="preserve">section 111 of </w:t>
      </w:r>
      <w:r w:rsidRPr="00E840E7">
        <w:rPr>
          <w:rFonts w:asciiTheme="minorHAnsi" w:hAnsiTheme="minorHAnsi"/>
          <w:sz w:val="20"/>
          <w:szCs w:val="20"/>
        </w:rPr>
        <w:t xml:space="preserve">the PSM Act to perform work </w:t>
      </w:r>
      <w:r>
        <w:rPr>
          <w:rFonts w:asciiTheme="minorHAnsi" w:hAnsiTheme="minorHAnsi"/>
          <w:sz w:val="20"/>
          <w:szCs w:val="20"/>
        </w:rPr>
        <w:t>with no firm advance commitment to continuing and indefinite work according to an agreed pattern of work.</w:t>
      </w:r>
      <w:r w:rsidRPr="00E840E7" w:rsidDel="008B5819">
        <w:rPr>
          <w:rFonts w:asciiTheme="minorHAnsi" w:hAnsiTheme="minorHAnsi"/>
          <w:sz w:val="20"/>
          <w:szCs w:val="20"/>
        </w:rPr>
        <w:t xml:space="preserve"> </w:t>
      </w:r>
    </w:p>
    <w:p w14:paraId="265B0557" w14:textId="77777777" w:rsidR="005A53B2" w:rsidRPr="00E840E7" w:rsidRDefault="005A53B2" w:rsidP="00BA756D">
      <w:pPr>
        <w:ind w:right="1078"/>
        <w:rPr>
          <w:rFonts w:asciiTheme="minorHAnsi" w:hAnsiTheme="minorHAnsi"/>
          <w:sz w:val="20"/>
          <w:szCs w:val="20"/>
        </w:rPr>
      </w:pPr>
    </w:p>
    <w:p w14:paraId="0CE8B1D3"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Child</w:t>
      </w:r>
      <w:r w:rsidRPr="00E840E7">
        <w:rPr>
          <w:rFonts w:asciiTheme="minorHAnsi" w:hAnsiTheme="minorHAnsi"/>
          <w:sz w:val="20"/>
          <w:szCs w:val="20"/>
        </w:rPr>
        <w:t xml:space="preserve"> includes children in the case of multiple births.</w:t>
      </w:r>
    </w:p>
    <w:p w14:paraId="55FAAF9C" w14:textId="77777777" w:rsidR="005A53B2" w:rsidRDefault="005A53B2" w:rsidP="00BA756D">
      <w:pPr>
        <w:ind w:right="1078"/>
        <w:rPr>
          <w:rFonts w:asciiTheme="minorHAnsi" w:hAnsiTheme="minorHAnsi"/>
          <w:sz w:val="20"/>
          <w:szCs w:val="20"/>
        </w:rPr>
      </w:pPr>
    </w:p>
    <w:p w14:paraId="0D2FEA36"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Consultation</w:t>
      </w:r>
      <w:r w:rsidRPr="00E840E7">
        <w:rPr>
          <w:rFonts w:asciiTheme="minorHAnsi" w:hAnsiTheme="minorHAnsi"/>
          <w:sz w:val="20"/>
          <w:szCs w:val="20"/>
        </w:rPr>
        <w:t xml:space="preserve"> means providing relevant information to employees and their union or other employee representatives.  It means more than a mere exchange of information. For consultation to be effective the participants must be contributing to the decision-making process not only in appearance but in fact.</w:t>
      </w:r>
      <w:r>
        <w:rPr>
          <w:rFonts w:asciiTheme="minorHAnsi" w:hAnsiTheme="minorHAnsi"/>
          <w:sz w:val="20"/>
          <w:szCs w:val="20"/>
        </w:rPr>
        <w:t xml:space="preserve"> </w:t>
      </w:r>
    </w:p>
    <w:p w14:paraId="0238DABC" w14:textId="77777777" w:rsidR="005A53B2" w:rsidRDefault="005A53B2" w:rsidP="00BA756D">
      <w:pPr>
        <w:ind w:right="1078"/>
        <w:rPr>
          <w:rFonts w:asciiTheme="minorHAnsi" w:hAnsiTheme="minorHAnsi"/>
          <w:b/>
          <w:sz w:val="20"/>
          <w:szCs w:val="20"/>
        </w:rPr>
      </w:pPr>
    </w:p>
    <w:p w14:paraId="5A2C0BDA"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Counts as service for all purposes</w:t>
      </w:r>
      <w:r w:rsidRPr="00E840E7">
        <w:rPr>
          <w:rFonts w:asciiTheme="minorHAnsi" w:hAnsiTheme="minorHAnsi"/>
          <w:sz w:val="20"/>
          <w:szCs w:val="20"/>
        </w:rPr>
        <w:t xml:space="preserve"> means also the provision of employer superannuation contributions to the extent of an employee’s superannuation fund rules.</w:t>
      </w:r>
    </w:p>
    <w:p w14:paraId="66CF94D2" w14:textId="77777777" w:rsidR="005A53B2" w:rsidRDefault="005A53B2" w:rsidP="00BA756D">
      <w:pPr>
        <w:ind w:right="1078"/>
        <w:rPr>
          <w:rFonts w:asciiTheme="minorHAnsi" w:hAnsiTheme="minorHAnsi"/>
          <w:b/>
          <w:sz w:val="20"/>
          <w:szCs w:val="20"/>
        </w:rPr>
      </w:pPr>
    </w:p>
    <w:p w14:paraId="448D18FA"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 xml:space="preserve">Directorate </w:t>
      </w:r>
      <w:r w:rsidRPr="00E840E7">
        <w:rPr>
          <w:rFonts w:asciiTheme="minorHAnsi" w:hAnsiTheme="minorHAnsi"/>
          <w:sz w:val="20"/>
          <w:szCs w:val="20"/>
        </w:rPr>
        <w:t>means an administrative unit so named or other government agency within the meaning of the PSM Act</w:t>
      </w:r>
      <w:r>
        <w:rPr>
          <w:rFonts w:asciiTheme="minorHAnsi" w:hAnsiTheme="minorHAnsi"/>
          <w:sz w:val="20"/>
          <w:szCs w:val="20"/>
        </w:rPr>
        <w:t xml:space="preserve"> and Calvary Health Care ACT Limited</w:t>
      </w:r>
      <w:r w:rsidRPr="00E840E7">
        <w:rPr>
          <w:rFonts w:asciiTheme="minorHAnsi" w:hAnsiTheme="minorHAnsi"/>
          <w:sz w:val="20"/>
          <w:szCs w:val="20"/>
        </w:rPr>
        <w:t>.</w:t>
      </w:r>
    </w:p>
    <w:p w14:paraId="7403FCBE" w14:textId="77777777" w:rsidR="005A53B2" w:rsidRDefault="005A53B2" w:rsidP="00BA756D">
      <w:pPr>
        <w:ind w:right="1078"/>
        <w:rPr>
          <w:rFonts w:asciiTheme="minorHAnsi" w:hAnsiTheme="minorHAnsi"/>
          <w:b/>
          <w:sz w:val="20"/>
          <w:szCs w:val="20"/>
        </w:rPr>
      </w:pPr>
    </w:p>
    <w:p w14:paraId="580401A1" w14:textId="4CECB7A0"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 xml:space="preserve">DCC </w:t>
      </w:r>
      <w:r w:rsidRPr="00E840E7">
        <w:rPr>
          <w:rFonts w:asciiTheme="minorHAnsi" w:hAnsiTheme="minorHAnsi"/>
          <w:sz w:val="20"/>
          <w:szCs w:val="20"/>
        </w:rPr>
        <w:t xml:space="preserve">means the Directorate Consultative Committee established under clause </w:t>
      </w:r>
      <w:r w:rsidR="008E49D5">
        <w:rPr>
          <w:rFonts w:asciiTheme="minorHAnsi" w:hAnsiTheme="minorHAnsi"/>
          <w:sz w:val="20"/>
          <w:szCs w:val="20"/>
        </w:rPr>
        <w:fldChar w:fldCharType="begin"/>
      </w:r>
      <w:r w:rsidR="008E49D5">
        <w:rPr>
          <w:rFonts w:asciiTheme="minorHAnsi" w:hAnsiTheme="minorHAnsi"/>
          <w:sz w:val="20"/>
          <w:szCs w:val="20"/>
        </w:rPr>
        <w:instrText xml:space="preserve"> REF _Ref86159167 \r \h </w:instrText>
      </w:r>
      <w:r w:rsidR="008E49D5">
        <w:rPr>
          <w:rFonts w:asciiTheme="minorHAnsi" w:hAnsiTheme="minorHAnsi"/>
          <w:sz w:val="20"/>
          <w:szCs w:val="20"/>
        </w:rPr>
      </w:r>
      <w:r w:rsidR="008E49D5">
        <w:rPr>
          <w:rFonts w:asciiTheme="minorHAnsi" w:hAnsiTheme="minorHAnsi"/>
          <w:sz w:val="20"/>
          <w:szCs w:val="20"/>
        </w:rPr>
        <w:fldChar w:fldCharType="separate"/>
      </w:r>
      <w:r w:rsidR="00A362E1">
        <w:rPr>
          <w:rFonts w:asciiTheme="minorHAnsi" w:hAnsiTheme="minorHAnsi"/>
          <w:sz w:val="20"/>
          <w:szCs w:val="20"/>
        </w:rPr>
        <w:t>G1 -</w:t>
      </w:r>
      <w:r w:rsidR="008E49D5">
        <w:rPr>
          <w:rFonts w:asciiTheme="minorHAnsi" w:hAnsiTheme="minorHAnsi"/>
          <w:sz w:val="20"/>
          <w:szCs w:val="20"/>
        </w:rPr>
        <w:fldChar w:fldCharType="end"/>
      </w:r>
      <w:r w:rsidRPr="00E840E7">
        <w:rPr>
          <w:rFonts w:asciiTheme="minorHAnsi" w:hAnsiTheme="minorHAnsi"/>
          <w:sz w:val="20"/>
          <w:szCs w:val="20"/>
        </w:rPr>
        <w:t xml:space="preserve"> of this Agreement.</w:t>
      </w:r>
    </w:p>
    <w:p w14:paraId="2CBF5A07" w14:textId="77777777" w:rsidR="005A53B2" w:rsidRDefault="005A53B2" w:rsidP="00BA756D">
      <w:pPr>
        <w:ind w:right="1078"/>
        <w:rPr>
          <w:rFonts w:asciiTheme="minorHAnsi" w:hAnsiTheme="minorHAnsi"/>
          <w:b/>
          <w:sz w:val="20"/>
          <w:szCs w:val="20"/>
        </w:rPr>
      </w:pPr>
    </w:p>
    <w:p w14:paraId="43ED7E88" w14:textId="39F63879" w:rsidR="005A53B2" w:rsidRDefault="005A53B2" w:rsidP="00BA756D">
      <w:pPr>
        <w:ind w:right="1078"/>
        <w:rPr>
          <w:rFonts w:asciiTheme="minorHAnsi" w:hAnsiTheme="minorHAnsi"/>
          <w:sz w:val="20"/>
          <w:szCs w:val="20"/>
        </w:rPr>
      </w:pPr>
      <w:r w:rsidRPr="00E840E7">
        <w:rPr>
          <w:rFonts w:asciiTheme="minorHAnsi" w:hAnsiTheme="minorHAnsi"/>
          <w:b/>
          <w:sz w:val="20"/>
          <w:szCs w:val="20"/>
        </w:rPr>
        <w:t>Director-</w:t>
      </w:r>
      <w:r>
        <w:rPr>
          <w:rFonts w:asciiTheme="minorHAnsi" w:hAnsiTheme="minorHAnsi"/>
          <w:b/>
          <w:sz w:val="20"/>
          <w:szCs w:val="20"/>
        </w:rPr>
        <w:t>g</w:t>
      </w:r>
      <w:r w:rsidRPr="00E840E7">
        <w:rPr>
          <w:rFonts w:asciiTheme="minorHAnsi" w:hAnsiTheme="minorHAnsi"/>
          <w:b/>
          <w:sz w:val="20"/>
          <w:szCs w:val="20"/>
        </w:rPr>
        <w:t>eneral</w:t>
      </w:r>
      <w:r w:rsidRPr="00E840E7">
        <w:rPr>
          <w:rFonts w:asciiTheme="minorHAnsi" w:hAnsiTheme="minorHAnsi"/>
          <w:sz w:val="20"/>
          <w:szCs w:val="20"/>
        </w:rPr>
        <w:t xml:space="preserve"> means a person engaged under </w:t>
      </w:r>
      <w:r>
        <w:rPr>
          <w:rFonts w:asciiTheme="minorHAnsi" w:hAnsiTheme="minorHAnsi"/>
          <w:sz w:val="20"/>
          <w:szCs w:val="20"/>
        </w:rPr>
        <w:t>sub</w:t>
      </w:r>
      <w:r w:rsidRPr="00E840E7">
        <w:rPr>
          <w:rFonts w:asciiTheme="minorHAnsi" w:hAnsiTheme="minorHAnsi"/>
          <w:sz w:val="20"/>
          <w:szCs w:val="20"/>
        </w:rPr>
        <w:t xml:space="preserve">section 31(2) of the PSM Act as the </w:t>
      </w:r>
      <w:r>
        <w:rPr>
          <w:rFonts w:asciiTheme="minorHAnsi" w:hAnsiTheme="minorHAnsi"/>
          <w:sz w:val="20"/>
          <w:szCs w:val="20"/>
        </w:rPr>
        <w:t>d</w:t>
      </w:r>
      <w:r w:rsidRPr="00E840E7">
        <w:rPr>
          <w:rFonts w:asciiTheme="minorHAnsi" w:hAnsiTheme="minorHAnsi"/>
          <w:sz w:val="20"/>
          <w:szCs w:val="20"/>
        </w:rPr>
        <w:t>irector-</w:t>
      </w:r>
      <w:r>
        <w:rPr>
          <w:rFonts w:asciiTheme="minorHAnsi" w:hAnsiTheme="minorHAnsi"/>
          <w:sz w:val="20"/>
          <w:szCs w:val="20"/>
        </w:rPr>
        <w:t>g</w:t>
      </w:r>
      <w:r w:rsidRPr="00E840E7">
        <w:rPr>
          <w:rFonts w:asciiTheme="minorHAnsi" w:hAnsiTheme="minorHAnsi"/>
          <w:sz w:val="20"/>
          <w:szCs w:val="20"/>
        </w:rPr>
        <w:t xml:space="preserve">eneral of the </w:t>
      </w:r>
      <w:r>
        <w:rPr>
          <w:rFonts w:asciiTheme="minorHAnsi" w:hAnsiTheme="minorHAnsi"/>
          <w:sz w:val="20"/>
          <w:szCs w:val="20"/>
        </w:rPr>
        <w:t>d</w:t>
      </w:r>
      <w:r w:rsidRPr="00E840E7">
        <w:rPr>
          <w:rFonts w:asciiTheme="minorHAnsi" w:hAnsiTheme="minorHAnsi"/>
          <w:sz w:val="20"/>
          <w:szCs w:val="20"/>
        </w:rPr>
        <w:t xml:space="preserve">irectorate and includes a person who exercises Head of Service powers in relation to the appointment, engagement and employment of staff in a government agency in accordance with the PSM Act or other Territory law, but only in relation to staff of that government agency. </w:t>
      </w:r>
    </w:p>
    <w:p w14:paraId="35E14A6E" w14:textId="1EF13AF3" w:rsidR="003A1FC6" w:rsidRDefault="003A1FC6" w:rsidP="00BA756D">
      <w:pPr>
        <w:ind w:right="1078"/>
        <w:rPr>
          <w:rFonts w:asciiTheme="minorHAnsi" w:hAnsiTheme="minorHAnsi"/>
          <w:sz w:val="20"/>
          <w:szCs w:val="20"/>
        </w:rPr>
      </w:pPr>
    </w:p>
    <w:p w14:paraId="276F3FB7" w14:textId="4362205C" w:rsidR="003A1FC6" w:rsidRDefault="003A1FC6" w:rsidP="00BA756D">
      <w:pPr>
        <w:ind w:right="1078"/>
        <w:rPr>
          <w:rFonts w:asciiTheme="minorHAnsi" w:hAnsiTheme="minorHAnsi"/>
          <w:sz w:val="20"/>
          <w:szCs w:val="20"/>
        </w:rPr>
      </w:pPr>
      <w:bookmarkStart w:id="5" w:name="_Hlk86157322"/>
      <w:r w:rsidRPr="003A1FC6">
        <w:rPr>
          <w:rFonts w:asciiTheme="minorHAnsi" w:hAnsiTheme="minorHAnsi"/>
          <w:b/>
          <w:bCs/>
          <w:sz w:val="20"/>
          <w:szCs w:val="20"/>
        </w:rPr>
        <w:t>Disability</w:t>
      </w:r>
      <w:r>
        <w:rPr>
          <w:rFonts w:asciiTheme="minorHAnsi" w:hAnsiTheme="minorHAnsi"/>
          <w:sz w:val="20"/>
          <w:szCs w:val="20"/>
        </w:rPr>
        <w:t xml:space="preserve"> means</w:t>
      </w:r>
      <w:r w:rsidRPr="003A1FC6">
        <w:rPr>
          <w:rFonts w:asciiTheme="minorHAnsi" w:hAnsiTheme="minorHAnsi"/>
          <w:sz w:val="20"/>
          <w:szCs w:val="20"/>
        </w:rPr>
        <w:t xml:space="preserve"> a permanent or ongoing physical or psychological disability attributable to one or more intellectual, cognitive, neurological, sensory or physical impairments or to one or more impairments attributable to a psychiatric condition.</w:t>
      </w:r>
    </w:p>
    <w:bookmarkEnd w:id="5"/>
    <w:p w14:paraId="091C05E5" w14:textId="77777777" w:rsidR="005A53B2" w:rsidRPr="00E840E7" w:rsidRDefault="005A53B2" w:rsidP="00BA756D">
      <w:pPr>
        <w:ind w:right="1078"/>
        <w:rPr>
          <w:rFonts w:asciiTheme="minorHAnsi" w:hAnsiTheme="minorHAnsi"/>
          <w:sz w:val="20"/>
          <w:szCs w:val="20"/>
        </w:rPr>
      </w:pPr>
    </w:p>
    <w:p w14:paraId="131AD78B" w14:textId="77777777" w:rsidR="005A53B2" w:rsidRDefault="005A53B2" w:rsidP="00BA756D">
      <w:pPr>
        <w:ind w:right="1078"/>
        <w:rPr>
          <w:rFonts w:asciiTheme="minorHAnsi" w:hAnsiTheme="minorHAnsi"/>
          <w:sz w:val="20"/>
          <w:szCs w:val="20"/>
        </w:rPr>
      </w:pPr>
      <w:r w:rsidRPr="0089677E">
        <w:rPr>
          <w:rFonts w:asciiTheme="minorHAnsi" w:hAnsiTheme="minorHAnsi"/>
          <w:b/>
          <w:sz w:val="20"/>
          <w:szCs w:val="20"/>
        </w:rPr>
        <w:t>Domestic Partnership</w:t>
      </w:r>
      <w:r w:rsidRPr="00E840E7">
        <w:rPr>
          <w:rFonts w:asciiTheme="minorHAnsi" w:hAnsiTheme="minorHAnsi"/>
          <w:sz w:val="20"/>
          <w:szCs w:val="20"/>
        </w:rPr>
        <w:t xml:space="preserve"> means a relationship between </w:t>
      </w:r>
      <w:r>
        <w:rPr>
          <w:rFonts w:asciiTheme="minorHAnsi" w:hAnsiTheme="minorHAnsi"/>
          <w:sz w:val="20"/>
          <w:szCs w:val="20"/>
        </w:rPr>
        <w:t>2</w:t>
      </w:r>
      <w:r w:rsidRPr="00E840E7">
        <w:rPr>
          <w:rFonts w:asciiTheme="minorHAnsi" w:hAnsiTheme="minorHAnsi"/>
          <w:sz w:val="20"/>
          <w:szCs w:val="20"/>
        </w:rPr>
        <w:t xml:space="preserve"> people, whether of a different or the same sex, living together as a couple on a genuine domestic basis.</w:t>
      </w:r>
    </w:p>
    <w:p w14:paraId="07CBAF90" w14:textId="77777777" w:rsidR="005A53B2" w:rsidRPr="00E840E7" w:rsidRDefault="005A53B2" w:rsidP="00BA756D">
      <w:pPr>
        <w:ind w:right="1078"/>
        <w:rPr>
          <w:rFonts w:asciiTheme="minorHAnsi" w:hAnsiTheme="minorHAnsi"/>
          <w:sz w:val="20"/>
          <w:szCs w:val="20"/>
        </w:rPr>
      </w:pPr>
    </w:p>
    <w:p w14:paraId="2C1AE667"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Eligible Casual Employee</w:t>
      </w:r>
      <w:r w:rsidRPr="00E840E7">
        <w:rPr>
          <w:rFonts w:asciiTheme="minorHAnsi" w:hAnsiTheme="minorHAnsi"/>
          <w:sz w:val="20"/>
          <w:szCs w:val="20"/>
        </w:rPr>
        <w:t xml:space="preserve"> means</w:t>
      </w:r>
      <w:r>
        <w:rPr>
          <w:rFonts w:asciiTheme="minorHAnsi" w:hAnsiTheme="minorHAnsi"/>
          <w:sz w:val="20"/>
          <w:szCs w:val="20"/>
        </w:rPr>
        <w:t xml:space="preserve"> an employee for which all of the following apply</w:t>
      </w:r>
      <w:r w:rsidRPr="00E840E7">
        <w:rPr>
          <w:rFonts w:asciiTheme="minorHAnsi" w:hAnsiTheme="minorHAnsi"/>
          <w:sz w:val="20"/>
          <w:szCs w:val="20"/>
        </w:rPr>
        <w:t>:</w:t>
      </w:r>
    </w:p>
    <w:p w14:paraId="1F05D503" w14:textId="77777777" w:rsidR="005A53B2" w:rsidRPr="00E840E7" w:rsidRDefault="005A53B2" w:rsidP="00BA756D">
      <w:pPr>
        <w:ind w:right="1078"/>
        <w:rPr>
          <w:rFonts w:asciiTheme="minorHAnsi" w:hAnsiTheme="minorHAnsi"/>
          <w:sz w:val="20"/>
          <w:szCs w:val="20"/>
        </w:rPr>
      </w:pPr>
      <w:r w:rsidRPr="00E840E7">
        <w:rPr>
          <w:rFonts w:asciiTheme="minorHAnsi" w:hAnsiTheme="minorHAnsi"/>
          <w:sz w:val="20"/>
          <w:szCs w:val="20"/>
        </w:rPr>
        <w:t>(a)</w:t>
      </w:r>
      <w:r w:rsidRPr="00E840E7">
        <w:rPr>
          <w:rFonts w:asciiTheme="minorHAnsi" w:hAnsiTheme="minorHAnsi"/>
          <w:sz w:val="20"/>
          <w:szCs w:val="20"/>
        </w:rPr>
        <w:tab/>
      </w:r>
      <w:r>
        <w:rPr>
          <w:rFonts w:asciiTheme="minorHAnsi" w:hAnsiTheme="minorHAnsi"/>
          <w:sz w:val="20"/>
          <w:szCs w:val="20"/>
        </w:rPr>
        <w:t>They have</w:t>
      </w:r>
      <w:r w:rsidRPr="00E840E7">
        <w:rPr>
          <w:rFonts w:asciiTheme="minorHAnsi" w:hAnsiTheme="minorHAnsi"/>
          <w:sz w:val="20"/>
          <w:szCs w:val="20"/>
        </w:rPr>
        <w:t xml:space="preserve"> been employed as a casual employee</w:t>
      </w:r>
      <w:r>
        <w:rPr>
          <w:rFonts w:asciiTheme="minorHAnsi" w:hAnsiTheme="minorHAnsi"/>
          <w:sz w:val="20"/>
          <w:szCs w:val="20"/>
        </w:rPr>
        <w:t>.</w:t>
      </w:r>
    </w:p>
    <w:p w14:paraId="3DC99487" w14:textId="77777777" w:rsidR="005A53B2" w:rsidRPr="00E840E7" w:rsidRDefault="005A53B2" w:rsidP="00BA756D">
      <w:pPr>
        <w:ind w:left="709" w:right="1078" w:hanging="709"/>
        <w:rPr>
          <w:rFonts w:asciiTheme="minorHAnsi" w:hAnsiTheme="minorHAnsi"/>
          <w:sz w:val="20"/>
          <w:szCs w:val="20"/>
        </w:rPr>
      </w:pPr>
      <w:r w:rsidRPr="00E840E7">
        <w:rPr>
          <w:rFonts w:asciiTheme="minorHAnsi" w:hAnsiTheme="minorHAnsi"/>
          <w:sz w:val="20"/>
          <w:szCs w:val="20"/>
        </w:rPr>
        <w:t>(b)</w:t>
      </w:r>
      <w:r w:rsidRPr="00E840E7">
        <w:rPr>
          <w:rFonts w:asciiTheme="minorHAnsi" w:hAnsiTheme="minorHAnsi"/>
          <w:sz w:val="20"/>
          <w:szCs w:val="20"/>
        </w:rPr>
        <w:tab/>
      </w:r>
      <w:r>
        <w:rPr>
          <w:rFonts w:asciiTheme="minorHAnsi" w:hAnsiTheme="minorHAnsi"/>
          <w:sz w:val="20"/>
          <w:szCs w:val="20"/>
        </w:rPr>
        <w:t>They have</w:t>
      </w:r>
      <w:r w:rsidRPr="00E840E7">
        <w:rPr>
          <w:rFonts w:asciiTheme="minorHAnsi" w:hAnsiTheme="minorHAnsi"/>
          <w:sz w:val="20"/>
          <w:szCs w:val="20"/>
        </w:rPr>
        <w:t xml:space="preserve"> been employed by the ACTPS on a regular and systematic basis for a sequence of periods of employment during a period of at least </w:t>
      </w:r>
      <w:r>
        <w:rPr>
          <w:rFonts w:asciiTheme="minorHAnsi" w:hAnsiTheme="minorHAnsi"/>
          <w:sz w:val="20"/>
          <w:szCs w:val="20"/>
        </w:rPr>
        <w:t>12</w:t>
      </w:r>
      <w:r w:rsidRPr="00E840E7">
        <w:rPr>
          <w:rFonts w:asciiTheme="minorHAnsi" w:hAnsiTheme="minorHAnsi"/>
          <w:sz w:val="20"/>
          <w:szCs w:val="20"/>
        </w:rPr>
        <w:t xml:space="preserve"> months</w:t>
      </w:r>
      <w:r>
        <w:rPr>
          <w:rFonts w:asciiTheme="minorHAnsi" w:hAnsiTheme="minorHAnsi"/>
          <w:sz w:val="20"/>
          <w:szCs w:val="20"/>
        </w:rPr>
        <w:t>.</w:t>
      </w:r>
    </w:p>
    <w:p w14:paraId="7953E0F9" w14:textId="77777777" w:rsidR="005A53B2" w:rsidRPr="00E840E7" w:rsidRDefault="005A53B2" w:rsidP="00BA756D">
      <w:pPr>
        <w:ind w:left="709" w:right="1078" w:hanging="720"/>
        <w:rPr>
          <w:rFonts w:asciiTheme="minorHAnsi" w:hAnsiTheme="minorHAnsi"/>
          <w:sz w:val="20"/>
          <w:szCs w:val="20"/>
        </w:rPr>
      </w:pPr>
      <w:r w:rsidRPr="00E840E7">
        <w:rPr>
          <w:rFonts w:asciiTheme="minorHAnsi" w:hAnsiTheme="minorHAnsi"/>
          <w:sz w:val="20"/>
          <w:szCs w:val="20"/>
        </w:rPr>
        <w:lastRenderedPageBreak/>
        <w:t>(c)</w:t>
      </w:r>
      <w:r w:rsidRPr="00E840E7">
        <w:rPr>
          <w:rFonts w:asciiTheme="minorHAnsi" w:hAnsiTheme="minorHAnsi"/>
          <w:sz w:val="20"/>
          <w:szCs w:val="20"/>
        </w:rPr>
        <w:tab/>
      </w:r>
      <w:r>
        <w:rPr>
          <w:rFonts w:asciiTheme="minorHAnsi" w:hAnsiTheme="minorHAnsi"/>
          <w:sz w:val="20"/>
          <w:szCs w:val="20"/>
        </w:rPr>
        <w:t>They have a</w:t>
      </w:r>
      <w:r w:rsidRPr="00E840E7">
        <w:rPr>
          <w:rFonts w:asciiTheme="minorHAnsi" w:hAnsiTheme="minorHAnsi"/>
          <w:sz w:val="20"/>
          <w:szCs w:val="20"/>
        </w:rPr>
        <w:t xml:space="preserve"> reasonable expectation of continuing </w:t>
      </w:r>
      <w:r>
        <w:rPr>
          <w:rFonts w:asciiTheme="minorHAnsi" w:hAnsiTheme="minorHAnsi"/>
          <w:sz w:val="20"/>
          <w:szCs w:val="20"/>
        </w:rPr>
        <w:t xml:space="preserve">to be </w:t>
      </w:r>
      <w:r w:rsidRPr="00E840E7">
        <w:rPr>
          <w:rFonts w:asciiTheme="minorHAnsi" w:hAnsiTheme="minorHAnsi"/>
          <w:sz w:val="20"/>
          <w:szCs w:val="20"/>
        </w:rPr>
        <w:t>employ</w:t>
      </w:r>
      <w:r>
        <w:rPr>
          <w:rFonts w:asciiTheme="minorHAnsi" w:hAnsiTheme="minorHAnsi"/>
          <w:sz w:val="20"/>
          <w:szCs w:val="20"/>
        </w:rPr>
        <w:t>ed</w:t>
      </w:r>
      <w:r w:rsidRPr="00E840E7">
        <w:rPr>
          <w:rFonts w:asciiTheme="minorHAnsi" w:hAnsiTheme="minorHAnsi"/>
          <w:sz w:val="20"/>
          <w:szCs w:val="20"/>
        </w:rPr>
        <w:t xml:space="preserve"> by the ACTPS on a regular and systematic basis.    </w:t>
      </w:r>
    </w:p>
    <w:p w14:paraId="21EA99CF" w14:textId="77777777" w:rsidR="005A53B2" w:rsidRDefault="005A53B2" w:rsidP="00BA756D">
      <w:pPr>
        <w:ind w:right="1078"/>
        <w:rPr>
          <w:rFonts w:asciiTheme="minorHAnsi" w:hAnsiTheme="minorHAnsi"/>
          <w:sz w:val="20"/>
          <w:szCs w:val="20"/>
        </w:rPr>
      </w:pPr>
    </w:p>
    <w:p w14:paraId="401B5CA9"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Employee</w:t>
      </w:r>
      <w:r w:rsidRPr="00E840E7">
        <w:rPr>
          <w:rFonts w:asciiTheme="minorHAnsi" w:hAnsiTheme="minorHAnsi"/>
          <w:sz w:val="20"/>
          <w:szCs w:val="20"/>
        </w:rPr>
        <w:t xml:space="preserve"> means (unless there is a clear intention in this Agreement to restrict the meaning) an officer or a casual employee or a temporary employee who is employed or engaged under the PSM Act in a classification set out in Annex A, excluding a person engaged as head of service under </w:t>
      </w:r>
      <w:r>
        <w:rPr>
          <w:rFonts w:asciiTheme="minorHAnsi" w:hAnsiTheme="minorHAnsi"/>
          <w:sz w:val="20"/>
          <w:szCs w:val="20"/>
        </w:rPr>
        <w:t>sub</w:t>
      </w:r>
      <w:r w:rsidRPr="00E840E7">
        <w:rPr>
          <w:rFonts w:asciiTheme="minorHAnsi" w:hAnsiTheme="minorHAnsi"/>
          <w:sz w:val="20"/>
          <w:szCs w:val="20"/>
        </w:rPr>
        <w:t xml:space="preserve">section </w:t>
      </w:r>
      <w:r>
        <w:rPr>
          <w:rFonts w:asciiTheme="minorHAnsi" w:hAnsiTheme="minorHAnsi"/>
          <w:sz w:val="20"/>
          <w:szCs w:val="20"/>
        </w:rPr>
        <w:t>31(1)</w:t>
      </w:r>
      <w:r w:rsidRPr="00E840E7">
        <w:rPr>
          <w:rFonts w:asciiTheme="minorHAnsi" w:hAnsiTheme="minorHAnsi"/>
          <w:sz w:val="20"/>
          <w:szCs w:val="20"/>
        </w:rPr>
        <w:t xml:space="preserve"> of the PSM Act, persons engaged as directors-general under </w:t>
      </w:r>
      <w:r>
        <w:rPr>
          <w:rFonts w:asciiTheme="minorHAnsi" w:hAnsiTheme="minorHAnsi"/>
          <w:sz w:val="20"/>
          <w:szCs w:val="20"/>
        </w:rPr>
        <w:t>sub</w:t>
      </w:r>
      <w:r w:rsidRPr="00E840E7">
        <w:rPr>
          <w:rFonts w:asciiTheme="minorHAnsi" w:hAnsiTheme="minorHAnsi"/>
          <w:sz w:val="20"/>
          <w:szCs w:val="20"/>
        </w:rPr>
        <w:t xml:space="preserve">section </w:t>
      </w:r>
      <w:r>
        <w:rPr>
          <w:rFonts w:asciiTheme="minorHAnsi" w:hAnsiTheme="minorHAnsi"/>
          <w:sz w:val="20"/>
          <w:szCs w:val="20"/>
        </w:rPr>
        <w:t>31(2)</w:t>
      </w:r>
      <w:r w:rsidRPr="00E840E7">
        <w:rPr>
          <w:rFonts w:asciiTheme="minorHAnsi" w:hAnsiTheme="minorHAnsi"/>
          <w:sz w:val="20"/>
          <w:szCs w:val="20"/>
        </w:rPr>
        <w:t xml:space="preserve"> of the PSM Act, or persons engaged as </w:t>
      </w:r>
      <w:r>
        <w:rPr>
          <w:rFonts w:asciiTheme="minorHAnsi" w:hAnsiTheme="minorHAnsi"/>
          <w:sz w:val="20"/>
          <w:szCs w:val="20"/>
        </w:rPr>
        <w:t>e</w:t>
      </w:r>
      <w:r w:rsidRPr="00E840E7">
        <w:rPr>
          <w:rFonts w:asciiTheme="minorHAnsi" w:hAnsiTheme="minorHAnsi"/>
          <w:sz w:val="20"/>
          <w:szCs w:val="20"/>
        </w:rPr>
        <w:t xml:space="preserve">xecutives under </w:t>
      </w:r>
      <w:r>
        <w:rPr>
          <w:rFonts w:asciiTheme="minorHAnsi" w:hAnsiTheme="minorHAnsi"/>
          <w:sz w:val="20"/>
          <w:szCs w:val="20"/>
        </w:rPr>
        <w:t>sub</w:t>
      </w:r>
      <w:r w:rsidRPr="00E840E7">
        <w:rPr>
          <w:rFonts w:asciiTheme="minorHAnsi" w:hAnsiTheme="minorHAnsi"/>
          <w:sz w:val="20"/>
          <w:szCs w:val="20"/>
        </w:rPr>
        <w:t xml:space="preserve">section </w:t>
      </w:r>
      <w:r>
        <w:rPr>
          <w:rFonts w:asciiTheme="minorHAnsi" w:hAnsiTheme="minorHAnsi"/>
          <w:sz w:val="20"/>
          <w:szCs w:val="20"/>
        </w:rPr>
        <w:t>31(2)</w:t>
      </w:r>
      <w:r w:rsidRPr="00E840E7">
        <w:rPr>
          <w:rFonts w:asciiTheme="minorHAnsi" w:hAnsiTheme="minorHAnsi"/>
          <w:sz w:val="20"/>
          <w:szCs w:val="20"/>
        </w:rPr>
        <w:t xml:space="preserve"> of the PSM Act.</w:t>
      </w:r>
    </w:p>
    <w:p w14:paraId="74BE9DA7" w14:textId="77777777" w:rsidR="005A53B2" w:rsidRPr="00E840E7" w:rsidRDefault="005A53B2" w:rsidP="00BA756D">
      <w:pPr>
        <w:ind w:right="1078"/>
        <w:rPr>
          <w:rFonts w:asciiTheme="minorHAnsi" w:hAnsiTheme="minorHAnsi"/>
          <w:sz w:val="20"/>
          <w:szCs w:val="20"/>
        </w:rPr>
      </w:pPr>
    </w:p>
    <w:p w14:paraId="4FB2FCD6"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Employee Representative</w:t>
      </w:r>
      <w:r w:rsidRPr="00E840E7">
        <w:rPr>
          <w:rFonts w:asciiTheme="minorHAnsi" w:hAnsiTheme="minorHAnsi"/>
          <w:sz w:val="20"/>
          <w:szCs w:val="20"/>
        </w:rPr>
        <w:t xml:space="preserve"> means any person chosen by an employee, or a group of employees, to represent the employee(s).</w:t>
      </w:r>
    </w:p>
    <w:p w14:paraId="209A909C" w14:textId="77777777" w:rsidR="005A53B2" w:rsidRPr="00E840E7" w:rsidRDefault="005A53B2" w:rsidP="00BA756D">
      <w:pPr>
        <w:ind w:right="1078"/>
        <w:rPr>
          <w:rFonts w:asciiTheme="minorHAnsi" w:hAnsiTheme="minorHAnsi"/>
          <w:sz w:val="20"/>
          <w:szCs w:val="20"/>
        </w:rPr>
      </w:pPr>
    </w:p>
    <w:p w14:paraId="64AA759B"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Family Violence</w:t>
      </w:r>
      <w:r w:rsidRPr="00E840E7">
        <w:rPr>
          <w:rFonts w:asciiTheme="minorHAnsi" w:hAnsiTheme="minorHAnsi"/>
          <w:sz w:val="20"/>
          <w:szCs w:val="20"/>
        </w:rPr>
        <w:t xml:space="preserve"> is as defined under the </w:t>
      </w:r>
      <w:r w:rsidRPr="0078077A">
        <w:rPr>
          <w:rFonts w:asciiTheme="minorHAnsi" w:hAnsiTheme="minorHAnsi"/>
          <w:i/>
          <w:iCs/>
          <w:sz w:val="20"/>
          <w:szCs w:val="20"/>
        </w:rPr>
        <w:t>Family Violence Act (ACT) 2016</w:t>
      </w:r>
      <w:r w:rsidRPr="00E840E7">
        <w:rPr>
          <w:rFonts w:asciiTheme="minorHAnsi" w:hAnsiTheme="minorHAnsi"/>
          <w:sz w:val="20"/>
          <w:szCs w:val="20"/>
        </w:rPr>
        <w:t>.</w:t>
      </w:r>
    </w:p>
    <w:p w14:paraId="7A6E9957" w14:textId="77777777" w:rsidR="005A53B2" w:rsidRDefault="005A53B2" w:rsidP="00BA756D">
      <w:pPr>
        <w:ind w:right="1078"/>
        <w:rPr>
          <w:rFonts w:asciiTheme="minorHAnsi" w:hAnsiTheme="minorHAnsi"/>
          <w:b/>
          <w:sz w:val="20"/>
          <w:szCs w:val="20"/>
        </w:rPr>
      </w:pPr>
    </w:p>
    <w:p w14:paraId="7FFD9D3B"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FW Act</w:t>
      </w:r>
      <w:r w:rsidRPr="00E840E7">
        <w:rPr>
          <w:rFonts w:asciiTheme="minorHAnsi" w:hAnsiTheme="minorHAnsi"/>
          <w:sz w:val="20"/>
          <w:szCs w:val="20"/>
        </w:rPr>
        <w:t xml:space="preserve"> means the </w:t>
      </w:r>
      <w:r w:rsidRPr="0078077A">
        <w:rPr>
          <w:rFonts w:asciiTheme="minorHAnsi" w:hAnsiTheme="minorHAnsi"/>
          <w:i/>
          <w:iCs/>
          <w:sz w:val="20"/>
          <w:szCs w:val="20"/>
        </w:rPr>
        <w:t>Fair Work Act 2009</w:t>
      </w:r>
      <w:r w:rsidRPr="00E840E7">
        <w:rPr>
          <w:rFonts w:asciiTheme="minorHAnsi" w:hAnsiTheme="minorHAnsi"/>
          <w:sz w:val="20"/>
          <w:szCs w:val="20"/>
        </w:rPr>
        <w:t>.</w:t>
      </w:r>
    </w:p>
    <w:p w14:paraId="3F85DFBD" w14:textId="77777777" w:rsidR="005A53B2" w:rsidRPr="00E840E7" w:rsidRDefault="005A53B2" w:rsidP="00BA756D">
      <w:pPr>
        <w:ind w:right="1078"/>
        <w:rPr>
          <w:rFonts w:asciiTheme="minorHAnsi" w:hAnsiTheme="minorHAnsi"/>
          <w:sz w:val="20"/>
          <w:szCs w:val="20"/>
        </w:rPr>
      </w:pPr>
    </w:p>
    <w:p w14:paraId="0DE52084"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 xml:space="preserve">FWC </w:t>
      </w:r>
      <w:r w:rsidRPr="00E840E7">
        <w:rPr>
          <w:rFonts w:asciiTheme="minorHAnsi" w:hAnsiTheme="minorHAnsi"/>
          <w:sz w:val="20"/>
          <w:szCs w:val="20"/>
        </w:rPr>
        <w:t>means Fair Work Commission.</w:t>
      </w:r>
    </w:p>
    <w:p w14:paraId="2A1D2D0A" w14:textId="77777777" w:rsidR="005A53B2" w:rsidRPr="00E840E7" w:rsidRDefault="005A53B2" w:rsidP="00BA756D">
      <w:pPr>
        <w:ind w:right="1078"/>
        <w:rPr>
          <w:rFonts w:asciiTheme="minorHAnsi" w:hAnsiTheme="minorHAnsi"/>
          <w:sz w:val="20"/>
          <w:szCs w:val="20"/>
        </w:rPr>
      </w:pPr>
    </w:p>
    <w:p w14:paraId="3C559E3E" w14:textId="77777777" w:rsidR="005A53B2" w:rsidRPr="00E840E7" w:rsidRDefault="005A53B2" w:rsidP="00BA756D">
      <w:pPr>
        <w:ind w:right="1078"/>
        <w:rPr>
          <w:rFonts w:asciiTheme="minorHAnsi" w:hAnsiTheme="minorHAnsi"/>
          <w:sz w:val="20"/>
          <w:szCs w:val="20"/>
        </w:rPr>
      </w:pPr>
      <w:r>
        <w:rPr>
          <w:rFonts w:asciiTheme="minorHAnsi" w:hAnsiTheme="minorHAnsi"/>
          <w:b/>
          <w:sz w:val="20"/>
          <w:szCs w:val="20"/>
        </w:rPr>
        <w:t>Fair work Regulations</w:t>
      </w:r>
      <w:r w:rsidRPr="0078077A">
        <w:rPr>
          <w:rFonts w:asciiTheme="minorHAnsi" w:hAnsiTheme="minorHAnsi"/>
          <w:bCs/>
          <w:sz w:val="20"/>
          <w:szCs w:val="20"/>
        </w:rPr>
        <w:t xml:space="preserve"> or </w:t>
      </w:r>
      <w:r w:rsidRPr="00E840E7">
        <w:rPr>
          <w:rFonts w:asciiTheme="minorHAnsi" w:hAnsiTheme="minorHAnsi"/>
          <w:b/>
          <w:sz w:val="20"/>
          <w:szCs w:val="20"/>
        </w:rPr>
        <w:t>FW Regulations</w:t>
      </w:r>
      <w:r w:rsidRPr="00E840E7">
        <w:rPr>
          <w:rFonts w:asciiTheme="minorHAnsi" w:hAnsiTheme="minorHAnsi"/>
          <w:sz w:val="20"/>
          <w:szCs w:val="20"/>
        </w:rPr>
        <w:t xml:space="preserve"> mean the </w:t>
      </w:r>
      <w:r w:rsidRPr="009417CA">
        <w:rPr>
          <w:rFonts w:asciiTheme="minorHAnsi" w:hAnsiTheme="minorHAnsi"/>
          <w:sz w:val="20"/>
          <w:szCs w:val="20"/>
        </w:rPr>
        <w:t>Fair Work Regulations 2009</w:t>
      </w:r>
      <w:r w:rsidRPr="00E840E7">
        <w:rPr>
          <w:rFonts w:asciiTheme="minorHAnsi" w:hAnsiTheme="minorHAnsi"/>
          <w:sz w:val="20"/>
          <w:szCs w:val="20"/>
        </w:rPr>
        <w:t>.</w:t>
      </w:r>
    </w:p>
    <w:p w14:paraId="3BA4808C" w14:textId="77777777" w:rsidR="005A53B2" w:rsidRPr="00E840E7" w:rsidRDefault="005A53B2" w:rsidP="00BA756D">
      <w:pPr>
        <w:ind w:right="1078"/>
        <w:rPr>
          <w:rFonts w:asciiTheme="minorHAnsi" w:hAnsiTheme="minorHAnsi"/>
          <w:sz w:val="20"/>
          <w:szCs w:val="20"/>
        </w:rPr>
      </w:pPr>
    </w:p>
    <w:p w14:paraId="30E45466"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 xml:space="preserve">Head of </w:t>
      </w:r>
      <w:r>
        <w:rPr>
          <w:rFonts w:asciiTheme="minorHAnsi" w:hAnsiTheme="minorHAnsi"/>
          <w:b/>
          <w:sz w:val="20"/>
          <w:szCs w:val="20"/>
        </w:rPr>
        <w:t>S</w:t>
      </w:r>
      <w:r w:rsidRPr="00E840E7">
        <w:rPr>
          <w:rFonts w:asciiTheme="minorHAnsi" w:hAnsiTheme="minorHAnsi"/>
          <w:b/>
          <w:sz w:val="20"/>
          <w:szCs w:val="20"/>
        </w:rPr>
        <w:t>ervice</w:t>
      </w:r>
      <w:r w:rsidRPr="00E840E7">
        <w:rPr>
          <w:rFonts w:asciiTheme="minorHAnsi" w:hAnsiTheme="minorHAnsi"/>
          <w:sz w:val="20"/>
          <w:szCs w:val="20"/>
        </w:rPr>
        <w:t xml:space="preserve"> means a person engaged under </w:t>
      </w:r>
      <w:r>
        <w:rPr>
          <w:rFonts w:asciiTheme="minorHAnsi" w:hAnsiTheme="minorHAnsi"/>
          <w:sz w:val="20"/>
          <w:szCs w:val="20"/>
        </w:rPr>
        <w:t>sub</w:t>
      </w:r>
      <w:r w:rsidRPr="00E840E7">
        <w:rPr>
          <w:rFonts w:asciiTheme="minorHAnsi" w:hAnsiTheme="minorHAnsi"/>
          <w:sz w:val="20"/>
          <w:szCs w:val="20"/>
        </w:rPr>
        <w:t xml:space="preserve">section </w:t>
      </w:r>
      <w:r>
        <w:rPr>
          <w:rFonts w:asciiTheme="minorHAnsi" w:hAnsiTheme="minorHAnsi"/>
          <w:sz w:val="20"/>
          <w:szCs w:val="20"/>
        </w:rPr>
        <w:t>31(1)</w:t>
      </w:r>
      <w:r w:rsidRPr="00E840E7">
        <w:rPr>
          <w:rFonts w:asciiTheme="minorHAnsi" w:hAnsiTheme="minorHAnsi"/>
          <w:sz w:val="20"/>
          <w:szCs w:val="20"/>
        </w:rPr>
        <w:t xml:space="preserve"> of the PSM Act as the head of service and the head of service for the</w:t>
      </w:r>
      <w:r>
        <w:rPr>
          <w:rFonts w:asciiTheme="minorHAnsi" w:hAnsiTheme="minorHAnsi"/>
          <w:sz w:val="20"/>
          <w:szCs w:val="20"/>
        </w:rPr>
        <w:t xml:space="preserve"> ACT</w:t>
      </w:r>
      <w:r w:rsidRPr="00E840E7">
        <w:rPr>
          <w:rFonts w:asciiTheme="minorHAnsi" w:hAnsiTheme="minorHAnsi"/>
          <w:sz w:val="20"/>
          <w:szCs w:val="20"/>
        </w:rPr>
        <w:t xml:space="preserve"> Long Service Leave Authority or a person who exercises Head of Service powers in relation to the appointment, engagement and employment of staff in a government agency in accordance with the PSM Act or other </w:t>
      </w:r>
      <w:r>
        <w:rPr>
          <w:rFonts w:asciiTheme="minorHAnsi" w:hAnsiTheme="minorHAnsi"/>
          <w:sz w:val="20"/>
          <w:szCs w:val="20"/>
        </w:rPr>
        <w:t>t</w:t>
      </w:r>
      <w:r w:rsidRPr="00E840E7">
        <w:rPr>
          <w:rFonts w:asciiTheme="minorHAnsi" w:hAnsiTheme="minorHAnsi"/>
          <w:sz w:val="20"/>
          <w:szCs w:val="20"/>
        </w:rPr>
        <w:t>erritory law, but only in relation to staff of that government agency.</w:t>
      </w:r>
    </w:p>
    <w:p w14:paraId="4286A937" w14:textId="77777777" w:rsidR="005A53B2" w:rsidRPr="00E840E7" w:rsidRDefault="005A53B2" w:rsidP="00BA756D">
      <w:pPr>
        <w:ind w:right="1078"/>
        <w:rPr>
          <w:rFonts w:asciiTheme="minorHAnsi" w:hAnsiTheme="minorHAnsi"/>
          <w:sz w:val="20"/>
          <w:szCs w:val="20"/>
        </w:rPr>
      </w:pPr>
    </w:p>
    <w:p w14:paraId="43168CDB"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Household Member</w:t>
      </w:r>
      <w:r w:rsidRPr="00E840E7">
        <w:rPr>
          <w:rFonts w:asciiTheme="minorHAnsi" w:hAnsiTheme="minorHAnsi"/>
          <w:sz w:val="20"/>
          <w:szCs w:val="20"/>
        </w:rPr>
        <w:t xml:space="preserve"> means a person (other than the employee’s immediate family) residing in the employee’s normal place of residence at the time of their illness, injury, emergency or death.</w:t>
      </w:r>
    </w:p>
    <w:p w14:paraId="53267A49" w14:textId="77777777" w:rsidR="005A53B2" w:rsidRPr="00E840E7" w:rsidRDefault="005A53B2" w:rsidP="00BA756D">
      <w:pPr>
        <w:ind w:right="1078"/>
        <w:rPr>
          <w:rFonts w:asciiTheme="minorHAnsi" w:hAnsiTheme="minorHAnsi"/>
          <w:sz w:val="20"/>
          <w:szCs w:val="20"/>
        </w:rPr>
      </w:pPr>
    </w:p>
    <w:p w14:paraId="062E1C5D" w14:textId="77777777" w:rsidR="005A53B2" w:rsidRDefault="005A53B2" w:rsidP="00BA756D">
      <w:pPr>
        <w:ind w:right="1078"/>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means a person who is</w:t>
      </w:r>
      <w:r>
        <w:rPr>
          <w:rFonts w:asciiTheme="minorHAnsi" w:hAnsiTheme="minorHAnsi"/>
          <w:sz w:val="20"/>
          <w:szCs w:val="20"/>
        </w:rPr>
        <w:t xml:space="preserve"> any of the following</w:t>
      </w:r>
      <w:r w:rsidRPr="00E840E7">
        <w:rPr>
          <w:rFonts w:asciiTheme="minorHAnsi" w:hAnsiTheme="minorHAnsi"/>
          <w:sz w:val="20"/>
          <w:szCs w:val="20"/>
        </w:rPr>
        <w:t>:</w:t>
      </w:r>
    </w:p>
    <w:p w14:paraId="3202C718" w14:textId="77777777" w:rsidR="005A53B2" w:rsidRPr="00E840E7" w:rsidRDefault="005A53B2" w:rsidP="00BA756D">
      <w:pPr>
        <w:ind w:right="1078"/>
        <w:rPr>
          <w:rFonts w:asciiTheme="minorHAnsi" w:hAnsiTheme="minorHAnsi"/>
          <w:sz w:val="20"/>
          <w:szCs w:val="20"/>
        </w:rPr>
      </w:pPr>
    </w:p>
    <w:p w14:paraId="2F9CBD1C" w14:textId="77777777" w:rsidR="005A53B2" w:rsidRPr="00E840E7" w:rsidRDefault="005A53B2" w:rsidP="00BA756D">
      <w:pPr>
        <w:pStyle w:val="ListParagraph"/>
        <w:numPr>
          <w:ilvl w:val="0"/>
          <w:numId w:val="9"/>
        </w:numPr>
        <w:ind w:right="1078"/>
        <w:rPr>
          <w:rFonts w:asciiTheme="minorHAnsi" w:hAnsiTheme="minorHAnsi"/>
          <w:szCs w:val="20"/>
        </w:rPr>
      </w:pPr>
      <w:r>
        <w:rPr>
          <w:rFonts w:asciiTheme="minorHAnsi" w:hAnsiTheme="minorHAnsi"/>
          <w:szCs w:val="20"/>
        </w:rPr>
        <w:t>A</w:t>
      </w:r>
      <w:r w:rsidRPr="00E840E7">
        <w:rPr>
          <w:rFonts w:asciiTheme="minorHAnsi" w:hAnsiTheme="minorHAnsi"/>
          <w:szCs w:val="20"/>
        </w:rPr>
        <w:t xml:space="preserve"> domestic partner (including a former domestic partner)</w:t>
      </w:r>
      <w:r>
        <w:rPr>
          <w:rFonts w:asciiTheme="minorHAnsi" w:hAnsiTheme="minorHAnsi"/>
          <w:szCs w:val="20"/>
        </w:rPr>
        <w:t>.</w:t>
      </w:r>
    </w:p>
    <w:p w14:paraId="2B0FA966" w14:textId="77777777" w:rsidR="005A53B2" w:rsidRPr="00E840E7" w:rsidRDefault="005A53B2" w:rsidP="00BA756D">
      <w:pPr>
        <w:pStyle w:val="ListParagraph"/>
        <w:numPr>
          <w:ilvl w:val="0"/>
          <w:numId w:val="9"/>
        </w:numPr>
        <w:ind w:right="1078"/>
        <w:rPr>
          <w:rFonts w:asciiTheme="minorHAnsi" w:hAnsiTheme="minorHAnsi"/>
          <w:szCs w:val="20"/>
        </w:rPr>
      </w:pPr>
      <w:r>
        <w:rPr>
          <w:rFonts w:asciiTheme="minorHAnsi" w:hAnsiTheme="minorHAnsi"/>
          <w:szCs w:val="20"/>
        </w:rPr>
        <w:t>A</w:t>
      </w:r>
      <w:r w:rsidRPr="00E840E7">
        <w:rPr>
          <w:rFonts w:asciiTheme="minorHAnsi" w:hAnsiTheme="minorHAnsi"/>
          <w:szCs w:val="20"/>
        </w:rPr>
        <w:t xml:space="preserve"> child or an adult child, parent, grandparent, grandchild or sibling of the employee or domestic partner of the employee</w:t>
      </w:r>
      <w:r>
        <w:rPr>
          <w:rFonts w:asciiTheme="minorHAnsi" w:hAnsiTheme="minorHAnsi"/>
          <w:szCs w:val="20"/>
        </w:rPr>
        <w:t>.</w:t>
      </w:r>
    </w:p>
    <w:p w14:paraId="12E279CF" w14:textId="77777777" w:rsidR="005A53B2" w:rsidRPr="00E840E7" w:rsidRDefault="005A53B2" w:rsidP="00BA756D">
      <w:pPr>
        <w:pStyle w:val="ListParagraph"/>
        <w:numPr>
          <w:ilvl w:val="0"/>
          <w:numId w:val="9"/>
        </w:numPr>
        <w:ind w:right="1078"/>
        <w:rPr>
          <w:rFonts w:asciiTheme="minorHAnsi" w:hAnsiTheme="minorHAnsi"/>
          <w:szCs w:val="20"/>
        </w:rPr>
      </w:pPr>
      <w:r>
        <w:rPr>
          <w:rFonts w:asciiTheme="minorHAnsi" w:hAnsiTheme="minorHAnsi"/>
          <w:szCs w:val="20"/>
        </w:rPr>
        <w:t>A</w:t>
      </w:r>
      <w:r w:rsidRPr="00E840E7">
        <w:rPr>
          <w:rFonts w:asciiTheme="minorHAnsi" w:hAnsiTheme="minorHAnsi"/>
          <w:szCs w:val="20"/>
        </w:rPr>
        <w:t xml:space="preserve"> person related to the employee by Aboriginal or Torres Strait Islander kinship structures</w:t>
      </w:r>
      <w:r>
        <w:rPr>
          <w:rFonts w:asciiTheme="minorHAnsi" w:hAnsiTheme="minorHAnsi"/>
          <w:szCs w:val="20"/>
        </w:rPr>
        <w:t>.</w:t>
      </w:r>
    </w:p>
    <w:p w14:paraId="1567C62E" w14:textId="77777777" w:rsidR="005A53B2" w:rsidRPr="00E840E7" w:rsidRDefault="005A53B2" w:rsidP="00BA756D">
      <w:pPr>
        <w:pStyle w:val="ListParagraph"/>
        <w:numPr>
          <w:ilvl w:val="0"/>
          <w:numId w:val="9"/>
        </w:numPr>
        <w:ind w:right="1078"/>
        <w:rPr>
          <w:rFonts w:asciiTheme="minorHAnsi" w:hAnsiTheme="minorHAnsi"/>
          <w:szCs w:val="20"/>
        </w:rPr>
      </w:pPr>
      <w:r>
        <w:rPr>
          <w:rFonts w:asciiTheme="minorHAnsi" w:hAnsiTheme="minorHAnsi"/>
          <w:szCs w:val="20"/>
        </w:rPr>
        <w:t>A</w:t>
      </w:r>
      <w:r w:rsidRPr="00E840E7">
        <w:rPr>
          <w:rFonts w:asciiTheme="minorHAnsi" w:hAnsiTheme="minorHAnsi"/>
          <w:szCs w:val="20"/>
        </w:rPr>
        <w:t xml:space="preserve"> child who is the subject of a permanent caring arrangement</w:t>
      </w:r>
      <w:r>
        <w:rPr>
          <w:rFonts w:asciiTheme="minorHAnsi" w:hAnsiTheme="minorHAnsi"/>
          <w:szCs w:val="20"/>
        </w:rPr>
        <w:t>.</w:t>
      </w:r>
    </w:p>
    <w:p w14:paraId="492A8D3B" w14:textId="77777777" w:rsidR="005A53B2" w:rsidRPr="00E840E7" w:rsidRDefault="005A53B2" w:rsidP="00BA756D">
      <w:pPr>
        <w:ind w:left="720" w:right="1078"/>
        <w:rPr>
          <w:rFonts w:asciiTheme="minorHAnsi" w:hAnsiTheme="minorHAnsi"/>
          <w:sz w:val="20"/>
          <w:szCs w:val="20"/>
        </w:rPr>
      </w:pPr>
      <w:r w:rsidRPr="00E840E7">
        <w:rPr>
          <w:rFonts w:asciiTheme="minorHAnsi" w:hAnsiTheme="minorHAnsi"/>
          <w:sz w:val="20"/>
          <w:szCs w:val="20"/>
        </w:rPr>
        <w:t>(e)</w:t>
      </w:r>
      <w:r w:rsidRPr="00E840E7">
        <w:rPr>
          <w:rFonts w:asciiTheme="minorHAnsi" w:hAnsiTheme="minorHAnsi"/>
          <w:sz w:val="20"/>
          <w:szCs w:val="20"/>
        </w:rPr>
        <w:tab/>
      </w:r>
      <w:r>
        <w:rPr>
          <w:rFonts w:asciiTheme="minorHAnsi" w:hAnsiTheme="minorHAnsi"/>
          <w:sz w:val="20"/>
          <w:szCs w:val="20"/>
        </w:rPr>
        <w:t>A</w:t>
      </w:r>
      <w:r w:rsidRPr="00E840E7">
        <w:rPr>
          <w:rFonts w:asciiTheme="minorHAnsi" w:hAnsiTheme="minorHAnsi"/>
          <w:sz w:val="20"/>
          <w:szCs w:val="20"/>
        </w:rPr>
        <w:t>n adopted child.</w:t>
      </w:r>
    </w:p>
    <w:p w14:paraId="0078E4F5" w14:textId="77777777" w:rsidR="005A53B2" w:rsidRPr="00E840E7" w:rsidRDefault="005A53B2" w:rsidP="00BA756D">
      <w:pPr>
        <w:ind w:right="1078"/>
        <w:rPr>
          <w:rFonts w:asciiTheme="minorHAnsi" w:hAnsiTheme="minorHAnsi"/>
          <w:sz w:val="20"/>
          <w:szCs w:val="20"/>
        </w:rPr>
      </w:pPr>
    </w:p>
    <w:p w14:paraId="38F43A49" w14:textId="77777777" w:rsidR="005A53B2" w:rsidRPr="00E840E7" w:rsidRDefault="005A53B2" w:rsidP="00BA756D">
      <w:pPr>
        <w:ind w:left="720" w:right="1078"/>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includes adopted, step-, fostered or ex-nuptial immediate family where these circumstances exist. Additionally, the head of service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 </w:t>
      </w:r>
    </w:p>
    <w:p w14:paraId="0C6CCD9A" w14:textId="77777777" w:rsidR="005A53B2" w:rsidRDefault="005A53B2" w:rsidP="00BA756D">
      <w:pPr>
        <w:ind w:right="1078"/>
        <w:rPr>
          <w:rFonts w:asciiTheme="minorHAnsi" w:hAnsiTheme="minorHAnsi"/>
          <w:b/>
          <w:sz w:val="20"/>
          <w:szCs w:val="20"/>
        </w:rPr>
      </w:pPr>
    </w:p>
    <w:p w14:paraId="45184C09"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Long-term Temporary</w:t>
      </w:r>
      <w:r w:rsidRPr="00E840E7">
        <w:rPr>
          <w:rFonts w:asciiTheme="minorHAnsi" w:hAnsiTheme="minorHAnsi"/>
          <w:sz w:val="20"/>
          <w:szCs w:val="20"/>
        </w:rPr>
        <w:t xml:space="preserve"> means a person who is engaged under the PSM Act for a period of </w:t>
      </w:r>
      <w:r>
        <w:rPr>
          <w:rFonts w:asciiTheme="minorHAnsi" w:hAnsiTheme="minorHAnsi"/>
          <w:sz w:val="20"/>
          <w:szCs w:val="20"/>
        </w:rPr>
        <w:t>12</w:t>
      </w:r>
      <w:r w:rsidRPr="00E840E7">
        <w:rPr>
          <w:rFonts w:asciiTheme="minorHAnsi" w:hAnsiTheme="minorHAnsi"/>
          <w:sz w:val="20"/>
          <w:szCs w:val="20"/>
        </w:rPr>
        <w:t xml:space="preserve"> months or more.</w:t>
      </w:r>
    </w:p>
    <w:p w14:paraId="5029CCDC" w14:textId="77777777" w:rsidR="005A53B2" w:rsidRPr="00E840E7" w:rsidRDefault="005A53B2" w:rsidP="00BA756D">
      <w:pPr>
        <w:ind w:right="1078"/>
        <w:rPr>
          <w:rFonts w:asciiTheme="minorHAnsi" w:hAnsiTheme="minorHAnsi"/>
          <w:sz w:val="20"/>
          <w:szCs w:val="20"/>
        </w:rPr>
      </w:pPr>
    </w:p>
    <w:p w14:paraId="6EA4FAB9" w14:textId="1D2DAF3D" w:rsidR="005A53B2" w:rsidRDefault="005A53B2" w:rsidP="00BA756D">
      <w:pPr>
        <w:ind w:right="1078"/>
        <w:rPr>
          <w:rFonts w:asciiTheme="minorHAnsi" w:hAnsiTheme="minorHAnsi"/>
          <w:sz w:val="20"/>
          <w:szCs w:val="20"/>
        </w:rPr>
      </w:pPr>
      <w:r w:rsidRPr="00E840E7">
        <w:rPr>
          <w:rFonts w:asciiTheme="minorHAnsi" w:hAnsiTheme="minorHAnsi"/>
          <w:b/>
          <w:sz w:val="20"/>
          <w:szCs w:val="20"/>
        </w:rPr>
        <w:t>Manager</w:t>
      </w:r>
      <w:r w:rsidRPr="00E840E7">
        <w:rPr>
          <w:rFonts w:asciiTheme="minorHAnsi" w:hAnsiTheme="minorHAnsi"/>
          <w:sz w:val="20"/>
          <w:szCs w:val="20"/>
        </w:rPr>
        <w:t xml:space="preserve"> means a person who has responsibility for planning, organising and leading a work unit or group activity.</w:t>
      </w:r>
    </w:p>
    <w:p w14:paraId="7CA8780B" w14:textId="661249BC" w:rsidR="00AC242A" w:rsidRDefault="00AC242A" w:rsidP="00BA756D">
      <w:pPr>
        <w:ind w:right="1078"/>
        <w:rPr>
          <w:rFonts w:asciiTheme="minorHAnsi" w:hAnsiTheme="minorHAnsi"/>
          <w:sz w:val="20"/>
          <w:szCs w:val="20"/>
        </w:rPr>
      </w:pPr>
    </w:p>
    <w:p w14:paraId="64B57A4C" w14:textId="29A6E9EC" w:rsidR="00AC242A" w:rsidRPr="00AC242A" w:rsidRDefault="00AC242A" w:rsidP="00BA756D">
      <w:pPr>
        <w:ind w:right="1078"/>
        <w:rPr>
          <w:rFonts w:asciiTheme="minorHAnsi" w:hAnsiTheme="minorHAnsi"/>
          <w:sz w:val="20"/>
          <w:szCs w:val="20"/>
        </w:rPr>
      </w:pPr>
      <w:bookmarkStart w:id="6" w:name="_Hlk86153530"/>
      <w:r w:rsidRPr="00AC242A">
        <w:rPr>
          <w:rFonts w:asciiTheme="minorHAnsi" w:hAnsiTheme="minorHAnsi"/>
          <w:b/>
          <w:bCs/>
          <w:sz w:val="20"/>
          <w:szCs w:val="20"/>
        </w:rPr>
        <w:t>Miscarriage</w:t>
      </w:r>
      <w:r w:rsidRPr="00AC242A">
        <w:rPr>
          <w:rFonts w:asciiTheme="minorHAnsi" w:hAnsiTheme="minorHAnsi"/>
          <w:sz w:val="20"/>
          <w:szCs w:val="20"/>
        </w:rPr>
        <w:t xml:space="preserve"> </w:t>
      </w:r>
      <w:r>
        <w:rPr>
          <w:rFonts w:asciiTheme="minorHAnsi" w:hAnsiTheme="minorHAnsi"/>
          <w:sz w:val="20"/>
          <w:szCs w:val="20"/>
        </w:rPr>
        <w:t>is as defined under</w:t>
      </w:r>
      <w:r w:rsidRPr="00AC242A">
        <w:rPr>
          <w:rFonts w:asciiTheme="minorHAnsi" w:hAnsiTheme="minorHAnsi"/>
          <w:sz w:val="20"/>
          <w:szCs w:val="20"/>
        </w:rPr>
        <w:t xml:space="preserve"> </w:t>
      </w:r>
      <w:r>
        <w:rPr>
          <w:rFonts w:asciiTheme="minorHAnsi" w:hAnsiTheme="minorHAnsi"/>
          <w:sz w:val="20"/>
          <w:szCs w:val="20"/>
        </w:rPr>
        <w:t xml:space="preserve">the </w:t>
      </w:r>
      <w:r w:rsidRPr="00AC242A">
        <w:rPr>
          <w:rFonts w:asciiTheme="minorHAnsi" w:hAnsiTheme="minorHAnsi"/>
          <w:i/>
          <w:iCs/>
          <w:sz w:val="20"/>
          <w:szCs w:val="20"/>
        </w:rPr>
        <w:t>Fair Work Act 2009 (Cth)</w:t>
      </w:r>
      <w:r>
        <w:rPr>
          <w:rFonts w:asciiTheme="minorHAnsi" w:hAnsiTheme="minorHAnsi"/>
          <w:i/>
          <w:iCs/>
          <w:sz w:val="20"/>
          <w:szCs w:val="20"/>
        </w:rPr>
        <w:t>.</w:t>
      </w:r>
    </w:p>
    <w:bookmarkEnd w:id="6"/>
    <w:p w14:paraId="4A336D23" w14:textId="77777777" w:rsidR="005A53B2" w:rsidRPr="00E840E7" w:rsidRDefault="005A53B2" w:rsidP="00BA756D">
      <w:pPr>
        <w:ind w:right="1078"/>
        <w:rPr>
          <w:rFonts w:asciiTheme="minorHAnsi" w:hAnsiTheme="minorHAnsi"/>
          <w:sz w:val="20"/>
          <w:szCs w:val="20"/>
        </w:rPr>
      </w:pPr>
    </w:p>
    <w:p w14:paraId="31EEC124"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National Employment Standards</w:t>
      </w:r>
      <w:r w:rsidRPr="00E840E7">
        <w:rPr>
          <w:rFonts w:asciiTheme="minorHAnsi" w:hAnsiTheme="minorHAnsi"/>
          <w:sz w:val="20"/>
          <w:szCs w:val="20"/>
        </w:rPr>
        <w:t xml:space="preserve"> means Part 2-2 of the </w:t>
      </w:r>
      <w:r w:rsidRPr="00E840E7">
        <w:rPr>
          <w:rFonts w:asciiTheme="minorHAnsi" w:hAnsiTheme="minorHAnsi"/>
          <w:i/>
          <w:sz w:val="20"/>
          <w:szCs w:val="20"/>
        </w:rPr>
        <w:t>Fair Work Act 2009</w:t>
      </w:r>
      <w:r w:rsidRPr="00E840E7">
        <w:rPr>
          <w:rFonts w:asciiTheme="minorHAnsi" w:hAnsiTheme="minorHAnsi"/>
          <w:sz w:val="20"/>
          <w:szCs w:val="20"/>
        </w:rPr>
        <w:t xml:space="preserve"> (Cth), as amended from time to time.</w:t>
      </w:r>
    </w:p>
    <w:p w14:paraId="2F744B5C" w14:textId="77777777" w:rsidR="005A53B2" w:rsidRPr="00E840E7" w:rsidRDefault="005A53B2" w:rsidP="00BA756D">
      <w:pPr>
        <w:ind w:right="1078"/>
        <w:rPr>
          <w:rFonts w:asciiTheme="minorHAnsi" w:hAnsiTheme="minorHAnsi"/>
          <w:sz w:val="20"/>
          <w:szCs w:val="20"/>
        </w:rPr>
      </w:pPr>
    </w:p>
    <w:p w14:paraId="1B7BD4A0"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Officer</w:t>
      </w:r>
      <w:r w:rsidRPr="00E840E7">
        <w:rPr>
          <w:rFonts w:asciiTheme="minorHAnsi" w:hAnsiTheme="minorHAnsi"/>
          <w:sz w:val="20"/>
          <w:szCs w:val="20"/>
        </w:rPr>
        <w:t xml:space="preserve"> means a person who is appointed as an officer under Division 5.3 of the PSM Act.  Note:  Permanent staff are officers.</w:t>
      </w:r>
    </w:p>
    <w:p w14:paraId="7898CD8C" w14:textId="77777777" w:rsidR="005A53B2" w:rsidRDefault="005A53B2" w:rsidP="00BA756D">
      <w:pPr>
        <w:ind w:right="1078"/>
        <w:rPr>
          <w:rFonts w:asciiTheme="minorHAnsi" w:hAnsiTheme="minorHAnsi"/>
          <w:sz w:val="20"/>
          <w:szCs w:val="20"/>
        </w:rPr>
      </w:pPr>
    </w:p>
    <w:p w14:paraId="19126262"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Permanent Caring Responsibility</w:t>
      </w:r>
      <w:r w:rsidRPr="00E840E7">
        <w:rPr>
          <w:rFonts w:asciiTheme="minorHAnsi" w:hAnsiTheme="minorHAnsi"/>
          <w:sz w:val="20"/>
          <w:szCs w:val="20"/>
        </w:rPr>
        <w:t xml:space="preserve"> means an out of home care placement for a child</w:t>
      </w:r>
      <w:r>
        <w:rPr>
          <w:rFonts w:asciiTheme="minorHAnsi" w:hAnsiTheme="minorHAnsi"/>
          <w:sz w:val="20"/>
          <w:szCs w:val="20"/>
        </w:rPr>
        <w:t xml:space="preserve"> </w:t>
      </w:r>
      <w:r w:rsidRPr="00E840E7">
        <w:rPr>
          <w:rFonts w:asciiTheme="minorHAnsi" w:hAnsiTheme="minorHAnsi"/>
          <w:sz w:val="20"/>
          <w:szCs w:val="20"/>
        </w:rPr>
        <w:t>until the child</w:t>
      </w:r>
      <w:r>
        <w:rPr>
          <w:rFonts w:asciiTheme="minorHAnsi" w:hAnsiTheme="minorHAnsi"/>
          <w:sz w:val="20"/>
          <w:szCs w:val="20"/>
        </w:rPr>
        <w:t xml:space="preserve"> </w:t>
      </w:r>
      <w:r w:rsidRPr="00E840E7">
        <w:rPr>
          <w:rFonts w:asciiTheme="minorHAnsi" w:hAnsiTheme="minorHAnsi"/>
          <w:sz w:val="20"/>
          <w:szCs w:val="20"/>
        </w:rPr>
        <w:t xml:space="preserve">turns </w:t>
      </w:r>
      <w:r>
        <w:rPr>
          <w:rFonts w:asciiTheme="minorHAnsi" w:hAnsiTheme="minorHAnsi"/>
          <w:sz w:val="20"/>
          <w:szCs w:val="20"/>
        </w:rPr>
        <w:t>18</w:t>
      </w:r>
      <w:r w:rsidRPr="00E840E7">
        <w:rPr>
          <w:rFonts w:asciiTheme="minorHAnsi" w:hAnsiTheme="minorHAnsi"/>
          <w:sz w:val="20"/>
          <w:szCs w:val="20"/>
        </w:rPr>
        <w:t xml:space="preserve"> as defined by the Children and Young People Act 2008.</w:t>
      </w:r>
    </w:p>
    <w:p w14:paraId="7154FA14" w14:textId="77777777" w:rsidR="005A53B2" w:rsidRPr="00E840E7" w:rsidRDefault="005A53B2" w:rsidP="00BA756D">
      <w:pPr>
        <w:ind w:right="1078"/>
        <w:rPr>
          <w:rFonts w:asciiTheme="minorHAnsi" w:hAnsiTheme="minorHAnsi"/>
          <w:sz w:val="20"/>
          <w:szCs w:val="20"/>
        </w:rPr>
      </w:pPr>
    </w:p>
    <w:p w14:paraId="640ABF1C"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Primary Care Giver</w:t>
      </w:r>
      <w:r w:rsidRPr="00E840E7">
        <w:rPr>
          <w:rFonts w:asciiTheme="minorHAnsi" w:hAnsiTheme="minorHAnsi"/>
          <w:sz w:val="20"/>
          <w:szCs w:val="20"/>
        </w:rPr>
        <w:t xml:space="preserve"> is a person who is the primary carer of a child in the person’s reference period if the child is in the person’s care in that period and the person meets the child’s physical needs more than anyone else in that period.</w:t>
      </w:r>
    </w:p>
    <w:p w14:paraId="0B527A1B" w14:textId="77777777" w:rsidR="005A53B2" w:rsidRPr="00E840E7" w:rsidRDefault="005A53B2" w:rsidP="00BA756D">
      <w:pPr>
        <w:ind w:right="1078"/>
        <w:rPr>
          <w:rFonts w:asciiTheme="minorHAnsi" w:hAnsiTheme="minorHAnsi"/>
          <w:sz w:val="20"/>
          <w:szCs w:val="20"/>
        </w:rPr>
      </w:pPr>
    </w:p>
    <w:p w14:paraId="7623049E" w14:textId="77777777" w:rsidR="005A53B2" w:rsidRPr="00E840E7" w:rsidRDefault="005A53B2" w:rsidP="00BA756D">
      <w:pPr>
        <w:ind w:right="1078"/>
        <w:rPr>
          <w:rFonts w:asciiTheme="minorHAnsi" w:hAnsiTheme="minorHAnsi"/>
          <w:sz w:val="20"/>
          <w:szCs w:val="20"/>
        </w:rPr>
      </w:pPr>
      <w:r>
        <w:rPr>
          <w:rFonts w:asciiTheme="minorHAnsi" w:hAnsiTheme="minorHAnsi"/>
          <w:b/>
          <w:sz w:val="20"/>
          <w:szCs w:val="20"/>
        </w:rPr>
        <w:t xml:space="preserve">Public Sector Management Act </w:t>
      </w:r>
      <w:r w:rsidRPr="0078077A">
        <w:rPr>
          <w:rFonts w:asciiTheme="minorHAnsi" w:hAnsiTheme="minorHAnsi"/>
          <w:bCs/>
          <w:sz w:val="20"/>
          <w:szCs w:val="20"/>
        </w:rPr>
        <w:t xml:space="preserve">or </w:t>
      </w:r>
      <w:r>
        <w:rPr>
          <w:rFonts w:asciiTheme="minorHAnsi" w:hAnsiTheme="minorHAnsi"/>
          <w:bCs/>
          <w:sz w:val="20"/>
          <w:szCs w:val="20"/>
        </w:rPr>
        <w:t>(</w:t>
      </w:r>
      <w:r w:rsidRPr="00E840E7">
        <w:rPr>
          <w:rFonts w:asciiTheme="minorHAnsi" w:hAnsiTheme="minorHAnsi"/>
          <w:b/>
          <w:sz w:val="20"/>
          <w:szCs w:val="20"/>
        </w:rPr>
        <w:t>PSM Act</w:t>
      </w:r>
      <w:r w:rsidRPr="0078077A">
        <w:rPr>
          <w:rFonts w:asciiTheme="minorHAnsi" w:hAnsiTheme="minorHAnsi"/>
          <w:bCs/>
          <w:sz w:val="20"/>
          <w:szCs w:val="20"/>
        </w:rPr>
        <w:t>)</w:t>
      </w:r>
      <w:r w:rsidRPr="00E840E7">
        <w:rPr>
          <w:rFonts w:asciiTheme="minorHAnsi" w:hAnsiTheme="minorHAnsi"/>
          <w:sz w:val="20"/>
          <w:szCs w:val="20"/>
        </w:rPr>
        <w:t xml:space="preserve"> means the </w:t>
      </w:r>
      <w:r w:rsidRPr="0078077A">
        <w:rPr>
          <w:rFonts w:asciiTheme="minorHAnsi" w:hAnsiTheme="minorHAnsi"/>
          <w:i/>
          <w:iCs/>
          <w:sz w:val="20"/>
          <w:szCs w:val="20"/>
        </w:rPr>
        <w:t>Public Sector Management Act 1994</w:t>
      </w:r>
      <w:r w:rsidRPr="00E840E7">
        <w:rPr>
          <w:rFonts w:asciiTheme="minorHAnsi" w:hAnsiTheme="minorHAnsi"/>
          <w:sz w:val="20"/>
          <w:szCs w:val="20"/>
        </w:rPr>
        <w:t xml:space="preserve"> as varied</w:t>
      </w:r>
      <w:r>
        <w:rPr>
          <w:rFonts w:asciiTheme="minorHAnsi" w:hAnsiTheme="minorHAnsi"/>
          <w:sz w:val="20"/>
          <w:szCs w:val="20"/>
        </w:rPr>
        <w:t>,</w:t>
      </w:r>
      <w:r w:rsidRPr="00E840E7">
        <w:rPr>
          <w:rFonts w:asciiTheme="minorHAnsi" w:hAnsiTheme="minorHAnsi"/>
          <w:sz w:val="20"/>
          <w:szCs w:val="20"/>
        </w:rPr>
        <w:t xml:space="preserve"> or replaced.</w:t>
      </w:r>
    </w:p>
    <w:p w14:paraId="3875250C" w14:textId="77777777" w:rsidR="005A53B2" w:rsidRPr="00E840E7" w:rsidRDefault="005A53B2" w:rsidP="00BA756D">
      <w:pPr>
        <w:ind w:right="1078"/>
        <w:rPr>
          <w:rFonts w:asciiTheme="minorHAnsi" w:hAnsiTheme="minorHAnsi"/>
          <w:sz w:val="20"/>
          <w:szCs w:val="20"/>
        </w:rPr>
      </w:pPr>
    </w:p>
    <w:p w14:paraId="011B1CBF" w14:textId="77777777" w:rsidR="005A53B2" w:rsidRPr="00E840E7" w:rsidRDefault="005A53B2" w:rsidP="00BA756D">
      <w:pPr>
        <w:ind w:right="1078"/>
        <w:rPr>
          <w:rFonts w:asciiTheme="minorHAnsi" w:hAnsiTheme="minorHAnsi"/>
          <w:sz w:val="20"/>
          <w:szCs w:val="20"/>
        </w:rPr>
      </w:pPr>
      <w:r>
        <w:rPr>
          <w:rFonts w:asciiTheme="minorHAnsi" w:hAnsiTheme="minorHAnsi"/>
          <w:b/>
          <w:sz w:val="20"/>
          <w:szCs w:val="20"/>
        </w:rPr>
        <w:t xml:space="preserve">Public Sector Management Standards </w:t>
      </w:r>
      <w:r w:rsidRPr="0078077A">
        <w:rPr>
          <w:rFonts w:asciiTheme="minorHAnsi" w:hAnsiTheme="minorHAnsi"/>
          <w:bCs/>
          <w:sz w:val="20"/>
          <w:szCs w:val="20"/>
        </w:rPr>
        <w:t xml:space="preserve">or </w:t>
      </w:r>
      <w:r>
        <w:rPr>
          <w:rFonts w:asciiTheme="minorHAnsi" w:hAnsiTheme="minorHAnsi"/>
          <w:bCs/>
          <w:sz w:val="20"/>
          <w:szCs w:val="20"/>
        </w:rPr>
        <w:t>(</w:t>
      </w:r>
      <w:r w:rsidRPr="00E840E7">
        <w:rPr>
          <w:rFonts w:asciiTheme="minorHAnsi" w:hAnsiTheme="minorHAnsi"/>
          <w:b/>
          <w:sz w:val="20"/>
          <w:szCs w:val="20"/>
        </w:rPr>
        <w:t>PSM Standards</w:t>
      </w:r>
      <w:r w:rsidRPr="0078077A">
        <w:rPr>
          <w:rFonts w:asciiTheme="minorHAnsi" w:hAnsiTheme="minorHAnsi"/>
          <w:bCs/>
          <w:sz w:val="20"/>
          <w:szCs w:val="20"/>
        </w:rPr>
        <w:t>)</w:t>
      </w:r>
      <w:r w:rsidRPr="00E840E7">
        <w:rPr>
          <w:rFonts w:asciiTheme="minorHAnsi" w:hAnsiTheme="minorHAnsi"/>
          <w:sz w:val="20"/>
          <w:szCs w:val="20"/>
        </w:rPr>
        <w:t xml:space="preserve"> means the Public Sector Management Standards </w:t>
      </w:r>
      <w:r>
        <w:rPr>
          <w:rFonts w:asciiTheme="minorHAnsi" w:hAnsiTheme="minorHAnsi"/>
          <w:sz w:val="20"/>
          <w:szCs w:val="20"/>
        </w:rPr>
        <w:t xml:space="preserve">as varied </w:t>
      </w:r>
      <w:r w:rsidRPr="00E840E7">
        <w:rPr>
          <w:rFonts w:asciiTheme="minorHAnsi" w:hAnsiTheme="minorHAnsi"/>
          <w:sz w:val="20"/>
          <w:szCs w:val="20"/>
        </w:rPr>
        <w:t xml:space="preserve">made under </w:t>
      </w:r>
      <w:r>
        <w:rPr>
          <w:rFonts w:asciiTheme="minorHAnsi" w:hAnsiTheme="minorHAnsi"/>
          <w:sz w:val="20"/>
          <w:szCs w:val="20"/>
        </w:rPr>
        <w:t xml:space="preserve">section 251 of </w:t>
      </w:r>
      <w:r w:rsidRPr="00E840E7">
        <w:rPr>
          <w:rFonts w:asciiTheme="minorHAnsi" w:hAnsiTheme="minorHAnsi"/>
          <w:sz w:val="20"/>
          <w:szCs w:val="20"/>
        </w:rPr>
        <w:t>the PSM Act.</w:t>
      </w:r>
    </w:p>
    <w:p w14:paraId="082A87A2" w14:textId="77777777" w:rsidR="005A53B2" w:rsidRPr="00E840E7" w:rsidRDefault="005A53B2" w:rsidP="00BA756D">
      <w:pPr>
        <w:ind w:right="1078"/>
        <w:rPr>
          <w:rFonts w:asciiTheme="minorHAnsi" w:hAnsiTheme="minorHAnsi"/>
          <w:sz w:val="20"/>
          <w:szCs w:val="20"/>
        </w:rPr>
      </w:pPr>
    </w:p>
    <w:p w14:paraId="62A206D3"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 xml:space="preserve">Public </w:t>
      </w:r>
      <w:r>
        <w:rPr>
          <w:rFonts w:asciiTheme="minorHAnsi" w:hAnsiTheme="minorHAnsi"/>
          <w:b/>
          <w:sz w:val="20"/>
          <w:szCs w:val="20"/>
        </w:rPr>
        <w:t>s</w:t>
      </w:r>
      <w:r w:rsidRPr="00E840E7">
        <w:rPr>
          <w:rFonts w:asciiTheme="minorHAnsi" w:hAnsiTheme="minorHAnsi"/>
          <w:b/>
          <w:sz w:val="20"/>
          <w:szCs w:val="20"/>
        </w:rPr>
        <w:t xml:space="preserve">ector </w:t>
      </w:r>
      <w:r>
        <w:rPr>
          <w:rFonts w:asciiTheme="minorHAnsi" w:hAnsiTheme="minorHAnsi"/>
          <w:b/>
          <w:sz w:val="20"/>
          <w:szCs w:val="20"/>
        </w:rPr>
        <w:t>s</w:t>
      </w:r>
      <w:r w:rsidRPr="00E840E7">
        <w:rPr>
          <w:rFonts w:asciiTheme="minorHAnsi" w:hAnsiTheme="minorHAnsi"/>
          <w:b/>
          <w:sz w:val="20"/>
          <w:szCs w:val="20"/>
        </w:rPr>
        <w:t xml:space="preserve">tandards </w:t>
      </w:r>
      <w:r>
        <w:rPr>
          <w:rFonts w:asciiTheme="minorHAnsi" w:hAnsiTheme="minorHAnsi"/>
          <w:b/>
          <w:sz w:val="20"/>
          <w:szCs w:val="20"/>
        </w:rPr>
        <w:t>c</w:t>
      </w:r>
      <w:r w:rsidRPr="00E840E7">
        <w:rPr>
          <w:rFonts w:asciiTheme="minorHAnsi" w:hAnsiTheme="minorHAnsi"/>
          <w:b/>
          <w:sz w:val="20"/>
          <w:szCs w:val="20"/>
        </w:rPr>
        <w:t>ommissioner</w:t>
      </w:r>
      <w:r w:rsidRPr="00E840E7">
        <w:rPr>
          <w:rFonts w:asciiTheme="minorHAnsi" w:hAnsiTheme="minorHAnsi"/>
          <w:sz w:val="20"/>
          <w:szCs w:val="20"/>
        </w:rPr>
        <w:t xml:space="preserve"> means a person appointed under section 142 of the PSM Act.</w:t>
      </w:r>
    </w:p>
    <w:p w14:paraId="7CECC219" w14:textId="77777777" w:rsidR="005A53B2" w:rsidRPr="00E840E7" w:rsidRDefault="005A53B2" w:rsidP="00BA756D">
      <w:pPr>
        <w:ind w:right="1078"/>
        <w:rPr>
          <w:rFonts w:asciiTheme="minorHAnsi" w:hAnsiTheme="minorHAnsi"/>
          <w:sz w:val="20"/>
          <w:szCs w:val="20"/>
        </w:rPr>
      </w:pPr>
    </w:p>
    <w:p w14:paraId="21DF41C1"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Registered Health Professional</w:t>
      </w:r>
      <w:r w:rsidRPr="00E840E7">
        <w:rPr>
          <w:rFonts w:asciiTheme="minorHAnsi" w:hAnsiTheme="minorHAnsi"/>
          <w:sz w:val="20"/>
          <w:szCs w:val="20"/>
        </w:rPr>
        <w:t xml:space="preserve"> 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14:paraId="0CEA4895" w14:textId="77777777" w:rsidR="005A53B2" w:rsidRPr="00E840E7" w:rsidRDefault="005A53B2" w:rsidP="00BA756D">
      <w:pPr>
        <w:ind w:right="1078"/>
        <w:rPr>
          <w:rFonts w:asciiTheme="minorHAnsi" w:hAnsiTheme="minorHAnsi"/>
          <w:sz w:val="20"/>
          <w:szCs w:val="20"/>
        </w:rPr>
      </w:pPr>
    </w:p>
    <w:p w14:paraId="12EF29D7"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Registered Medical Practitioner</w:t>
      </w:r>
      <w:r w:rsidRPr="00E840E7">
        <w:rPr>
          <w:rFonts w:asciiTheme="minorHAnsi" w:hAnsiTheme="minorHAnsi"/>
          <w:sz w:val="20"/>
          <w:szCs w:val="20"/>
        </w:rPr>
        <w:t xml:space="preserve"> means a person registered, or licensed as a medical practitioner under a law of a state or territory that provides for the registration or licensing of medical practitioners.</w:t>
      </w:r>
    </w:p>
    <w:p w14:paraId="7C24C8EF" w14:textId="77777777" w:rsidR="005A53B2" w:rsidRPr="00E840E7" w:rsidRDefault="005A53B2" w:rsidP="00BA756D">
      <w:pPr>
        <w:ind w:right="1078"/>
        <w:rPr>
          <w:rFonts w:asciiTheme="minorHAnsi" w:hAnsiTheme="minorHAnsi"/>
          <w:sz w:val="20"/>
          <w:szCs w:val="20"/>
        </w:rPr>
      </w:pPr>
    </w:p>
    <w:p w14:paraId="2A3D82FE"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Rostered Day Off</w:t>
      </w:r>
      <w:r w:rsidRPr="0078077A">
        <w:rPr>
          <w:rFonts w:asciiTheme="minorHAnsi" w:hAnsiTheme="minorHAnsi"/>
          <w:bCs/>
          <w:sz w:val="20"/>
          <w:szCs w:val="20"/>
        </w:rPr>
        <w:t xml:space="preserve"> or</w:t>
      </w:r>
      <w:r w:rsidRPr="00E840E7">
        <w:rPr>
          <w:rFonts w:asciiTheme="minorHAnsi" w:hAnsiTheme="minorHAnsi"/>
          <w:b/>
          <w:sz w:val="20"/>
          <w:szCs w:val="20"/>
        </w:rPr>
        <w:t xml:space="preserve"> (RDO)</w:t>
      </w:r>
      <w:r w:rsidRPr="00E840E7">
        <w:rPr>
          <w:rFonts w:asciiTheme="minorHAnsi" w:hAnsiTheme="minorHAnsi"/>
          <w:sz w:val="20"/>
          <w:szCs w:val="20"/>
        </w:rPr>
        <w:t xml:space="preserve"> means any one or more days rostered off duty without pay.</w:t>
      </w:r>
    </w:p>
    <w:p w14:paraId="14D72204" w14:textId="77777777" w:rsidR="005A53B2" w:rsidRPr="00E840E7" w:rsidRDefault="005A53B2" w:rsidP="00BA756D">
      <w:pPr>
        <w:ind w:right="1078"/>
        <w:rPr>
          <w:rFonts w:asciiTheme="minorHAnsi" w:hAnsiTheme="minorHAnsi"/>
          <w:sz w:val="20"/>
          <w:szCs w:val="20"/>
        </w:rPr>
      </w:pPr>
    </w:p>
    <w:p w14:paraId="1C40C1D5" w14:textId="12B06A50" w:rsidR="005A53B2" w:rsidRPr="00E840E7" w:rsidRDefault="005A53B2" w:rsidP="00BA756D">
      <w:pPr>
        <w:ind w:right="1078"/>
        <w:rPr>
          <w:rFonts w:asciiTheme="minorHAnsi" w:hAnsiTheme="minorHAnsi"/>
          <w:sz w:val="20"/>
          <w:szCs w:val="20"/>
        </w:rPr>
      </w:pPr>
      <w:bookmarkStart w:id="7" w:name="_Hlk86153606"/>
      <w:r w:rsidRPr="00E840E7">
        <w:rPr>
          <w:rFonts w:asciiTheme="minorHAnsi" w:hAnsiTheme="minorHAnsi"/>
          <w:b/>
          <w:sz w:val="20"/>
          <w:szCs w:val="20"/>
        </w:rPr>
        <w:t>Service</w:t>
      </w:r>
      <w:r w:rsidRPr="00E840E7">
        <w:rPr>
          <w:rFonts w:asciiTheme="minorHAnsi" w:hAnsiTheme="minorHAnsi"/>
          <w:sz w:val="20"/>
          <w:szCs w:val="20"/>
        </w:rPr>
        <w:t xml:space="preserve"> </w:t>
      </w:r>
      <w:r>
        <w:rPr>
          <w:rFonts w:asciiTheme="minorHAnsi" w:hAnsiTheme="minorHAnsi"/>
          <w:sz w:val="20"/>
          <w:szCs w:val="20"/>
        </w:rPr>
        <w:t xml:space="preserve">or </w:t>
      </w:r>
      <w:r w:rsidRPr="0078077A">
        <w:rPr>
          <w:rFonts w:asciiTheme="minorHAnsi" w:hAnsiTheme="minorHAnsi"/>
          <w:b/>
          <w:bCs/>
          <w:sz w:val="20"/>
          <w:szCs w:val="20"/>
        </w:rPr>
        <w:t>ACT Public Service</w:t>
      </w:r>
      <w:r>
        <w:rPr>
          <w:rFonts w:asciiTheme="minorHAnsi" w:hAnsiTheme="minorHAnsi"/>
          <w:sz w:val="20"/>
          <w:szCs w:val="20"/>
        </w:rPr>
        <w:t xml:space="preserve"> </w:t>
      </w:r>
      <w:r w:rsidRPr="00E840E7">
        <w:rPr>
          <w:rFonts w:asciiTheme="minorHAnsi" w:hAnsiTheme="minorHAnsi"/>
          <w:sz w:val="20"/>
          <w:szCs w:val="20"/>
        </w:rPr>
        <w:t>means the ACT Public Service established by the PSM Act.</w:t>
      </w:r>
    </w:p>
    <w:bookmarkEnd w:id="7"/>
    <w:p w14:paraId="7B58BBB4" w14:textId="77777777" w:rsidR="005A53B2" w:rsidRPr="00E840E7" w:rsidRDefault="005A53B2" w:rsidP="00BA756D">
      <w:pPr>
        <w:ind w:right="1078"/>
        <w:rPr>
          <w:rFonts w:asciiTheme="minorHAnsi" w:hAnsiTheme="minorHAnsi"/>
          <w:sz w:val="20"/>
          <w:szCs w:val="20"/>
        </w:rPr>
      </w:pPr>
    </w:p>
    <w:p w14:paraId="1625D27E"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Short Term Care</w:t>
      </w:r>
      <w:r w:rsidRPr="00E840E7">
        <w:rPr>
          <w:rFonts w:asciiTheme="minorHAnsi" w:hAnsiTheme="minorHAnsi"/>
          <w:sz w:val="20"/>
          <w:szCs w:val="20"/>
        </w:rPr>
        <w:t xml:space="preserve"> means an out of home care placement for a child</w:t>
      </w:r>
      <w:r>
        <w:rPr>
          <w:rFonts w:asciiTheme="minorHAnsi" w:hAnsiTheme="minorHAnsi"/>
          <w:sz w:val="20"/>
          <w:szCs w:val="20"/>
        </w:rPr>
        <w:t xml:space="preserve"> (or children) </w:t>
      </w:r>
      <w:r w:rsidRPr="00E840E7">
        <w:rPr>
          <w:rFonts w:asciiTheme="minorHAnsi" w:hAnsiTheme="minorHAnsi"/>
          <w:sz w:val="20"/>
          <w:szCs w:val="20"/>
        </w:rPr>
        <w:t xml:space="preserve">of up to </w:t>
      </w:r>
      <w:r>
        <w:rPr>
          <w:rFonts w:asciiTheme="minorHAnsi" w:hAnsiTheme="minorHAnsi"/>
          <w:sz w:val="20"/>
          <w:szCs w:val="20"/>
        </w:rPr>
        <w:t>2</w:t>
      </w:r>
      <w:r w:rsidRPr="00E840E7">
        <w:rPr>
          <w:rFonts w:asciiTheme="minorHAnsi" w:hAnsiTheme="minorHAnsi"/>
          <w:sz w:val="20"/>
          <w:szCs w:val="20"/>
        </w:rPr>
        <w:t xml:space="preserve"> years duration as defined by the </w:t>
      </w:r>
      <w:r w:rsidRPr="0078077A">
        <w:rPr>
          <w:rFonts w:asciiTheme="minorHAnsi" w:hAnsiTheme="minorHAnsi"/>
          <w:i/>
          <w:iCs/>
          <w:sz w:val="20"/>
          <w:szCs w:val="20"/>
        </w:rPr>
        <w:t>Children and Young People Act 2008</w:t>
      </w:r>
      <w:r>
        <w:rPr>
          <w:rFonts w:asciiTheme="minorHAnsi" w:hAnsiTheme="minorHAnsi"/>
          <w:sz w:val="20"/>
          <w:szCs w:val="20"/>
        </w:rPr>
        <w:t xml:space="preserve"> (ACT)</w:t>
      </w:r>
      <w:r w:rsidRPr="00E840E7">
        <w:rPr>
          <w:rFonts w:asciiTheme="minorHAnsi" w:hAnsiTheme="minorHAnsi"/>
          <w:sz w:val="20"/>
          <w:szCs w:val="20"/>
        </w:rPr>
        <w:t>.</w:t>
      </w:r>
    </w:p>
    <w:p w14:paraId="4408E70B" w14:textId="77777777" w:rsidR="005A53B2" w:rsidRPr="00E840E7" w:rsidRDefault="005A53B2" w:rsidP="00BA756D">
      <w:pPr>
        <w:ind w:right="1078"/>
        <w:rPr>
          <w:rFonts w:asciiTheme="minorHAnsi" w:hAnsiTheme="minorHAnsi"/>
          <w:sz w:val="20"/>
          <w:szCs w:val="20"/>
        </w:rPr>
      </w:pPr>
    </w:p>
    <w:p w14:paraId="24945E79" w14:textId="77777777" w:rsidR="005A53B2" w:rsidRDefault="005A53B2" w:rsidP="00BA756D">
      <w:pPr>
        <w:ind w:right="1078"/>
        <w:rPr>
          <w:rFonts w:asciiTheme="minorHAnsi" w:hAnsiTheme="minorHAnsi"/>
          <w:sz w:val="20"/>
          <w:szCs w:val="20"/>
        </w:rPr>
      </w:pPr>
      <w:r w:rsidRPr="00E840E7">
        <w:rPr>
          <w:rFonts w:asciiTheme="minorHAnsi" w:hAnsiTheme="minorHAnsi"/>
          <w:b/>
          <w:sz w:val="20"/>
          <w:szCs w:val="20"/>
        </w:rPr>
        <w:t>Short-term Temporary Employee</w:t>
      </w:r>
      <w:r w:rsidRPr="00E840E7">
        <w:rPr>
          <w:rFonts w:asciiTheme="minorHAnsi" w:hAnsiTheme="minorHAnsi"/>
          <w:sz w:val="20"/>
          <w:szCs w:val="20"/>
        </w:rPr>
        <w:t xml:space="preserve"> means an employee engaged under the PSM Act for a period of less than </w:t>
      </w:r>
      <w:r>
        <w:rPr>
          <w:rFonts w:asciiTheme="minorHAnsi" w:hAnsiTheme="minorHAnsi"/>
          <w:sz w:val="20"/>
          <w:szCs w:val="20"/>
        </w:rPr>
        <w:t>12</w:t>
      </w:r>
      <w:r w:rsidRPr="00E840E7">
        <w:rPr>
          <w:rFonts w:asciiTheme="minorHAnsi" w:hAnsiTheme="minorHAnsi"/>
          <w:sz w:val="20"/>
          <w:szCs w:val="20"/>
        </w:rPr>
        <w:t xml:space="preserve"> months.</w:t>
      </w:r>
    </w:p>
    <w:p w14:paraId="6AF91AC0" w14:textId="7FBC29E3" w:rsidR="005A53B2" w:rsidRDefault="005A53B2" w:rsidP="00BA756D">
      <w:pPr>
        <w:ind w:right="1078"/>
        <w:rPr>
          <w:rFonts w:asciiTheme="minorHAnsi" w:hAnsiTheme="minorHAnsi"/>
          <w:szCs w:val="20"/>
        </w:rPr>
      </w:pPr>
    </w:p>
    <w:p w14:paraId="4802EC88" w14:textId="2CC0B4DE" w:rsidR="00AC242A" w:rsidRPr="00AC242A" w:rsidRDefault="00AC242A" w:rsidP="00BA756D">
      <w:pPr>
        <w:ind w:right="1078"/>
        <w:rPr>
          <w:rFonts w:asciiTheme="minorHAnsi" w:hAnsiTheme="minorHAnsi"/>
          <w:sz w:val="20"/>
          <w:szCs w:val="20"/>
        </w:rPr>
      </w:pPr>
      <w:bookmarkStart w:id="8" w:name="_Hlk86153565"/>
      <w:r w:rsidRPr="00AC242A">
        <w:rPr>
          <w:rFonts w:asciiTheme="minorHAnsi" w:hAnsiTheme="minorHAnsi"/>
          <w:b/>
          <w:bCs/>
          <w:sz w:val="20"/>
          <w:szCs w:val="20"/>
        </w:rPr>
        <w:t>Stillbirth/Stillborn child</w:t>
      </w:r>
      <w:r w:rsidRPr="00AC242A">
        <w:rPr>
          <w:rFonts w:asciiTheme="minorHAnsi" w:hAnsiTheme="minorHAnsi"/>
          <w:sz w:val="20"/>
          <w:szCs w:val="20"/>
        </w:rPr>
        <w:t xml:space="preserve"> </w:t>
      </w:r>
      <w:r>
        <w:rPr>
          <w:rFonts w:asciiTheme="minorHAnsi" w:hAnsiTheme="minorHAnsi"/>
          <w:sz w:val="20"/>
          <w:szCs w:val="20"/>
        </w:rPr>
        <w:t>is as defined under</w:t>
      </w:r>
      <w:r w:rsidRPr="00AC242A">
        <w:rPr>
          <w:rFonts w:asciiTheme="minorHAnsi" w:hAnsiTheme="minorHAnsi"/>
          <w:sz w:val="20"/>
          <w:szCs w:val="20"/>
        </w:rPr>
        <w:t xml:space="preserve"> </w:t>
      </w:r>
      <w:r>
        <w:rPr>
          <w:rFonts w:asciiTheme="minorHAnsi" w:hAnsiTheme="minorHAnsi"/>
          <w:sz w:val="20"/>
          <w:szCs w:val="20"/>
        </w:rPr>
        <w:t xml:space="preserve">the </w:t>
      </w:r>
      <w:r w:rsidRPr="00AC242A">
        <w:rPr>
          <w:rFonts w:asciiTheme="minorHAnsi" w:hAnsiTheme="minorHAnsi"/>
          <w:i/>
          <w:iCs/>
          <w:sz w:val="20"/>
          <w:szCs w:val="20"/>
        </w:rPr>
        <w:t>Fair Work Act 2009 (Cth)</w:t>
      </w:r>
      <w:r>
        <w:rPr>
          <w:rFonts w:asciiTheme="minorHAnsi" w:hAnsiTheme="minorHAnsi"/>
          <w:i/>
          <w:iCs/>
          <w:sz w:val="20"/>
          <w:szCs w:val="20"/>
        </w:rPr>
        <w:t>.</w:t>
      </w:r>
    </w:p>
    <w:bookmarkEnd w:id="8"/>
    <w:p w14:paraId="3338EF9B" w14:textId="77777777" w:rsidR="00AC242A" w:rsidRPr="00E840E7" w:rsidRDefault="00AC242A" w:rsidP="00BA756D">
      <w:pPr>
        <w:ind w:right="1078"/>
        <w:rPr>
          <w:rFonts w:asciiTheme="minorHAnsi" w:hAnsiTheme="minorHAnsi"/>
          <w:sz w:val="20"/>
          <w:szCs w:val="20"/>
        </w:rPr>
      </w:pPr>
    </w:p>
    <w:p w14:paraId="71842CEF"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Strategic Board</w:t>
      </w:r>
      <w:r w:rsidRPr="00E840E7">
        <w:rPr>
          <w:rFonts w:asciiTheme="minorHAnsi" w:hAnsiTheme="minorHAnsi"/>
          <w:sz w:val="20"/>
          <w:szCs w:val="20"/>
        </w:rPr>
        <w:t xml:space="preserve"> means the senior management team, comprising the head of service and the </w:t>
      </w:r>
      <w:r>
        <w:rPr>
          <w:rFonts w:asciiTheme="minorHAnsi" w:hAnsiTheme="minorHAnsi"/>
          <w:sz w:val="20"/>
          <w:szCs w:val="20"/>
        </w:rPr>
        <w:t>8</w:t>
      </w:r>
      <w:r w:rsidRPr="00E840E7">
        <w:rPr>
          <w:rFonts w:asciiTheme="minorHAnsi" w:hAnsiTheme="minorHAnsi"/>
          <w:sz w:val="20"/>
          <w:szCs w:val="20"/>
        </w:rPr>
        <w:t xml:space="preserve"> directors-general, responsible for providing whole-of-government leadership and strategic direction to the ACT Public Service.</w:t>
      </w:r>
    </w:p>
    <w:p w14:paraId="76BCD052" w14:textId="77777777" w:rsidR="005A53B2" w:rsidRPr="00E840E7" w:rsidRDefault="005A53B2" w:rsidP="00BA756D">
      <w:pPr>
        <w:ind w:right="1078"/>
        <w:rPr>
          <w:rFonts w:asciiTheme="minorHAnsi" w:hAnsiTheme="minorHAnsi"/>
          <w:sz w:val="20"/>
          <w:szCs w:val="20"/>
        </w:rPr>
      </w:pPr>
    </w:p>
    <w:p w14:paraId="4490D199"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Supervisor</w:t>
      </w:r>
      <w:r w:rsidRPr="00E840E7">
        <w:rPr>
          <w:rFonts w:asciiTheme="minorHAnsi" w:hAnsiTheme="minorHAnsi"/>
          <w:sz w:val="20"/>
          <w:szCs w:val="20"/>
        </w:rPr>
        <w:t xml:space="preserve"> means a person who has direct supervisory responsibility for one or more employees in a business unit or group activity.</w:t>
      </w:r>
    </w:p>
    <w:p w14:paraId="02C5C582" w14:textId="77777777" w:rsidR="005A53B2" w:rsidRPr="00E840E7" w:rsidRDefault="005A53B2" w:rsidP="00BA756D">
      <w:pPr>
        <w:ind w:right="1078"/>
        <w:rPr>
          <w:rFonts w:asciiTheme="minorHAnsi" w:hAnsiTheme="minorHAnsi"/>
          <w:sz w:val="20"/>
          <w:szCs w:val="20"/>
        </w:rPr>
      </w:pPr>
    </w:p>
    <w:p w14:paraId="7836C76B" w14:textId="77777777" w:rsidR="005A53B2" w:rsidRPr="00E840E7" w:rsidRDefault="005A53B2" w:rsidP="00BA756D">
      <w:pPr>
        <w:ind w:right="1078"/>
        <w:rPr>
          <w:rFonts w:asciiTheme="minorHAnsi" w:hAnsiTheme="minorHAnsi"/>
          <w:sz w:val="20"/>
          <w:szCs w:val="20"/>
        </w:rPr>
      </w:pPr>
      <w:r w:rsidRPr="00E840E7">
        <w:rPr>
          <w:rFonts w:asciiTheme="minorHAnsi" w:hAnsiTheme="minorHAnsi"/>
          <w:b/>
          <w:sz w:val="20"/>
          <w:szCs w:val="20"/>
        </w:rPr>
        <w:t>Temporary Employee</w:t>
      </w:r>
      <w:r w:rsidRPr="00E840E7">
        <w:rPr>
          <w:rFonts w:asciiTheme="minorHAnsi" w:hAnsiTheme="minorHAnsi"/>
          <w:sz w:val="20"/>
          <w:szCs w:val="20"/>
        </w:rPr>
        <w:t xml:space="preserve"> means a person engaged under the PSM Act for a specific period of time or for a specified task under Division 5.</w:t>
      </w:r>
      <w:r>
        <w:rPr>
          <w:rFonts w:asciiTheme="minorHAnsi" w:hAnsiTheme="minorHAnsi"/>
          <w:sz w:val="20"/>
          <w:szCs w:val="20"/>
        </w:rPr>
        <w:t>8</w:t>
      </w:r>
      <w:r w:rsidRPr="00E840E7">
        <w:rPr>
          <w:rFonts w:asciiTheme="minorHAnsi" w:hAnsiTheme="minorHAnsi"/>
          <w:sz w:val="20"/>
          <w:szCs w:val="20"/>
        </w:rPr>
        <w:t xml:space="preserve"> of the PSM Act, excluding a person engaged under section </w:t>
      </w:r>
      <w:r>
        <w:rPr>
          <w:rFonts w:asciiTheme="minorHAnsi" w:hAnsiTheme="minorHAnsi"/>
          <w:sz w:val="20"/>
          <w:szCs w:val="20"/>
        </w:rPr>
        <w:t>31(1)</w:t>
      </w:r>
      <w:r w:rsidRPr="00E840E7">
        <w:rPr>
          <w:rFonts w:asciiTheme="minorHAnsi" w:hAnsiTheme="minorHAnsi"/>
          <w:sz w:val="20"/>
          <w:szCs w:val="20"/>
        </w:rPr>
        <w:t xml:space="preserve"> of the PSM Act as head of service, persons engaged as directors-general under section </w:t>
      </w:r>
      <w:r>
        <w:rPr>
          <w:rFonts w:asciiTheme="minorHAnsi" w:hAnsiTheme="minorHAnsi"/>
          <w:sz w:val="20"/>
          <w:szCs w:val="20"/>
        </w:rPr>
        <w:t>31(2)</w:t>
      </w:r>
      <w:r w:rsidRPr="00E840E7">
        <w:rPr>
          <w:rFonts w:asciiTheme="minorHAnsi" w:hAnsiTheme="minorHAnsi"/>
          <w:sz w:val="20"/>
          <w:szCs w:val="20"/>
        </w:rPr>
        <w:t xml:space="preserve"> of the PSM Act or persons engaged as executives under section </w:t>
      </w:r>
      <w:r>
        <w:rPr>
          <w:rFonts w:asciiTheme="minorHAnsi" w:hAnsiTheme="minorHAnsi"/>
          <w:sz w:val="20"/>
          <w:szCs w:val="20"/>
        </w:rPr>
        <w:t>31(2)</w:t>
      </w:r>
      <w:r w:rsidRPr="00E840E7">
        <w:rPr>
          <w:rFonts w:asciiTheme="minorHAnsi" w:hAnsiTheme="minorHAnsi"/>
          <w:sz w:val="20"/>
          <w:szCs w:val="20"/>
        </w:rPr>
        <w:t xml:space="preserve"> of the PSM Act.</w:t>
      </w:r>
    </w:p>
    <w:p w14:paraId="688D40BE" w14:textId="77777777" w:rsidR="005A53B2" w:rsidRPr="00E840E7" w:rsidRDefault="005A53B2" w:rsidP="00BA756D">
      <w:pPr>
        <w:ind w:right="1078"/>
        <w:rPr>
          <w:rFonts w:asciiTheme="minorHAnsi" w:hAnsiTheme="minorHAnsi"/>
          <w:sz w:val="20"/>
          <w:szCs w:val="20"/>
        </w:rPr>
      </w:pPr>
    </w:p>
    <w:p w14:paraId="0DF9A6F2" w14:textId="52EF1972" w:rsidR="005A53B2" w:rsidRDefault="005A53B2" w:rsidP="00BA756D">
      <w:pPr>
        <w:ind w:right="1078"/>
        <w:rPr>
          <w:rFonts w:asciiTheme="minorHAnsi" w:hAnsiTheme="minorHAnsi"/>
          <w:sz w:val="20"/>
          <w:szCs w:val="20"/>
        </w:rPr>
      </w:pPr>
      <w:r w:rsidRPr="00E840E7">
        <w:rPr>
          <w:rFonts w:asciiTheme="minorHAnsi" w:hAnsiTheme="minorHAnsi"/>
          <w:b/>
          <w:sz w:val="20"/>
          <w:szCs w:val="20"/>
        </w:rPr>
        <w:t xml:space="preserve">Union(s) </w:t>
      </w:r>
      <w:r w:rsidRPr="00E840E7">
        <w:rPr>
          <w:rFonts w:asciiTheme="minorHAnsi" w:hAnsiTheme="minorHAnsi"/>
          <w:sz w:val="20"/>
          <w:szCs w:val="20"/>
        </w:rPr>
        <w:t>means a union or unions which are covered by this Agreement</w:t>
      </w:r>
      <w:r w:rsidR="00277FCF">
        <w:rPr>
          <w:rFonts w:asciiTheme="minorHAnsi" w:hAnsiTheme="minorHAnsi"/>
          <w:sz w:val="20"/>
          <w:szCs w:val="20"/>
        </w:rPr>
        <w:t xml:space="preserve">, who are registered under the </w:t>
      </w:r>
      <w:r w:rsidR="00277FCF" w:rsidRPr="00277FCF">
        <w:rPr>
          <w:rFonts w:asciiTheme="minorHAnsi" w:hAnsiTheme="minorHAnsi"/>
          <w:i/>
          <w:iCs/>
          <w:sz w:val="20"/>
          <w:szCs w:val="20"/>
        </w:rPr>
        <w:t>Fair Work (Registered Organisations) Act 2009</w:t>
      </w:r>
      <w:r w:rsidR="00277FCF">
        <w:rPr>
          <w:rFonts w:asciiTheme="minorHAnsi" w:hAnsiTheme="minorHAnsi"/>
          <w:sz w:val="20"/>
          <w:szCs w:val="20"/>
        </w:rPr>
        <w:t xml:space="preserve"> </w:t>
      </w:r>
      <w:r w:rsidR="00277FCF" w:rsidRPr="00277FCF">
        <w:rPr>
          <w:rFonts w:asciiTheme="minorHAnsi" w:hAnsiTheme="minorHAnsi"/>
          <w:sz w:val="20"/>
          <w:szCs w:val="20"/>
        </w:rPr>
        <w:t>(Cth)</w:t>
      </w:r>
      <w:r w:rsidRPr="00E840E7">
        <w:rPr>
          <w:rFonts w:asciiTheme="minorHAnsi" w:hAnsiTheme="minorHAnsi"/>
          <w:sz w:val="20"/>
          <w:szCs w:val="20"/>
        </w:rPr>
        <w:t>.</w:t>
      </w:r>
    </w:p>
    <w:p w14:paraId="6C7B0136" w14:textId="77777777" w:rsidR="004E2967" w:rsidRDefault="004E2967"/>
    <w:p w14:paraId="59EADDD1" w14:textId="77777777" w:rsidR="005A53B2" w:rsidRDefault="005A53B2">
      <w:pPr>
        <w:rPr>
          <w:rFonts w:asciiTheme="majorHAnsi" w:eastAsiaTheme="majorEastAsia" w:hAnsiTheme="majorHAnsi" w:cstheme="majorBidi"/>
          <w:b/>
          <w:bCs/>
          <w:color w:val="2E74B5" w:themeColor="accent1" w:themeShade="BF"/>
          <w:sz w:val="28"/>
          <w:szCs w:val="28"/>
        </w:rPr>
      </w:pPr>
      <w:r>
        <w:br w:type="page"/>
      </w:r>
    </w:p>
    <w:p w14:paraId="685BAB58" w14:textId="2E2758FD" w:rsidR="00A07898" w:rsidRPr="002C4BB5" w:rsidRDefault="00597203" w:rsidP="00BA756D">
      <w:pPr>
        <w:pStyle w:val="Heading1"/>
        <w:ind w:right="511"/>
      </w:pPr>
      <w:bookmarkStart w:id="9" w:name="_Toc87831701"/>
      <w:r w:rsidRPr="002C4BB5">
        <w:lastRenderedPageBreak/>
        <w:t>S</w:t>
      </w:r>
      <w:r w:rsidR="00A07898" w:rsidRPr="002C4BB5">
        <w:t>cope of Agreement</w:t>
      </w:r>
      <w:bookmarkEnd w:id="0"/>
      <w:bookmarkEnd w:id="1"/>
      <w:bookmarkEnd w:id="9"/>
    </w:p>
    <w:p w14:paraId="1FC92EE1" w14:textId="77777777" w:rsidR="00A07898" w:rsidRPr="00087DD8" w:rsidRDefault="00A07898" w:rsidP="00BA756D">
      <w:pPr>
        <w:pStyle w:val="Heading2"/>
        <w:ind w:left="0" w:right="511"/>
      </w:pPr>
      <w:bookmarkStart w:id="10" w:name="_Toc351559683"/>
      <w:bookmarkStart w:id="11" w:name="_Toc383008756"/>
      <w:bookmarkStart w:id="12" w:name="_Toc87831702"/>
      <w:r w:rsidRPr="006B46D9">
        <w:t>Title</w:t>
      </w:r>
      <w:bookmarkEnd w:id="10"/>
      <w:bookmarkEnd w:id="11"/>
      <w:bookmarkEnd w:id="12"/>
    </w:p>
    <w:p w14:paraId="04183466" w14:textId="7FA68644" w:rsidR="00A07898" w:rsidRPr="00DA1A5B" w:rsidRDefault="00A07898" w:rsidP="00BA756D">
      <w:pPr>
        <w:pStyle w:val="Agreement-ParagraphLevel1"/>
        <w:ind w:right="511"/>
      </w:pPr>
      <w:r w:rsidRPr="00BA5451">
        <w:t xml:space="preserve">This Agreement, made under section 172 of the </w:t>
      </w:r>
      <w:r w:rsidRPr="00192B0C">
        <w:rPr>
          <w:i/>
        </w:rPr>
        <w:t>Fair Work Act 2009</w:t>
      </w:r>
      <w:r w:rsidR="00234D0A">
        <w:rPr>
          <w:i/>
        </w:rPr>
        <w:t>,</w:t>
      </w:r>
      <w:r w:rsidRPr="00BA5451">
        <w:t xml:space="preserve"> will be known as </w:t>
      </w:r>
      <w:r w:rsidRPr="00DA1A5B">
        <w:t>the</w:t>
      </w:r>
      <w:r>
        <w:t xml:space="preserve"> </w:t>
      </w:r>
      <w:r w:rsidR="003406B3" w:rsidRPr="003406B3">
        <w:t xml:space="preserve">Transport Canberra Operations (ACTION) </w:t>
      </w:r>
      <w:r>
        <w:t>Enterprise Agreement</w:t>
      </w:r>
      <w:r w:rsidR="002E6EB0">
        <w:t xml:space="preserve"> </w:t>
      </w:r>
      <w:r w:rsidR="00DA6C99">
        <w:t>20</w:t>
      </w:r>
      <w:r w:rsidR="000F256C">
        <w:t>21-2022</w:t>
      </w:r>
      <w:r>
        <w:t>.</w:t>
      </w:r>
    </w:p>
    <w:p w14:paraId="2F9EEB8C" w14:textId="77777777" w:rsidR="00A07898" w:rsidRPr="00BA5451" w:rsidRDefault="00A07898" w:rsidP="00BA756D">
      <w:pPr>
        <w:pStyle w:val="Heading2"/>
        <w:ind w:left="0" w:right="511"/>
      </w:pPr>
      <w:bookmarkStart w:id="13" w:name="_Toc351559684"/>
      <w:bookmarkStart w:id="14" w:name="_Toc383008757"/>
      <w:bookmarkStart w:id="15" w:name="_Toc87831703"/>
      <w:r w:rsidRPr="00BA5451">
        <w:t>Main Purpose</w:t>
      </w:r>
      <w:bookmarkEnd w:id="13"/>
      <w:bookmarkEnd w:id="14"/>
      <w:bookmarkEnd w:id="15"/>
    </w:p>
    <w:p w14:paraId="7EBF2010" w14:textId="5B85089A" w:rsidR="00A07898" w:rsidRDefault="00A07898" w:rsidP="00BA756D">
      <w:pPr>
        <w:pStyle w:val="Agreement-ParagraphLevel1"/>
        <w:ind w:right="511"/>
      </w:pPr>
      <w:r w:rsidRPr="00A07898">
        <w:t xml:space="preserve">The main purpose of this Agreement is to provide for common terms and conditions that apply across the Australian Capital Territory Public </w:t>
      </w:r>
      <w:r w:rsidR="00234D0A" w:rsidRPr="00A07898">
        <w:t>Se</w:t>
      </w:r>
      <w:r w:rsidR="00234D0A">
        <w:t>ctor</w:t>
      </w:r>
      <w:r w:rsidR="00234D0A" w:rsidRPr="00A07898">
        <w:t xml:space="preserve"> </w:t>
      </w:r>
      <w:r w:rsidRPr="00A07898">
        <w:t>(ACTPS) and terms and conditions that reflect the operational and business requirements of particular business units and occupational groups.</w:t>
      </w:r>
    </w:p>
    <w:p w14:paraId="19A7EFF0" w14:textId="3C04CB40" w:rsidR="004957AB" w:rsidRPr="00A07898" w:rsidRDefault="004957AB" w:rsidP="00BA756D">
      <w:pPr>
        <w:pStyle w:val="Agreement-ParagraphLevel1"/>
        <w:ind w:right="511"/>
      </w:pPr>
      <w:r>
        <w:t>The further purpose of this Agreement is to provide a fast-tracked interim Agreement for a period of 12 months in recognition of the added burdens imposed on the ACT Public Sector workforce as a consequence of the Covid pandemic. The Agreement provides a mechanism for continuing existing terms and conditions while providing for further wage increases during the 12 month period.</w:t>
      </w:r>
    </w:p>
    <w:p w14:paraId="053E0D96" w14:textId="77777777" w:rsidR="00A07898" w:rsidRPr="00BA5451" w:rsidRDefault="00A07898" w:rsidP="00BA756D">
      <w:pPr>
        <w:pStyle w:val="Agreement-UnnumberedHeading"/>
        <w:ind w:right="511"/>
      </w:pPr>
      <w:r w:rsidRPr="00BA5451">
        <w:t xml:space="preserve">Retaining our </w:t>
      </w:r>
      <w:r w:rsidRPr="00BA5451">
        <w:rPr>
          <w:noProof/>
        </w:rPr>
        <w:t>people</w:t>
      </w:r>
    </w:p>
    <w:p w14:paraId="1FF093F1" w14:textId="0053A7CA" w:rsidR="001D0128" w:rsidRPr="00BA5451" w:rsidRDefault="00A07898" w:rsidP="00BA756D">
      <w:pPr>
        <w:pStyle w:val="Agreement-ParagraphLevel1"/>
        <w:ind w:right="511"/>
      </w:pPr>
      <w:bookmarkStart w:id="16" w:name="_Ref521400518"/>
      <w:r w:rsidRPr="00BA5451">
        <w:t xml:space="preserve">In order to promote permanent employment and job security for employees, the </w:t>
      </w:r>
      <w:r>
        <w:t>ACTPS</w:t>
      </w:r>
      <w:r w:rsidRPr="00BA5451">
        <w:t xml:space="preserve"> will endeavour to minimise the use of temporary and casual employment. The </w:t>
      </w:r>
      <w:r>
        <w:t>ACTPS</w:t>
      </w:r>
      <w:r w:rsidRPr="00BA5451">
        <w:t xml:space="preserve"> agrees to the use of temporary employees only where there is no officer available with the expertise, skills or qualifications required for the duties to be performed or the assistance of a temporary nature is required for the performance of urgent or specialised work within </w:t>
      </w:r>
      <w:r>
        <w:t xml:space="preserve">a particular business unit of the ACTPS </w:t>
      </w:r>
      <w:r w:rsidRPr="00BA5451">
        <w:t>and it is not practical in the circumstances to use the services of an existing officer.</w:t>
      </w:r>
      <w:bookmarkEnd w:id="16"/>
    </w:p>
    <w:p w14:paraId="50BC00F9" w14:textId="36E01F3E" w:rsidR="00A07898" w:rsidRPr="00BA5451" w:rsidRDefault="00A07898" w:rsidP="00BA756D">
      <w:pPr>
        <w:pStyle w:val="Agreement-ParagraphLevel1"/>
        <w:ind w:right="511"/>
      </w:pPr>
      <w:bookmarkStart w:id="17" w:name="_Ref521400526"/>
      <w:r w:rsidRPr="00BA5451">
        <w:t xml:space="preserve">In respect of casual employment, </w:t>
      </w:r>
      <w:r w:rsidR="00B6661D">
        <w:t xml:space="preserve">a conversion to full time or part time permanent employment will be considered in accordance with the ACT Government’s secure workforce conversion process </w:t>
      </w:r>
      <w:r w:rsidRPr="00BA5451">
        <w:t>where</w:t>
      </w:r>
      <w:r w:rsidR="00B6661D">
        <w:t>:</w:t>
      </w:r>
      <w:r w:rsidRPr="00BA5451">
        <w:t xml:space="preserve"> regular and systematic patterns of work </w:t>
      </w:r>
      <w:r w:rsidR="00B6661D">
        <w:t xml:space="preserve">have </w:t>
      </w:r>
      <w:r w:rsidRPr="00BA5451">
        <w:t>exist</w:t>
      </w:r>
      <w:r w:rsidR="00B6661D">
        <w:t xml:space="preserve">ed in the 6 month period prior to the employee’s 12 month anniversary; and where there is </w:t>
      </w:r>
      <w:r w:rsidRPr="00BA5451">
        <w:t xml:space="preserve">a reasonable expectation that such arrangements </w:t>
      </w:r>
      <w:r w:rsidR="00B6661D">
        <w:t>can</w:t>
      </w:r>
      <w:r w:rsidRPr="00BA5451">
        <w:t xml:space="preserve"> continue, </w:t>
      </w:r>
      <w:r w:rsidR="00B6661D">
        <w:t xml:space="preserve">on a part time or full time </w:t>
      </w:r>
      <w:r w:rsidRPr="00BA5451">
        <w:t>permanent basis</w:t>
      </w:r>
      <w:r w:rsidR="00B6661D">
        <w:t xml:space="preserve"> without significant changes</w:t>
      </w:r>
      <w:r w:rsidRPr="00BA5451">
        <w:t>.</w:t>
      </w:r>
      <w:bookmarkEnd w:id="17"/>
    </w:p>
    <w:p w14:paraId="27DDCFF7" w14:textId="6CA2C902" w:rsidR="000D7CB3" w:rsidRPr="00BA5451" w:rsidRDefault="000D7CB3" w:rsidP="00BA756D">
      <w:pPr>
        <w:pStyle w:val="Agreement-ParagraphLevel1"/>
        <w:numPr>
          <w:ilvl w:val="0"/>
          <w:numId w:val="0"/>
        </w:numPr>
        <w:ind w:left="1134" w:right="511"/>
      </w:pPr>
      <w:r>
        <w:t>Note: This is in addition to the FW Act right to request conversion.</w:t>
      </w:r>
    </w:p>
    <w:p w14:paraId="577E1E28" w14:textId="0944CB52" w:rsidR="00A07898" w:rsidRPr="00BA5451" w:rsidRDefault="00A07898" w:rsidP="00BA756D">
      <w:pPr>
        <w:pStyle w:val="Agreement-ParagraphLevel1"/>
        <w:ind w:right="511"/>
      </w:pPr>
      <w:r w:rsidRPr="00BA5451">
        <w:t xml:space="preserve">The </w:t>
      </w:r>
      <w:r>
        <w:t>ACTPS</w:t>
      </w:r>
      <w:r w:rsidRPr="00BA5451">
        <w:t xml:space="preserve"> will continue to consult with unions and employees on the development of strategies and initiatives that may assist in the successful recruitment and retention of mature age employees. Such strategies and initiatives will be the subject of discussion and agreement between the employee and the </w:t>
      </w:r>
      <w:r w:rsidR="00234D0A">
        <w:t>head of service</w:t>
      </w:r>
      <w:r w:rsidRPr="00BA5451">
        <w:t>.</w:t>
      </w:r>
    </w:p>
    <w:p w14:paraId="1C57CC3C" w14:textId="6142A30F" w:rsidR="00A07898" w:rsidRPr="00BA5451" w:rsidRDefault="00A07898" w:rsidP="00BA756D">
      <w:pPr>
        <w:pStyle w:val="Agreement-ParagraphLevel1"/>
        <w:ind w:right="511"/>
      </w:pPr>
      <w:r w:rsidRPr="00BA5451">
        <w:t>These strategies and initiatives may include</w:t>
      </w:r>
      <w:r w:rsidR="00827256">
        <w:t xml:space="preserve"> any of the following</w:t>
      </w:r>
      <w:r w:rsidRPr="00BA5451">
        <w:t>:</w:t>
      </w:r>
    </w:p>
    <w:p w14:paraId="6F42DC41" w14:textId="6A2B0304" w:rsidR="00A07898" w:rsidRPr="00A07898" w:rsidRDefault="00917D84" w:rsidP="00BA756D">
      <w:pPr>
        <w:pStyle w:val="Agreement-ParagraphLevel2"/>
        <w:ind w:right="511"/>
      </w:pPr>
      <w:r>
        <w:t>D</w:t>
      </w:r>
      <w:r w:rsidR="00A07898" w:rsidRPr="00A07898">
        <w:t>eveloping flexible working arrangements, such as variable employment, part-year employment, job sharing and purchased leave</w:t>
      </w:r>
      <w:r w:rsidR="002519B7">
        <w:t>.</w:t>
      </w:r>
    </w:p>
    <w:p w14:paraId="7308AE3C" w14:textId="3D020646" w:rsidR="00A07898" w:rsidRPr="00BA5451" w:rsidRDefault="00917D84" w:rsidP="00BA756D">
      <w:pPr>
        <w:pStyle w:val="Agreement-ParagraphLevel2"/>
        <w:ind w:right="511"/>
      </w:pPr>
      <w:r>
        <w:t>P</w:t>
      </w:r>
      <w:r w:rsidR="00A07898" w:rsidRPr="00BA5451">
        <w:t xml:space="preserve">lanning phased </w:t>
      </w:r>
      <w:r w:rsidR="00A07898" w:rsidRPr="00BA5451">
        <w:rPr>
          <w:noProof/>
        </w:rPr>
        <w:t>retirement</w:t>
      </w:r>
      <w:r w:rsidR="00A07898" w:rsidRPr="00BA5451">
        <w:t xml:space="preserve"> arrangements for individual mature age employees who are considering retirement within </w:t>
      </w:r>
      <w:r w:rsidR="00A45271">
        <w:t>4</w:t>
      </w:r>
      <w:r w:rsidR="00A45271" w:rsidRPr="00BA5451">
        <w:t xml:space="preserve"> </w:t>
      </w:r>
      <w:r w:rsidR="00A07898" w:rsidRPr="00BA5451">
        <w:t xml:space="preserve">to </w:t>
      </w:r>
      <w:r w:rsidR="00A45271">
        <w:t>5</w:t>
      </w:r>
      <w:r w:rsidR="00A45271" w:rsidRPr="00BA5451">
        <w:t xml:space="preserve"> </w:t>
      </w:r>
      <w:r w:rsidR="00A07898" w:rsidRPr="00BA5451">
        <w:t>years, including through reducing the employee’s management or higher level responsibilities during a phased retirement period</w:t>
      </w:r>
      <w:r w:rsidR="002519B7">
        <w:t>.</w:t>
      </w:r>
    </w:p>
    <w:p w14:paraId="2F11211E" w14:textId="47108A4B" w:rsidR="00A07898" w:rsidRPr="00BA5451" w:rsidRDefault="00917D84" w:rsidP="00BA756D">
      <w:pPr>
        <w:pStyle w:val="Agreement-ParagraphLevel2"/>
        <w:ind w:right="511"/>
      </w:pPr>
      <w:r>
        <w:t>E</w:t>
      </w:r>
      <w:r w:rsidR="00A07898" w:rsidRPr="00BA5451">
        <w:t xml:space="preserve">xamining the </w:t>
      </w:r>
      <w:r w:rsidR="00A07898" w:rsidRPr="00BA5451">
        <w:rPr>
          <w:noProof/>
        </w:rPr>
        <w:t>implications</w:t>
      </w:r>
      <w:r w:rsidR="00A07898" w:rsidRPr="00BA5451">
        <w:t xml:space="preserve"> of current superannuation legislation for using such flexible employment and working arrangements and informing affected employees how such implications may be addressed</w:t>
      </w:r>
      <w:r w:rsidR="002519B7">
        <w:t>.</w:t>
      </w:r>
    </w:p>
    <w:p w14:paraId="3F305656" w14:textId="7C97A3FE" w:rsidR="00A07898" w:rsidRPr="00BA5451" w:rsidRDefault="00917D84" w:rsidP="00BA756D">
      <w:pPr>
        <w:pStyle w:val="Agreement-ParagraphLevel2"/>
        <w:ind w:right="511"/>
      </w:pPr>
      <w:r>
        <w:t>A</w:t>
      </w:r>
      <w:r w:rsidR="00A07898" w:rsidRPr="00BA5451">
        <w:t xml:space="preserve">rranging training to </w:t>
      </w:r>
      <w:r w:rsidR="00A07898" w:rsidRPr="00BA5451">
        <w:rPr>
          <w:noProof/>
        </w:rPr>
        <w:t>assist</w:t>
      </w:r>
      <w:r w:rsidR="00A07898" w:rsidRPr="00BA5451">
        <w:t xml:space="preserve"> the employee in any changing roles the employee may have as part of the employee’s phased retirement</w:t>
      </w:r>
      <w:r w:rsidR="002519B7">
        <w:t>.</w:t>
      </w:r>
    </w:p>
    <w:p w14:paraId="3C6D044C" w14:textId="70E58DEE" w:rsidR="00A07898" w:rsidRPr="00BA5451" w:rsidRDefault="00917D84" w:rsidP="00BA756D">
      <w:pPr>
        <w:pStyle w:val="Agreement-ParagraphLevel2"/>
        <w:ind w:right="511"/>
      </w:pPr>
      <w:r>
        <w:lastRenderedPageBreak/>
        <w:t>D</w:t>
      </w:r>
      <w:r w:rsidR="00A07898" w:rsidRPr="00BA5451">
        <w:t>eveloping arrangements to facilitate the return of former mature age employees, including by engaging such persons</w:t>
      </w:r>
      <w:r w:rsidR="002F5C57">
        <w:t xml:space="preserve"> </w:t>
      </w:r>
      <w:r w:rsidR="00A07898" w:rsidRPr="00BA5451">
        <w:t>for a short period in a mentoring capacity</w:t>
      </w:r>
      <w:r w:rsidR="002519B7">
        <w:t>.</w:t>
      </w:r>
    </w:p>
    <w:p w14:paraId="3D4AB665" w14:textId="3182E816" w:rsidR="00A07898" w:rsidRDefault="00917D84" w:rsidP="00BA756D">
      <w:pPr>
        <w:pStyle w:val="Agreement-ParagraphLevel2"/>
        <w:ind w:right="511"/>
      </w:pPr>
      <w:r>
        <w:t>A</w:t>
      </w:r>
      <w:r w:rsidR="00A07898" w:rsidRPr="00BA5451">
        <w:t xml:space="preserve">t the discretion of the </w:t>
      </w:r>
      <w:r w:rsidR="00A07898" w:rsidRPr="00BA5451">
        <w:rPr>
          <w:noProof/>
        </w:rPr>
        <w:t>head</w:t>
      </w:r>
      <w:r w:rsidR="00A07898" w:rsidRPr="00BA5451">
        <w:t xml:space="preserve"> of service, contributing to the cost to an employee of financial advice received as part of planning for a phased retirement period.</w:t>
      </w:r>
    </w:p>
    <w:p w14:paraId="62BA384D" w14:textId="77777777" w:rsidR="00A07898" w:rsidRPr="00BA5451" w:rsidRDefault="00A07898" w:rsidP="00BA756D">
      <w:pPr>
        <w:pStyle w:val="Agreement-UnnumberedHeading"/>
        <w:ind w:right="511"/>
      </w:pPr>
      <w:r w:rsidRPr="00BA5451">
        <w:t>Attracting future employees</w:t>
      </w:r>
    </w:p>
    <w:p w14:paraId="1D0ED8D0" w14:textId="77777777" w:rsidR="00A07898" w:rsidRDefault="00A07898" w:rsidP="00BA756D">
      <w:pPr>
        <w:pStyle w:val="Agreement-ParagraphLevel1"/>
        <w:ind w:right="511"/>
      </w:pPr>
      <w:r w:rsidRPr="00BA5451">
        <w:t xml:space="preserve">The </w:t>
      </w:r>
      <w:r>
        <w:t>ACTPS</w:t>
      </w:r>
      <w:r w:rsidRPr="00BA5451">
        <w:t xml:space="preserve"> will consult with </w:t>
      </w:r>
      <w:r w:rsidR="002E6EB0">
        <w:t xml:space="preserve">the </w:t>
      </w:r>
      <w:r w:rsidRPr="00BA5451">
        <w:t>union(s) through the Directorate Consultative Committee</w:t>
      </w:r>
      <w:r>
        <w:t xml:space="preserve"> (DCC)</w:t>
      </w:r>
      <w:r w:rsidRPr="00BA5451">
        <w:t xml:space="preserve"> to develop strategies to assist in attracting and retaining suitable employees.</w:t>
      </w:r>
      <w:r w:rsidR="002F5C57">
        <w:t xml:space="preserve"> </w:t>
      </w:r>
      <w:r w:rsidRPr="00BA5451">
        <w:t>This will involve development of appropriate strategies and processes, including the conduct of surveys of staff, to assist this objective.</w:t>
      </w:r>
    </w:p>
    <w:p w14:paraId="5DA05A2F" w14:textId="77777777" w:rsidR="00A07898" w:rsidRPr="00BA5451" w:rsidRDefault="00A07898" w:rsidP="00BA756D">
      <w:pPr>
        <w:pStyle w:val="Agreement-UnnumberedHeading"/>
        <w:ind w:right="511"/>
      </w:pPr>
      <w:r w:rsidRPr="00BA5451">
        <w:t>Developing our people</w:t>
      </w:r>
    </w:p>
    <w:p w14:paraId="6BB0A6DF" w14:textId="5B135922" w:rsidR="00A07898" w:rsidRPr="00BA5451" w:rsidRDefault="00A07898" w:rsidP="00BA756D">
      <w:pPr>
        <w:pStyle w:val="Agreement-ParagraphLevel1"/>
        <w:ind w:right="511"/>
      </w:pPr>
      <w:r w:rsidRPr="00BA5451">
        <w:t xml:space="preserve">The </w:t>
      </w:r>
      <w:r>
        <w:t xml:space="preserve">ACTPS </w:t>
      </w:r>
      <w:r w:rsidRPr="00BA5451">
        <w:t xml:space="preserve">will </w:t>
      </w:r>
      <w:r w:rsidRPr="0034689F">
        <w:t>consult and agree</w:t>
      </w:r>
      <w:r w:rsidRPr="00BA5451">
        <w:t xml:space="preserve"> with </w:t>
      </w:r>
      <w:r w:rsidR="002E6EB0">
        <w:t xml:space="preserve">the </w:t>
      </w:r>
      <w:r w:rsidRPr="00BA5451">
        <w:t xml:space="preserve">union(s) on the development and finalisation of Learning and Development Plans and on the annual key learning and development priorities. The </w:t>
      </w:r>
      <w:r>
        <w:t>ACTPS</w:t>
      </w:r>
      <w:r w:rsidRPr="00BA5451">
        <w:t xml:space="preserve"> and the union(s) will </w:t>
      </w:r>
      <w:r w:rsidRPr="0034689F">
        <w:t>also agree on the</w:t>
      </w:r>
      <w:r w:rsidRPr="00BA5451">
        <w:t xml:space="preserve"> equitable use of resources to address these priorities and strategies appropriate for the different categories of employees. For the purposes of this clause, "resources" includes</w:t>
      </w:r>
      <w:r w:rsidR="00234D0A">
        <w:t>,</w:t>
      </w:r>
      <w:r w:rsidRPr="00BA5451">
        <w:t xml:space="preserve"> but is not limited to</w:t>
      </w:r>
      <w:r w:rsidR="00234D0A">
        <w:t>,</w:t>
      </w:r>
      <w:r w:rsidRPr="00BA5451">
        <w:t xml:space="preserve"> employees, time, funding (where required) and equipment. </w:t>
      </w:r>
    </w:p>
    <w:p w14:paraId="72FEA521" w14:textId="77777777" w:rsidR="00A07898" w:rsidRPr="00BA5451" w:rsidRDefault="00A07898" w:rsidP="00BA756D">
      <w:pPr>
        <w:pStyle w:val="Agreement-ParagraphLevel1"/>
        <w:ind w:right="511"/>
      </w:pPr>
      <w:r w:rsidRPr="00BA5451">
        <w:t xml:space="preserve">This Agreement supports a performance culture within the ACTPS that promotes ethical workplace conduct and rewards employees for their contribution towards the achievement of </w:t>
      </w:r>
      <w:r>
        <w:t>the ACTPS’s</w:t>
      </w:r>
      <w:r w:rsidRPr="00BA5451">
        <w:t xml:space="preserve"> objectives.</w:t>
      </w:r>
    </w:p>
    <w:p w14:paraId="2E11E763" w14:textId="2F38BD04" w:rsidR="00A07898" w:rsidRPr="00BA5451" w:rsidRDefault="00A07898" w:rsidP="00BA756D">
      <w:pPr>
        <w:pStyle w:val="Agreement-ParagraphLevel1"/>
        <w:ind w:right="511"/>
      </w:pPr>
      <w:r w:rsidRPr="00BA5451">
        <w:t>It is acknowledged that performance management is important to employee development and to ensuring</w:t>
      </w:r>
      <w:r w:rsidR="00234D0A">
        <w:t xml:space="preserve"> that</w:t>
      </w:r>
      <w:r w:rsidRPr="00BA5451">
        <w:t xml:space="preserve"> the relationship between corporate, team and individual responsibilities </w:t>
      </w:r>
      <w:r w:rsidR="00234D0A">
        <w:t>is</w:t>
      </w:r>
      <w:r w:rsidR="00234D0A" w:rsidRPr="00BA5451">
        <w:t xml:space="preserve"> </w:t>
      </w:r>
      <w:r w:rsidRPr="00BA5451">
        <w:t>aligned to individual, team and organisational objectives.</w:t>
      </w:r>
    </w:p>
    <w:p w14:paraId="7FE6994D" w14:textId="77777777" w:rsidR="00A07898" w:rsidRDefault="00A07898" w:rsidP="00BA756D">
      <w:pPr>
        <w:pStyle w:val="Agreement-ParagraphLevel1"/>
        <w:ind w:right="511"/>
      </w:pPr>
      <w:r w:rsidRPr="00BA5451">
        <w:t xml:space="preserve">Any performance management schemes in the </w:t>
      </w:r>
      <w:r>
        <w:t>ACTPS</w:t>
      </w:r>
      <w:r w:rsidRPr="00BA5451">
        <w:t xml:space="preserve"> will not include performance pay and will not be used for disciplinary purposes.</w:t>
      </w:r>
    </w:p>
    <w:p w14:paraId="5EE09986" w14:textId="77777777" w:rsidR="00C04194" w:rsidRPr="00BA5451" w:rsidRDefault="00C04194" w:rsidP="00BA756D">
      <w:pPr>
        <w:pStyle w:val="Agreement-UnnumberedHeading"/>
        <w:ind w:right="511"/>
      </w:pPr>
      <w:r w:rsidRPr="00BA5451">
        <w:t>Recognising our people</w:t>
      </w:r>
    </w:p>
    <w:p w14:paraId="01607F6F" w14:textId="77777777" w:rsidR="00C04194" w:rsidRPr="00BA5451" w:rsidRDefault="00C04194" w:rsidP="00BA756D">
      <w:pPr>
        <w:pStyle w:val="Agreement-ParagraphLevel1"/>
        <w:ind w:right="511"/>
      </w:pPr>
      <w:r w:rsidRPr="007936C9">
        <w:t>The ACTPS is committed to achieving an environment where employees feel valued for the contribution they make to achieving organisational goals. The most effective form of recognition is timely and appropriate feedback. The ACTPS will consult with the union(s) on other effective ways of recognising and rewarding the achievement of individuals and work groups.</w:t>
      </w:r>
    </w:p>
    <w:p w14:paraId="07AFE13C" w14:textId="648FFF65" w:rsidR="00C04194" w:rsidRDefault="00C04194" w:rsidP="00BA756D">
      <w:pPr>
        <w:pStyle w:val="Agreement-ParagraphLevel1"/>
        <w:ind w:right="511"/>
      </w:pPr>
      <w:r w:rsidRPr="00C04194">
        <w:t>Any outcomes of this consultation will only be implemented by agreement of the ACTPS and the union(s).</w:t>
      </w:r>
    </w:p>
    <w:p w14:paraId="0427F412" w14:textId="77777777" w:rsidR="00A07898" w:rsidRPr="00BA5451" w:rsidRDefault="00A07898" w:rsidP="00BA756D">
      <w:pPr>
        <w:pStyle w:val="Agreement-UnnumberedHeading"/>
        <w:ind w:right="511"/>
      </w:pPr>
      <w:r w:rsidRPr="00BA5451">
        <w:t xml:space="preserve">Ensuring </w:t>
      </w:r>
      <w:r w:rsidRPr="00BA5451">
        <w:rPr>
          <w:noProof/>
        </w:rPr>
        <w:t>fairness</w:t>
      </w:r>
    </w:p>
    <w:p w14:paraId="0BCB11E3" w14:textId="77777777" w:rsidR="00A07898" w:rsidRPr="0075031B" w:rsidRDefault="00A07898" w:rsidP="00BA756D">
      <w:pPr>
        <w:pStyle w:val="Agreement-ParagraphLevel1"/>
        <w:ind w:right="511"/>
      </w:pPr>
      <w:r w:rsidRPr="00BA5451">
        <w:t xml:space="preserve">The </w:t>
      </w:r>
      <w:r>
        <w:t>ACTPS</w:t>
      </w:r>
      <w:r w:rsidRPr="00BA5451">
        <w:t xml:space="preserve"> recognises and encourages the contribution that people with diverse backgrounds, experiences and skills can make to the workplace.</w:t>
      </w:r>
      <w:r w:rsidR="002F5C57">
        <w:t xml:space="preserve"> </w:t>
      </w:r>
      <w:r w:rsidRPr="00BA5451">
        <w:t xml:space="preserve">The </w:t>
      </w:r>
      <w:r>
        <w:t>ACTPS</w:t>
      </w:r>
      <w:r w:rsidRPr="00BA5451">
        <w:t xml:space="preserve"> aims to ensure that this diversity is able to contribute to effective decision making and delivery of client service.</w:t>
      </w:r>
    </w:p>
    <w:p w14:paraId="0879DF8D" w14:textId="77777777" w:rsidR="00A07898" w:rsidRDefault="00A07898" w:rsidP="00BA756D">
      <w:pPr>
        <w:pStyle w:val="Agreement-ParagraphLevel1"/>
        <w:ind w:right="511"/>
      </w:pPr>
      <w:r w:rsidRPr="00BA5451">
        <w:t xml:space="preserve">The </w:t>
      </w:r>
      <w:r>
        <w:t>ACTPS</w:t>
      </w:r>
      <w:r w:rsidRPr="00BA5451">
        <w:t xml:space="preserve"> will work with employees to prevent and eliminate discrimination on the basis of </w:t>
      </w:r>
      <w:r>
        <w:t xml:space="preserve">sex, sexuality, gender identity, relationship status, status as a parent or carer, pregnancy, breastfeeding, race, religious or political conviction, disability, industrial activity, age, profession, trade, occupation or calling, association, or a spent conviction, in accordance with the </w:t>
      </w:r>
      <w:r w:rsidRPr="008F3B69">
        <w:rPr>
          <w:i/>
        </w:rPr>
        <w:t>Discrimination Act 1991.</w:t>
      </w:r>
      <w:r>
        <w:t xml:space="preserve"> </w:t>
      </w:r>
    </w:p>
    <w:p w14:paraId="4681CC89" w14:textId="77777777" w:rsidR="00A07898" w:rsidRPr="00BA5451" w:rsidRDefault="00A07898" w:rsidP="00BA756D">
      <w:pPr>
        <w:pStyle w:val="Agreement-UnnumberedHeading"/>
        <w:ind w:right="511"/>
      </w:pPr>
      <w:r w:rsidRPr="00BA5451">
        <w:t xml:space="preserve">Achieving a better work and life balance </w:t>
      </w:r>
    </w:p>
    <w:p w14:paraId="7C9072F7" w14:textId="060E5AF4" w:rsidR="00A07898" w:rsidRPr="002B36B0" w:rsidRDefault="00A07898" w:rsidP="00BA756D">
      <w:pPr>
        <w:pStyle w:val="Agreement-ParagraphLevel1"/>
        <w:ind w:right="511"/>
      </w:pPr>
      <w:r w:rsidRPr="00B32CC4">
        <w:lastRenderedPageBreak/>
        <w:t xml:space="preserve">The ACTPS is committed to providing employees with a </w:t>
      </w:r>
      <w:r w:rsidR="00A2445F">
        <w:t>work-life</w:t>
      </w:r>
      <w:r w:rsidRPr="00B32CC4">
        <w:t xml:space="preserve"> balance that recognises the family and other personal commitments of employees.</w:t>
      </w:r>
    </w:p>
    <w:p w14:paraId="36EC1542" w14:textId="36ECAE39" w:rsidR="0002723B" w:rsidRPr="00B32CC4" w:rsidRDefault="0002723B" w:rsidP="00BA756D">
      <w:pPr>
        <w:pStyle w:val="Agreement-ParagraphLevel1"/>
        <w:ind w:right="511"/>
      </w:pPr>
      <w:r w:rsidRPr="00B32CC4">
        <w:t xml:space="preserve">The ACTPS acknowledges the commitment and responsibilities that Aboriginal and Torres Strait Islander employees have to their community, and that Aboriginal or Torres Strait Islander identity is not left at the door when entering the workplace.  The ACTPS recognises that Aboriginal and Torres Strait Islander employees have the capacity to make a unique and important contribution and bring a strength to the operations of the Australian Capital Territory and Public </w:t>
      </w:r>
      <w:r w:rsidR="006B0238" w:rsidRPr="00EC67E3">
        <w:t>Sector</w:t>
      </w:r>
      <w:r w:rsidRPr="00EC67E3">
        <w:t>.</w:t>
      </w:r>
      <w:r w:rsidRPr="00B32CC4">
        <w:t xml:space="preserve"> </w:t>
      </w:r>
    </w:p>
    <w:p w14:paraId="651E6ED7" w14:textId="15DF9D64" w:rsidR="0002723B" w:rsidRPr="00B32CC4" w:rsidRDefault="0002723B" w:rsidP="00BA756D">
      <w:pPr>
        <w:pStyle w:val="Agreement-ParagraphLevel1"/>
        <w:ind w:right="511"/>
      </w:pPr>
      <w:r w:rsidRPr="00B32CC4">
        <w:t>This Enterprise Agreement provides a number of entitlements specific to Aboriginal and Torres Strait Islander employees in recognition of their community and cultural responsibilities, and in this statement expressly recognises the roles that Aboriginal and Torres Strait Islander employees may be required to undertake as part of their community. Involvement in community is an on-going function for Aboriginal and Torres Strait Islander peoples and is not tied to ‘office hours’.</w:t>
      </w:r>
    </w:p>
    <w:p w14:paraId="1E83234A" w14:textId="6D4B461C" w:rsidR="0002723B" w:rsidRPr="00B32CC4" w:rsidRDefault="0002723B" w:rsidP="00BA756D">
      <w:pPr>
        <w:pStyle w:val="Agreement-ParagraphLevel1"/>
        <w:ind w:right="511"/>
      </w:pPr>
      <w:r w:rsidRPr="00B32CC4">
        <w:t>It is recognised that commitment to community can result in expectations being placed on Aboriginal and Torres Strait Islander employees that may not be expected of other employees, and that Aboriginal and Torres Strait Islander employees may be culturally bound to the performance of specific functions for their community. It is also recognised that Aboriginal and Torres Strait Islander employees may be impacted in their lives by a variety and accumulation of cultural factors.</w:t>
      </w:r>
    </w:p>
    <w:p w14:paraId="04EAEC43" w14:textId="4D1F9732" w:rsidR="0002723B" w:rsidRPr="00B32CC4" w:rsidRDefault="0002723B" w:rsidP="00BA756D">
      <w:pPr>
        <w:pStyle w:val="Agreement-ParagraphLevel1"/>
        <w:ind w:right="511"/>
      </w:pPr>
      <w:r w:rsidRPr="00B32CC4">
        <w:t>Within and subject to operational requirements, supervisors and managers should seek to work with Aboriginal and Torres Strait Islander employees to support utilising the appropriate entitlements contained in th</w:t>
      </w:r>
      <w:r w:rsidR="00922BB1">
        <w:t>is A</w:t>
      </w:r>
      <w:r w:rsidRPr="00B32CC4">
        <w:t>greement and achieve an appropriate balance between cultural and community responsibilities, and workplace duties.</w:t>
      </w:r>
    </w:p>
    <w:p w14:paraId="4C976DB5" w14:textId="77777777" w:rsidR="00A07898" w:rsidRPr="00BA5451" w:rsidRDefault="00A07898" w:rsidP="00BA756D">
      <w:pPr>
        <w:pStyle w:val="Agreement-UnnumberedHeading"/>
        <w:ind w:right="511"/>
      </w:pPr>
      <w:r w:rsidRPr="00BA5451">
        <w:t>Promoting a healthy and safe working environment</w:t>
      </w:r>
    </w:p>
    <w:p w14:paraId="68589BE2" w14:textId="77777777" w:rsidR="00A07898" w:rsidRPr="00BA5451" w:rsidRDefault="00A07898" w:rsidP="00BA756D">
      <w:pPr>
        <w:pStyle w:val="Agreement-ParagraphLevel1"/>
        <w:ind w:right="511"/>
      </w:pPr>
      <w:r w:rsidRPr="00BA5451">
        <w:t xml:space="preserve">The </w:t>
      </w:r>
      <w:r>
        <w:t>ACTPS</w:t>
      </w:r>
      <w:r w:rsidRPr="00BA5451">
        <w:t xml:space="preserve"> is committed to promoting, achieving and maintaining the highest levels of health and safety for all employees.</w:t>
      </w:r>
    </w:p>
    <w:p w14:paraId="2A6112DB" w14:textId="77777777" w:rsidR="00A07898" w:rsidRPr="00BA5451" w:rsidRDefault="00A07898" w:rsidP="00BA756D">
      <w:pPr>
        <w:pStyle w:val="Agreement-ParagraphLevel1"/>
        <w:ind w:right="511"/>
      </w:pPr>
      <w:r w:rsidRPr="00BA5451">
        <w:t xml:space="preserve">The </w:t>
      </w:r>
      <w:r>
        <w:t>ACTPS</w:t>
      </w:r>
      <w:r w:rsidRPr="00BA5451">
        <w:t xml:space="preserve"> will take all reasonable steps and precautions to provide a healthy, safe and secure workplace for the employee.</w:t>
      </w:r>
      <w:r w:rsidR="002F5C57">
        <w:t xml:space="preserve"> </w:t>
      </w:r>
      <w:r w:rsidRPr="00BA5451">
        <w:t xml:space="preserve">The </w:t>
      </w:r>
      <w:r>
        <w:t>ACTPS</w:t>
      </w:r>
      <w:r w:rsidRPr="00BA5451">
        <w:t xml:space="preserve"> and all employees will act in a manner that is consistent with the </w:t>
      </w:r>
      <w:r w:rsidRPr="00DF06D7">
        <w:t>Work Health and Safety Act</w:t>
      </w:r>
      <w:r>
        <w:t xml:space="preserve"> (WHS Act)</w:t>
      </w:r>
      <w:r w:rsidRPr="00BA5451">
        <w:t>.</w:t>
      </w:r>
    </w:p>
    <w:p w14:paraId="4FDBB41F" w14:textId="6D89FA6F" w:rsidR="00A07898" w:rsidRPr="00BA5451" w:rsidRDefault="00A07898" w:rsidP="00BA756D">
      <w:pPr>
        <w:pStyle w:val="Agreement-ParagraphLevel1"/>
        <w:ind w:right="511"/>
      </w:pPr>
      <w:r w:rsidRPr="00BA5451">
        <w:t xml:space="preserve">Further, given the clear evidence of the benefits and cost effectiveness of workplace health initiatives for both employers and employees, the </w:t>
      </w:r>
      <w:r>
        <w:t>ACTPS</w:t>
      </w:r>
      <w:r w:rsidRPr="00BA5451">
        <w:t xml:space="preserve"> will develop health and wellbeing policies and programs that promote healthy lifestyles and help maintain a high standard of physical and mental health, along with supporting individual workplace safety and general wellbeing. Such policies and programs may include</w:t>
      </w:r>
      <w:r w:rsidR="00827256">
        <w:t xml:space="preserve"> any of the following</w:t>
      </w:r>
      <w:r w:rsidRPr="00BA5451">
        <w:t>:</w:t>
      </w:r>
    </w:p>
    <w:p w14:paraId="3A99EC3E" w14:textId="7DB3D5BC" w:rsidR="00A07898" w:rsidRPr="00BA5451" w:rsidRDefault="00EC648B" w:rsidP="00BA756D">
      <w:pPr>
        <w:pStyle w:val="Agreement-ParagraphLevel2"/>
        <w:ind w:right="511"/>
      </w:pPr>
      <w:r>
        <w:t>O</w:t>
      </w:r>
      <w:r w:rsidR="00A07898" w:rsidRPr="00BA5451">
        <w:t>rganisational</w:t>
      </w:r>
      <w:r w:rsidR="00A2445F">
        <w:t xml:space="preserve"> and </w:t>
      </w:r>
      <w:r w:rsidR="00A07898" w:rsidRPr="00BA5451">
        <w:t>environmental policies and programs</w:t>
      </w:r>
      <w:r w:rsidR="002519B7">
        <w:t>.</w:t>
      </w:r>
    </w:p>
    <w:p w14:paraId="3E08DE57" w14:textId="76C29CA9" w:rsidR="00A07898" w:rsidRPr="00BA5451" w:rsidRDefault="00EC648B" w:rsidP="00BA756D">
      <w:pPr>
        <w:pStyle w:val="Agreement-ParagraphLevel2"/>
        <w:ind w:right="511"/>
      </w:pPr>
      <w:r>
        <w:t>A</w:t>
      </w:r>
      <w:r w:rsidR="00A07898" w:rsidRPr="00BA5451">
        <w:t>wareness</w:t>
      </w:r>
      <w:r w:rsidR="00642BE8">
        <w:t>, training</w:t>
      </w:r>
      <w:r w:rsidR="00A07898" w:rsidRPr="00BA5451">
        <w:t xml:space="preserve"> and education programs that promote healthy lifestyles</w:t>
      </w:r>
      <w:r w:rsidR="00642BE8">
        <w:t>, assist employees to identify</w:t>
      </w:r>
      <w:r w:rsidR="00A07898" w:rsidRPr="00BA5451">
        <w:t xml:space="preserve"> and reduce risk factors</w:t>
      </w:r>
      <w:r w:rsidR="002519B7">
        <w:t>.</w:t>
      </w:r>
    </w:p>
    <w:p w14:paraId="754684F2" w14:textId="2300FB67" w:rsidR="00A07898" w:rsidRPr="00BA5451" w:rsidRDefault="00EC648B" w:rsidP="00BA756D">
      <w:pPr>
        <w:pStyle w:val="Agreement-ParagraphLevel2"/>
        <w:ind w:right="511"/>
      </w:pPr>
      <w:r>
        <w:t>T</w:t>
      </w:r>
      <w:r w:rsidR="00A07898" w:rsidRPr="00BA5451">
        <w:t xml:space="preserve">raditional and non-traditional physical activity programs. </w:t>
      </w:r>
    </w:p>
    <w:p w14:paraId="2D6733D9" w14:textId="77777777" w:rsidR="00A07898" w:rsidRPr="00BA5451" w:rsidRDefault="00A07898" w:rsidP="00BA756D">
      <w:pPr>
        <w:pStyle w:val="Heading2"/>
        <w:ind w:left="0" w:right="511"/>
      </w:pPr>
      <w:bookmarkStart w:id="18" w:name="_Toc351559685"/>
      <w:bookmarkStart w:id="19" w:name="_Toc383008758"/>
      <w:bookmarkStart w:id="20" w:name="_Toc87831704"/>
      <w:r w:rsidRPr="00BA5451">
        <w:t>Application and Coverage</w:t>
      </w:r>
      <w:bookmarkEnd w:id="18"/>
      <w:bookmarkEnd w:id="19"/>
      <w:bookmarkEnd w:id="20"/>
    </w:p>
    <w:p w14:paraId="6B3CD017" w14:textId="1EFC0B75" w:rsidR="00A07898" w:rsidRPr="00BA5451" w:rsidRDefault="00A07898" w:rsidP="00BA756D">
      <w:pPr>
        <w:pStyle w:val="Agreement-ParagraphLevel1"/>
        <w:ind w:right="511"/>
      </w:pPr>
      <w:r w:rsidRPr="00BA5451">
        <w:t>This Agreement applies to and covers</w:t>
      </w:r>
      <w:r w:rsidR="00827256">
        <w:t xml:space="preserve"> all of the following</w:t>
      </w:r>
      <w:r w:rsidRPr="00BA5451">
        <w:t>:</w:t>
      </w:r>
    </w:p>
    <w:p w14:paraId="1707EE68" w14:textId="7CC2BB89" w:rsidR="00A07898" w:rsidRDefault="00EC648B" w:rsidP="00BA756D">
      <w:pPr>
        <w:pStyle w:val="Agreement-ParagraphLevel2"/>
        <w:ind w:right="511"/>
      </w:pPr>
      <w:r>
        <w:t>T</w:t>
      </w:r>
      <w:r w:rsidR="00A07898" w:rsidRPr="00BA5451">
        <w:t xml:space="preserve">he </w:t>
      </w:r>
      <w:r w:rsidR="002E6EB0">
        <w:t>H</w:t>
      </w:r>
      <w:r w:rsidR="00A07898" w:rsidRPr="00BA5451">
        <w:t xml:space="preserve">ead of </w:t>
      </w:r>
      <w:r w:rsidR="002E6EB0">
        <w:t>S</w:t>
      </w:r>
      <w:r w:rsidR="00A07898" w:rsidRPr="00BA5451">
        <w:t>ervice on behalf of the Australian Capital Territory</w:t>
      </w:r>
      <w:r w:rsidR="00A73DD5">
        <w:t>;</w:t>
      </w:r>
    </w:p>
    <w:p w14:paraId="2651BC90" w14:textId="3FC29AC3" w:rsidR="00A07898" w:rsidRPr="00882803" w:rsidRDefault="00EC648B" w:rsidP="00BA756D">
      <w:pPr>
        <w:pStyle w:val="Agreement-ParagraphLevel2"/>
        <w:ind w:right="511"/>
      </w:pPr>
      <w:r>
        <w:t>P</w:t>
      </w:r>
      <w:r w:rsidR="00A07898">
        <w:t xml:space="preserve">ersons </w:t>
      </w:r>
      <w:r w:rsidR="00F80046">
        <w:t xml:space="preserve">engaged under </w:t>
      </w:r>
      <w:r w:rsidR="00F80046">
        <w:rPr>
          <w:i/>
        </w:rPr>
        <w:t xml:space="preserve">the Public Sector Management Act 1994 </w:t>
      </w:r>
      <w:r w:rsidR="00F80046">
        <w:t xml:space="preserve">(PSM Act) at any time when the Agreement is in operation in one of the classifications in Annex A, employed in the operational business of the ACT Internal Omnibus Network (ACTION), a commercial operation within </w:t>
      </w:r>
      <w:r w:rsidR="00F80046">
        <w:lastRenderedPageBreak/>
        <w:t>the Transport Canberra Division of the Transport Canberra and City Services Directorate , except a person engaged as Head of Service under section 31(1) of the PSM Act, persons engaged as directors-general under section 31(2) of the PSM Act, or persons engaged as executives under section 31(2) of the PSM</w:t>
      </w:r>
      <w:r w:rsidR="00F80046">
        <w:rPr>
          <w:spacing w:val="-19"/>
        </w:rPr>
        <w:t xml:space="preserve"> </w:t>
      </w:r>
      <w:r w:rsidR="00F80046">
        <w:t>Act;</w:t>
      </w:r>
    </w:p>
    <w:p w14:paraId="28BB9D4E" w14:textId="0FF31D96" w:rsidR="00A07898" w:rsidRDefault="00A73DD5" w:rsidP="00BA756D">
      <w:pPr>
        <w:pStyle w:val="Agreement-ParagraphLevel2"/>
        <w:ind w:right="511"/>
      </w:pPr>
      <w:r>
        <w:t>For the avoidance of doubt, a person who is classified as an Administrative Services Officer (ASO) is only employed in the operational business of ACTION if that person is engaged in a stores function in a workshop (and hence is covered by Schedule 4 of this</w:t>
      </w:r>
      <w:r>
        <w:rPr>
          <w:spacing w:val="-16"/>
        </w:rPr>
        <w:t xml:space="preserve"> </w:t>
      </w:r>
      <w:r>
        <w:t>agreement.</w:t>
      </w:r>
    </w:p>
    <w:p w14:paraId="408E8DA1" w14:textId="3FABBFF4" w:rsidR="00A07898" w:rsidRPr="00BA5451" w:rsidRDefault="00843023" w:rsidP="00BA756D">
      <w:pPr>
        <w:pStyle w:val="Agreement-ParagraphLevel1"/>
        <w:ind w:right="511"/>
      </w:pPr>
      <w:bookmarkStart w:id="21" w:name="_Ref521400110"/>
      <w:bookmarkStart w:id="22" w:name="_Hlk86055509"/>
      <w:r>
        <w:t>S</w:t>
      </w:r>
      <w:r w:rsidRPr="00BA5451">
        <w:t xml:space="preserve">ubject to </w:t>
      </w:r>
      <w:r>
        <w:t xml:space="preserve">the </w:t>
      </w:r>
      <w:r w:rsidRPr="00BA5451">
        <w:t>F</w:t>
      </w:r>
      <w:r>
        <w:t>air Work Commission (F</w:t>
      </w:r>
      <w:r w:rsidRPr="00BA5451">
        <w:t>W</w:t>
      </w:r>
      <w:r>
        <w:t>C)</w:t>
      </w:r>
      <w:r w:rsidRPr="00BA5451">
        <w:t xml:space="preserve"> noting in its decision to approve this Agreement that it covers these unions</w:t>
      </w:r>
      <w:r>
        <w:t>, t</w:t>
      </w:r>
      <w:r w:rsidR="00A07898" w:rsidRPr="00BA5451">
        <w:t>his Agreement covers</w:t>
      </w:r>
      <w:r w:rsidR="00827256">
        <w:t xml:space="preserve"> all of the following</w:t>
      </w:r>
      <w:r w:rsidR="00A07898" w:rsidRPr="00BA5451">
        <w:t>:</w:t>
      </w:r>
      <w:bookmarkEnd w:id="21"/>
      <w:r w:rsidR="00A07898" w:rsidRPr="00BA5451">
        <w:t xml:space="preserve"> </w:t>
      </w:r>
    </w:p>
    <w:p w14:paraId="17A6B84D" w14:textId="77777777" w:rsidR="00A07898" w:rsidRDefault="00A07898" w:rsidP="00BA756D">
      <w:pPr>
        <w:pStyle w:val="Agreement-ParagraphLevel2"/>
        <w:ind w:right="511"/>
      </w:pPr>
      <w:r>
        <w:t>Australian Manufacturing Workers Union (AMWU)</w:t>
      </w:r>
    </w:p>
    <w:p w14:paraId="4AA620BA" w14:textId="7A2A65A4" w:rsidR="00A07898" w:rsidRDefault="00A07898" w:rsidP="00BA756D">
      <w:pPr>
        <w:pStyle w:val="Agreement-ParagraphLevel2"/>
        <w:ind w:right="511"/>
      </w:pPr>
      <w:r>
        <w:t>Transport Workers Union of Australia (TWU)</w:t>
      </w:r>
    </w:p>
    <w:p w14:paraId="24A9971F" w14:textId="77777777" w:rsidR="00A07898" w:rsidRPr="00BA5451" w:rsidRDefault="00A07898" w:rsidP="00BA756D">
      <w:pPr>
        <w:pStyle w:val="Heading2"/>
        <w:ind w:left="0" w:right="511"/>
      </w:pPr>
      <w:bookmarkStart w:id="23" w:name="_Toc351559686"/>
      <w:bookmarkStart w:id="24" w:name="_Toc383008759"/>
      <w:bookmarkStart w:id="25" w:name="_Toc87831705"/>
      <w:bookmarkEnd w:id="22"/>
      <w:r w:rsidRPr="00BA5451">
        <w:t>Commencement and Duration</w:t>
      </w:r>
      <w:bookmarkEnd w:id="23"/>
      <w:bookmarkEnd w:id="24"/>
      <w:bookmarkEnd w:id="25"/>
    </w:p>
    <w:p w14:paraId="1917547C" w14:textId="1B97793B" w:rsidR="00A07898" w:rsidRPr="00BA5451" w:rsidRDefault="00A07898" w:rsidP="00BA756D">
      <w:pPr>
        <w:pStyle w:val="Agreement-ParagraphLevel1"/>
        <w:ind w:right="511"/>
      </w:pPr>
      <w:r w:rsidRPr="00BA5451">
        <w:t xml:space="preserve">This Agreement will commence operation </w:t>
      </w:r>
      <w:r w:rsidR="007B0A42">
        <w:t>7</w:t>
      </w:r>
      <w:r w:rsidR="007B0A42" w:rsidRPr="00BA5451">
        <w:t xml:space="preserve"> </w:t>
      </w:r>
      <w:r w:rsidRPr="00BA5451">
        <w:t xml:space="preserve">days after it is approved by </w:t>
      </w:r>
      <w:r>
        <w:t xml:space="preserve">the FWC. </w:t>
      </w:r>
    </w:p>
    <w:p w14:paraId="2F10D2D1" w14:textId="745AC144" w:rsidR="00A07898" w:rsidRDefault="00A07898" w:rsidP="00BA756D">
      <w:pPr>
        <w:pStyle w:val="Agreement-ParagraphLevel1"/>
        <w:ind w:right="511"/>
      </w:pPr>
      <w:r w:rsidRPr="00BA5451">
        <w:t xml:space="preserve">The nominal expiry date of this Agreement is </w:t>
      </w:r>
      <w:r w:rsidR="00DA6C99" w:rsidRPr="00882803">
        <w:t>31 October 202</w:t>
      </w:r>
      <w:r w:rsidR="00720D1C">
        <w:t>2</w:t>
      </w:r>
      <w:r w:rsidRPr="00BA5451">
        <w:t>.</w:t>
      </w:r>
    </w:p>
    <w:p w14:paraId="3374777D" w14:textId="1D128B4D" w:rsidR="00A07898" w:rsidRDefault="00A07898" w:rsidP="00BA756D">
      <w:pPr>
        <w:pStyle w:val="Agreement-ParagraphLevel1"/>
        <w:ind w:right="511"/>
      </w:pPr>
      <w:r w:rsidRPr="008C40D2">
        <w:t xml:space="preserve">The </w:t>
      </w:r>
      <w:r w:rsidR="006B289E" w:rsidRPr="008C40D2">
        <w:t xml:space="preserve">Head </w:t>
      </w:r>
      <w:r w:rsidRPr="008C40D2">
        <w:t xml:space="preserve">of </w:t>
      </w:r>
      <w:r w:rsidR="006B289E" w:rsidRPr="008C40D2">
        <w:t xml:space="preserve">Service </w:t>
      </w:r>
      <w:r w:rsidRPr="008C40D2">
        <w:t>and unions</w:t>
      </w:r>
      <w:r w:rsidRPr="00832237">
        <w:t xml:space="preserve"> covered by this Agreement agree to commence bargaining for a new </w:t>
      </w:r>
      <w:r>
        <w:t xml:space="preserve">replacement </w:t>
      </w:r>
      <w:r w:rsidRPr="00832237">
        <w:t xml:space="preserve">Agreement no later than </w:t>
      </w:r>
      <w:r w:rsidR="007B0A42">
        <w:t>8</w:t>
      </w:r>
      <w:r w:rsidR="007B0A42" w:rsidRPr="00832237">
        <w:t xml:space="preserve"> </w:t>
      </w:r>
      <w:r w:rsidRPr="00832237">
        <w:t>months prior to the nominal expiry date</w:t>
      </w:r>
      <w:r>
        <w:t xml:space="preserve"> of this Agreement.</w:t>
      </w:r>
    </w:p>
    <w:p w14:paraId="1618CEE7" w14:textId="77777777" w:rsidR="00234D0A" w:rsidRPr="00BA5451" w:rsidRDefault="00234D0A" w:rsidP="00BA756D">
      <w:pPr>
        <w:pStyle w:val="Agreement-ParagraphLevel1"/>
        <w:ind w:right="511"/>
      </w:pPr>
      <w:r w:rsidRPr="00BA5451">
        <w:t>Copies of this Agreement will be made available, in paper or electronic form, to all employees covered by the Agreement.</w:t>
      </w:r>
    </w:p>
    <w:p w14:paraId="5FDBDD17" w14:textId="77777777" w:rsidR="00A07898" w:rsidRPr="00BA5451" w:rsidRDefault="00A07898" w:rsidP="00BA756D">
      <w:pPr>
        <w:pStyle w:val="Heading2"/>
        <w:ind w:left="0" w:right="511"/>
      </w:pPr>
      <w:bookmarkStart w:id="26" w:name="_Toc527025305"/>
      <w:bookmarkStart w:id="27" w:name="_Toc527107898"/>
      <w:bookmarkStart w:id="28" w:name="_Toc351559687"/>
      <w:bookmarkStart w:id="29" w:name="_Toc383008760"/>
      <w:bookmarkStart w:id="30" w:name="_Toc87831706"/>
      <w:bookmarkEnd w:id="26"/>
      <w:bookmarkEnd w:id="27"/>
      <w:r w:rsidRPr="00BA5451">
        <w:t>Operation of the Agreement</w:t>
      </w:r>
      <w:bookmarkEnd w:id="28"/>
      <w:bookmarkEnd w:id="29"/>
      <w:bookmarkEnd w:id="30"/>
    </w:p>
    <w:p w14:paraId="10BDA934" w14:textId="77777777" w:rsidR="00A07898" w:rsidRPr="00BA5451" w:rsidRDefault="00A07898" w:rsidP="00BA756D">
      <w:pPr>
        <w:pStyle w:val="Agreement-ParagraphLevel1"/>
        <w:ind w:right="511"/>
      </w:pPr>
      <w:r w:rsidRPr="00BA5451">
        <w:t>This Agreement is comprehensive and provides the terms and conditions of employment of employees covered by this Agreement, other than terms and conditions applying under applicable legislation.</w:t>
      </w:r>
    </w:p>
    <w:p w14:paraId="5710EE4E" w14:textId="02760E3D" w:rsidR="00A07898" w:rsidRPr="00BA5451" w:rsidRDefault="0010107A" w:rsidP="00BA756D">
      <w:pPr>
        <w:pStyle w:val="Agreement-ParagraphLevel1"/>
        <w:ind w:right="511"/>
      </w:pPr>
      <w:bookmarkStart w:id="31" w:name="_Hlk86055594"/>
      <w:r>
        <w:t>Applicable legislation includes all of the following:</w:t>
      </w:r>
    </w:p>
    <w:p w14:paraId="3F930BF0" w14:textId="61C79F61" w:rsidR="00A07898" w:rsidRPr="00BA5451" w:rsidRDefault="00A07898" w:rsidP="00BA756D">
      <w:pPr>
        <w:pStyle w:val="Agreement-ParagraphLevel2"/>
        <w:ind w:right="511"/>
      </w:pPr>
      <w:r w:rsidRPr="00192B0C">
        <w:rPr>
          <w:i/>
        </w:rPr>
        <w:t xml:space="preserve">Fair Work Act </w:t>
      </w:r>
      <w:r w:rsidRPr="00843023">
        <w:t>2009</w:t>
      </w:r>
      <w:r w:rsidRPr="00BA5451">
        <w:t xml:space="preserve"> (Cth) (FW Act)</w:t>
      </w:r>
    </w:p>
    <w:p w14:paraId="073DDBB8" w14:textId="423A3DAE" w:rsidR="00A07898" w:rsidRPr="00BA5451" w:rsidRDefault="00A07898" w:rsidP="00BA756D">
      <w:pPr>
        <w:pStyle w:val="Agreement-ParagraphLevel2"/>
        <w:ind w:right="511"/>
      </w:pPr>
      <w:r w:rsidRPr="00192B0C">
        <w:rPr>
          <w:i/>
        </w:rPr>
        <w:t>Public Sector Management Act 1994</w:t>
      </w:r>
      <w:r w:rsidRPr="00BA5451">
        <w:t xml:space="preserve"> (ACT) (PSM Act)</w:t>
      </w:r>
    </w:p>
    <w:p w14:paraId="6B22DA0A" w14:textId="4F5D1633" w:rsidR="00A07898" w:rsidRDefault="00A07898" w:rsidP="00BA756D">
      <w:pPr>
        <w:pStyle w:val="Agreement-ParagraphLevel2"/>
        <w:ind w:right="511"/>
      </w:pPr>
      <w:r w:rsidRPr="00362C1C">
        <w:rPr>
          <w:i/>
        </w:rPr>
        <w:t>Public Sector Management Standards</w:t>
      </w:r>
      <w:r w:rsidRPr="00BA5451">
        <w:t xml:space="preserve"> (PSM Standards)</w:t>
      </w:r>
    </w:p>
    <w:p w14:paraId="33139451" w14:textId="418A66D7" w:rsidR="00212A21" w:rsidRPr="00306181" w:rsidRDefault="00212A21" w:rsidP="00BA756D">
      <w:pPr>
        <w:pStyle w:val="Agreement-ParagraphLevel2"/>
        <w:ind w:right="511"/>
      </w:pPr>
      <w:r w:rsidRPr="00306181">
        <w:rPr>
          <w:i/>
        </w:rPr>
        <w:t xml:space="preserve">Financial Management Act 1996 </w:t>
      </w:r>
      <w:r w:rsidRPr="00306181">
        <w:t>(ACT)</w:t>
      </w:r>
      <w:r w:rsidR="009914CD">
        <w:t xml:space="preserve"> </w:t>
      </w:r>
      <w:r w:rsidRPr="00306181">
        <w:t>(FM Act)</w:t>
      </w:r>
    </w:p>
    <w:p w14:paraId="112DA372" w14:textId="41298223" w:rsidR="00A07898" w:rsidRPr="00690048" w:rsidRDefault="00A07898" w:rsidP="00BA756D">
      <w:pPr>
        <w:pStyle w:val="Agreement-ParagraphLevel2"/>
        <w:ind w:right="511"/>
      </w:pPr>
      <w:r w:rsidRPr="00690048">
        <w:rPr>
          <w:i/>
        </w:rPr>
        <w:t xml:space="preserve">Work Health and Safety Act 2011 </w:t>
      </w:r>
      <w:r w:rsidRPr="00690048">
        <w:t>(ACT) (WHS Act)</w:t>
      </w:r>
    </w:p>
    <w:p w14:paraId="1EE412D9" w14:textId="6B887242" w:rsidR="00A07898" w:rsidRPr="00BA5451" w:rsidRDefault="00A07898" w:rsidP="00BA756D">
      <w:pPr>
        <w:pStyle w:val="Agreement-ParagraphLevel2"/>
        <w:ind w:right="511"/>
      </w:pPr>
      <w:r w:rsidRPr="00192B0C">
        <w:rPr>
          <w:i/>
        </w:rPr>
        <w:t>Holidays Act 1958</w:t>
      </w:r>
      <w:r w:rsidRPr="00BA5451">
        <w:t xml:space="preserve"> (ACT) (Holidays Act)</w:t>
      </w:r>
    </w:p>
    <w:p w14:paraId="2EB3DEC8" w14:textId="6C943932" w:rsidR="00A07898" w:rsidRPr="00BA5451" w:rsidRDefault="00A07898" w:rsidP="00BA756D">
      <w:pPr>
        <w:pStyle w:val="Agreement-ParagraphLevel2"/>
        <w:ind w:right="511"/>
      </w:pPr>
      <w:r w:rsidRPr="00192B0C">
        <w:rPr>
          <w:i/>
        </w:rPr>
        <w:t>Territory Records Act 2002</w:t>
      </w:r>
      <w:r w:rsidRPr="00BA5451">
        <w:t xml:space="preserve"> (ACT) (TR Act)</w:t>
      </w:r>
    </w:p>
    <w:p w14:paraId="4576713A" w14:textId="0D6330AC" w:rsidR="00A07898" w:rsidRDefault="00A07898" w:rsidP="00BA756D">
      <w:pPr>
        <w:pStyle w:val="Agreement-ParagraphLevel2"/>
        <w:ind w:right="511"/>
      </w:pPr>
      <w:r w:rsidRPr="00192B0C">
        <w:rPr>
          <w:i/>
        </w:rPr>
        <w:t xml:space="preserve">Safety, Rehabilitation and Compensation Act, 1988 </w:t>
      </w:r>
      <w:r w:rsidRPr="00BA5451">
        <w:t>(Cth) (SRC Act)</w:t>
      </w:r>
    </w:p>
    <w:p w14:paraId="6BE29E5A" w14:textId="314EF38D" w:rsidR="001679C2" w:rsidRPr="005A53B2" w:rsidRDefault="001679C2" w:rsidP="00BA756D">
      <w:pPr>
        <w:pStyle w:val="Agreement-ParagraphLevel2"/>
        <w:ind w:right="511"/>
      </w:pPr>
      <w:r w:rsidRPr="00306181">
        <w:rPr>
          <w:i/>
        </w:rPr>
        <w:t>Superannuation Guarantee (Administration) Act 1992</w:t>
      </w:r>
      <w:r w:rsidR="005A53B2">
        <w:rPr>
          <w:i/>
        </w:rPr>
        <w:t xml:space="preserve"> </w:t>
      </w:r>
      <w:r w:rsidR="005A53B2">
        <w:rPr>
          <w:iCs/>
        </w:rPr>
        <w:t>(Cth)</w:t>
      </w:r>
    </w:p>
    <w:p w14:paraId="4B7D8557" w14:textId="183AEA3B" w:rsidR="005A53B2" w:rsidRPr="005A53B2" w:rsidRDefault="005A53B2" w:rsidP="00BA756D">
      <w:pPr>
        <w:pStyle w:val="Agreement-ParagraphLevel2"/>
        <w:ind w:right="511"/>
      </w:pPr>
      <w:r>
        <w:rPr>
          <w:i/>
        </w:rPr>
        <w:t xml:space="preserve">Integrity Commission Act 2018 </w:t>
      </w:r>
      <w:r>
        <w:rPr>
          <w:iCs/>
        </w:rPr>
        <w:t>(ACT) (IC Act)</w:t>
      </w:r>
    </w:p>
    <w:p w14:paraId="27388C63" w14:textId="6E77D393" w:rsidR="005A53B2" w:rsidRPr="006A36F0" w:rsidRDefault="008C6A1E" w:rsidP="00BA756D">
      <w:pPr>
        <w:pStyle w:val="Agreement-ParagraphLevel2"/>
        <w:ind w:right="511"/>
      </w:pPr>
      <w:r>
        <w:rPr>
          <w:i/>
        </w:rPr>
        <w:t xml:space="preserve">Public Interest Disclosure Act 2012 </w:t>
      </w:r>
      <w:r>
        <w:rPr>
          <w:iCs/>
        </w:rPr>
        <w:t>(ACT) (PID Act)</w:t>
      </w:r>
    </w:p>
    <w:p w14:paraId="05FCA23F" w14:textId="790B0C6D" w:rsidR="008C6A1E" w:rsidRPr="006A36F0" w:rsidRDefault="008C6A1E" w:rsidP="00BA756D">
      <w:pPr>
        <w:pStyle w:val="Agreement-ParagraphLevel2"/>
        <w:ind w:right="511"/>
      </w:pPr>
      <w:r>
        <w:rPr>
          <w:i/>
        </w:rPr>
        <w:t xml:space="preserve">Labour Hire Licensing Act </w:t>
      </w:r>
      <w:r w:rsidR="009D789B">
        <w:rPr>
          <w:i/>
        </w:rPr>
        <w:t xml:space="preserve">2020 </w:t>
      </w:r>
      <w:r>
        <w:rPr>
          <w:iCs/>
        </w:rPr>
        <w:t>(ACT) (LHL Act)</w:t>
      </w:r>
    </w:p>
    <w:bookmarkEnd w:id="31"/>
    <w:p w14:paraId="6FE1CC31" w14:textId="39D0B4E9" w:rsidR="00A07898" w:rsidRDefault="00A07898" w:rsidP="00BA756D">
      <w:pPr>
        <w:pStyle w:val="Agreement-ParagraphLevel1"/>
        <w:ind w:right="511"/>
      </w:pPr>
      <w:r w:rsidRPr="00BA5451">
        <w:t>This Agreement constitutes a closed agreement in settlement of all claims for its duration.</w:t>
      </w:r>
      <w:r w:rsidR="002F5C57">
        <w:t xml:space="preserve"> </w:t>
      </w:r>
      <w:r w:rsidRPr="00BA5451">
        <w:t xml:space="preserve">Therefore, during the life of this Agreement, there will be no further claims that affect the provisions of this Agreement, except where these claims are consistent </w:t>
      </w:r>
      <w:r w:rsidRPr="00BA5451">
        <w:lastRenderedPageBreak/>
        <w:t>with the terms of this Agreement.</w:t>
      </w:r>
      <w:r w:rsidR="00234D0A">
        <w:t xml:space="preserve"> This clause does not limit the rights to vary an agreement under the </w:t>
      </w:r>
      <w:r w:rsidR="006D17DF">
        <w:t>FW</w:t>
      </w:r>
      <w:r w:rsidR="00234D0A">
        <w:t xml:space="preserve"> Act .</w:t>
      </w:r>
    </w:p>
    <w:p w14:paraId="2D0C2FE0" w14:textId="16B928A3" w:rsidR="00B02A72" w:rsidRDefault="00B02A72" w:rsidP="00BA756D">
      <w:pPr>
        <w:pStyle w:val="Agreement-ParagraphLevel1"/>
        <w:ind w:right="511"/>
      </w:pPr>
      <w:r w:rsidRPr="00B02A72">
        <w:t>This Agreement will be read and interpreted in conjunction with the</w:t>
      </w:r>
      <w:r w:rsidR="007F1EEE">
        <w:t xml:space="preserve"> National Employment Standards</w:t>
      </w:r>
      <w:r w:rsidR="004107A2">
        <w:t xml:space="preserve"> (NES)</w:t>
      </w:r>
      <w:r w:rsidR="007F1EEE">
        <w:t xml:space="preserve"> of the FW Act</w:t>
      </w:r>
      <w:r w:rsidRPr="00B02A72">
        <w:t xml:space="preserve">. </w:t>
      </w:r>
      <w:r w:rsidR="00B87A20">
        <w:t>If</w:t>
      </w:r>
      <w:r w:rsidR="00B87A20" w:rsidRPr="00B02A72">
        <w:t xml:space="preserve"> </w:t>
      </w:r>
      <w:r w:rsidRPr="00B02A72">
        <w:t xml:space="preserve">there is inconsistency between this </w:t>
      </w:r>
      <w:r w:rsidR="00E11B08">
        <w:t>A</w:t>
      </w:r>
      <w:r w:rsidRPr="00B02A72">
        <w:t>greement and the NES, and the NES provides greater benefit, the NES provision will apply to the extent of the inconsistency</w:t>
      </w:r>
      <w:r w:rsidR="00E11B08">
        <w:t>.</w:t>
      </w:r>
      <w:r w:rsidRPr="00B02A72">
        <w:t xml:space="preserve"> </w:t>
      </w:r>
    </w:p>
    <w:p w14:paraId="34F62CAA" w14:textId="47957B84" w:rsidR="00A07898" w:rsidRDefault="00A07898" w:rsidP="00BA756D">
      <w:pPr>
        <w:pStyle w:val="Agreement-ParagraphLevel1"/>
        <w:ind w:right="511"/>
      </w:pPr>
      <w:r w:rsidRPr="00BA5451">
        <w:t xml:space="preserve">This Agreement prevails over ACT legislation, including the PSM Act and the PSM Standards and relevant policy statements and guidelines to the extent of any inconsistency. </w:t>
      </w:r>
    </w:p>
    <w:p w14:paraId="58D83F1D" w14:textId="06386A1A" w:rsidR="00DB7521" w:rsidRDefault="00DE3275" w:rsidP="00BA756D">
      <w:pPr>
        <w:pStyle w:val="Agreement-ParagraphLevel1"/>
        <w:numPr>
          <w:ilvl w:val="0"/>
          <w:numId w:val="0"/>
        </w:numPr>
        <w:ind w:left="1134" w:right="511" w:hanging="1134"/>
      </w:pPr>
      <w:r>
        <w:t>A5.6</w:t>
      </w:r>
      <w:r>
        <w:tab/>
      </w:r>
      <w:r w:rsidR="00DB7521">
        <w:t>To the extent of any inconsistency between a provision i</w:t>
      </w:r>
      <w:r w:rsidR="00F70116">
        <w:t>n one of the schedules to this A</w:t>
      </w:r>
      <w:r w:rsidR="00DB7521">
        <w:t xml:space="preserve">greement and </w:t>
      </w:r>
      <w:r w:rsidR="00F70116">
        <w:t>sections A to M of this A</w:t>
      </w:r>
      <w:r w:rsidR="00DB7521">
        <w:t xml:space="preserve">greement, the provision in the schedule will prevail. </w:t>
      </w:r>
    </w:p>
    <w:p w14:paraId="23CC7947" w14:textId="087497F8" w:rsidR="00A07898" w:rsidRPr="00BA5451" w:rsidRDefault="00A07898" w:rsidP="00BA756D">
      <w:pPr>
        <w:pStyle w:val="Heading2"/>
        <w:ind w:left="0" w:right="511"/>
      </w:pPr>
      <w:bookmarkStart w:id="32" w:name="_Toc351559689"/>
      <w:bookmarkStart w:id="33" w:name="_Toc383008762"/>
      <w:bookmarkStart w:id="34" w:name="_Toc87831707"/>
      <w:r w:rsidRPr="00BA5451">
        <w:t>Authority of the Head of Service</w:t>
      </w:r>
      <w:bookmarkEnd w:id="32"/>
      <w:bookmarkEnd w:id="33"/>
      <w:r w:rsidR="00670E32">
        <w:t xml:space="preserve"> (and Public Sector Employers with Head of Service Powers)</w:t>
      </w:r>
      <w:bookmarkEnd w:id="34"/>
    </w:p>
    <w:p w14:paraId="76555B7A" w14:textId="1AAEDFDE" w:rsidR="00A07898" w:rsidRPr="008C40D2" w:rsidRDefault="00A07898" w:rsidP="00BA756D">
      <w:pPr>
        <w:pStyle w:val="Agreement-ParagraphLevel1"/>
        <w:ind w:right="511"/>
      </w:pPr>
      <w:bookmarkStart w:id="35" w:name="_Ref508953894"/>
      <w:r w:rsidRPr="00FB4EFC">
        <w:t xml:space="preserve">The </w:t>
      </w:r>
      <w:r w:rsidR="002E6EB0">
        <w:t>H</w:t>
      </w:r>
      <w:r w:rsidRPr="00FB4EFC">
        <w:t xml:space="preserve">ead of </w:t>
      </w:r>
      <w:r w:rsidR="002E6EB0">
        <w:t>S</w:t>
      </w:r>
      <w:r w:rsidRPr="00FB4EFC">
        <w:t xml:space="preserve">ervice may, in writing, delegate any power or function that the </w:t>
      </w:r>
      <w:r w:rsidR="002E6EB0">
        <w:t>H</w:t>
      </w:r>
      <w:r w:rsidRPr="00FB4EFC">
        <w:t xml:space="preserve">ead of </w:t>
      </w:r>
      <w:r w:rsidR="002E6EB0">
        <w:t>S</w:t>
      </w:r>
      <w:r w:rsidRPr="00FB4EFC">
        <w:t xml:space="preserve">ervice has under this Agreement to another person or position within the ACTPS, subject to directions, except for this power of </w:t>
      </w:r>
      <w:r w:rsidRPr="008C40D2">
        <w:t>delegation</w:t>
      </w:r>
      <w:r w:rsidR="00D50B8E" w:rsidRPr="008C40D2">
        <w:t xml:space="preserve"> and the powers under subclause </w:t>
      </w:r>
      <w:r w:rsidR="00166567" w:rsidRPr="008C40D2">
        <w:fldChar w:fldCharType="begin"/>
      </w:r>
      <w:r w:rsidR="00166567" w:rsidRPr="008C40D2">
        <w:instrText xml:space="preserve"> REF _Ref493680018 \r \h </w:instrText>
      </w:r>
      <w:r w:rsidR="008C40D2">
        <w:instrText xml:space="preserve"> \* MERGEFORMAT </w:instrText>
      </w:r>
      <w:r w:rsidR="00166567" w:rsidRPr="008C40D2">
        <w:fldChar w:fldCharType="separate"/>
      </w:r>
      <w:r w:rsidR="00A362E1">
        <w:t>J1.2</w:t>
      </w:r>
      <w:r w:rsidR="00166567" w:rsidRPr="008C40D2">
        <w:fldChar w:fldCharType="end"/>
      </w:r>
      <w:r w:rsidR="002E6EB0" w:rsidRPr="008C40D2">
        <w:t xml:space="preserve"> and</w:t>
      </w:r>
      <w:r w:rsidR="00493F51">
        <w:t xml:space="preserve"> subclause</w:t>
      </w:r>
      <w:r w:rsidR="002E6EB0" w:rsidRPr="008C40D2">
        <w:t xml:space="preserve"> </w:t>
      </w:r>
      <w:r w:rsidR="00166567" w:rsidRPr="008C40D2">
        <w:fldChar w:fldCharType="begin"/>
      </w:r>
      <w:r w:rsidR="00166567" w:rsidRPr="008C40D2">
        <w:instrText xml:space="preserve"> REF _Ref498510533 \r \h </w:instrText>
      </w:r>
      <w:r w:rsidR="008C40D2">
        <w:instrText xml:space="preserve"> \* MERGEFORMAT </w:instrText>
      </w:r>
      <w:r w:rsidR="00166567" w:rsidRPr="008C40D2">
        <w:fldChar w:fldCharType="separate"/>
      </w:r>
      <w:r w:rsidR="00A362E1">
        <w:t>K2.1</w:t>
      </w:r>
      <w:r w:rsidR="00166567" w:rsidRPr="008C40D2">
        <w:fldChar w:fldCharType="end"/>
      </w:r>
      <w:r w:rsidRPr="008C40D2">
        <w:t>.</w:t>
      </w:r>
      <w:bookmarkStart w:id="36" w:name="_Hlk86234561"/>
      <w:bookmarkEnd w:id="35"/>
    </w:p>
    <w:p w14:paraId="43A34A7C" w14:textId="3B42576E" w:rsidR="00A07898" w:rsidRPr="00BA5451" w:rsidRDefault="00A07898" w:rsidP="00BA756D">
      <w:pPr>
        <w:pStyle w:val="Agreement-ParagraphLevel1"/>
        <w:ind w:right="511"/>
      </w:pPr>
      <w:r w:rsidRPr="00BA5451">
        <w:t xml:space="preserve">This does not limit the power of the </w:t>
      </w:r>
      <w:r w:rsidR="002E6EB0">
        <w:t>H</w:t>
      </w:r>
      <w:r w:rsidRPr="00BA5451">
        <w:t xml:space="preserve">ead of </w:t>
      </w:r>
      <w:r w:rsidR="002E6EB0">
        <w:t>S</w:t>
      </w:r>
      <w:r w:rsidRPr="00BA5451">
        <w:t xml:space="preserve">ervice to authorise a person to act for and on the </w:t>
      </w:r>
      <w:r w:rsidR="003A5646">
        <w:t>H</w:t>
      </w:r>
      <w:r w:rsidRPr="00BA5451">
        <w:t xml:space="preserve">ead of </w:t>
      </w:r>
      <w:r w:rsidR="003A5646">
        <w:t>S</w:t>
      </w:r>
      <w:r w:rsidRPr="00BA5451">
        <w:t>ervice’s behalf.</w:t>
      </w:r>
    </w:p>
    <w:p w14:paraId="6A6D57ED" w14:textId="394FBF51" w:rsidR="00A07898" w:rsidRPr="00BA5451" w:rsidRDefault="00A07898" w:rsidP="00BA756D">
      <w:pPr>
        <w:pStyle w:val="Agreement-ParagraphLevel1"/>
        <w:ind w:right="511"/>
      </w:pPr>
      <w:r>
        <w:t>Only Directors G</w:t>
      </w:r>
      <w:r w:rsidRPr="00BA5451">
        <w:t xml:space="preserve">eneral may, in writing, sub-delegate a power or function delegated to them by the </w:t>
      </w:r>
      <w:r w:rsidR="002E6EB0">
        <w:t>H</w:t>
      </w:r>
      <w:r w:rsidRPr="00BA5451">
        <w:t xml:space="preserve">ead of </w:t>
      </w:r>
      <w:r w:rsidR="002E6EB0">
        <w:t>S</w:t>
      </w:r>
      <w:r w:rsidRPr="00BA5451">
        <w:t>ervice.</w:t>
      </w:r>
    </w:p>
    <w:p w14:paraId="7FD319FA" w14:textId="3F7BAA28" w:rsidR="00A07898" w:rsidRDefault="00BD179E" w:rsidP="00BA756D">
      <w:pPr>
        <w:pStyle w:val="Agreement-ParagraphLevel1"/>
        <w:ind w:right="511"/>
      </w:pPr>
      <w:r w:rsidRPr="00670E32">
        <w:t>I</w:t>
      </w:r>
      <w:r w:rsidR="00A07898" w:rsidRPr="00670E32">
        <w:t>n</w:t>
      </w:r>
      <w:r w:rsidR="00A07898" w:rsidRPr="00BA5451">
        <w:t xml:space="preserve"> this Agreement reference to the head of service may be taken to mean delegate where the </w:t>
      </w:r>
      <w:r w:rsidR="002E6EB0">
        <w:t>H</w:t>
      </w:r>
      <w:r w:rsidR="00A07898" w:rsidRPr="00BA5451">
        <w:t xml:space="preserve">ead of </w:t>
      </w:r>
      <w:r w:rsidR="002E6EB0">
        <w:t>S</w:t>
      </w:r>
      <w:r w:rsidR="00A07898" w:rsidRPr="00BA5451">
        <w:t xml:space="preserve">ervice has delegated the particular power or function under subclause </w:t>
      </w:r>
      <w:r w:rsidR="00166567">
        <w:fldChar w:fldCharType="begin"/>
      </w:r>
      <w:r w:rsidR="00166567">
        <w:instrText xml:space="preserve"> REF _Ref508953894 \r \h </w:instrText>
      </w:r>
      <w:r w:rsidR="00166567">
        <w:fldChar w:fldCharType="separate"/>
      </w:r>
      <w:r w:rsidR="00A362E1">
        <w:t>A6.1</w:t>
      </w:r>
      <w:r w:rsidR="00166567">
        <w:fldChar w:fldCharType="end"/>
      </w:r>
      <w:r w:rsidR="00A07898" w:rsidRPr="00BA5451">
        <w:t>.</w:t>
      </w:r>
    </w:p>
    <w:p w14:paraId="44AC88B4" w14:textId="77777777" w:rsidR="00C525E2" w:rsidRDefault="00C525E2" w:rsidP="00BA756D">
      <w:pPr>
        <w:pStyle w:val="Heading2"/>
        <w:ind w:left="0" w:right="511"/>
      </w:pPr>
      <w:bookmarkStart w:id="37" w:name="_Toc87831708"/>
      <w:r>
        <w:t>Authority of the Public Sector Standards Commissioner</w:t>
      </w:r>
      <w:bookmarkEnd w:id="37"/>
    </w:p>
    <w:p w14:paraId="2A053CCE" w14:textId="4EA77A57" w:rsidR="005A6B7D" w:rsidRDefault="005A6B7D" w:rsidP="00BA756D">
      <w:pPr>
        <w:pStyle w:val="Agreement-ParagraphLevel1"/>
        <w:ind w:right="511"/>
      </w:pPr>
      <w:r w:rsidRPr="008C40D2">
        <w:t>Where the Public Sector Standards Commissioner has express powers under this Agreement, only the Public Sector Standards Commissioner may deleg</w:t>
      </w:r>
      <w:r w:rsidR="005C217E" w:rsidRPr="008C40D2">
        <w:t>ate</w:t>
      </w:r>
      <w:r w:rsidR="00C525E2">
        <w:t>, in writing,</w:t>
      </w:r>
      <w:r w:rsidR="005C217E" w:rsidRPr="008C40D2">
        <w:t xml:space="preserve"> those powers </w:t>
      </w:r>
      <w:r w:rsidRPr="008C40D2">
        <w:t>to another person or position within the ACTPS</w:t>
      </w:r>
      <w:r w:rsidR="005C217E" w:rsidRPr="008C40D2">
        <w:t>,</w:t>
      </w:r>
      <w:r w:rsidR="00C525E2">
        <w:t xml:space="preserve"> subject to directions,</w:t>
      </w:r>
      <w:r w:rsidR="005C217E" w:rsidRPr="008C40D2">
        <w:t xml:space="preserve"> except for this power of delegation</w:t>
      </w:r>
      <w:r w:rsidRPr="008C40D2">
        <w:t xml:space="preserve">. </w:t>
      </w:r>
    </w:p>
    <w:p w14:paraId="25FA7564" w14:textId="3D021895" w:rsidR="00C525E2" w:rsidRPr="00306181" w:rsidRDefault="00C525E2" w:rsidP="00BA756D">
      <w:pPr>
        <w:pStyle w:val="Agreement-ParagraphLevel1"/>
        <w:ind w:right="511"/>
      </w:pPr>
      <w:r w:rsidRPr="00306181">
        <w:t>This does not limit the power of the Public Sector Standards Commissioner to authorise a person to act for and on behalf of the Public Sector Standards Commissioner.</w:t>
      </w:r>
    </w:p>
    <w:p w14:paraId="14764CE8" w14:textId="439AF0EE" w:rsidR="00C525E2" w:rsidRPr="00306181" w:rsidRDefault="00C525E2" w:rsidP="00BA756D">
      <w:pPr>
        <w:pStyle w:val="Agreement-ParagraphLevel1"/>
        <w:ind w:right="511"/>
      </w:pPr>
      <w:r w:rsidRPr="00306181">
        <w:t xml:space="preserve">Where the Public Sector Standards Commissioner is conducting investigations by reference to section 144(1)(a)(i) of the PSM Act about a matter declared by the Chief Minister in the way prescribed, the Public Sector Standards Commissioner is not limited to or bound by the investigation procedures contained in clause </w:t>
      </w:r>
      <w:r w:rsidRPr="00306181">
        <w:fldChar w:fldCharType="begin"/>
      </w:r>
      <w:r w:rsidRPr="00306181">
        <w:instrText xml:space="preserve"> REF _Ref511033463 \r \h  \* MERGEFORMAT </w:instrText>
      </w:r>
      <w:r w:rsidRPr="00306181">
        <w:fldChar w:fldCharType="separate"/>
      </w:r>
      <w:r w:rsidR="00A362E1">
        <w:t>H9 -</w:t>
      </w:r>
      <w:r w:rsidRPr="00306181">
        <w:fldChar w:fldCharType="end"/>
      </w:r>
      <w:r w:rsidRPr="00306181">
        <w:t xml:space="preserve"> and </w:t>
      </w:r>
      <w:r w:rsidR="00493F51">
        <w:t xml:space="preserve">clause </w:t>
      </w:r>
      <w:r w:rsidRPr="00306181">
        <w:fldChar w:fldCharType="begin"/>
      </w:r>
      <w:r w:rsidRPr="00306181">
        <w:instrText xml:space="preserve"> REF _Ref493765188 \r \h  \* MERGEFORMAT </w:instrText>
      </w:r>
      <w:r w:rsidRPr="00306181">
        <w:fldChar w:fldCharType="separate"/>
      </w:r>
      <w:r w:rsidR="00A362E1">
        <w:t>H10 -</w:t>
      </w:r>
      <w:r w:rsidRPr="00306181">
        <w:fldChar w:fldCharType="end"/>
      </w:r>
      <w:r w:rsidRPr="00306181">
        <w:t xml:space="preserve"> of this Agreement.</w:t>
      </w:r>
    </w:p>
    <w:p w14:paraId="19711003" w14:textId="77777777" w:rsidR="00D50B8E" w:rsidRPr="00BA5451" w:rsidRDefault="00D50B8E" w:rsidP="00BA756D">
      <w:pPr>
        <w:pStyle w:val="Heading2"/>
        <w:ind w:left="0" w:right="511"/>
      </w:pPr>
      <w:bookmarkStart w:id="38" w:name="_Toc87831709"/>
      <w:r w:rsidRPr="00BA5451">
        <w:t>Flexibility Term</w:t>
      </w:r>
      <w:bookmarkEnd w:id="38"/>
    </w:p>
    <w:p w14:paraId="2180119E" w14:textId="77777777" w:rsidR="00D50B8E" w:rsidRPr="003B3B56" w:rsidRDefault="00D50B8E" w:rsidP="00BA756D">
      <w:pPr>
        <w:pStyle w:val="Agreement-ParagraphLevel1"/>
        <w:ind w:right="511"/>
      </w:pPr>
      <w:r w:rsidRPr="003B3B56">
        <w:t xml:space="preserve">The head of service and an individual employee may agree to vary the application of certain provisions of this Agreement to meet the </w:t>
      </w:r>
      <w:r>
        <w:t xml:space="preserve">particular needs of a business unit in the ACTPS </w:t>
      </w:r>
      <w:r w:rsidRPr="003B3B56">
        <w:t>and of the individual employee (an individual flexibility arrangement).</w:t>
      </w:r>
    </w:p>
    <w:p w14:paraId="49309BA9" w14:textId="2D92D027" w:rsidR="00D50B8E" w:rsidRPr="003B3B56" w:rsidRDefault="00E13BD4" w:rsidP="00BA756D">
      <w:pPr>
        <w:pStyle w:val="Agreement-ParagraphLevel1"/>
        <w:ind w:right="511"/>
      </w:pPr>
      <w:bookmarkStart w:id="39" w:name="_Ref493680339"/>
      <w:r>
        <w:t>T</w:t>
      </w:r>
      <w:r w:rsidR="00D50B8E" w:rsidRPr="003B3B56">
        <w:t>he head of service and an individual employee may agree to vary</w:t>
      </w:r>
      <w:r>
        <w:t>,</w:t>
      </w:r>
      <w:r w:rsidR="00D50B8E" w:rsidRPr="003B3B56">
        <w:t xml:space="preserve"> through an individual flexibility arrangement</w:t>
      </w:r>
      <w:r>
        <w:t>,</w:t>
      </w:r>
      <w:r w:rsidR="00D50B8E" w:rsidRPr="003B3B56">
        <w:t xml:space="preserve"> </w:t>
      </w:r>
      <w:r>
        <w:t>any of the following provisions of this Agreement</w:t>
      </w:r>
      <w:r w:rsidR="00D50B8E" w:rsidRPr="003B3B56">
        <w:t>:</w:t>
      </w:r>
      <w:bookmarkEnd w:id="39"/>
    </w:p>
    <w:p w14:paraId="68D08440" w14:textId="3799BA79" w:rsidR="00D50B8E" w:rsidRPr="003B3B56" w:rsidRDefault="00EC648B" w:rsidP="00BA756D">
      <w:pPr>
        <w:pStyle w:val="Agreement-ParagraphLevel2"/>
        <w:ind w:right="511"/>
      </w:pPr>
      <w:r>
        <w:t>V</w:t>
      </w:r>
      <w:r w:rsidR="00D50B8E" w:rsidRPr="003B3B56">
        <w:t xml:space="preserve">acation childcare subsidy (clause </w:t>
      </w:r>
      <w:r w:rsidR="00145A4B">
        <w:fldChar w:fldCharType="begin"/>
      </w:r>
      <w:r w:rsidR="00145A4B">
        <w:instrText xml:space="preserve"> REF _Ref493680203 \r \h </w:instrText>
      </w:r>
      <w:r w:rsidR="00145A4B">
        <w:fldChar w:fldCharType="separate"/>
      </w:r>
      <w:r w:rsidR="00A362E1">
        <w:t>E10 -</w:t>
      </w:r>
      <w:r w:rsidR="00145A4B">
        <w:fldChar w:fldCharType="end"/>
      </w:r>
      <w:r w:rsidR="00D50B8E" w:rsidRPr="003B3B56">
        <w:t>)</w:t>
      </w:r>
    </w:p>
    <w:p w14:paraId="226E6DA2" w14:textId="78ED7136" w:rsidR="00D50B8E" w:rsidRPr="003B3B56" w:rsidRDefault="00EC648B" w:rsidP="00BA756D">
      <w:pPr>
        <w:pStyle w:val="Agreement-ParagraphLevel2"/>
        <w:ind w:right="511"/>
      </w:pPr>
      <w:r>
        <w:lastRenderedPageBreak/>
        <w:t>F</w:t>
      </w:r>
      <w:r w:rsidR="00D50B8E" w:rsidRPr="003B3B56">
        <w:t xml:space="preserve">amily care costs (clause </w:t>
      </w:r>
      <w:r w:rsidR="00145A4B">
        <w:fldChar w:fldCharType="begin"/>
      </w:r>
      <w:r w:rsidR="00145A4B">
        <w:instrText xml:space="preserve"> REF _Ref493680251 \r \h </w:instrText>
      </w:r>
      <w:r w:rsidR="00145A4B">
        <w:fldChar w:fldCharType="separate"/>
      </w:r>
      <w:r w:rsidR="00A362E1">
        <w:t>E11 -</w:t>
      </w:r>
      <w:r w:rsidR="00145A4B">
        <w:fldChar w:fldCharType="end"/>
      </w:r>
      <w:r w:rsidR="00D50B8E" w:rsidRPr="003B3B56">
        <w:t>)</w:t>
      </w:r>
    </w:p>
    <w:p w14:paraId="0170A64A" w14:textId="20E0E0A0" w:rsidR="00D50B8E" w:rsidRPr="003B3B56" w:rsidRDefault="00EC648B" w:rsidP="00BA756D">
      <w:pPr>
        <w:pStyle w:val="Agreement-ParagraphLevel2"/>
        <w:ind w:right="511"/>
      </w:pPr>
      <w:r>
        <w:t>E</w:t>
      </w:r>
      <w:r w:rsidR="00D50B8E">
        <w:t xml:space="preserve">mergency duty (clause </w:t>
      </w:r>
      <w:r w:rsidR="00145A4B">
        <w:fldChar w:fldCharType="begin"/>
      </w:r>
      <w:r w:rsidR="00145A4B">
        <w:instrText xml:space="preserve"> REF _Ref493680275 \r \h </w:instrText>
      </w:r>
      <w:r w:rsidR="00145A4B">
        <w:fldChar w:fldCharType="separate"/>
      </w:r>
      <w:r w:rsidR="00A362E1">
        <w:t>C16 -</w:t>
      </w:r>
      <w:r w:rsidR="00145A4B">
        <w:fldChar w:fldCharType="end"/>
      </w:r>
      <w:r w:rsidR="00D50B8E" w:rsidRPr="003B3B56">
        <w:t>).</w:t>
      </w:r>
    </w:p>
    <w:p w14:paraId="59A80E77" w14:textId="3E71F66D" w:rsidR="00D50B8E" w:rsidRPr="00BA5451" w:rsidRDefault="00D50B8E" w:rsidP="00BA756D">
      <w:pPr>
        <w:pStyle w:val="Agreement-ParagraphLevel1"/>
        <w:ind w:right="511"/>
      </w:pPr>
      <w:r w:rsidRPr="00BA5451">
        <w:t xml:space="preserve">The head of service must ensure that the terms of </w:t>
      </w:r>
      <w:r w:rsidR="00E13BD4">
        <w:t>an</w:t>
      </w:r>
      <w:r w:rsidR="00E13BD4" w:rsidRPr="00BA5451">
        <w:t xml:space="preserve"> </w:t>
      </w:r>
      <w:r w:rsidRPr="00BA5451">
        <w:t>individual flexibility arrangement</w:t>
      </w:r>
      <w:r w:rsidR="00416300">
        <w:t xml:space="preserve"> meet all of the following</w:t>
      </w:r>
      <w:r w:rsidRPr="00BA5451">
        <w:t>:</w:t>
      </w:r>
    </w:p>
    <w:p w14:paraId="1F3FE42B" w14:textId="4F208B0D" w:rsidR="00D50B8E" w:rsidRPr="00BA5451" w:rsidRDefault="00416300" w:rsidP="00BA756D">
      <w:pPr>
        <w:pStyle w:val="Agreement-ParagraphLevel2"/>
        <w:ind w:right="511"/>
      </w:pPr>
      <w:r>
        <w:t>They</w:t>
      </w:r>
      <w:r w:rsidR="00D50B8E" w:rsidRPr="00BA5451">
        <w:t xml:space="preserve"> would be permitted if the arrangement were an enterprise agreement</w:t>
      </w:r>
      <w:r w:rsidR="00A105AE">
        <w:t>.</w:t>
      </w:r>
    </w:p>
    <w:p w14:paraId="71210B01" w14:textId="7C69F6D4" w:rsidR="00D50B8E" w:rsidRPr="00BA5451" w:rsidRDefault="00416300" w:rsidP="00BA756D">
      <w:pPr>
        <w:pStyle w:val="Agreement-ParagraphLevel2"/>
        <w:ind w:right="511"/>
      </w:pPr>
      <w:r>
        <w:t xml:space="preserve">They </w:t>
      </w:r>
      <w:r w:rsidR="00D50B8E" w:rsidRPr="00BA5451">
        <w:t>do not include a term that would be an unlawful term if the arrangement were an enterprise agreement</w:t>
      </w:r>
      <w:r w:rsidR="00A105AE">
        <w:t>.</w:t>
      </w:r>
    </w:p>
    <w:p w14:paraId="1BB006D9" w14:textId="163AFDB6" w:rsidR="00D50B8E" w:rsidRPr="00BA5451" w:rsidRDefault="00416300" w:rsidP="00BA756D">
      <w:pPr>
        <w:pStyle w:val="Agreement-ParagraphLevel2"/>
        <w:ind w:right="511"/>
      </w:pPr>
      <w:r>
        <w:t xml:space="preserve">They </w:t>
      </w:r>
      <w:r w:rsidR="00D50B8E" w:rsidRPr="00BA5451">
        <w:t>will result in the employee being better off overall than the employee would have been if no individual flexibility arrangement were agreed to.</w:t>
      </w:r>
    </w:p>
    <w:p w14:paraId="4B037272" w14:textId="2B3096BB" w:rsidR="00D50B8E" w:rsidRPr="00BA5451" w:rsidRDefault="00D50B8E" w:rsidP="00BA756D">
      <w:pPr>
        <w:pStyle w:val="Agreement-ParagraphLevel1"/>
        <w:ind w:right="511"/>
      </w:pPr>
      <w:r w:rsidRPr="00BA5451">
        <w:t>The head of service must ensure that the individual flexibility arrangement</w:t>
      </w:r>
      <w:r w:rsidR="00416300">
        <w:t xml:space="preserve"> meets all of the following</w:t>
      </w:r>
      <w:r w:rsidRPr="00BA5451">
        <w:t>:</w:t>
      </w:r>
    </w:p>
    <w:p w14:paraId="5E4A616B" w14:textId="60E92989" w:rsidR="00D50B8E" w:rsidRPr="00BA5451" w:rsidRDefault="00416300" w:rsidP="00BA756D">
      <w:pPr>
        <w:pStyle w:val="Agreement-ParagraphLevel2"/>
        <w:ind w:right="511"/>
      </w:pPr>
      <w:r>
        <w:t xml:space="preserve">It </w:t>
      </w:r>
      <w:r w:rsidR="00D50B8E" w:rsidRPr="00BA5451">
        <w:t xml:space="preserve">identifies the clause in </w:t>
      </w:r>
      <w:r w:rsidR="00145A4B">
        <w:fldChar w:fldCharType="begin"/>
      </w:r>
      <w:r w:rsidR="00145A4B">
        <w:instrText xml:space="preserve"> REF _Ref493680339 \r \h </w:instrText>
      </w:r>
      <w:r w:rsidR="00145A4B">
        <w:fldChar w:fldCharType="separate"/>
      </w:r>
      <w:r w:rsidR="00A362E1">
        <w:t>A8.2</w:t>
      </w:r>
      <w:r w:rsidR="00145A4B">
        <w:fldChar w:fldCharType="end"/>
      </w:r>
      <w:r w:rsidR="00D50B8E" w:rsidRPr="00BA5451">
        <w:t xml:space="preserve"> of this Agreement that the head of service and the employee have agreed to vary</w:t>
      </w:r>
      <w:r w:rsidR="00A105AE">
        <w:t>.</w:t>
      </w:r>
    </w:p>
    <w:p w14:paraId="66883630" w14:textId="143AB636" w:rsidR="00D50B8E" w:rsidRPr="00BA5451" w:rsidRDefault="00416300" w:rsidP="00BA756D">
      <w:pPr>
        <w:pStyle w:val="Agreement-ParagraphLevel2"/>
        <w:ind w:right="511"/>
      </w:pPr>
      <w:r>
        <w:t xml:space="preserve">It </w:t>
      </w:r>
      <w:r w:rsidR="00D50B8E" w:rsidRPr="00BA5451">
        <w:t>sets out details of how the arrangement will vary the effect of the clause</w:t>
      </w:r>
      <w:r w:rsidR="00A105AE">
        <w:t>.</w:t>
      </w:r>
    </w:p>
    <w:p w14:paraId="1293B3FF" w14:textId="0FF72433" w:rsidR="00D50B8E" w:rsidRPr="00BA5451" w:rsidRDefault="00416300" w:rsidP="00BA756D">
      <w:pPr>
        <w:pStyle w:val="Agreement-ParagraphLevel2"/>
        <w:ind w:right="511"/>
      </w:pPr>
      <w:r>
        <w:t xml:space="preserve">It </w:t>
      </w:r>
      <w:r w:rsidR="00D50B8E" w:rsidRPr="00BA5451">
        <w:t>includes details of how the employee will be better off overall in relation to the terms and conditions of his or her employment as a result of the arrangement</w:t>
      </w:r>
      <w:r w:rsidR="00A105AE">
        <w:t>.</w:t>
      </w:r>
    </w:p>
    <w:p w14:paraId="476CE7F9" w14:textId="59AC7C02" w:rsidR="00D50B8E" w:rsidRDefault="00416300" w:rsidP="00BA756D">
      <w:pPr>
        <w:pStyle w:val="Agreement-ParagraphLevel2"/>
        <w:ind w:right="511"/>
      </w:pPr>
      <w:r>
        <w:t xml:space="preserve">It </w:t>
      </w:r>
      <w:r w:rsidR="00D50B8E" w:rsidRPr="00BA5451">
        <w:t xml:space="preserve">states the day the arrangement commences. </w:t>
      </w:r>
    </w:p>
    <w:p w14:paraId="380C06FC" w14:textId="77777777" w:rsidR="00D50B8E" w:rsidRDefault="00D50B8E" w:rsidP="00BA756D">
      <w:pPr>
        <w:pStyle w:val="Agreement-ParagraphLevel1"/>
        <w:ind w:right="511"/>
      </w:pPr>
      <w:r w:rsidRPr="00BA5451">
        <w:t>An individual flexibility arrangement made under this clause must be genuinely agreed to by the head of service and the individual employee</w:t>
      </w:r>
      <w:r>
        <w:t>.</w:t>
      </w:r>
    </w:p>
    <w:p w14:paraId="4074CEFC" w14:textId="3EC3C088" w:rsidR="00D50B8E" w:rsidRDefault="00D50B8E" w:rsidP="00BA756D">
      <w:pPr>
        <w:pStyle w:val="Agreement-ParagraphLevel1"/>
        <w:ind w:right="511"/>
      </w:pPr>
      <w:bookmarkStart w:id="40" w:name="_Hlk70930327"/>
      <w:r w:rsidRPr="00BA5451">
        <w:t xml:space="preserve">Except as provided in paragraph </w:t>
      </w:r>
      <w:r w:rsidR="00145A4B">
        <w:fldChar w:fldCharType="begin"/>
      </w:r>
      <w:r w:rsidR="00145A4B">
        <w:instrText xml:space="preserve"> REF _Ref493680378 \r \h </w:instrText>
      </w:r>
      <w:r w:rsidR="00145A4B">
        <w:fldChar w:fldCharType="separate"/>
      </w:r>
      <w:r w:rsidR="00A362E1">
        <w:t>A8.7.2</w:t>
      </w:r>
      <w:r w:rsidR="00145A4B">
        <w:fldChar w:fldCharType="end"/>
      </w:r>
      <w:r w:rsidRPr="00BA5451">
        <w:t>, an individual flexibility arrangement made under this clause must not include a provision that requires the individual flexibility arrangement to be approved, or consented to, by another person</w:t>
      </w:r>
      <w:r>
        <w:t>.</w:t>
      </w:r>
    </w:p>
    <w:p w14:paraId="5C35606D" w14:textId="17347034" w:rsidR="00D50B8E" w:rsidRPr="006943F2" w:rsidRDefault="00D50B8E" w:rsidP="00BA756D">
      <w:pPr>
        <w:pStyle w:val="Agreement-ParagraphLevel1"/>
        <w:ind w:right="511"/>
      </w:pPr>
      <w:r w:rsidRPr="00BA5451">
        <w:t xml:space="preserve">The head of service must ensure that an individual flexibility arrangement made under this clause </w:t>
      </w:r>
      <w:r w:rsidR="00917D84">
        <w:t>is made</w:t>
      </w:r>
      <w:r w:rsidRPr="00BA5451">
        <w:t xml:space="preserve"> in writing and signed</w:t>
      </w:r>
      <w:r w:rsidR="00917D84">
        <w:t xml:space="preserve"> by the following</w:t>
      </w:r>
      <w:r>
        <w:t>:</w:t>
      </w:r>
    </w:p>
    <w:p w14:paraId="06C12F5C" w14:textId="7AE04088" w:rsidR="00D50B8E" w:rsidRPr="00BA5451" w:rsidRDefault="00917D84" w:rsidP="00BA756D">
      <w:pPr>
        <w:pStyle w:val="Agreement-ParagraphLevel2"/>
        <w:ind w:right="511"/>
      </w:pPr>
      <w:r>
        <w:t>I</w:t>
      </w:r>
      <w:r w:rsidR="00D50B8E" w:rsidRPr="00BA5451">
        <w:t>n all cases - by the employee and the head of service</w:t>
      </w:r>
      <w:r w:rsidR="00A105AE">
        <w:t>.</w:t>
      </w:r>
    </w:p>
    <w:p w14:paraId="3C429644" w14:textId="3563FF2E" w:rsidR="00D50B8E" w:rsidRPr="00BA5451" w:rsidRDefault="00917D84" w:rsidP="00BA756D">
      <w:pPr>
        <w:pStyle w:val="Agreement-ParagraphLevel2"/>
        <w:ind w:right="511"/>
      </w:pPr>
      <w:bookmarkStart w:id="41" w:name="_Ref493680378"/>
      <w:r>
        <w:t>I</w:t>
      </w:r>
      <w:r w:rsidR="00D50B8E" w:rsidRPr="00BA5451">
        <w:t xml:space="preserve">f the employee is under </w:t>
      </w:r>
      <w:r w:rsidR="007B0A42">
        <w:t>18</w:t>
      </w:r>
      <w:r w:rsidR="007B0A42" w:rsidRPr="00BA5451">
        <w:t xml:space="preserve"> </w:t>
      </w:r>
      <w:r w:rsidR="00D50B8E" w:rsidRPr="00BA5451">
        <w:t>– by a parent or guardian of the employee.</w:t>
      </w:r>
      <w:bookmarkEnd w:id="41"/>
    </w:p>
    <w:p w14:paraId="618B913B" w14:textId="584150B1" w:rsidR="00D50B8E" w:rsidRPr="00BA5451" w:rsidRDefault="00D50B8E" w:rsidP="00BA756D">
      <w:pPr>
        <w:pStyle w:val="Agreement-ParagraphLevel1"/>
        <w:ind w:right="511"/>
      </w:pPr>
      <w:r w:rsidRPr="00BA5451">
        <w:t xml:space="preserve">The head of service must give the employee a copy of an individual flexibility arrangement made under this clause within </w:t>
      </w:r>
      <w:r w:rsidR="007B0A42">
        <w:t>14</w:t>
      </w:r>
      <w:r w:rsidR="007B0A42" w:rsidRPr="00BA5451">
        <w:t xml:space="preserve"> </w:t>
      </w:r>
      <w:r w:rsidRPr="00BA5451">
        <w:t>days after it is agreed to.</w:t>
      </w:r>
    </w:p>
    <w:p w14:paraId="424F7F2B" w14:textId="131A328E" w:rsidR="00D50B8E" w:rsidRPr="00BA5451" w:rsidRDefault="00D50B8E" w:rsidP="00BA756D">
      <w:pPr>
        <w:pStyle w:val="Agreement-ParagraphLevel1"/>
        <w:ind w:right="511"/>
      </w:pPr>
      <w:r w:rsidRPr="00BA5451">
        <w:t>The head of service or the employee may terminate the individual flexibility arrangement</w:t>
      </w:r>
      <w:r w:rsidR="00EC648B">
        <w:t xml:space="preserve"> by doing either of the following</w:t>
      </w:r>
      <w:r w:rsidRPr="00BA5451">
        <w:t>:</w:t>
      </w:r>
    </w:p>
    <w:p w14:paraId="7ECE5C53" w14:textId="40CECDBB" w:rsidR="00D50B8E" w:rsidRPr="00BA5451" w:rsidRDefault="00EC648B" w:rsidP="00BA756D">
      <w:pPr>
        <w:pStyle w:val="Agreement-ParagraphLevel2"/>
        <w:ind w:right="511"/>
      </w:pPr>
      <w:r>
        <w:t>G</w:t>
      </w:r>
      <w:r w:rsidR="00D50B8E" w:rsidRPr="00BA5451">
        <w:t xml:space="preserve">iving written notice of no </w:t>
      </w:r>
      <w:r w:rsidR="003F2AF7">
        <w:t>more</w:t>
      </w:r>
      <w:r w:rsidR="00D50B8E" w:rsidRPr="00BA5451">
        <w:t xml:space="preserve"> than </w:t>
      </w:r>
      <w:r w:rsidR="007B0A42">
        <w:t>28</w:t>
      </w:r>
      <w:r w:rsidR="00D50B8E" w:rsidRPr="00BA5451">
        <w:t xml:space="preserve"> days to the other party to the arrangement</w:t>
      </w:r>
      <w:r w:rsidR="00A105AE">
        <w:t>.</w:t>
      </w:r>
    </w:p>
    <w:p w14:paraId="4DB8D5D6" w14:textId="0E7C0298" w:rsidR="00D50B8E" w:rsidRPr="00BA5451" w:rsidRDefault="00E26E4C" w:rsidP="00BA756D">
      <w:pPr>
        <w:pStyle w:val="Agreement-ParagraphLevel2"/>
        <w:ind w:right="511"/>
      </w:pPr>
      <w:r>
        <w:t xml:space="preserve">Both parties agree </w:t>
      </w:r>
      <w:r w:rsidR="00D50B8E" w:rsidRPr="00BA5451">
        <w:t>in writing – at any time.</w:t>
      </w:r>
    </w:p>
    <w:p w14:paraId="46F04BFB" w14:textId="77777777" w:rsidR="00D50B8E" w:rsidRPr="00BA5451" w:rsidRDefault="00D50B8E" w:rsidP="00BA756D">
      <w:pPr>
        <w:pStyle w:val="Agreement-ParagraphLevel1"/>
        <w:ind w:right="511"/>
      </w:pPr>
      <w:r w:rsidRPr="00BA5451">
        <w:t>The right to make an ind</w:t>
      </w:r>
      <w:r w:rsidRPr="00883521">
        <w:t>i</w:t>
      </w:r>
      <w:r w:rsidRPr="00BA5451">
        <w:t xml:space="preserve">vidual flexibility arrangement under this clause is in addition to, and is not intended to otherwise affect, the right of the head of service and an individual employee to make an agreement under any other provision of this Agreement. </w:t>
      </w:r>
    </w:p>
    <w:p w14:paraId="0B9FC2D7" w14:textId="010F0A36" w:rsidR="00D50B8E" w:rsidRPr="00BA5451" w:rsidRDefault="00D50B8E" w:rsidP="00BA756D">
      <w:pPr>
        <w:pStyle w:val="Heading2"/>
        <w:ind w:left="0" w:right="511"/>
      </w:pPr>
      <w:bookmarkStart w:id="42" w:name="_Toc87831710"/>
      <w:bookmarkEnd w:id="40"/>
      <w:r w:rsidRPr="00BA5451">
        <w:t>Work Organisation</w:t>
      </w:r>
      <w:bookmarkEnd w:id="42"/>
    </w:p>
    <w:p w14:paraId="0B025FBE" w14:textId="77777777" w:rsidR="00D50B8E" w:rsidRPr="00BA5451" w:rsidRDefault="00D50B8E" w:rsidP="00BA756D">
      <w:pPr>
        <w:pStyle w:val="Agreement-ParagraphLevel1"/>
        <w:ind w:right="511"/>
      </w:pPr>
      <w:r w:rsidRPr="00BA5451">
        <w:t xml:space="preserve">An employee agrees to carry out all lawful and reasonable directions of the head of service according to the requirements of the work and the employee’s skill, </w:t>
      </w:r>
      <w:r w:rsidRPr="00BA5451">
        <w:lastRenderedPageBreak/>
        <w:t xml:space="preserve">experience and competence, in accordance with this Agreement, and without deskilling the employee. </w:t>
      </w:r>
    </w:p>
    <w:p w14:paraId="751FA0E3" w14:textId="77777777" w:rsidR="00D50B8E" w:rsidRPr="00BA5451" w:rsidRDefault="00D50B8E" w:rsidP="00BA756D">
      <w:pPr>
        <w:pStyle w:val="Agreement-ParagraphLevel1"/>
        <w:ind w:right="511"/>
      </w:pPr>
      <w:r w:rsidRPr="00BA5451">
        <w:t xml:space="preserve">An employee will not, unless this is done in the course of the employee’s duties or as required by law or by the </w:t>
      </w:r>
      <w:r>
        <w:t>ACTPS</w:t>
      </w:r>
      <w:r w:rsidRPr="00BA5451">
        <w:t xml:space="preserve">, use or disclose to any person any confidential information about the </w:t>
      </w:r>
      <w:r>
        <w:t>ACTPS</w:t>
      </w:r>
      <w:r w:rsidRPr="00BA5451">
        <w:t>’s business that becomes known to the employee during the employee’s employment.</w:t>
      </w:r>
    </w:p>
    <w:p w14:paraId="596C0C64" w14:textId="77777777" w:rsidR="00D50B8E" w:rsidRPr="00B32CC4" w:rsidRDefault="00D50B8E" w:rsidP="00BA756D">
      <w:pPr>
        <w:pStyle w:val="Agreement-ParagraphLevel1"/>
        <w:ind w:right="511"/>
      </w:pPr>
      <w:r w:rsidRPr="00BA5451">
        <w:t xml:space="preserve">The </w:t>
      </w:r>
      <w:r>
        <w:t>ACTPS</w:t>
      </w:r>
      <w:r w:rsidRPr="00BA5451">
        <w:t xml:space="preserve"> will not reveal to any person any medical, financial or personal details of the employee that the </w:t>
      </w:r>
      <w:r>
        <w:t>ACTPS</w:t>
      </w:r>
      <w:r w:rsidRPr="00BA5451">
        <w:t xml:space="preserve"> may have obtained, except with the permission of the employee or where the </w:t>
      </w:r>
      <w:r>
        <w:t>ACTPS</w:t>
      </w:r>
      <w:r w:rsidRPr="00BA5451">
        <w:t xml:space="preserve"> is under a legal obligation to </w:t>
      </w:r>
      <w:r w:rsidRPr="00B32CC4">
        <w:t>do so.</w:t>
      </w:r>
    </w:p>
    <w:p w14:paraId="56DEDE2D" w14:textId="3A58EE3A" w:rsidR="004E14CF" w:rsidRPr="00B32CC4" w:rsidRDefault="004E14CF" w:rsidP="00BA756D">
      <w:pPr>
        <w:pStyle w:val="Agreement-ParagraphLevel1"/>
        <w:ind w:right="511"/>
      </w:pPr>
      <w:bookmarkStart w:id="43" w:name="_Ref521400202"/>
      <w:r w:rsidRPr="00B32CC4">
        <w:t xml:space="preserve">Subject to subclauses </w:t>
      </w:r>
      <w:r w:rsidR="00537C05" w:rsidRPr="00B32CC4">
        <w:fldChar w:fldCharType="begin"/>
      </w:r>
      <w:r w:rsidR="00537C05" w:rsidRPr="00B32CC4">
        <w:instrText xml:space="preserve"> REF _Ref521399817 \r \h </w:instrText>
      </w:r>
      <w:r w:rsidR="00381EED" w:rsidRPr="00B32CC4">
        <w:instrText xml:space="preserve"> \* MERGEFORMAT </w:instrText>
      </w:r>
      <w:r w:rsidR="00537C05" w:rsidRPr="00B32CC4">
        <w:fldChar w:fldCharType="separate"/>
      </w:r>
      <w:r w:rsidR="00A362E1">
        <w:t>A9.5</w:t>
      </w:r>
      <w:r w:rsidR="00537C05" w:rsidRPr="00B32CC4">
        <w:fldChar w:fldCharType="end"/>
      </w:r>
      <w:r w:rsidR="00537C05" w:rsidRPr="00B32CC4">
        <w:t xml:space="preserve"> </w:t>
      </w:r>
      <w:r w:rsidRPr="00B32CC4">
        <w:t xml:space="preserve">to </w:t>
      </w:r>
      <w:r w:rsidR="00537C05" w:rsidRPr="00B32CC4">
        <w:fldChar w:fldCharType="begin"/>
      </w:r>
      <w:r w:rsidR="00537C05" w:rsidRPr="00B32CC4">
        <w:instrText xml:space="preserve"> REF _Ref521399848 \r \h </w:instrText>
      </w:r>
      <w:r w:rsidR="00381EED" w:rsidRPr="00B32CC4">
        <w:instrText xml:space="preserve"> \* MERGEFORMAT </w:instrText>
      </w:r>
      <w:r w:rsidR="00537C05" w:rsidRPr="00B32CC4">
        <w:fldChar w:fldCharType="separate"/>
      </w:r>
      <w:r w:rsidR="00A362E1">
        <w:t>A9.8</w:t>
      </w:r>
      <w:r w:rsidR="00537C05" w:rsidRPr="00B32CC4">
        <w:fldChar w:fldCharType="end"/>
      </w:r>
      <w:r w:rsidR="00537C05" w:rsidRPr="00B32CC4">
        <w:t xml:space="preserve"> and </w:t>
      </w:r>
      <w:r w:rsidRPr="00B32CC4">
        <w:t xml:space="preserve">limited to new employees of the ACTPS whose employment with the ACTPS commences on or after the commencement of this Agreement (new employee), the ACTPS will provide details of the new employee’s employment to the relevant </w:t>
      </w:r>
      <w:r w:rsidR="00715AE6">
        <w:t>u</w:t>
      </w:r>
      <w:r w:rsidRPr="00B32CC4">
        <w:t>nion(s)</w:t>
      </w:r>
      <w:r w:rsidR="002B36B0">
        <w:t xml:space="preserve"> </w:t>
      </w:r>
      <w:r w:rsidRPr="00B32CC4">
        <w:t xml:space="preserve">(irrespective of whether the employee has elected to become a member of the </w:t>
      </w:r>
      <w:r w:rsidR="00715AE6">
        <w:t>u</w:t>
      </w:r>
      <w:r w:rsidRPr="00B32CC4">
        <w:t>nion).</w:t>
      </w:r>
      <w:bookmarkEnd w:id="43"/>
    </w:p>
    <w:p w14:paraId="3EFE4E39" w14:textId="55A6F9CC" w:rsidR="004E14CF" w:rsidRPr="00B32CC4" w:rsidRDefault="004E14CF" w:rsidP="00BA756D">
      <w:pPr>
        <w:pStyle w:val="Agreement-ParagraphLevel1"/>
        <w:ind w:right="511"/>
      </w:pPr>
      <w:bookmarkStart w:id="44" w:name="_Ref521399817"/>
      <w:r w:rsidRPr="00B32CC4">
        <w:t xml:space="preserve">The details of the new employee’s employment which the ACTPS may provide to a relevant </w:t>
      </w:r>
      <w:r w:rsidR="00715AE6">
        <w:t>u</w:t>
      </w:r>
      <w:r w:rsidRPr="00B32CC4">
        <w:t xml:space="preserve">nion is limited to the new employee’s first name and surname, the ACT Government contact information for the new employee (email address and contact phone number), and the position and </w:t>
      </w:r>
      <w:r w:rsidR="00094360">
        <w:t>d</w:t>
      </w:r>
      <w:r w:rsidRPr="00B32CC4">
        <w:t xml:space="preserve">irectorate in which the new employee is engaged. The ACTPS will not provide the information to the </w:t>
      </w:r>
      <w:r w:rsidR="00715AE6">
        <w:t>u</w:t>
      </w:r>
      <w:r w:rsidRPr="00B32CC4">
        <w:t xml:space="preserve">nion(s) until at least </w:t>
      </w:r>
      <w:r w:rsidR="009C4AF0">
        <w:t>21</w:t>
      </w:r>
      <w:r w:rsidRPr="00B32CC4">
        <w:t>days after the new employee has commenced employment.</w:t>
      </w:r>
      <w:bookmarkEnd w:id="44"/>
    </w:p>
    <w:p w14:paraId="0409552B" w14:textId="5844547B" w:rsidR="004E14CF" w:rsidRPr="00B32CC4" w:rsidRDefault="00537C05" w:rsidP="00BA756D">
      <w:pPr>
        <w:pStyle w:val="Agreement-ParagraphLevel1"/>
        <w:ind w:right="511"/>
      </w:pPr>
      <w:r w:rsidRPr="00B32CC4">
        <w:t>Sub</w:t>
      </w:r>
      <w:r w:rsidR="007F1EEE">
        <w:t>c</w:t>
      </w:r>
      <w:r w:rsidR="004E14CF" w:rsidRPr="00B32CC4">
        <w:t xml:space="preserve">lause </w:t>
      </w:r>
      <w:r w:rsidRPr="00B32CC4">
        <w:fldChar w:fldCharType="begin"/>
      </w:r>
      <w:r w:rsidRPr="00B32CC4">
        <w:instrText xml:space="preserve"> REF _Ref521400202 \r \h </w:instrText>
      </w:r>
      <w:r w:rsidR="00381EED" w:rsidRPr="00B32CC4">
        <w:instrText xml:space="preserve"> \* MERGEFORMAT </w:instrText>
      </w:r>
      <w:r w:rsidRPr="00B32CC4">
        <w:fldChar w:fldCharType="separate"/>
      </w:r>
      <w:r w:rsidR="00A362E1">
        <w:t>A9.4</w:t>
      </w:r>
      <w:r w:rsidRPr="00B32CC4">
        <w:fldChar w:fldCharType="end"/>
      </w:r>
      <w:r w:rsidRPr="00B32CC4">
        <w:t xml:space="preserve"> </w:t>
      </w:r>
      <w:r w:rsidR="004E14CF" w:rsidRPr="00B32CC4">
        <w:t xml:space="preserve">does not apply if the </w:t>
      </w:r>
      <w:r w:rsidR="00425818">
        <w:t>h</w:t>
      </w:r>
      <w:r w:rsidR="004E14CF" w:rsidRPr="00B32CC4">
        <w:t xml:space="preserve">ead of </w:t>
      </w:r>
      <w:r w:rsidR="00425818">
        <w:t>s</w:t>
      </w:r>
      <w:r w:rsidR="004E14CF" w:rsidRPr="00B32CC4">
        <w:t xml:space="preserve">ervice has received written notification from the new employee, either prior to their commencement of employment, or within </w:t>
      </w:r>
      <w:r w:rsidR="009C4AF0">
        <w:t>14</w:t>
      </w:r>
      <w:r w:rsidR="004E14CF" w:rsidRPr="00B32CC4">
        <w:t xml:space="preserve"> days after their commencement, that </w:t>
      </w:r>
      <w:r w:rsidR="00715AE6">
        <w:t>the employee does</w:t>
      </w:r>
      <w:r w:rsidR="004E14CF" w:rsidRPr="00B32CC4">
        <w:t xml:space="preserve"> not consent to the information specified in </w:t>
      </w:r>
      <w:r w:rsidRPr="00B32CC4">
        <w:t xml:space="preserve">subclause </w:t>
      </w:r>
      <w:r w:rsidRPr="00B32CC4">
        <w:fldChar w:fldCharType="begin"/>
      </w:r>
      <w:r w:rsidRPr="00B32CC4">
        <w:instrText xml:space="preserve"> REF _Ref521399817 \r \h </w:instrText>
      </w:r>
      <w:r w:rsidR="00381EED" w:rsidRPr="00B32CC4">
        <w:instrText xml:space="preserve"> \* MERGEFORMAT </w:instrText>
      </w:r>
      <w:r w:rsidRPr="00B32CC4">
        <w:fldChar w:fldCharType="separate"/>
      </w:r>
      <w:r w:rsidR="00A362E1">
        <w:t>A9.5</w:t>
      </w:r>
      <w:r w:rsidRPr="00B32CC4">
        <w:fldChar w:fldCharType="end"/>
      </w:r>
      <w:r w:rsidR="004E14CF" w:rsidRPr="00B32CC4">
        <w:t xml:space="preserve"> being shared with the relevant </w:t>
      </w:r>
      <w:r w:rsidR="00715AE6">
        <w:t>u</w:t>
      </w:r>
      <w:r w:rsidR="004E14CF" w:rsidRPr="00B32CC4">
        <w:t>nion(s).</w:t>
      </w:r>
    </w:p>
    <w:p w14:paraId="415E6CDA" w14:textId="07FC8362" w:rsidR="004E14CF" w:rsidRPr="00B32CC4" w:rsidRDefault="004E14CF" w:rsidP="00BA756D">
      <w:pPr>
        <w:pStyle w:val="Agreement-ParagraphLevel1"/>
        <w:ind w:right="511"/>
      </w:pPr>
      <w:r w:rsidRPr="00B32CC4">
        <w:t xml:space="preserve">Each of the </w:t>
      </w:r>
      <w:r w:rsidR="00715AE6">
        <w:t>u</w:t>
      </w:r>
      <w:r w:rsidRPr="00B32CC4">
        <w:t xml:space="preserve">nions referred to in </w:t>
      </w:r>
      <w:r w:rsidR="00537C05" w:rsidRPr="00B32CC4">
        <w:t>sub</w:t>
      </w:r>
      <w:r w:rsidRPr="00B32CC4">
        <w:t xml:space="preserve">clause </w:t>
      </w:r>
      <w:r w:rsidR="00537C05" w:rsidRPr="00B32CC4">
        <w:fldChar w:fldCharType="begin"/>
      </w:r>
      <w:r w:rsidR="00537C05" w:rsidRPr="00B32CC4">
        <w:instrText xml:space="preserve"> REF _Ref521400110 \r \h </w:instrText>
      </w:r>
      <w:r w:rsidR="00B32CC4">
        <w:instrText xml:space="preserve"> \* MERGEFORMAT </w:instrText>
      </w:r>
      <w:r w:rsidR="00537C05" w:rsidRPr="00B32CC4">
        <w:fldChar w:fldCharType="separate"/>
      </w:r>
      <w:r w:rsidR="00A362E1">
        <w:t>A3.2</w:t>
      </w:r>
      <w:r w:rsidR="00537C05" w:rsidRPr="00B32CC4">
        <w:fldChar w:fldCharType="end"/>
      </w:r>
      <w:r w:rsidR="00537C05" w:rsidRPr="00B32CC4">
        <w:t xml:space="preserve"> </w:t>
      </w:r>
      <w:r w:rsidRPr="00B32CC4">
        <w:t xml:space="preserve">who wish to receive the information referred to in </w:t>
      </w:r>
      <w:r w:rsidR="00537C05" w:rsidRPr="00B32CC4">
        <w:t>sub</w:t>
      </w:r>
      <w:r w:rsidRPr="00B32CC4">
        <w:t xml:space="preserve">clause </w:t>
      </w:r>
      <w:r w:rsidR="00537C05" w:rsidRPr="00B32CC4">
        <w:fldChar w:fldCharType="begin"/>
      </w:r>
      <w:r w:rsidR="00537C05" w:rsidRPr="00B32CC4">
        <w:instrText xml:space="preserve"> REF _Ref521399817 \r \h </w:instrText>
      </w:r>
      <w:r w:rsidR="00B32CC4">
        <w:instrText xml:space="preserve"> \* MERGEFORMAT </w:instrText>
      </w:r>
      <w:r w:rsidR="00537C05" w:rsidRPr="00B32CC4">
        <w:fldChar w:fldCharType="separate"/>
      </w:r>
      <w:r w:rsidR="00A362E1">
        <w:t>A9.5</w:t>
      </w:r>
      <w:r w:rsidR="00537C05" w:rsidRPr="00B32CC4">
        <w:fldChar w:fldCharType="end"/>
      </w:r>
      <w:r w:rsidR="00537C05" w:rsidRPr="00B32CC4">
        <w:t xml:space="preserve"> </w:t>
      </w:r>
      <w:r w:rsidRPr="00B32CC4">
        <w:t xml:space="preserve">must advise the ACTPS of the classifications covered by this Agreement which, in accordance with its rules, the </w:t>
      </w:r>
      <w:r w:rsidR="00715AE6">
        <w:t>u</w:t>
      </w:r>
      <w:r w:rsidRPr="00B32CC4">
        <w:t xml:space="preserve">nion is entitled to represent. Upon receipt of that advice from the </w:t>
      </w:r>
      <w:r w:rsidR="00715AE6">
        <w:t>u</w:t>
      </w:r>
      <w:r w:rsidRPr="00B32CC4">
        <w:t xml:space="preserve">nions, the ACTPS will compile a schedule and provide it to the </w:t>
      </w:r>
      <w:r w:rsidR="00715AE6">
        <w:t>u</w:t>
      </w:r>
      <w:r w:rsidRPr="00B32CC4">
        <w:t xml:space="preserve">nions (Union Representation Schedule). </w:t>
      </w:r>
    </w:p>
    <w:p w14:paraId="4276E021" w14:textId="73ABC310" w:rsidR="004E14CF" w:rsidRPr="00B32CC4" w:rsidRDefault="004E14CF" w:rsidP="00BA756D">
      <w:pPr>
        <w:pStyle w:val="Agreement-ParagraphLevel1"/>
        <w:ind w:right="511"/>
      </w:pPr>
      <w:bookmarkStart w:id="45" w:name="_Ref521399848"/>
      <w:r w:rsidRPr="00B32CC4">
        <w:t xml:space="preserve">The ACTPS will only provide new employee information to the relevant </w:t>
      </w:r>
      <w:r w:rsidR="00715AE6">
        <w:t>u</w:t>
      </w:r>
      <w:r w:rsidRPr="00B32CC4">
        <w:t xml:space="preserve">nion(s) under </w:t>
      </w:r>
      <w:r w:rsidR="003E1754">
        <w:t>sub</w:t>
      </w:r>
      <w:r w:rsidRPr="00B32CC4">
        <w:t xml:space="preserve">clause </w:t>
      </w:r>
      <w:r w:rsidR="00537C05" w:rsidRPr="00B32CC4">
        <w:fldChar w:fldCharType="begin"/>
      </w:r>
      <w:r w:rsidR="00537C05" w:rsidRPr="00B32CC4">
        <w:instrText xml:space="preserve"> REF _Ref521400202 \r \h </w:instrText>
      </w:r>
      <w:r w:rsidR="00B32CC4">
        <w:instrText xml:space="preserve"> \* MERGEFORMAT </w:instrText>
      </w:r>
      <w:r w:rsidR="00537C05" w:rsidRPr="00B32CC4">
        <w:fldChar w:fldCharType="separate"/>
      </w:r>
      <w:r w:rsidR="00A362E1">
        <w:t>A9.4</w:t>
      </w:r>
      <w:r w:rsidR="00537C05" w:rsidRPr="00B32CC4">
        <w:fldChar w:fldCharType="end"/>
      </w:r>
      <w:r w:rsidRPr="00B32CC4">
        <w:t xml:space="preserve"> in accordance with the Union Representation Schedule</w:t>
      </w:r>
      <w:r w:rsidR="002B36B0">
        <w:t xml:space="preserve"> and will do so on a monthly basis</w:t>
      </w:r>
      <w:r w:rsidRPr="00B32CC4">
        <w:t>.</w:t>
      </w:r>
      <w:bookmarkEnd w:id="45"/>
    </w:p>
    <w:p w14:paraId="36FAC7F4" w14:textId="77777777" w:rsidR="00A07898" w:rsidRPr="00BA5451" w:rsidRDefault="00A07898" w:rsidP="00BA756D">
      <w:pPr>
        <w:pStyle w:val="Heading2"/>
        <w:ind w:left="0" w:right="511"/>
      </w:pPr>
      <w:bookmarkStart w:id="46" w:name="_Toc527025311"/>
      <w:bookmarkStart w:id="47" w:name="_Toc527107904"/>
      <w:bookmarkStart w:id="48" w:name="_Toc351559691"/>
      <w:bookmarkStart w:id="49" w:name="_Toc383008764"/>
      <w:bookmarkStart w:id="50" w:name="_Toc87831711"/>
      <w:bookmarkEnd w:id="46"/>
      <w:bookmarkEnd w:id="47"/>
      <w:r w:rsidRPr="00BA5451">
        <w:t>Termination of Agreement</w:t>
      </w:r>
      <w:bookmarkEnd w:id="48"/>
      <w:bookmarkEnd w:id="49"/>
      <w:bookmarkEnd w:id="50"/>
    </w:p>
    <w:p w14:paraId="3C8D65C8" w14:textId="434E3175" w:rsidR="004759E9" w:rsidRPr="00597203" w:rsidRDefault="00A07898" w:rsidP="00BA756D">
      <w:pPr>
        <w:pStyle w:val="Agreement-ParagraphLevel1"/>
        <w:ind w:right="511"/>
      </w:pPr>
      <w:r w:rsidRPr="00BA5451">
        <w:t xml:space="preserve">The </w:t>
      </w:r>
      <w:r>
        <w:t>ACTPS</w:t>
      </w:r>
      <w:r w:rsidRPr="00BA5451">
        <w:t xml:space="preserve"> and the union(s) covered by this Agreement agree that the maintenance of, and adherence to, agreed terms and conditions of employment is a key component of good workplace relations and a dispute free workplace. They therefore agree that they will not exercise their right to terminate this Agreement under</w:t>
      </w:r>
      <w:r w:rsidRPr="00977DB7">
        <w:t xml:space="preserve"> the FW Act.</w:t>
      </w:r>
      <w:bookmarkStart w:id="51" w:name="SECTIONB"/>
      <w:bookmarkStart w:id="52" w:name="_Toc351559692"/>
      <w:bookmarkStart w:id="53" w:name="_Toc383008765"/>
      <w:bookmarkEnd w:id="51"/>
    </w:p>
    <w:p w14:paraId="1AB60E69" w14:textId="77777777" w:rsidR="00CC2F99" w:rsidRDefault="00CC2F99" w:rsidP="00BA756D">
      <w:pPr>
        <w:ind w:right="511"/>
        <w:rPr>
          <w:rFonts w:asciiTheme="majorHAnsi" w:eastAsiaTheme="majorEastAsia" w:hAnsiTheme="majorHAnsi" w:cstheme="majorBidi"/>
          <w:b/>
          <w:bCs/>
          <w:color w:val="2E74B5" w:themeColor="accent1" w:themeShade="BF"/>
          <w:sz w:val="28"/>
          <w:szCs w:val="28"/>
        </w:rPr>
      </w:pPr>
      <w:r>
        <w:br w:type="page"/>
      </w:r>
    </w:p>
    <w:p w14:paraId="18279DCF" w14:textId="5C148819" w:rsidR="00A07898" w:rsidRPr="00BA5451" w:rsidRDefault="00A07898" w:rsidP="00BA756D">
      <w:pPr>
        <w:pStyle w:val="Heading1"/>
        <w:ind w:right="511"/>
      </w:pPr>
      <w:bookmarkStart w:id="54" w:name="_Toc87831712"/>
      <w:r w:rsidRPr="00BA5451">
        <w:lastRenderedPageBreak/>
        <w:t xml:space="preserve">Working in the ACT Public </w:t>
      </w:r>
      <w:bookmarkEnd w:id="52"/>
      <w:bookmarkEnd w:id="53"/>
      <w:r w:rsidR="004D52E9">
        <w:rPr>
          <w:noProof/>
        </w:rPr>
        <w:t>Sector</w:t>
      </w:r>
      <w:bookmarkEnd w:id="54"/>
    </w:p>
    <w:p w14:paraId="42DDD981" w14:textId="77777777" w:rsidR="00A07898" w:rsidRPr="00BA5451" w:rsidRDefault="00A07898" w:rsidP="00BA756D">
      <w:pPr>
        <w:pStyle w:val="Heading2"/>
        <w:ind w:left="0" w:right="511"/>
      </w:pPr>
      <w:bookmarkStart w:id="55" w:name="_Toc351559693"/>
      <w:bookmarkStart w:id="56" w:name="_Toc383008766"/>
      <w:bookmarkStart w:id="57" w:name="_Toc87831713"/>
      <w:r w:rsidRPr="00BA5451">
        <w:t>Types of Employment</w:t>
      </w:r>
      <w:bookmarkEnd w:id="55"/>
      <w:bookmarkEnd w:id="56"/>
      <w:bookmarkEnd w:id="57"/>
    </w:p>
    <w:p w14:paraId="53EDF265" w14:textId="77777777" w:rsidR="00A07898" w:rsidRPr="00BA5451" w:rsidRDefault="00A07898" w:rsidP="00BA756D">
      <w:pPr>
        <w:pStyle w:val="Agreement-ParagraphLevel1"/>
        <w:ind w:right="511"/>
      </w:pPr>
      <w:bookmarkStart w:id="58" w:name="_Ref495478502"/>
      <w:r w:rsidRPr="00BA5451">
        <w:t xml:space="preserve">A person </w:t>
      </w:r>
      <w:r w:rsidRPr="00206919">
        <w:t>will</w:t>
      </w:r>
      <w:r w:rsidRPr="00BA5451">
        <w:t xml:space="preserve"> be engaged under the PSM Act in one of the following categories:</w:t>
      </w:r>
      <w:bookmarkEnd w:id="58"/>
    </w:p>
    <w:p w14:paraId="6A78DFEF" w14:textId="2E9C42BA" w:rsidR="00A07898" w:rsidRPr="00BA5451" w:rsidRDefault="00A105AE" w:rsidP="00BA756D">
      <w:pPr>
        <w:pStyle w:val="Agreement-ParagraphLevel2"/>
        <w:ind w:right="511"/>
      </w:pPr>
      <w:r>
        <w:rPr>
          <w:i/>
        </w:rPr>
        <w:t>P</w:t>
      </w:r>
      <w:r w:rsidR="00A07898" w:rsidRPr="00206919">
        <w:rPr>
          <w:i/>
        </w:rPr>
        <w:t>ermanent</w:t>
      </w:r>
      <w:r w:rsidR="00A07898" w:rsidRPr="00BA5451">
        <w:t xml:space="preserve"> employment</w:t>
      </w:r>
      <w:r w:rsidR="005C5431">
        <w:t xml:space="preserve"> </w:t>
      </w:r>
      <w:r w:rsidR="005C5431" w:rsidRPr="0027516A">
        <w:t>as an officer</w:t>
      </w:r>
      <w:r w:rsidR="00A07898" w:rsidRPr="0027516A">
        <w:t xml:space="preserve"> </w:t>
      </w:r>
      <w:r w:rsidR="00A07898" w:rsidRPr="00BA5451">
        <w:t>on a full-time or permanent part-time basis, including appointment with or without probation</w:t>
      </w:r>
      <w:r>
        <w:t>.</w:t>
      </w:r>
    </w:p>
    <w:p w14:paraId="3A33CC76" w14:textId="1FB69CF7" w:rsidR="00A07898" w:rsidRPr="00BA5451" w:rsidRDefault="00A105AE" w:rsidP="00BA756D">
      <w:pPr>
        <w:pStyle w:val="Agreement-ParagraphLevel2"/>
        <w:ind w:right="511"/>
      </w:pPr>
      <w:r>
        <w:t>S</w:t>
      </w:r>
      <w:r w:rsidR="00A07898" w:rsidRPr="00BA5451">
        <w:t>hort</w:t>
      </w:r>
      <w:r w:rsidR="0065042C">
        <w:t>-</w:t>
      </w:r>
      <w:r w:rsidR="00A07898" w:rsidRPr="00BA5451">
        <w:t xml:space="preserve">term </w:t>
      </w:r>
      <w:r w:rsidR="00A07898" w:rsidRPr="00206919">
        <w:rPr>
          <w:i/>
        </w:rPr>
        <w:t>temporary</w:t>
      </w:r>
      <w:r w:rsidR="00A07898" w:rsidRPr="00BA5451">
        <w:t xml:space="preserve"> employment for a period not exceeding </w:t>
      </w:r>
      <w:r w:rsidR="007B0A42">
        <w:t>12</w:t>
      </w:r>
      <w:r w:rsidR="007B0A42" w:rsidRPr="00BA5451">
        <w:t xml:space="preserve"> </w:t>
      </w:r>
      <w:r w:rsidR="00A07898" w:rsidRPr="00BA5451">
        <w:t>months on a full-time or part-time basis, engaged for a specified period of time or for a specified task or as an apprentice, trainee; or cadet</w:t>
      </w:r>
      <w:r>
        <w:t>.</w:t>
      </w:r>
    </w:p>
    <w:p w14:paraId="70378F46" w14:textId="51FBBEE9" w:rsidR="00A07898" w:rsidRPr="00BA5451" w:rsidRDefault="00A105AE" w:rsidP="00BA756D">
      <w:pPr>
        <w:pStyle w:val="Agreement-ParagraphLevel2"/>
        <w:ind w:right="511"/>
      </w:pPr>
      <w:bookmarkStart w:id="59" w:name="_Ref508954029"/>
      <w:r>
        <w:t>L</w:t>
      </w:r>
      <w:r w:rsidR="00A07898" w:rsidRPr="00BA5451">
        <w:t>ong</w:t>
      </w:r>
      <w:r w:rsidR="00287346">
        <w:t>-</w:t>
      </w:r>
      <w:r w:rsidR="00A07898" w:rsidRPr="00BA5451">
        <w:t xml:space="preserve">term </w:t>
      </w:r>
      <w:r w:rsidR="00A07898" w:rsidRPr="00206919">
        <w:rPr>
          <w:i/>
        </w:rPr>
        <w:t>temporary</w:t>
      </w:r>
      <w:r w:rsidR="00A07898" w:rsidRPr="00BA5451">
        <w:t xml:space="preserve"> employment for a period greater than </w:t>
      </w:r>
      <w:r w:rsidR="009C4AF0">
        <w:t>12</w:t>
      </w:r>
      <w:r w:rsidR="009C4AF0" w:rsidRPr="00BA5451">
        <w:t xml:space="preserve"> </w:t>
      </w:r>
      <w:r w:rsidR="00A07898" w:rsidRPr="00BA5451">
        <w:t xml:space="preserve">months but not exceeding </w:t>
      </w:r>
      <w:r w:rsidR="009C4AF0">
        <w:t>5</w:t>
      </w:r>
      <w:r w:rsidR="009C4AF0" w:rsidRPr="00BA5451">
        <w:t xml:space="preserve"> </w:t>
      </w:r>
      <w:r w:rsidR="00A07898" w:rsidRPr="00BA5451">
        <w:t>years on a full-time or part-time basis, engaged for a specified period of time or for a specified ta</w:t>
      </w:r>
      <w:r w:rsidR="00A07898">
        <w:t>sk or as an apprentice,</w:t>
      </w:r>
      <w:r w:rsidR="00FE178A">
        <w:t xml:space="preserve"> </w:t>
      </w:r>
      <w:r w:rsidR="00FE178A" w:rsidRPr="00D75FED">
        <w:t>seasonal employee,</w:t>
      </w:r>
      <w:r w:rsidR="00A07898">
        <w:t xml:space="preserve"> trainee,</w:t>
      </w:r>
      <w:r w:rsidR="00A07898" w:rsidRPr="00BA5451">
        <w:t xml:space="preserve"> or cadet</w:t>
      </w:r>
      <w:r>
        <w:t>.</w:t>
      </w:r>
      <w:bookmarkEnd w:id="59"/>
    </w:p>
    <w:p w14:paraId="1E806A6A" w14:textId="4B005C27" w:rsidR="00A07898" w:rsidRPr="00BA5451" w:rsidRDefault="00A105AE" w:rsidP="00BA756D">
      <w:pPr>
        <w:pStyle w:val="Agreement-ParagraphLevel2"/>
        <w:ind w:right="511"/>
      </w:pPr>
      <w:r>
        <w:rPr>
          <w:i/>
        </w:rPr>
        <w:t>C</w:t>
      </w:r>
      <w:r w:rsidR="00A07898" w:rsidRPr="00206919">
        <w:rPr>
          <w:i/>
        </w:rPr>
        <w:t>asual</w:t>
      </w:r>
      <w:r w:rsidR="00A07898" w:rsidRPr="00BA5451">
        <w:t xml:space="preserve"> </w:t>
      </w:r>
      <w:r w:rsidR="00473E67" w:rsidRPr="00BA5451">
        <w:t xml:space="preserve">temporary </w:t>
      </w:r>
      <w:r w:rsidR="00A07898" w:rsidRPr="00BA5451">
        <w:t xml:space="preserve">employment. </w:t>
      </w:r>
    </w:p>
    <w:p w14:paraId="3F7F3342" w14:textId="67DC2ECA" w:rsidR="00A07898" w:rsidRDefault="00A07898" w:rsidP="00BA756D">
      <w:pPr>
        <w:pStyle w:val="Agreement-ParagraphLevel1"/>
        <w:ind w:right="511"/>
      </w:pPr>
      <w:r w:rsidRPr="00BA5451">
        <w:t>Persons engaged on a part-time basis will receive, on a proportionate basis, equivalent pay and conditions to those of full</w:t>
      </w:r>
      <w:r w:rsidR="003E3C8B">
        <w:t>-</w:t>
      </w:r>
      <w:r w:rsidRPr="00BA5451">
        <w:t>time employees</w:t>
      </w:r>
      <w:r w:rsidR="00F366B9">
        <w:t xml:space="preserve"> unless specifically stated elsewhere in this Agreement</w:t>
      </w:r>
      <w:r w:rsidRPr="00BA5451">
        <w:t>.</w:t>
      </w:r>
    </w:p>
    <w:p w14:paraId="0DDE4126" w14:textId="77777777" w:rsidR="00DC1976" w:rsidRPr="004452F1" w:rsidRDefault="00DC1976" w:rsidP="00BA756D">
      <w:pPr>
        <w:pStyle w:val="Agreement-UnnumberedHeading"/>
        <w:ind w:right="511"/>
      </w:pPr>
      <w:r w:rsidRPr="004452F1">
        <w:t>Fixed-term employment for seasonal employees</w:t>
      </w:r>
    </w:p>
    <w:p w14:paraId="2275FDF0" w14:textId="572C4DBC" w:rsidR="00775E59" w:rsidRPr="004452F1" w:rsidRDefault="007F42F6" w:rsidP="00BA756D">
      <w:pPr>
        <w:pStyle w:val="Agreement-ParagraphLevel1"/>
        <w:ind w:right="511"/>
      </w:pPr>
      <w:r w:rsidRPr="004452F1">
        <w:t>Seasonal employees employed under</w:t>
      </w:r>
      <w:r w:rsidR="00EE238A" w:rsidRPr="004452F1">
        <w:t xml:space="preserve"> </w:t>
      </w:r>
      <w:r w:rsidR="003E1754">
        <w:t>paragraph</w:t>
      </w:r>
      <w:r w:rsidR="003E1754" w:rsidRPr="004452F1">
        <w:t xml:space="preserve"> </w:t>
      </w:r>
      <w:r w:rsidR="00E97963" w:rsidRPr="004452F1">
        <w:fldChar w:fldCharType="begin"/>
      </w:r>
      <w:r w:rsidR="00E97963" w:rsidRPr="004452F1">
        <w:instrText xml:space="preserve"> REF _Ref508954029 \r \h </w:instrText>
      </w:r>
      <w:r w:rsidR="004452F1">
        <w:instrText xml:space="preserve"> \* MERGEFORMAT </w:instrText>
      </w:r>
      <w:r w:rsidR="00E97963" w:rsidRPr="004452F1">
        <w:fldChar w:fldCharType="separate"/>
      </w:r>
      <w:r w:rsidR="00A362E1">
        <w:t>B1.1.3</w:t>
      </w:r>
      <w:r w:rsidR="00E97963" w:rsidRPr="004452F1">
        <w:fldChar w:fldCharType="end"/>
      </w:r>
      <w:r w:rsidR="00E97963" w:rsidRPr="004452F1">
        <w:t xml:space="preserve"> </w:t>
      </w:r>
      <w:r w:rsidRPr="004452F1">
        <w:t>may be employed</w:t>
      </w:r>
      <w:r w:rsidR="0056186E" w:rsidRPr="004452F1">
        <w:t xml:space="preserve"> for a </w:t>
      </w:r>
      <w:r w:rsidR="007B0A42">
        <w:t>3</w:t>
      </w:r>
      <w:r w:rsidR="007B0A42" w:rsidRPr="004452F1">
        <w:t xml:space="preserve"> </w:t>
      </w:r>
      <w:r w:rsidR="0056186E" w:rsidRPr="004452F1">
        <w:t xml:space="preserve">year period on a temporary basis under which they </w:t>
      </w:r>
      <w:r w:rsidR="00DE3CB1" w:rsidRPr="004452F1">
        <w:t>work for certain peri</w:t>
      </w:r>
      <w:r w:rsidR="0056186E" w:rsidRPr="004452F1">
        <w:t>ods during consecutive seasons</w:t>
      </w:r>
      <w:r w:rsidR="00532CB8" w:rsidRPr="004452F1">
        <w:t xml:space="preserve"> (the “active employment periods”). </w:t>
      </w:r>
      <w:r w:rsidR="00716DEE" w:rsidRPr="004452F1">
        <w:t xml:space="preserve">Prior to </w:t>
      </w:r>
      <w:r w:rsidR="00DE3CB1" w:rsidRPr="004452F1">
        <w:t xml:space="preserve">the end of the </w:t>
      </w:r>
      <w:r w:rsidR="007B0A42">
        <w:t>3</w:t>
      </w:r>
      <w:r w:rsidR="007B0A42" w:rsidRPr="004452F1">
        <w:t xml:space="preserve"> </w:t>
      </w:r>
      <w:r w:rsidR="00DE3CB1" w:rsidRPr="004452F1">
        <w:t>year contract t</w:t>
      </w:r>
      <w:r w:rsidR="00532CB8" w:rsidRPr="004452F1">
        <w:t xml:space="preserve">he </w:t>
      </w:r>
      <w:r w:rsidR="00DE3CB1" w:rsidRPr="004452F1">
        <w:t xml:space="preserve">head of service may offer the seasonal employee a further </w:t>
      </w:r>
      <w:r w:rsidR="007B0A42">
        <w:t>2</w:t>
      </w:r>
      <w:r w:rsidR="007B0A42" w:rsidRPr="004452F1">
        <w:t xml:space="preserve"> </w:t>
      </w:r>
      <w:r w:rsidR="00DE3CB1" w:rsidRPr="004452F1">
        <w:t xml:space="preserve">year contract without the need for the position to be advertised. </w:t>
      </w:r>
    </w:p>
    <w:p w14:paraId="239B9D55" w14:textId="77777777" w:rsidR="00FE178A" w:rsidRPr="004452F1" w:rsidRDefault="00EE238A" w:rsidP="00BA756D">
      <w:pPr>
        <w:pStyle w:val="Agreement-ParagraphLevel1"/>
        <w:ind w:right="511"/>
      </w:pPr>
      <w:bookmarkStart w:id="60" w:name="_Ref508870706"/>
      <w:r w:rsidRPr="004452F1">
        <w:t xml:space="preserve">The active </w:t>
      </w:r>
      <w:r w:rsidR="00532CB8" w:rsidRPr="004452F1">
        <w:t>employment</w:t>
      </w:r>
      <w:r w:rsidRPr="004452F1">
        <w:t xml:space="preserve"> period will </w:t>
      </w:r>
      <w:r w:rsidR="00DE3CB1" w:rsidRPr="004452F1">
        <w:t xml:space="preserve">be specified in the contract and fixed for the contract term, and will </w:t>
      </w:r>
      <w:r w:rsidRPr="004452F1">
        <w:t xml:space="preserve">be </w:t>
      </w:r>
      <w:r w:rsidR="00DE3CB1" w:rsidRPr="004452F1">
        <w:t>no less than</w:t>
      </w:r>
      <w:r w:rsidR="00FE178A" w:rsidRPr="004452F1">
        <w:t xml:space="preserve"> </w:t>
      </w:r>
      <w:r w:rsidR="00532CB8" w:rsidRPr="004452F1">
        <w:t>22</w:t>
      </w:r>
      <w:r w:rsidR="00DE3CB1" w:rsidRPr="004452F1">
        <w:t xml:space="preserve"> weeks per 12 month period. </w:t>
      </w:r>
      <w:r w:rsidR="00E12525" w:rsidRPr="004452F1">
        <w:t xml:space="preserve">The start </w:t>
      </w:r>
      <w:r w:rsidR="00852E4C" w:rsidRPr="004452F1">
        <w:t xml:space="preserve">and end </w:t>
      </w:r>
      <w:r w:rsidR="00E12525" w:rsidRPr="004452F1">
        <w:t>date</w:t>
      </w:r>
      <w:r w:rsidR="00852E4C" w:rsidRPr="004452F1">
        <w:t>s</w:t>
      </w:r>
      <w:r w:rsidR="00E12525" w:rsidRPr="004452F1">
        <w:t xml:space="preserve"> of each </w:t>
      </w:r>
      <w:r w:rsidR="00DE3CB1" w:rsidRPr="004452F1">
        <w:t>active employment period</w:t>
      </w:r>
      <w:r w:rsidR="00E12525" w:rsidRPr="004452F1">
        <w:t xml:space="preserve"> will be specified in the contract.</w:t>
      </w:r>
      <w:bookmarkEnd w:id="60"/>
      <w:r w:rsidR="00E12525" w:rsidRPr="004452F1">
        <w:t xml:space="preserve"> </w:t>
      </w:r>
    </w:p>
    <w:p w14:paraId="23EF81C0" w14:textId="4CF8906B" w:rsidR="00775E59" w:rsidRPr="004452F1" w:rsidRDefault="00775E59" w:rsidP="00BA756D">
      <w:pPr>
        <w:pStyle w:val="Agreement-ParagraphLevel1"/>
        <w:ind w:right="511"/>
      </w:pPr>
      <w:r w:rsidRPr="004452F1">
        <w:t>In respect of the activ</w:t>
      </w:r>
      <w:r w:rsidR="00EE238A" w:rsidRPr="004452F1">
        <w:t xml:space="preserve">e </w:t>
      </w:r>
      <w:r w:rsidR="00532CB8" w:rsidRPr="004452F1">
        <w:t>employment</w:t>
      </w:r>
      <w:r w:rsidR="00EE238A" w:rsidRPr="004452F1">
        <w:t xml:space="preserve"> periods, seasonal employees</w:t>
      </w:r>
      <w:r w:rsidR="004C12B0" w:rsidRPr="004452F1">
        <w:t xml:space="preserve"> </w:t>
      </w:r>
      <w:r w:rsidR="00E73760">
        <w:t>must</w:t>
      </w:r>
      <w:r w:rsidR="004C12B0" w:rsidRPr="004452F1">
        <w:t>, unless otherwise specified</w:t>
      </w:r>
      <w:r w:rsidR="005C5431" w:rsidRPr="004452F1">
        <w:t>,</w:t>
      </w:r>
      <w:r w:rsidR="004C12B0" w:rsidRPr="004452F1">
        <w:t xml:space="preserve"> be entitled to the same ben</w:t>
      </w:r>
      <w:r w:rsidRPr="004452F1">
        <w:t>efits as employees working throughout the year, calculated on a pro rata b</w:t>
      </w:r>
      <w:r w:rsidR="004C12B0" w:rsidRPr="004452F1">
        <w:t>a</w:t>
      </w:r>
      <w:r w:rsidR="00EE238A" w:rsidRPr="004452F1">
        <w:t>sis.</w:t>
      </w:r>
    </w:p>
    <w:p w14:paraId="36515B3F" w14:textId="77777777" w:rsidR="00775E59" w:rsidRPr="004452F1" w:rsidRDefault="00775E59" w:rsidP="00BA756D">
      <w:pPr>
        <w:pStyle w:val="Agreement-ParagraphLevel1"/>
        <w:ind w:right="511"/>
      </w:pPr>
      <w:r w:rsidRPr="004452F1">
        <w:t xml:space="preserve">Notwithstanding any other provision of this Agreement, outside the active </w:t>
      </w:r>
      <w:r w:rsidR="00532CB8" w:rsidRPr="004452F1">
        <w:t>employment</w:t>
      </w:r>
      <w:r w:rsidRPr="004452F1">
        <w:t xml:space="preserve"> periods (other tha</w:t>
      </w:r>
      <w:r w:rsidR="00BF3EE9" w:rsidRPr="004452F1">
        <w:t>n</w:t>
      </w:r>
      <w:r w:rsidRPr="004452F1">
        <w:t xml:space="preserve"> durin</w:t>
      </w:r>
      <w:r w:rsidR="004C12B0" w:rsidRPr="004452F1">
        <w:t>g periods of paid annual leave)</w:t>
      </w:r>
      <w:r w:rsidR="00BF3EE9" w:rsidRPr="004452F1">
        <w:t xml:space="preserve"> s</w:t>
      </w:r>
      <w:r w:rsidRPr="004452F1">
        <w:t xml:space="preserve">easonal </w:t>
      </w:r>
      <w:r w:rsidR="00EE238A" w:rsidRPr="004452F1">
        <w:t>employees</w:t>
      </w:r>
      <w:r w:rsidRPr="004452F1">
        <w:t xml:space="preserve"> will be regarded as being on unpaid leave and they will not accrue leave or any other entitlements under this Agreement while on unpaid leave. </w:t>
      </w:r>
    </w:p>
    <w:p w14:paraId="6A265813" w14:textId="77777777" w:rsidR="00E12525" w:rsidRPr="004452F1" w:rsidRDefault="00E12525" w:rsidP="00BA756D">
      <w:pPr>
        <w:pStyle w:val="Agreement-ParagraphLevel1"/>
        <w:ind w:right="511"/>
      </w:pPr>
      <w:r w:rsidRPr="004452F1">
        <w:t xml:space="preserve">The start </w:t>
      </w:r>
      <w:r w:rsidR="00532CB8" w:rsidRPr="004452F1">
        <w:t xml:space="preserve">and end </w:t>
      </w:r>
      <w:r w:rsidRPr="004452F1">
        <w:t>date</w:t>
      </w:r>
      <w:r w:rsidR="00532CB8" w:rsidRPr="004452F1">
        <w:t>s</w:t>
      </w:r>
      <w:r w:rsidRPr="004452F1">
        <w:t xml:space="preserve"> of the active </w:t>
      </w:r>
      <w:r w:rsidR="00532CB8" w:rsidRPr="004452F1">
        <w:t>employment</w:t>
      </w:r>
      <w:r w:rsidRPr="004452F1">
        <w:t xml:space="preserve"> period as specified in the contract may be varied by agreement between the head of service and the employee, provided that this will not shorten the active </w:t>
      </w:r>
      <w:r w:rsidR="00532CB8" w:rsidRPr="004452F1">
        <w:t>employment</w:t>
      </w:r>
      <w:r w:rsidRPr="004452F1">
        <w:t xml:space="preserve"> period. </w:t>
      </w:r>
    </w:p>
    <w:p w14:paraId="5C0DC916" w14:textId="77777777" w:rsidR="00FE178A" w:rsidRPr="004452F1" w:rsidRDefault="00FE178A" w:rsidP="00BA756D">
      <w:pPr>
        <w:pStyle w:val="Agreement-ParagraphLevel1"/>
        <w:ind w:right="511"/>
      </w:pPr>
      <w:r w:rsidRPr="004452F1">
        <w:t xml:space="preserve">The active </w:t>
      </w:r>
      <w:r w:rsidR="00532CB8" w:rsidRPr="004452F1">
        <w:t>employment</w:t>
      </w:r>
      <w:r w:rsidRPr="004452F1">
        <w:t xml:space="preserve"> period can be extended up to </w:t>
      </w:r>
      <w:r w:rsidR="00852E4C" w:rsidRPr="004452F1">
        <w:t xml:space="preserve">12 months </w:t>
      </w:r>
      <w:r w:rsidRPr="004452F1">
        <w:t xml:space="preserve">in </w:t>
      </w:r>
      <w:r w:rsidR="0089641D" w:rsidRPr="004452F1">
        <w:t>any</w:t>
      </w:r>
      <w:r w:rsidRPr="004452F1">
        <w:t xml:space="preserve"> contract year with agreement between the head of service and the employee.  </w:t>
      </w:r>
    </w:p>
    <w:p w14:paraId="17E83852" w14:textId="2856A0B6" w:rsidR="00852E4C" w:rsidRPr="004452F1" w:rsidRDefault="00852E4C" w:rsidP="00BA756D">
      <w:pPr>
        <w:pStyle w:val="Agreement-ParagraphLevel1"/>
        <w:ind w:right="511"/>
      </w:pPr>
      <w:r w:rsidRPr="004452F1">
        <w:t xml:space="preserve">Notwithstanding subclause </w:t>
      </w:r>
      <w:r w:rsidR="00E97963" w:rsidRPr="004452F1">
        <w:fldChar w:fldCharType="begin"/>
      </w:r>
      <w:r w:rsidR="00E97963" w:rsidRPr="004452F1">
        <w:instrText xml:space="preserve"> REF _Ref508870706 \r \h </w:instrText>
      </w:r>
      <w:r w:rsidR="004452F1">
        <w:instrText xml:space="preserve"> \* MERGEFORMAT </w:instrText>
      </w:r>
      <w:r w:rsidR="00E97963" w:rsidRPr="004452F1">
        <w:fldChar w:fldCharType="separate"/>
      </w:r>
      <w:r w:rsidR="00A362E1">
        <w:t>B1.4</w:t>
      </w:r>
      <w:r w:rsidR="00E97963" w:rsidRPr="004452F1">
        <w:fldChar w:fldCharType="end"/>
      </w:r>
      <w:r w:rsidRPr="004452F1">
        <w:t xml:space="preserve"> if there is a demonstrated need for a shorter active employment period for a particular type of seasonal employee, the head of </w:t>
      </w:r>
      <w:r w:rsidRPr="00306181">
        <w:t>service may determine that a shorter minimum active employment period appl</w:t>
      </w:r>
      <w:r w:rsidR="00E73760">
        <w:t>ies</w:t>
      </w:r>
      <w:r w:rsidRPr="00306181">
        <w:t xml:space="preserve"> for that particular group of employees</w:t>
      </w:r>
      <w:r w:rsidR="000A2BDD" w:rsidRPr="00306181">
        <w:t xml:space="preserve">, provided the minimum period </w:t>
      </w:r>
      <w:r w:rsidR="00E73760">
        <w:t>is</w:t>
      </w:r>
      <w:r w:rsidR="000A2BDD" w:rsidRPr="00306181">
        <w:t xml:space="preserve"> no less than 16 weeks</w:t>
      </w:r>
      <w:r w:rsidRPr="00306181">
        <w:t>.</w:t>
      </w:r>
      <w:r w:rsidRPr="004452F1">
        <w:t xml:space="preserve"> </w:t>
      </w:r>
    </w:p>
    <w:p w14:paraId="30284B19" w14:textId="4C3CC4F1" w:rsidR="004759E9" w:rsidRDefault="00532CB8" w:rsidP="00BA756D">
      <w:pPr>
        <w:pStyle w:val="Agreement-ParagraphLevel1"/>
        <w:ind w:right="511"/>
      </w:pPr>
      <w:r w:rsidRPr="004452F1">
        <w:t xml:space="preserve">A seasonal employee </w:t>
      </w:r>
      <w:r w:rsidR="002421E7">
        <w:t>is</w:t>
      </w:r>
      <w:r w:rsidR="002421E7" w:rsidRPr="004452F1">
        <w:t xml:space="preserve"> </w:t>
      </w:r>
      <w:r w:rsidRPr="004452F1">
        <w:t xml:space="preserve">not required to obtain prior permission for secondary employment </w:t>
      </w:r>
      <w:r w:rsidR="0056186E" w:rsidRPr="004452F1">
        <w:t xml:space="preserve">in periods </w:t>
      </w:r>
      <w:r w:rsidRPr="004452F1">
        <w:t>outside the active employment period, provided that there is no conflict of interest.</w:t>
      </w:r>
    </w:p>
    <w:p w14:paraId="4A63DE42" w14:textId="77777777" w:rsidR="00A07898" w:rsidRDefault="00A07898" w:rsidP="00BA756D">
      <w:pPr>
        <w:pStyle w:val="Heading2"/>
        <w:ind w:left="0" w:right="511"/>
      </w:pPr>
      <w:bookmarkStart w:id="61" w:name="_Toc527025317"/>
      <w:bookmarkStart w:id="62" w:name="_Toc527107910"/>
      <w:bookmarkStart w:id="63" w:name="_Toc383008767"/>
      <w:bookmarkStart w:id="64" w:name="_Toc87831714"/>
      <w:bookmarkEnd w:id="61"/>
      <w:bookmarkEnd w:id="62"/>
      <w:r>
        <w:lastRenderedPageBreak/>
        <w:t>Review of Employment Status</w:t>
      </w:r>
      <w:bookmarkEnd w:id="63"/>
      <w:bookmarkEnd w:id="64"/>
    </w:p>
    <w:p w14:paraId="74526802" w14:textId="7BB54332" w:rsidR="00A07898" w:rsidRPr="00666C14" w:rsidRDefault="00A07898" w:rsidP="00BA756D">
      <w:pPr>
        <w:pStyle w:val="Agreement-ParagraphLevel1"/>
        <w:ind w:right="511"/>
      </w:pPr>
      <w:r w:rsidRPr="00666C14">
        <w:t>In order to promote permanent employment and job security for employees in the ACT</w:t>
      </w:r>
      <w:r w:rsidRPr="002B36B0">
        <w:t>PS,</w:t>
      </w:r>
      <w:r w:rsidR="00F60AAB" w:rsidRPr="002B36B0">
        <w:t xml:space="preserve"> temporary and non-ongoing employees, as well as</w:t>
      </w:r>
      <w:r w:rsidRPr="002B36B0">
        <w:t xml:space="preserve"> eligible</w:t>
      </w:r>
      <w:r w:rsidRPr="00666C14">
        <w:t xml:space="preserve"> casual employees who have been engaged on a regular and systematic basis for at least </w:t>
      </w:r>
      <w:r w:rsidR="00C67746">
        <w:t>12</w:t>
      </w:r>
      <w:r w:rsidR="00C67746" w:rsidRPr="00666C14">
        <w:t xml:space="preserve"> </w:t>
      </w:r>
      <w:r w:rsidRPr="00666C14">
        <w:t>months and who have a reasonable expectation that such arrangements will continue</w:t>
      </w:r>
      <w:r w:rsidR="00F60AAB">
        <w:t>,</w:t>
      </w:r>
      <w:r w:rsidRPr="00666C14">
        <w:t xml:space="preserve"> may, by application in writing to their </w:t>
      </w:r>
      <w:r w:rsidR="00A2445F">
        <w:t>or supervisor</w:t>
      </w:r>
      <w:r w:rsidRPr="00666C14">
        <w:t>, request an examination of their employment status.</w:t>
      </w:r>
    </w:p>
    <w:p w14:paraId="24238692" w14:textId="3BF77889" w:rsidR="000E7271" w:rsidRPr="00666C14" w:rsidRDefault="000E7271" w:rsidP="00BA756D">
      <w:pPr>
        <w:pStyle w:val="Agreement-ParagraphLevel1"/>
        <w:numPr>
          <w:ilvl w:val="0"/>
          <w:numId w:val="0"/>
        </w:numPr>
        <w:ind w:left="1134" w:right="511"/>
      </w:pPr>
      <w:r>
        <w:t xml:space="preserve">Note: This is in addition to the </w:t>
      </w:r>
      <w:r w:rsidR="00686203">
        <w:t>FW Act right to request conversion.</w:t>
      </w:r>
    </w:p>
    <w:p w14:paraId="186D135C" w14:textId="0C7864B3" w:rsidR="00A07898" w:rsidRDefault="00A07898" w:rsidP="00BA756D">
      <w:pPr>
        <w:pStyle w:val="Agreement-ParagraphLevel1"/>
        <w:ind w:right="511"/>
      </w:pPr>
      <w:r w:rsidRPr="00666C14">
        <w:t xml:space="preserve">Having considered the request the </w:t>
      </w:r>
      <w:r w:rsidR="00A2445F">
        <w:t>manager or supervisor</w:t>
      </w:r>
      <w:r w:rsidRPr="00666C14">
        <w:t xml:space="preserve"> </w:t>
      </w:r>
      <w:r w:rsidR="002421E7">
        <w:t>must</w:t>
      </w:r>
      <w:r w:rsidR="002421E7" w:rsidRPr="00666C14">
        <w:t xml:space="preserve"> </w:t>
      </w:r>
      <w:r w:rsidRPr="00666C14">
        <w:t xml:space="preserve">respond in writing, giving reasons, within a </w:t>
      </w:r>
      <w:r w:rsidR="007B0A42">
        <w:t>6</w:t>
      </w:r>
      <w:r w:rsidR="007B0A42" w:rsidRPr="00666C14">
        <w:t xml:space="preserve"> </w:t>
      </w:r>
      <w:r w:rsidRPr="00666C14">
        <w:t>week timeframe.</w:t>
      </w:r>
    </w:p>
    <w:p w14:paraId="2B8C6300" w14:textId="1DB4C44E" w:rsidR="00A07898" w:rsidRPr="00666C14" w:rsidRDefault="00A07898" w:rsidP="00BA756D">
      <w:pPr>
        <w:pStyle w:val="Agreement-ParagraphLevel1"/>
        <w:ind w:right="511"/>
      </w:pPr>
      <w:r w:rsidRPr="00666C14">
        <w:t xml:space="preserve">To avoid doubt, decisions stemming from such reviews </w:t>
      </w:r>
      <w:r w:rsidR="002421E7">
        <w:t>are</w:t>
      </w:r>
      <w:r w:rsidR="002421E7" w:rsidRPr="00666C14">
        <w:t xml:space="preserve"> </w:t>
      </w:r>
      <w:r w:rsidRPr="00666C14">
        <w:t xml:space="preserve"> subject to the application of selection and appointment processes applying in the ACTPS. These processes include the application of the merit principle and the application of a probation period on appointment. These processes are also subject to there being no excess officers who would be eligible for redeployment to the office.</w:t>
      </w:r>
    </w:p>
    <w:p w14:paraId="43BEC1C7" w14:textId="68104A66" w:rsidR="00A07898" w:rsidRDefault="00A07898" w:rsidP="00BA756D">
      <w:pPr>
        <w:pStyle w:val="Agreement-ParagraphLevel1"/>
        <w:ind w:right="511"/>
      </w:pPr>
      <w:r w:rsidRPr="00666C14">
        <w:t>A selection process i</w:t>
      </w:r>
      <w:r w:rsidRPr="00206919">
        <w:t>n</w:t>
      </w:r>
      <w:r w:rsidRPr="00666C14">
        <w:t xml:space="preserve">itiated under this clause </w:t>
      </w:r>
      <w:r w:rsidR="002421E7">
        <w:t>must</w:t>
      </w:r>
      <w:r w:rsidR="002421E7" w:rsidRPr="00666C14">
        <w:t xml:space="preserve"> </w:t>
      </w:r>
      <w:r w:rsidRPr="00666C14">
        <w:t>be conducted with the use of a joint selection committee</w:t>
      </w:r>
      <w:r>
        <w:t xml:space="preserve"> in accordance with clause </w:t>
      </w:r>
      <w:r w:rsidR="00145A4B">
        <w:fldChar w:fldCharType="begin"/>
      </w:r>
      <w:r w:rsidR="00145A4B">
        <w:instrText xml:space="preserve"> REF _Ref493680461 \r \h </w:instrText>
      </w:r>
      <w:r w:rsidR="00145A4B">
        <w:fldChar w:fldCharType="separate"/>
      </w:r>
      <w:r w:rsidR="00A362E1">
        <w:t>B4 -</w:t>
      </w:r>
      <w:r w:rsidR="00145A4B">
        <w:fldChar w:fldCharType="end"/>
      </w:r>
      <w:r w:rsidR="00166567">
        <w:t xml:space="preserve"> </w:t>
      </w:r>
      <w:r>
        <w:t>of this Agreement</w:t>
      </w:r>
      <w:r w:rsidRPr="00666C14">
        <w:t>.</w:t>
      </w:r>
    </w:p>
    <w:p w14:paraId="081CD3C7" w14:textId="77777777" w:rsidR="00A07898" w:rsidRPr="00BA5451" w:rsidRDefault="00A07898" w:rsidP="00BA756D">
      <w:pPr>
        <w:pStyle w:val="Heading2"/>
        <w:ind w:left="0" w:right="511"/>
      </w:pPr>
      <w:bookmarkStart w:id="65" w:name="_Toc351559694"/>
      <w:bookmarkStart w:id="66" w:name="_Toc383008768"/>
      <w:bookmarkStart w:id="67" w:name="_Ref493684020"/>
      <w:bookmarkStart w:id="68" w:name="_Toc87831715"/>
      <w:r w:rsidRPr="00BA5451">
        <w:t>Probation</w:t>
      </w:r>
      <w:bookmarkEnd w:id="65"/>
      <w:bookmarkEnd w:id="66"/>
      <w:bookmarkEnd w:id="67"/>
      <w:bookmarkEnd w:id="68"/>
    </w:p>
    <w:p w14:paraId="54F51CA8" w14:textId="19BFDCAC" w:rsidR="00A07898" w:rsidRPr="002C46AF" w:rsidRDefault="00A07898" w:rsidP="00BA756D">
      <w:pPr>
        <w:pStyle w:val="Agreement-ParagraphLevel1"/>
        <w:ind w:right="511"/>
      </w:pPr>
      <w:r w:rsidRPr="002C46AF">
        <w:t>Where a</w:t>
      </w:r>
      <w:r w:rsidR="00F366B9" w:rsidRPr="002C46AF">
        <w:t>n</w:t>
      </w:r>
      <w:r w:rsidRPr="002C46AF">
        <w:t xml:space="preserve"> </w:t>
      </w:r>
      <w:r w:rsidR="00F366B9" w:rsidRPr="002C46AF">
        <w:t xml:space="preserve">officer </w:t>
      </w:r>
      <w:r w:rsidRPr="002C46AF">
        <w:t>is appointed on probation under the PSM Act, the period of probation will</w:t>
      </w:r>
      <w:r w:rsidR="00F366B9" w:rsidRPr="002C46AF">
        <w:t xml:space="preserve"> ordinarily</w:t>
      </w:r>
      <w:r w:rsidRPr="002C46AF">
        <w:t xml:space="preserve"> be </w:t>
      </w:r>
      <w:r w:rsidR="00F366B9" w:rsidRPr="002C46AF">
        <w:t xml:space="preserve">no more than </w:t>
      </w:r>
      <w:r w:rsidR="007B0A42">
        <w:t>6</w:t>
      </w:r>
      <w:r w:rsidR="007B0A42" w:rsidRPr="002C46AF">
        <w:t xml:space="preserve"> </w:t>
      </w:r>
      <w:r w:rsidRPr="002C46AF">
        <w:t>months.</w:t>
      </w:r>
    </w:p>
    <w:p w14:paraId="5A594F0B" w14:textId="1360F10C" w:rsidR="00F366B9" w:rsidRPr="002C46AF" w:rsidRDefault="00F366B9" w:rsidP="00BA756D">
      <w:pPr>
        <w:pStyle w:val="Agreement-ParagraphLevel2"/>
        <w:ind w:right="511"/>
      </w:pPr>
      <w:r w:rsidRPr="002C46AF">
        <w:t xml:space="preserve">The probation period can only be longer than </w:t>
      </w:r>
      <w:r w:rsidR="00C67746">
        <w:t>6</w:t>
      </w:r>
      <w:r w:rsidR="00C67746" w:rsidRPr="002C46AF">
        <w:t xml:space="preserve"> </w:t>
      </w:r>
      <w:r w:rsidRPr="002C46AF">
        <w:t xml:space="preserve">months if it is in accordance with approved Training Scheme employment arrangements (for example at </w:t>
      </w:r>
      <w:r w:rsidR="00AD6792">
        <w:fldChar w:fldCharType="begin"/>
      </w:r>
      <w:r w:rsidR="00AD6792">
        <w:instrText xml:space="preserve"> REF _Ref527636773 \r \h </w:instrText>
      </w:r>
      <w:r w:rsidR="00AD6792">
        <w:fldChar w:fldCharType="separate"/>
      </w:r>
      <w:r w:rsidR="00A362E1">
        <w:t>C6 -</w:t>
      </w:r>
      <w:r w:rsidR="00AD6792">
        <w:fldChar w:fldCharType="end"/>
      </w:r>
      <w:r w:rsidRPr="002C46AF">
        <w:t>) or where the period of probation has been extended following an assessment of performance.</w:t>
      </w:r>
    </w:p>
    <w:p w14:paraId="2F3A360F" w14:textId="33812E61" w:rsidR="00A07898" w:rsidRPr="002C46AF" w:rsidRDefault="00F366B9" w:rsidP="00BA756D">
      <w:pPr>
        <w:pStyle w:val="Agreement-ParagraphLevel1"/>
        <w:ind w:right="511"/>
      </w:pPr>
      <w:r w:rsidRPr="002C46AF">
        <w:t xml:space="preserve">The head of service </w:t>
      </w:r>
      <w:r w:rsidR="002421E7">
        <w:t>must</w:t>
      </w:r>
      <w:r w:rsidRPr="002C46AF">
        <w:t>, at the time an officer is appointed on probation, inform the officer in writing of the period of probation and the criteria and objectives to be met for the appointment to be confirmed.</w:t>
      </w:r>
    </w:p>
    <w:p w14:paraId="038C3E33" w14:textId="7DDD0F2F" w:rsidR="00A07898" w:rsidRPr="002C46AF" w:rsidRDefault="00A07898" w:rsidP="00BA756D">
      <w:pPr>
        <w:pStyle w:val="Agreement-ParagraphLevel1"/>
        <w:ind w:right="511"/>
      </w:pPr>
      <w:r w:rsidRPr="002C46AF">
        <w:t>Probation provide</w:t>
      </w:r>
      <w:r w:rsidR="002421E7">
        <w:t>s</w:t>
      </w:r>
      <w:r w:rsidRPr="002C46AF">
        <w:t xml:space="preserve"> a supportive process for the officer during which mutual evaluation and decisions about permanent appointment can be made.</w:t>
      </w:r>
    </w:p>
    <w:p w14:paraId="363AE280" w14:textId="218E6829" w:rsidR="00F366B9" w:rsidRPr="002C46AF" w:rsidRDefault="00A07898" w:rsidP="00BA756D">
      <w:pPr>
        <w:pStyle w:val="Agreement-ParagraphLevel1"/>
        <w:ind w:right="511"/>
      </w:pPr>
      <w:bookmarkStart w:id="69" w:name="_Ref493680648"/>
      <w:r w:rsidRPr="002C46AF">
        <w:t xml:space="preserve">There must be at least </w:t>
      </w:r>
      <w:r w:rsidR="007B0A42">
        <w:t>2</w:t>
      </w:r>
      <w:r w:rsidR="007B0A42" w:rsidRPr="002C46AF">
        <w:t xml:space="preserve"> </w:t>
      </w:r>
      <w:r w:rsidRPr="002C46AF">
        <w:t>formal assessments of an officer</w:t>
      </w:r>
      <w:r w:rsidR="00F366B9" w:rsidRPr="002C46AF">
        <w:t>’s performance</w:t>
      </w:r>
      <w:r w:rsidRPr="002C46AF">
        <w:t xml:space="preserve"> </w:t>
      </w:r>
      <w:r w:rsidR="00D50B8E" w:rsidRPr="002C46AF">
        <w:t>at appropriate and reasonable points of</w:t>
      </w:r>
      <w:r w:rsidR="00AD7C8B" w:rsidRPr="002C46AF">
        <w:t xml:space="preserve"> </w:t>
      </w:r>
      <w:r w:rsidRPr="002C46AF">
        <w:t>the probationary period. The head of service must provide the officer with a copy of</w:t>
      </w:r>
      <w:r w:rsidR="00D50B8E" w:rsidRPr="002C46AF">
        <w:t xml:space="preserve"> each</w:t>
      </w:r>
      <w:r w:rsidR="00AD7C8B" w:rsidRPr="002C46AF">
        <w:t xml:space="preserve"> </w:t>
      </w:r>
      <w:r w:rsidRPr="002C46AF">
        <w:t>assessment report</w:t>
      </w:r>
      <w:r w:rsidR="00F366B9" w:rsidRPr="002C46AF">
        <w:t xml:space="preserve"> and provide the officer</w:t>
      </w:r>
      <w:r w:rsidR="00AD7C8B" w:rsidRPr="002C46AF">
        <w:t xml:space="preserve"> </w:t>
      </w:r>
      <w:r w:rsidRPr="002C46AF">
        <w:t xml:space="preserve">an opportunity to respond within </w:t>
      </w:r>
      <w:r w:rsidR="007B0A42">
        <w:t>7</w:t>
      </w:r>
      <w:r w:rsidR="007B0A42" w:rsidRPr="002C46AF">
        <w:t xml:space="preserve"> </w:t>
      </w:r>
      <w:r w:rsidR="00697DB9" w:rsidRPr="002B36B0">
        <w:t>business</w:t>
      </w:r>
      <w:r w:rsidR="00697DB9" w:rsidRPr="002C46AF">
        <w:t xml:space="preserve"> </w:t>
      </w:r>
      <w:r w:rsidRPr="002C46AF">
        <w:t>days.</w:t>
      </w:r>
      <w:bookmarkEnd w:id="69"/>
      <w:r w:rsidRPr="002C46AF">
        <w:t xml:space="preserve"> </w:t>
      </w:r>
    </w:p>
    <w:p w14:paraId="0C101647" w14:textId="603E360D" w:rsidR="00A07898" w:rsidRDefault="00A07898" w:rsidP="00BA756D">
      <w:pPr>
        <w:pStyle w:val="Agreement-ParagraphLevel2"/>
        <w:ind w:right="511"/>
      </w:pPr>
      <w:bookmarkStart w:id="70" w:name="_Ref510595496"/>
      <w:r w:rsidRPr="002C46AF">
        <w:t xml:space="preserve">If the assessment </w:t>
      </w:r>
      <w:r w:rsidR="00F366B9" w:rsidRPr="002C46AF">
        <w:t xml:space="preserve">warrants </w:t>
      </w:r>
      <w:r w:rsidRPr="002C46AF">
        <w:t xml:space="preserve">the </w:t>
      </w:r>
      <w:r w:rsidR="00A2445F">
        <w:t>manager or supervisor</w:t>
      </w:r>
      <w:r w:rsidR="00F366B9" w:rsidRPr="002C46AF">
        <w:t>’s</w:t>
      </w:r>
      <w:r w:rsidRPr="002C46AF">
        <w:t xml:space="preserve"> </w:t>
      </w:r>
      <w:r w:rsidR="00F366B9" w:rsidRPr="002C46AF">
        <w:t>recommendation</w:t>
      </w:r>
      <w:r w:rsidRPr="002C46AF">
        <w:t xml:space="preserve"> that the head of service terminate the</w:t>
      </w:r>
      <w:r w:rsidR="00F366B9" w:rsidRPr="002C46AF">
        <w:t xml:space="preserve"> officer’s</w:t>
      </w:r>
      <w:r w:rsidRPr="002C46AF">
        <w:t xml:space="preserve"> employment, that </w:t>
      </w:r>
      <w:r w:rsidR="00F366B9" w:rsidRPr="002C46AF">
        <w:t xml:space="preserve">recommendation </w:t>
      </w:r>
      <w:r w:rsidR="002421E7">
        <w:t>must</w:t>
      </w:r>
      <w:r w:rsidR="002421E7" w:rsidRPr="002C46AF">
        <w:t xml:space="preserve"> </w:t>
      </w:r>
      <w:r w:rsidRPr="002C46AF">
        <w:t>be included in the assessment report.</w:t>
      </w:r>
      <w:bookmarkEnd w:id="70"/>
    </w:p>
    <w:p w14:paraId="6A4F0FAC" w14:textId="2B8B994B" w:rsidR="00EB265B" w:rsidRPr="002C46AF" w:rsidRDefault="00EB265B" w:rsidP="00BA756D">
      <w:pPr>
        <w:pStyle w:val="Agreement-ParagraphLevel2"/>
        <w:ind w:right="511"/>
      </w:pPr>
      <w:r>
        <w:t xml:space="preserve"> Where an employee’s employment is to be terminated at the initiative of the head of service, the employee must be given at least 14 days written notice in accordance with section 70(5) of the PSM Act.</w:t>
      </w:r>
    </w:p>
    <w:p w14:paraId="60336A19" w14:textId="299A5EB3" w:rsidR="00D4407B" w:rsidRPr="002C46AF" w:rsidRDefault="00D4407B" w:rsidP="00BA756D">
      <w:pPr>
        <w:pStyle w:val="Agreement-ParagraphLevel1"/>
        <w:ind w:right="511"/>
      </w:pPr>
      <w:r w:rsidRPr="002C46AF">
        <w:t xml:space="preserve">If the period of probation is extended in accordance with the PSM Act (s71B), the head of service </w:t>
      </w:r>
      <w:r w:rsidR="002421E7">
        <w:t>must</w:t>
      </w:r>
      <w:r w:rsidR="002421E7" w:rsidRPr="002C46AF">
        <w:t xml:space="preserve"> </w:t>
      </w:r>
      <w:r w:rsidRPr="002C46AF">
        <w:t>inform the officer in writing of the period of the extension, the reasons for the extension, and what the officer must do by the end of the period of extension for their permanent appointment to be confirmed.</w:t>
      </w:r>
    </w:p>
    <w:p w14:paraId="2F7A25C9" w14:textId="1F26C6EB" w:rsidR="00D4407B" w:rsidRPr="002C46AF" w:rsidRDefault="00D4407B" w:rsidP="00BA756D">
      <w:pPr>
        <w:pStyle w:val="Agreement-ParagraphLevel1"/>
        <w:ind w:right="511"/>
      </w:pPr>
      <w:r w:rsidRPr="002C46AF">
        <w:t xml:space="preserve">A period of extension </w:t>
      </w:r>
      <w:r w:rsidR="002421E7">
        <w:t>is</w:t>
      </w:r>
      <w:r w:rsidR="002421E7" w:rsidRPr="002C46AF">
        <w:t xml:space="preserve"> </w:t>
      </w:r>
      <w:r w:rsidRPr="002C46AF">
        <w:t xml:space="preserve">not </w:t>
      </w:r>
      <w:r w:rsidR="002421E7">
        <w:t xml:space="preserve">to </w:t>
      </w:r>
      <w:r w:rsidRPr="002C46AF">
        <w:t xml:space="preserve">be longer than </w:t>
      </w:r>
      <w:r w:rsidR="007B0A42">
        <w:t>6</w:t>
      </w:r>
      <w:r w:rsidR="007B0A42" w:rsidRPr="002C46AF">
        <w:t xml:space="preserve"> </w:t>
      </w:r>
      <w:r w:rsidRPr="002C46AF">
        <w:t>months unless it is for extr</w:t>
      </w:r>
      <w:r w:rsidR="009102A4">
        <w:t>a</w:t>
      </w:r>
      <w:r w:rsidRPr="002C46AF">
        <w:t>ordinary circumstances and has been approved by the head of service.</w:t>
      </w:r>
    </w:p>
    <w:p w14:paraId="7C086EA7" w14:textId="7DF3A4BA" w:rsidR="00A07898" w:rsidRPr="002C46AF" w:rsidRDefault="00A07898" w:rsidP="00BA756D">
      <w:pPr>
        <w:pStyle w:val="Agreement-ParagraphLevel1"/>
        <w:ind w:right="511"/>
      </w:pPr>
      <w:r w:rsidRPr="002C46AF">
        <w:lastRenderedPageBreak/>
        <w:t xml:space="preserve">A decision of the head of service to accept the recommendation to terminate the appointment of an officer on probation, as per </w:t>
      </w:r>
      <w:bookmarkStart w:id="71" w:name="_Hlk72328786"/>
      <w:r w:rsidR="003E1754">
        <w:t>paragraph</w:t>
      </w:r>
      <w:bookmarkEnd w:id="71"/>
      <w:r w:rsidR="003E1754">
        <w:t xml:space="preserve"> </w:t>
      </w:r>
      <w:r w:rsidR="001679C2">
        <w:fldChar w:fldCharType="begin"/>
      </w:r>
      <w:r w:rsidR="001679C2">
        <w:instrText xml:space="preserve"> REF _Ref510595496 \r \h </w:instrText>
      </w:r>
      <w:r w:rsidR="001679C2">
        <w:fldChar w:fldCharType="separate"/>
      </w:r>
      <w:r w:rsidR="00A362E1">
        <w:t>B3.4.1</w:t>
      </w:r>
      <w:r w:rsidR="001679C2">
        <w:fldChar w:fldCharType="end"/>
      </w:r>
      <w:r w:rsidR="00145A4B" w:rsidRPr="002C46AF">
        <w:t>,</w:t>
      </w:r>
      <w:r w:rsidRPr="002C46AF">
        <w:t xml:space="preserve"> is excluded from the Internal Review Procedures (</w:t>
      </w:r>
      <w:r w:rsidR="00145A4B" w:rsidRPr="002C46AF">
        <w:fldChar w:fldCharType="begin"/>
      </w:r>
      <w:r w:rsidR="00145A4B" w:rsidRPr="002C46AF">
        <w:instrText xml:space="preserve"> REF _Ref493680731 \r \h </w:instrText>
      </w:r>
      <w:r w:rsidR="00144076" w:rsidRPr="002C46AF">
        <w:instrText xml:space="preserve"> \* MERGEFORMAT </w:instrText>
      </w:r>
      <w:r w:rsidR="00145A4B" w:rsidRPr="002C46AF">
        <w:fldChar w:fldCharType="separate"/>
      </w:r>
      <w:r w:rsidR="00A362E1">
        <w:t>0</w:t>
      </w:r>
      <w:r w:rsidR="00145A4B" w:rsidRPr="002C46AF">
        <w:fldChar w:fldCharType="end"/>
      </w:r>
      <w:r w:rsidRPr="002C46AF">
        <w:t>) and Appeal Mechanism (</w:t>
      </w:r>
      <w:r w:rsidR="00145A4B" w:rsidRPr="002C46AF">
        <w:fldChar w:fldCharType="begin"/>
      </w:r>
      <w:r w:rsidR="00145A4B" w:rsidRPr="002C46AF">
        <w:instrText xml:space="preserve"> REF _Ref493680750 \r \h </w:instrText>
      </w:r>
      <w:r w:rsidR="00144076" w:rsidRPr="002C46AF">
        <w:instrText xml:space="preserve"> \* MERGEFORMAT </w:instrText>
      </w:r>
      <w:r w:rsidR="00145A4B" w:rsidRPr="002C46AF">
        <w:fldChar w:fldCharType="separate"/>
      </w:r>
      <w:r w:rsidR="00A362E1">
        <w:t>0</w:t>
      </w:r>
      <w:r w:rsidR="00145A4B" w:rsidRPr="002C46AF">
        <w:fldChar w:fldCharType="end"/>
      </w:r>
      <w:r w:rsidRPr="002C46AF">
        <w:t>) of this Agreement.</w:t>
      </w:r>
    </w:p>
    <w:p w14:paraId="6A89E651" w14:textId="2ABC81D5" w:rsidR="00A07898" w:rsidRDefault="00A07898" w:rsidP="00BA756D">
      <w:pPr>
        <w:pStyle w:val="Agreement-ParagraphLevel2"/>
        <w:ind w:right="511"/>
      </w:pPr>
      <w:r w:rsidRPr="002C46AF">
        <w:t>To avoid doubt, an officer on probation is able to seek a review of the officer’s probation under the Internal Review Procedures, (</w:t>
      </w:r>
      <w:r w:rsidR="00145A4B" w:rsidRPr="002C46AF">
        <w:fldChar w:fldCharType="begin"/>
      </w:r>
      <w:r w:rsidR="00145A4B" w:rsidRPr="002C46AF">
        <w:instrText xml:space="preserve"> REF _Ref493680769 \r \h </w:instrText>
      </w:r>
      <w:r w:rsidR="00144076" w:rsidRPr="002C46AF">
        <w:instrText xml:space="preserve"> \* MERGEFORMAT </w:instrText>
      </w:r>
      <w:r w:rsidR="00145A4B" w:rsidRPr="002C46AF">
        <w:fldChar w:fldCharType="separate"/>
      </w:r>
      <w:r w:rsidR="00A362E1">
        <w:t>0</w:t>
      </w:r>
      <w:r w:rsidR="00145A4B" w:rsidRPr="002C46AF">
        <w:fldChar w:fldCharType="end"/>
      </w:r>
      <w:r w:rsidRPr="002C46AF">
        <w:t>), except in relation to a decision to terminate the officer’s employment.</w:t>
      </w:r>
    </w:p>
    <w:p w14:paraId="47558FC3" w14:textId="77777777" w:rsidR="00A07898" w:rsidRPr="008C40D2" w:rsidRDefault="00A07898" w:rsidP="00BA756D">
      <w:pPr>
        <w:pStyle w:val="Heading2"/>
        <w:ind w:left="0" w:right="511"/>
      </w:pPr>
      <w:bookmarkStart w:id="72" w:name="_Toc351559695"/>
      <w:bookmarkStart w:id="73" w:name="_Toc383008769"/>
      <w:bookmarkStart w:id="74" w:name="_Ref493680461"/>
      <w:bookmarkStart w:id="75" w:name="_Ref493770430"/>
      <w:bookmarkStart w:id="76" w:name="_Toc87831716"/>
      <w:r w:rsidRPr="008C40D2">
        <w:t>Joint Selection Committees</w:t>
      </w:r>
      <w:bookmarkEnd w:id="72"/>
      <w:bookmarkEnd w:id="73"/>
      <w:bookmarkEnd w:id="74"/>
      <w:bookmarkEnd w:id="75"/>
      <w:bookmarkEnd w:id="76"/>
    </w:p>
    <w:p w14:paraId="3878F99E" w14:textId="43EC5ED4" w:rsidR="00A07898" w:rsidRPr="008C40D2" w:rsidRDefault="00A07898" w:rsidP="00BA756D">
      <w:pPr>
        <w:pStyle w:val="Agreement-ParagraphLevel1"/>
        <w:ind w:right="511"/>
      </w:pPr>
      <w:r w:rsidRPr="008C40D2">
        <w:t xml:space="preserve">A Joint Selection Committee </w:t>
      </w:r>
      <w:r w:rsidR="002421E7">
        <w:t>must</w:t>
      </w:r>
      <w:r w:rsidR="002421E7" w:rsidRPr="008C40D2">
        <w:t xml:space="preserve"> </w:t>
      </w:r>
      <w:r w:rsidR="00D75FED" w:rsidRPr="008C40D2">
        <w:t>consist of a minimum of</w:t>
      </w:r>
      <w:r w:rsidR="00A105AE">
        <w:t xml:space="preserve"> the following</w:t>
      </w:r>
      <w:r w:rsidRPr="008C40D2">
        <w:t>:</w:t>
      </w:r>
    </w:p>
    <w:p w14:paraId="140CEAB5" w14:textId="1214F442" w:rsidR="00A07898" w:rsidRPr="008C40D2" w:rsidRDefault="00A105AE" w:rsidP="00BA756D">
      <w:pPr>
        <w:pStyle w:val="Agreement-ParagraphLevel2"/>
        <w:ind w:right="511"/>
      </w:pPr>
      <w:r>
        <w:t>A</w:t>
      </w:r>
      <w:r w:rsidR="00A07898" w:rsidRPr="008C40D2">
        <w:t xml:space="preserve"> chairperson who has appropriate skills and experience, nominated by the head of service</w:t>
      </w:r>
      <w:r>
        <w:t>.</w:t>
      </w:r>
    </w:p>
    <w:p w14:paraId="4E94E018" w14:textId="064E608C" w:rsidR="00A07898" w:rsidRPr="008C40D2" w:rsidRDefault="00A105AE" w:rsidP="00BA756D">
      <w:pPr>
        <w:pStyle w:val="Agreement-ParagraphLevel2"/>
        <w:ind w:right="511"/>
      </w:pPr>
      <w:r>
        <w:t>A</w:t>
      </w:r>
      <w:r w:rsidR="00A07898" w:rsidRPr="008C40D2">
        <w:t xml:space="preserve"> person who has appropriate skills and experience, nominated by the union(s)</w:t>
      </w:r>
      <w:r>
        <w:t>.</w:t>
      </w:r>
    </w:p>
    <w:p w14:paraId="4065D75A" w14:textId="77777777" w:rsidR="00A07898" w:rsidRPr="008C40D2" w:rsidRDefault="00A07898" w:rsidP="00BA756D">
      <w:pPr>
        <w:pStyle w:val="Agreement-ParagraphLevel2"/>
        <w:ind w:right="511"/>
      </w:pPr>
      <w:r w:rsidRPr="008C40D2">
        <w:t>a person who has appropriate skills and experience, nominated by the head of service from a list of employees, and agreed by the head of service and the principal union.</w:t>
      </w:r>
    </w:p>
    <w:p w14:paraId="1E038159" w14:textId="07DA7BFB" w:rsidR="00D75FED" w:rsidRPr="008C40D2" w:rsidRDefault="00D500B1" w:rsidP="00BA756D">
      <w:pPr>
        <w:pStyle w:val="Agreement-ParagraphLevel1"/>
        <w:ind w:right="511"/>
      </w:pPr>
      <w:r w:rsidRPr="008C40D2">
        <w:t xml:space="preserve">The ACTPS </w:t>
      </w:r>
      <w:r w:rsidR="002421E7">
        <w:t>must</w:t>
      </w:r>
      <w:r w:rsidR="002421E7" w:rsidRPr="008C40D2">
        <w:t xml:space="preserve"> </w:t>
      </w:r>
      <w:r w:rsidRPr="008C40D2">
        <w:t xml:space="preserve">as far as practicable ensure that employees who are Joint Selection Committee members have access to appropriate training to assist them in performing their role. </w:t>
      </w:r>
    </w:p>
    <w:p w14:paraId="2EB0237B" w14:textId="77777777" w:rsidR="00597203" w:rsidRDefault="00597203" w:rsidP="00BA756D">
      <w:pPr>
        <w:pStyle w:val="Agreement-Example"/>
        <w:ind w:left="1860" w:right="511" w:hanging="726"/>
      </w:pPr>
      <w:r>
        <w:t>Note: 1</w:t>
      </w:r>
      <w:r>
        <w:tab/>
        <w:t>Provisions relating to the use of Joint Selection Committees are located in the PSM Standards.</w:t>
      </w:r>
    </w:p>
    <w:p w14:paraId="379B1D5F" w14:textId="1BDF5767" w:rsidR="00D75FED" w:rsidRPr="00206919" w:rsidRDefault="00597203" w:rsidP="00BA756D">
      <w:pPr>
        <w:pStyle w:val="Agreement-Example"/>
        <w:ind w:left="1860" w:right="511" w:hanging="420"/>
      </w:pPr>
      <w:r>
        <w:t>2</w:t>
      </w:r>
      <w:r>
        <w:tab/>
        <w:t>For every JSC the relevant union(s) must be contacted to ascertain the union nominee and to seek agreement for the third JSC member.</w:t>
      </w:r>
    </w:p>
    <w:p w14:paraId="54C2960F" w14:textId="77777777" w:rsidR="00A07898" w:rsidRPr="00BA5451" w:rsidRDefault="00A07898" w:rsidP="00BA756D">
      <w:pPr>
        <w:pStyle w:val="Heading2"/>
        <w:ind w:left="0" w:right="511"/>
      </w:pPr>
      <w:bookmarkStart w:id="77" w:name="_Toc351559696"/>
      <w:bookmarkStart w:id="78" w:name="_Toc383008770"/>
      <w:bookmarkStart w:id="79" w:name="_Toc87831717"/>
      <w:r w:rsidRPr="00BA5451">
        <w:t>Hours of Work for Non-Shift Workers</w:t>
      </w:r>
      <w:bookmarkEnd w:id="77"/>
      <w:bookmarkEnd w:id="78"/>
      <w:bookmarkEnd w:id="79"/>
    </w:p>
    <w:p w14:paraId="4803A167" w14:textId="324A7530" w:rsidR="00A07898" w:rsidRDefault="00A07898" w:rsidP="00BA756D">
      <w:pPr>
        <w:pStyle w:val="Agreement-ParagraphLevel1"/>
        <w:ind w:right="511"/>
      </w:pPr>
      <w:bookmarkStart w:id="80" w:name="_Ref493748934"/>
      <w:r w:rsidRPr="00861C7B">
        <w:t>In this clause</w:t>
      </w:r>
      <w:r w:rsidRPr="00BA5451">
        <w:t xml:space="preserve"> employee refers to an employee</w:t>
      </w:r>
      <w:r w:rsidR="00793523">
        <w:t>(</w:t>
      </w:r>
      <w:r w:rsidRPr="00BA5451">
        <w:t>other than a casual employee</w:t>
      </w:r>
      <w:r w:rsidR="00793523">
        <w:t>)</w:t>
      </w:r>
      <w:r w:rsidRPr="00BA5451">
        <w:t xml:space="preserve"> who is employed in a position identified by the head of service as having ordinary weekly hours of either </w:t>
      </w:r>
      <w:r>
        <w:t>36:75</w:t>
      </w:r>
      <w:r w:rsidRPr="00BA5451">
        <w:t xml:space="preserve"> or </w:t>
      </w:r>
      <w:r>
        <w:t>38:00</w:t>
      </w:r>
      <w:r w:rsidR="00861C7B">
        <w:t xml:space="preserve"> hours per week.</w:t>
      </w:r>
      <w:bookmarkEnd w:id="80"/>
    </w:p>
    <w:p w14:paraId="4E53D218" w14:textId="1CC381C2" w:rsidR="00861C7B" w:rsidRDefault="00861C7B" w:rsidP="00BA756D">
      <w:pPr>
        <w:pStyle w:val="Agreement-UnnumberedHeading"/>
        <w:ind w:right="511"/>
      </w:pPr>
      <w:r w:rsidRPr="00861C7B">
        <w:t>Non-</w:t>
      </w:r>
      <w:r w:rsidR="007A7F46">
        <w:t>s</w:t>
      </w:r>
      <w:r w:rsidRPr="00861C7B">
        <w:t xml:space="preserve">hift </w:t>
      </w:r>
      <w:r w:rsidR="007A7F46">
        <w:t>w</w:t>
      </w:r>
      <w:r w:rsidRPr="00861C7B">
        <w:t xml:space="preserve">orkers - </w:t>
      </w:r>
      <w:r w:rsidR="007A7F46">
        <w:t>o</w:t>
      </w:r>
      <w:r>
        <w:t xml:space="preserve">rdinary </w:t>
      </w:r>
      <w:r w:rsidR="007A7F46">
        <w:t>h</w:t>
      </w:r>
      <w:r>
        <w:t xml:space="preserve">ours of </w:t>
      </w:r>
      <w:r w:rsidR="007A7F46">
        <w:t>w</w:t>
      </w:r>
      <w:r>
        <w:t>ork</w:t>
      </w:r>
    </w:p>
    <w:p w14:paraId="00AFCF38" w14:textId="77777777" w:rsidR="00A07898" w:rsidRDefault="00A07898" w:rsidP="00BA756D">
      <w:pPr>
        <w:pStyle w:val="Agreement-ParagraphLevel1"/>
        <w:ind w:right="511"/>
      </w:pPr>
      <w:r w:rsidRPr="00BA5451">
        <w:t>A non-shift work position may have ordinary weekly hours of either 36</w:t>
      </w:r>
      <w:r>
        <w:t>.</w:t>
      </w:r>
      <w:r w:rsidRPr="00BA5451">
        <w:t>75 or 38</w:t>
      </w:r>
      <w:r>
        <w:t>.</w:t>
      </w:r>
      <w:r w:rsidRPr="00BA5451">
        <w:t>00 hours per week.</w:t>
      </w:r>
    </w:p>
    <w:p w14:paraId="73AD4B6B" w14:textId="7B12F748" w:rsidR="001A172D" w:rsidRDefault="00D90151" w:rsidP="00BA756D">
      <w:pPr>
        <w:pStyle w:val="Agreement-ParagraphLevel1"/>
        <w:ind w:right="511"/>
      </w:pPr>
      <w:bookmarkStart w:id="81" w:name="_Ref493682105"/>
      <w:r>
        <w:t>For a 36.75 hours per week p</w:t>
      </w:r>
      <w:r w:rsidRPr="00D90151">
        <w:t>osition</w:t>
      </w:r>
      <w:r w:rsidR="00B058A0">
        <w:t xml:space="preserve"> both the following apply</w:t>
      </w:r>
      <w:r>
        <w:t>:</w:t>
      </w:r>
      <w:bookmarkEnd w:id="81"/>
    </w:p>
    <w:p w14:paraId="5A332AED" w14:textId="360F7488" w:rsidR="00D90151" w:rsidRDefault="00B058A0" w:rsidP="00BA756D">
      <w:pPr>
        <w:pStyle w:val="Agreement-ParagraphLevel2"/>
        <w:ind w:right="511"/>
      </w:pPr>
      <w:r>
        <w:t>T</w:t>
      </w:r>
      <w:r w:rsidR="00D90151" w:rsidRPr="002F5C57">
        <w:t xml:space="preserve">he ordinary daily hours are </w:t>
      </w:r>
      <w:r w:rsidR="00ED54A7">
        <w:t>7</w:t>
      </w:r>
      <w:r w:rsidR="00ED54A7" w:rsidRPr="002F5C57">
        <w:t xml:space="preserve"> </w:t>
      </w:r>
      <w:r w:rsidR="00D90151" w:rsidRPr="002F5C57">
        <w:t xml:space="preserve">hours and </w:t>
      </w:r>
      <w:r w:rsidR="00ED54A7">
        <w:t>21</w:t>
      </w:r>
      <w:r w:rsidR="00D90151" w:rsidRPr="002F5C57">
        <w:t xml:space="preserve"> minutes for a full</w:t>
      </w:r>
      <w:r w:rsidR="00894A93">
        <w:t>-</w:t>
      </w:r>
      <w:r w:rsidR="00D90151" w:rsidRPr="002F5C57">
        <w:t>time employee</w:t>
      </w:r>
      <w:r>
        <w:t>.</w:t>
      </w:r>
    </w:p>
    <w:p w14:paraId="7802B06B" w14:textId="480D6F76" w:rsidR="00D90151" w:rsidRDefault="00B058A0" w:rsidP="00BA756D">
      <w:pPr>
        <w:pStyle w:val="Agreement-ParagraphLevel2"/>
        <w:ind w:right="511"/>
      </w:pPr>
      <w:r>
        <w:t>S</w:t>
      </w:r>
      <w:r w:rsidR="00D90151" w:rsidRPr="002F5C57">
        <w:t xml:space="preserve">tandard hours are from 8:30 am to 12:30 pm and from 1:30 pm to 4:51 pm Monday to Friday, unless otherwise agreed in writing by the employee and the </w:t>
      </w:r>
      <w:r w:rsidR="00A2445F">
        <w:t>manager or supervisor</w:t>
      </w:r>
      <w:r w:rsidR="00D90151" w:rsidRPr="002F5C57">
        <w:t>.</w:t>
      </w:r>
    </w:p>
    <w:p w14:paraId="1A36EF69" w14:textId="6B62DD27" w:rsidR="00D90151" w:rsidRDefault="00E74DBC" w:rsidP="00BA756D">
      <w:pPr>
        <w:pStyle w:val="Agreement-ParagraphLevel1"/>
        <w:ind w:right="511"/>
      </w:pPr>
      <w:bookmarkStart w:id="82" w:name="_Ref493682123"/>
      <w:r>
        <w:t>For a 38.00 hours per week p</w:t>
      </w:r>
      <w:r w:rsidRPr="00D90151">
        <w:t>osition</w:t>
      </w:r>
      <w:r w:rsidR="00B058A0">
        <w:t xml:space="preserve"> both the following apply</w:t>
      </w:r>
      <w:r>
        <w:t>:</w:t>
      </w:r>
      <w:bookmarkEnd w:id="82"/>
    </w:p>
    <w:p w14:paraId="488B5068" w14:textId="2F62EF7A" w:rsidR="00E74DBC" w:rsidRDefault="00B058A0" w:rsidP="00BA756D">
      <w:pPr>
        <w:pStyle w:val="Agreement-ParagraphLevel2"/>
        <w:ind w:right="511"/>
      </w:pPr>
      <w:r>
        <w:t>T</w:t>
      </w:r>
      <w:r w:rsidR="00E74DBC" w:rsidRPr="002F5C57">
        <w:t xml:space="preserve">he ordinary daily hours are </w:t>
      </w:r>
      <w:r w:rsidR="00ED54A7">
        <w:t>7</w:t>
      </w:r>
      <w:r w:rsidR="00ED54A7" w:rsidRPr="002F5C57">
        <w:t xml:space="preserve"> </w:t>
      </w:r>
      <w:r w:rsidR="00E74DBC" w:rsidRPr="002F5C57">
        <w:t xml:space="preserve">hours and </w:t>
      </w:r>
      <w:r w:rsidR="00ED54A7">
        <w:t>36</w:t>
      </w:r>
      <w:r w:rsidR="00E74DBC" w:rsidRPr="002F5C57">
        <w:t xml:space="preserve"> minutes for a full</w:t>
      </w:r>
      <w:r w:rsidR="0065042C">
        <w:t>-</w:t>
      </w:r>
      <w:r w:rsidR="00E74DBC" w:rsidRPr="002F5C57">
        <w:t>time employee</w:t>
      </w:r>
      <w:r>
        <w:t>.</w:t>
      </w:r>
    </w:p>
    <w:p w14:paraId="239887A4" w14:textId="20E5E1BB" w:rsidR="00E74DBC" w:rsidRDefault="00B058A0" w:rsidP="00BA756D">
      <w:pPr>
        <w:pStyle w:val="Agreement-ParagraphLevel2"/>
        <w:ind w:right="511"/>
      </w:pPr>
      <w:r>
        <w:t>S</w:t>
      </w:r>
      <w:r w:rsidR="00E74DBC" w:rsidRPr="002F5C57">
        <w:t xml:space="preserve">tandard hours are from 8:30 am to 12:30 pm and from 1:30 pm to 5:06 pm Monday to Friday, unless otherwise agreed in writing by the employee and the </w:t>
      </w:r>
      <w:r w:rsidR="00A2445F">
        <w:t>manager or supervisor</w:t>
      </w:r>
      <w:r w:rsidR="00E74DBC" w:rsidRPr="002F5C57">
        <w:t>.</w:t>
      </w:r>
    </w:p>
    <w:p w14:paraId="2D985A99" w14:textId="11FB52CB" w:rsidR="00A07898" w:rsidRPr="00BA5451" w:rsidRDefault="00A07898" w:rsidP="00BA756D">
      <w:pPr>
        <w:pStyle w:val="Agreement-ParagraphLevel1"/>
        <w:ind w:right="511"/>
      </w:pPr>
      <w:r w:rsidRPr="00BA5451">
        <w:t xml:space="preserve">Ordinary weekly hours may be averaged over a period of up to </w:t>
      </w:r>
      <w:r w:rsidR="00ED54A7">
        <w:t>4</w:t>
      </w:r>
      <w:r w:rsidR="00ED54A7" w:rsidRPr="00BA5451">
        <w:t xml:space="preserve"> </w:t>
      </w:r>
      <w:r w:rsidRPr="00BA5451">
        <w:t>weeks (</w:t>
      </w:r>
      <w:r w:rsidR="00ED54A7">
        <w:t>28</w:t>
      </w:r>
      <w:r w:rsidRPr="00BA5451">
        <w:t xml:space="preserve"> calendar days), or a longer period of no more than </w:t>
      </w:r>
      <w:r w:rsidR="00ED54A7">
        <w:t>12</w:t>
      </w:r>
      <w:r w:rsidR="00ED54A7" w:rsidRPr="00BA5451">
        <w:t xml:space="preserve"> </w:t>
      </w:r>
      <w:r w:rsidRPr="00BA5451">
        <w:t xml:space="preserve">months as agreed in writing between the </w:t>
      </w:r>
      <w:r w:rsidR="00A2445F">
        <w:t>manager or supervisor</w:t>
      </w:r>
      <w:r w:rsidRPr="00BA5451">
        <w:t xml:space="preserve"> and the employee. </w:t>
      </w:r>
    </w:p>
    <w:p w14:paraId="48D86604" w14:textId="77777777" w:rsidR="00A07898" w:rsidRDefault="00A07898" w:rsidP="00BA756D">
      <w:pPr>
        <w:pStyle w:val="Agreement-ParagraphLevel1"/>
        <w:ind w:right="511"/>
      </w:pPr>
      <w:r w:rsidRPr="00BA5451">
        <w:lastRenderedPageBreak/>
        <w:t>A part-time employee will work less than the ordinary weekly hours of work for a full-time employee.</w:t>
      </w:r>
    </w:p>
    <w:p w14:paraId="30CE7767" w14:textId="0D8D5959" w:rsidR="00861C7B" w:rsidRPr="00BA5451" w:rsidRDefault="00861C7B" w:rsidP="00BA756D">
      <w:pPr>
        <w:pStyle w:val="Agreement-UnnumberedHeading"/>
        <w:ind w:right="511"/>
      </w:pPr>
      <w:r w:rsidRPr="00861C7B">
        <w:t>Non-</w:t>
      </w:r>
      <w:r w:rsidR="007A7F46">
        <w:t>s</w:t>
      </w:r>
      <w:r w:rsidRPr="00861C7B">
        <w:t xml:space="preserve">hift </w:t>
      </w:r>
      <w:r w:rsidR="007A7F46">
        <w:t>w</w:t>
      </w:r>
      <w:r w:rsidRPr="00861C7B">
        <w:t xml:space="preserve">orkers - </w:t>
      </w:r>
      <w:r w:rsidR="007A7F46">
        <w:t>s</w:t>
      </w:r>
      <w:r>
        <w:t xml:space="preserve">pan of </w:t>
      </w:r>
      <w:r w:rsidR="007A7F46">
        <w:t>h</w:t>
      </w:r>
      <w:r>
        <w:t>ours</w:t>
      </w:r>
    </w:p>
    <w:p w14:paraId="7BC77CFC" w14:textId="77777777" w:rsidR="00A07898" w:rsidRPr="00BA5451" w:rsidRDefault="00A07898" w:rsidP="00BA756D">
      <w:pPr>
        <w:pStyle w:val="Agreement-ParagraphLevel1"/>
        <w:ind w:right="511"/>
      </w:pPr>
      <w:bookmarkStart w:id="83" w:name="_Ref493680820"/>
      <w:r w:rsidRPr="00BA5451">
        <w:t xml:space="preserve">Ordinary daily hours must be worked within the span of hours limits of 7:00 </w:t>
      </w:r>
      <w:r>
        <w:t>am</w:t>
      </w:r>
      <w:r w:rsidRPr="00BA5451">
        <w:t xml:space="preserve"> to 7:00 </w:t>
      </w:r>
      <w:r>
        <w:t>pm</w:t>
      </w:r>
      <w:r w:rsidRPr="00BA5451">
        <w:t xml:space="preserve"> Monday to Friday.</w:t>
      </w:r>
      <w:bookmarkEnd w:id="83"/>
    </w:p>
    <w:p w14:paraId="2F12D632" w14:textId="16B87CD2" w:rsidR="00A07898" w:rsidRDefault="00A07898" w:rsidP="00BA756D">
      <w:pPr>
        <w:pStyle w:val="Agreement-ParagraphLevel1"/>
        <w:ind w:right="511"/>
      </w:pPr>
      <w:bookmarkStart w:id="84" w:name="_Ref493681729"/>
      <w:r w:rsidRPr="00BA5451">
        <w:t xml:space="preserve">The span of hours worked in a day (subclause </w:t>
      </w:r>
      <w:r w:rsidR="00145A4B">
        <w:fldChar w:fldCharType="begin"/>
      </w:r>
      <w:r w:rsidR="00145A4B">
        <w:instrText xml:space="preserve"> REF _Ref493680820 \r \h </w:instrText>
      </w:r>
      <w:r w:rsidR="00145A4B">
        <w:fldChar w:fldCharType="separate"/>
      </w:r>
      <w:r w:rsidR="00A362E1">
        <w:t>B5.7</w:t>
      </w:r>
      <w:r w:rsidR="00145A4B">
        <w:fldChar w:fldCharType="end"/>
      </w:r>
      <w:r w:rsidRPr="00BA5451">
        <w:t xml:space="preserve">) may be varied by agreement between the </w:t>
      </w:r>
      <w:r w:rsidR="00A2445F">
        <w:t>manager or supervisor</w:t>
      </w:r>
      <w:r w:rsidRPr="00BA5451">
        <w:t xml:space="preserve"> and a majority of employees concerned in a workplace.</w:t>
      </w:r>
      <w:bookmarkEnd w:id="84"/>
    </w:p>
    <w:p w14:paraId="00AFFF61" w14:textId="1A92229F" w:rsidR="00402795" w:rsidRDefault="002C46AF" w:rsidP="00BA756D">
      <w:pPr>
        <w:pStyle w:val="Agreement-ParagraphLevel1"/>
        <w:ind w:right="511"/>
      </w:pPr>
      <w:bookmarkStart w:id="85" w:name="_Ref498067661"/>
      <w:r>
        <w:t>At the request of an employee and with the agreement of the head of service, the</w:t>
      </w:r>
      <w:r w:rsidR="00402795">
        <w:t xml:space="preserve"> e</w:t>
      </w:r>
      <w:r w:rsidR="00402795" w:rsidRPr="00BA5451">
        <w:t xml:space="preserve">mployee may work outside the span of hours stipulated at subclause </w:t>
      </w:r>
      <w:r>
        <w:fldChar w:fldCharType="begin"/>
      </w:r>
      <w:r>
        <w:instrText xml:space="preserve"> REF _Ref493680820 \r \h </w:instrText>
      </w:r>
      <w:r>
        <w:fldChar w:fldCharType="separate"/>
      </w:r>
      <w:r w:rsidR="00A362E1">
        <w:t>B5.7</w:t>
      </w:r>
      <w:r>
        <w:fldChar w:fldCharType="end"/>
      </w:r>
      <w:r w:rsidR="00402795" w:rsidRPr="00BA5451">
        <w:t>.</w:t>
      </w:r>
      <w:r w:rsidR="00402795">
        <w:t xml:space="preserve"> </w:t>
      </w:r>
      <w:r w:rsidR="00402795" w:rsidRPr="00BA5451">
        <w:t xml:space="preserve">This provision is designed to add flexibility in exceptional circumstances and is not </w:t>
      </w:r>
      <w:r>
        <w:t>to be used</w:t>
      </w:r>
      <w:r w:rsidR="00402795" w:rsidRPr="00BA5451">
        <w:t xml:space="preserve"> to replace normal overtime provisions.</w:t>
      </w:r>
      <w:bookmarkEnd w:id="85"/>
    </w:p>
    <w:p w14:paraId="7AE4DD17" w14:textId="0560631D" w:rsidR="00402795" w:rsidRPr="00F3106C" w:rsidRDefault="00402795" w:rsidP="00BA756D">
      <w:pPr>
        <w:pStyle w:val="Agreement-ParagraphLevel2"/>
        <w:ind w:right="511"/>
      </w:pPr>
      <w:r w:rsidRPr="00BA5451">
        <w:t xml:space="preserve">Where an </w:t>
      </w:r>
      <w:r w:rsidRPr="005121FE">
        <w:t>employee</w:t>
      </w:r>
      <w:r w:rsidR="00AD1F2E" w:rsidRPr="005121FE">
        <w:t xml:space="preserve"> requests to</w:t>
      </w:r>
      <w:r w:rsidRPr="005121FE">
        <w:t xml:space="preserve"> work outside</w:t>
      </w:r>
      <w:r w:rsidRPr="00BA5451">
        <w:t xml:space="preserve"> the span of hours in accordance with subclause</w:t>
      </w:r>
      <w:r>
        <w:t xml:space="preserve"> </w:t>
      </w:r>
      <w:r>
        <w:fldChar w:fldCharType="begin"/>
      </w:r>
      <w:r>
        <w:instrText xml:space="preserve"> REF _Ref498067661 \r \h </w:instrText>
      </w:r>
      <w:r>
        <w:fldChar w:fldCharType="separate"/>
      </w:r>
      <w:r w:rsidR="00A362E1">
        <w:t>B5.9</w:t>
      </w:r>
      <w:r>
        <w:fldChar w:fldCharType="end"/>
      </w:r>
      <w:r w:rsidRPr="00BA5451">
        <w:t xml:space="preserve">, these hours </w:t>
      </w:r>
      <w:r w:rsidR="002421E7">
        <w:t>are</w:t>
      </w:r>
      <w:r w:rsidR="002421E7" w:rsidRPr="00BA5451">
        <w:t xml:space="preserve"> </w:t>
      </w:r>
      <w:r w:rsidRPr="00BA5451">
        <w:t xml:space="preserve">considered normal hours of duty and </w:t>
      </w:r>
      <w:r w:rsidR="002421E7">
        <w:t>do</w:t>
      </w:r>
      <w:r w:rsidR="002421E7" w:rsidRPr="00BA5451">
        <w:t xml:space="preserve"> </w:t>
      </w:r>
      <w:r w:rsidRPr="00BA5451">
        <w:t xml:space="preserve">not attract overtime payments or time off in lieu provisions on an hour for hour basis, unless otherwise agreed between the employee and the </w:t>
      </w:r>
      <w:r>
        <w:t>head of service</w:t>
      </w:r>
      <w:r w:rsidRPr="00BA5451">
        <w:t xml:space="preserve"> prior to the work being performed.</w:t>
      </w:r>
    </w:p>
    <w:p w14:paraId="359AE000" w14:textId="5D6BDA14" w:rsidR="00A07898" w:rsidRPr="00861C7B" w:rsidRDefault="002F5C57" w:rsidP="00BA756D">
      <w:pPr>
        <w:pStyle w:val="Agreement-UnnumberedHeading"/>
        <w:ind w:right="511"/>
      </w:pPr>
      <w:r w:rsidRPr="00861C7B">
        <w:t>Non-</w:t>
      </w:r>
      <w:r w:rsidR="007A7F46">
        <w:t>s</w:t>
      </w:r>
      <w:r w:rsidRPr="00861C7B">
        <w:t xml:space="preserve">hift </w:t>
      </w:r>
      <w:r w:rsidR="007A7F46">
        <w:t>w</w:t>
      </w:r>
      <w:r w:rsidRPr="00861C7B">
        <w:t xml:space="preserve">orkers - </w:t>
      </w:r>
      <w:r w:rsidR="007A7F46">
        <w:t>m</w:t>
      </w:r>
      <w:r w:rsidR="00A07898" w:rsidRPr="00861C7B">
        <w:t xml:space="preserve">eal </w:t>
      </w:r>
      <w:r w:rsidR="007A7F46">
        <w:t>b</w:t>
      </w:r>
      <w:r w:rsidR="00A07898" w:rsidRPr="00861C7B">
        <w:t>reak</w:t>
      </w:r>
    </w:p>
    <w:p w14:paraId="11902709" w14:textId="174E4576" w:rsidR="00A07898" w:rsidRPr="00BA5451" w:rsidRDefault="00A07898" w:rsidP="00BA756D">
      <w:pPr>
        <w:pStyle w:val="Agreement-ParagraphLevel1"/>
        <w:ind w:right="511"/>
      </w:pPr>
      <w:bookmarkStart w:id="86" w:name="_Ref493680833"/>
      <w:r>
        <w:t>Unless there are exceptional and unforeseen circumstances, a</w:t>
      </w:r>
      <w:r w:rsidRPr="00BA5451">
        <w:t xml:space="preserve">n employee </w:t>
      </w:r>
      <w:r w:rsidR="002421E7">
        <w:t>is</w:t>
      </w:r>
      <w:r w:rsidR="002421E7" w:rsidRPr="00BA5451">
        <w:t xml:space="preserve"> </w:t>
      </w:r>
      <w:r w:rsidRPr="00BA5451">
        <w:t xml:space="preserve">not required to work for more than </w:t>
      </w:r>
      <w:r w:rsidR="00ED54A7">
        <w:t>5</w:t>
      </w:r>
      <w:r w:rsidR="00ED54A7" w:rsidRPr="00BA5451">
        <w:t xml:space="preserve"> </w:t>
      </w:r>
      <w:r w:rsidRPr="00BA5451">
        <w:t xml:space="preserve">hours without a meal </w:t>
      </w:r>
      <w:r w:rsidR="00D4407B">
        <w:t xml:space="preserve">break </w:t>
      </w:r>
      <w:r w:rsidRPr="00BA5451">
        <w:t xml:space="preserve">of at least </w:t>
      </w:r>
      <w:r w:rsidR="00ED54A7">
        <w:t>30</w:t>
      </w:r>
      <w:r w:rsidR="00ED54A7" w:rsidRPr="00BA5451">
        <w:t xml:space="preserve"> </w:t>
      </w:r>
      <w:r w:rsidRPr="00BA5451">
        <w:t>minutes</w:t>
      </w:r>
      <w:r w:rsidR="00D4407B">
        <w:t>’</w:t>
      </w:r>
      <w:r w:rsidRPr="00BA5451">
        <w:t xml:space="preserve"> duration.</w:t>
      </w:r>
      <w:r w:rsidR="002F5C57">
        <w:t xml:space="preserve"> </w:t>
      </w:r>
      <w:r w:rsidRPr="00BA5451">
        <w:t xml:space="preserve">Meal breaks </w:t>
      </w:r>
      <w:r w:rsidR="002421E7">
        <w:t>do</w:t>
      </w:r>
      <w:r w:rsidR="002421E7" w:rsidRPr="00BA5451">
        <w:t xml:space="preserve"> </w:t>
      </w:r>
      <w:r w:rsidRPr="00BA5451">
        <w:t>not count as time worked unless specifically provided for in this Agreement.</w:t>
      </w:r>
      <w:bookmarkEnd w:id="86"/>
    </w:p>
    <w:p w14:paraId="62363F3D" w14:textId="38D0C47C" w:rsidR="00A07898" w:rsidRPr="006C5665" w:rsidRDefault="00A07898" w:rsidP="00BA756D">
      <w:pPr>
        <w:pStyle w:val="Agreement-ParagraphLevel1"/>
        <w:ind w:right="511"/>
      </w:pPr>
      <w:r w:rsidRPr="00BA5451">
        <w:t xml:space="preserve">The provisions of subclause </w:t>
      </w:r>
      <w:r w:rsidR="00145A4B">
        <w:fldChar w:fldCharType="begin"/>
      </w:r>
      <w:r w:rsidR="00145A4B">
        <w:instrText xml:space="preserve"> REF _Ref493680833 \r \h </w:instrText>
      </w:r>
      <w:r w:rsidR="00145A4B">
        <w:fldChar w:fldCharType="separate"/>
      </w:r>
      <w:r w:rsidR="00A362E1">
        <w:t>B5.10</w:t>
      </w:r>
      <w:r w:rsidR="00145A4B">
        <w:fldChar w:fldCharType="end"/>
      </w:r>
      <w:r w:rsidR="00145A4B">
        <w:t xml:space="preserve"> </w:t>
      </w:r>
      <w:r w:rsidRPr="00BA5451">
        <w:t xml:space="preserve">may be varied by agreement between the </w:t>
      </w:r>
      <w:r w:rsidR="00A2445F">
        <w:t>manager or supervisor</w:t>
      </w:r>
      <w:r w:rsidRPr="00BA5451">
        <w:t xml:space="preserve"> and a majority of employees concerned in a workplace.</w:t>
      </w:r>
    </w:p>
    <w:p w14:paraId="5624DF20" w14:textId="77777777" w:rsidR="00A07898" w:rsidRDefault="00A07898" w:rsidP="00BA756D">
      <w:pPr>
        <w:pStyle w:val="Agreement-ParagraphLevel1"/>
        <w:ind w:right="511"/>
      </w:pPr>
      <w:r w:rsidRPr="00BA5451">
        <w:t>The term ‘meal break’ does not require the employee to partake of a meal during the break period.</w:t>
      </w:r>
    </w:p>
    <w:p w14:paraId="5F90B1E7" w14:textId="449B9847" w:rsidR="00A07898" w:rsidRDefault="00A07898" w:rsidP="00BA756D">
      <w:pPr>
        <w:pStyle w:val="Agreement-ParagraphLevel1"/>
        <w:ind w:right="511"/>
      </w:pPr>
      <w:r w:rsidRPr="00BA5451">
        <w:t xml:space="preserve">An employee who works up to </w:t>
      </w:r>
      <w:r w:rsidR="00ED54A7">
        <w:t>6</w:t>
      </w:r>
      <w:r w:rsidR="00ED54A7" w:rsidRPr="00BA5451">
        <w:t xml:space="preserve"> </w:t>
      </w:r>
      <w:r w:rsidRPr="00BA5451">
        <w:t xml:space="preserve">hours in a day may, with the agreement of the </w:t>
      </w:r>
      <w:r w:rsidR="00A2445F">
        <w:t>manager or supervisor</w:t>
      </w:r>
      <w:r w:rsidRPr="00BA5451">
        <w:t xml:space="preserve">, work up to </w:t>
      </w:r>
      <w:r w:rsidR="00ED54A7">
        <w:t>6</w:t>
      </w:r>
      <w:r w:rsidR="00ED54A7" w:rsidRPr="00BA5451">
        <w:t xml:space="preserve"> </w:t>
      </w:r>
      <w:r w:rsidRPr="00BA5451">
        <w:t xml:space="preserve">hours without a meal break to accommodate the employee’s personal circumstances and </w:t>
      </w:r>
      <w:r w:rsidR="00A2445F">
        <w:t>work-life</w:t>
      </w:r>
      <w:r w:rsidRPr="00BA5451">
        <w:t xml:space="preserve"> balance.</w:t>
      </w:r>
    </w:p>
    <w:p w14:paraId="4D05DE9B" w14:textId="77777777" w:rsidR="00A07898" w:rsidRPr="00BA5451" w:rsidRDefault="00A07898" w:rsidP="00BA756D">
      <w:pPr>
        <w:pStyle w:val="Heading2"/>
        <w:ind w:left="0" w:right="511"/>
      </w:pPr>
      <w:bookmarkStart w:id="87" w:name="_Toc351559697"/>
      <w:bookmarkStart w:id="88" w:name="_Toc383008771"/>
      <w:bookmarkStart w:id="89" w:name="_Ref493681391"/>
      <w:bookmarkStart w:id="90" w:name="_Toc87831718"/>
      <w:r w:rsidRPr="00BA5451">
        <w:t>Hours of Work for Shift Workers</w:t>
      </w:r>
      <w:bookmarkEnd w:id="87"/>
      <w:bookmarkEnd w:id="88"/>
      <w:bookmarkEnd w:id="89"/>
      <w:bookmarkEnd w:id="90"/>
    </w:p>
    <w:p w14:paraId="7539CB87" w14:textId="12A6D029" w:rsidR="00A07898" w:rsidRPr="00BA5451" w:rsidRDefault="00A07898" w:rsidP="00BA756D">
      <w:pPr>
        <w:pStyle w:val="Agreement-ParagraphLevel1"/>
        <w:ind w:right="511"/>
      </w:pPr>
      <w:r w:rsidRPr="00BA5451">
        <w:t xml:space="preserve">An employee (other than a casual employee) is a shift worker if </w:t>
      </w:r>
      <w:r w:rsidR="00B058A0">
        <w:t>both of the following apply</w:t>
      </w:r>
      <w:r w:rsidRPr="00BA5451">
        <w:t>:</w:t>
      </w:r>
    </w:p>
    <w:p w14:paraId="4541F779" w14:textId="248C6035" w:rsidR="00A07898" w:rsidRPr="00BA5451" w:rsidRDefault="00B058A0" w:rsidP="00BA756D">
      <w:pPr>
        <w:pStyle w:val="Agreement-ParagraphLevel2"/>
        <w:ind w:right="511"/>
      </w:pPr>
      <w:r>
        <w:t xml:space="preserve">The employee is </w:t>
      </w:r>
      <w:r w:rsidR="00A07898" w:rsidRPr="00BA5451">
        <w:t>rostered</w:t>
      </w:r>
      <w:r>
        <w:t>.</w:t>
      </w:r>
    </w:p>
    <w:p w14:paraId="0EBFB97F" w14:textId="77068C61" w:rsidR="00A07898" w:rsidRPr="00BA5451" w:rsidRDefault="00B058A0" w:rsidP="00BA756D">
      <w:pPr>
        <w:pStyle w:val="Agreement-ParagraphLevel2"/>
        <w:ind w:right="511"/>
      </w:pPr>
      <w:r>
        <w:t>T</w:t>
      </w:r>
      <w:r w:rsidR="00A07898" w:rsidRPr="00BA5451">
        <w:t xml:space="preserve">he roster may require the employee to perform ordinary daily hours on a shift </w:t>
      </w:r>
      <w:r w:rsidR="000D28EA">
        <w:t>Note</w:t>
      </w:r>
      <w:r w:rsidR="00FB5198">
        <w:t xml:space="preserve"> </w:t>
      </w:r>
      <w:r w:rsidR="00C67746" w:rsidRPr="00BA5451">
        <w:t>whe</w:t>
      </w:r>
      <w:r w:rsidR="00C67746">
        <w:t>n</w:t>
      </w:r>
      <w:r w:rsidR="00C67746" w:rsidRPr="00BA5451">
        <w:t xml:space="preserve"> </w:t>
      </w:r>
      <w:r w:rsidR="00A07898" w:rsidRPr="00BA5451">
        <w:t>some or all of a shift in the roster falls</w:t>
      </w:r>
      <w:r>
        <w:t xml:space="preserve"> on one or both of the following</w:t>
      </w:r>
      <w:r w:rsidR="00A07898" w:rsidRPr="00BA5451">
        <w:t>:</w:t>
      </w:r>
    </w:p>
    <w:p w14:paraId="6C3BFD20" w14:textId="168C0729" w:rsidR="00A07898" w:rsidRPr="00BA5451" w:rsidRDefault="00B058A0" w:rsidP="00BA756D">
      <w:pPr>
        <w:pStyle w:val="Agreement-ParagraphLevel3"/>
        <w:ind w:right="511"/>
      </w:pPr>
      <w:r>
        <w:t>O</w:t>
      </w:r>
      <w:r w:rsidR="00A07898" w:rsidRPr="00BA5451">
        <w:t xml:space="preserve">utside the span of hours as set out in </w:t>
      </w:r>
      <w:r w:rsidR="00D4407B">
        <w:t>sub</w:t>
      </w:r>
      <w:r w:rsidR="00A07898" w:rsidRPr="00BA5451">
        <w:t xml:space="preserve">clause </w:t>
      </w:r>
      <w:r w:rsidR="00145A4B">
        <w:fldChar w:fldCharType="begin"/>
      </w:r>
      <w:r w:rsidR="00145A4B">
        <w:instrText xml:space="preserve"> REF _Ref493680820 \r \h </w:instrText>
      </w:r>
      <w:r w:rsidR="00145A4B">
        <w:fldChar w:fldCharType="separate"/>
      </w:r>
      <w:r w:rsidR="00A362E1">
        <w:t>B5.7</w:t>
      </w:r>
      <w:r w:rsidR="00145A4B">
        <w:fldChar w:fldCharType="end"/>
      </w:r>
      <w:r>
        <w:t>.</w:t>
      </w:r>
    </w:p>
    <w:p w14:paraId="546A931C" w14:textId="0C08BC07" w:rsidR="00A07898" w:rsidRPr="00BA5451" w:rsidRDefault="00B058A0" w:rsidP="00BA756D">
      <w:pPr>
        <w:pStyle w:val="Agreement-ParagraphLevel3"/>
        <w:ind w:right="511"/>
      </w:pPr>
      <w:r>
        <w:t>O</w:t>
      </w:r>
      <w:r w:rsidR="00A07898" w:rsidRPr="00BA5451">
        <w:t xml:space="preserve">n Saturdays or Sundays on a regular and ongoing basis. </w:t>
      </w:r>
    </w:p>
    <w:p w14:paraId="179A74F6" w14:textId="34204E52" w:rsidR="00A07898" w:rsidRDefault="000D28EA" w:rsidP="00BA756D">
      <w:pPr>
        <w:pStyle w:val="Agreement-ParagraphLevel2"/>
        <w:numPr>
          <w:ilvl w:val="0"/>
          <w:numId w:val="0"/>
        </w:numPr>
        <w:ind w:left="2268" w:right="511"/>
      </w:pPr>
      <w:r>
        <w:t xml:space="preserve">Note: </w:t>
      </w:r>
      <w:r w:rsidR="00A07898" w:rsidRPr="00BA5451">
        <w:t>A shift worker may be required, as a part of their regular roster, to work public holidays.</w:t>
      </w:r>
    </w:p>
    <w:p w14:paraId="1B85C867" w14:textId="52CAE626" w:rsidR="00861C7B" w:rsidRDefault="00861C7B" w:rsidP="00BA756D">
      <w:pPr>
        <w:pStyle w:val="Agreement-UnnumberedHeading"/>
        <w:ind w:right="511"/>
      </w:pPr>
      <w:r>
        <w:t xml:space="preserve">Shift </w:t>
      </w:r>
      <w:r w:rsidR="007A7F46">
        <w:t>w</w:t>
      </w:r>
      <w:r>
        <w:t xml:space="preserve">orkers - </w:t>
      </w:r>
      <w:r w:rsidR="007A7F46">
        <w:t>o</w:t>
      </w:r>
      <w:r>
        <w:t xml:space="preserve">rdinary </w:t>
      </w:r>
      <w:r w:rsidR="007A7F46">
        <w:t>h</w:t>
      </w:r>
      <w:r>
        <w:t xml:space="preserve">ours of </w:t>
      </w:r>
      <w:r w:rsidR="007A7F46">
        <w:t>w</w:t>
      </w:r>
      <w:r>
        <w:t>ork</w:t>
      </w:r>
    </w:p>
    <w:p w14:paraId="7665D262" w14:textId="77777777" w:rsidR="00A07898" w:rsidRDefault="00A07898" w:rsidP="00BA756D">
      <w:pPr>
        <w:pStyle w:val="Agreement-ParagraphLevel1"/>
        <w:ind w:right="511"/>
      </w:pPr>
      <w:bookmarkStart w:id="91" w:name="_Ref493749065"/>
      <w:r w:rsidRPr="00BA5451">
        <w:t xml:space="preserve">A shift work position may have ordinary weekly hours of either </w:t>
      </w:r>
      <w:r>
        <w:t>36.75</w:t>
      </w:r>
      <w:r w:rsidRPr="00BA5451">
        <w:t xml:space="preserve"> or </w:t>
      </w:r>
      <w:r>
        <w:t>38.00</w:t>
      </w:r>
      <w:r w:rsidRPr="00BA5451">
        <w:t xml:space="preserve"> hours per week.</w:t>
      </w:r>
      <w:bookmarkEnd w:id="91"/>
    </w:p>
    <w:p w14:paraId="6D412E17" w14:textId="22A9874B" w:rsidR="00D427D8" w:rsidRDefault="00D427D8" w:rsidP="00BA756D">
      <w:pPr>
        <w:pStyle w:val="Agreement-ParagraphLevel1"/>
        <w:ind w:right="511"/>
      </w:pPr>
      <w:r>
        <w:lastRenderedPageBreak/>
        <w:t>For a 36.75 hours per week p</w:t>
      </w:r>
      <w:r w:rsidRPr="00D90151">
        <w:t>osition</w:t>
      </w:r>
      <w:r>
        <w:t>, th</w:t>
      </w:r>
      <w:r w:rsidRPr="00BA5451">
        <w:t xml:space="preserve">e ordinary daily hours are </w:t>
      </w:r>
      <w:r w:rsidR="00ED54A7">
        <w:t>7</w:t>
      </w:r>
      <w:r w:rsidR="00ED54A7" w:rsidRPr="00BA5451">
        <w:t xml:space="preserve"> </w:t>
      </w:r>
      <w:r w:rsidRPr="00BA5451">
        <w:t xml:space="preserve">hours and </w:t>
      </w:r>
      <w:r w:rsidR="00ED54A7">
        <w:t>21</w:t>
      </w:r>
      <w:r w:rsidRPr="00BA5451">
        <w:t xml:space="preserve"> minutes for a full</w:t>
      </w:r>
      <w:r w:rsidR="0065042C">
        <w:t>-</w:t>
      </w:r>
      <w:r w:rsidRPr="00BA5451">
        <w:t xml:space="preserve">time employee. The ordinary weekly hours are </w:t>
      </w:r>
      <w:r>
        <w:t>36.75</w:t>
      </w:r>
      <w:r w:rsidRPr="00BA5451">
        <w:t xml:space="preserve"> hours for a full</w:t>
      </w:r>
      <w:r w:rsidR="0065042C">
        <w:t>-</w:t>
      </w:r>
      <w:r w:rsidRPr="00BA5451">
        <w:t xml:space="preserve">time employee, performed </w:t>
      </w:r>
      <w:r w:rsidR="00DF49A7">
        <w:t>in any of</w:t>
      </w:r>
      <w:r w:rsidR="00DF49A7" w:rsidRPr="00BA5451">
        <w:t xml:space="preserve"> </w:t>
      </w:r>
      <w:r w:rsidRPr="00BA5451">
        <w:t xml:space="preserve">the following </w:t>
      </w:r>
      <w:r w:rsidR="00DF49A7">
        <w:t>ways</w:t>
      </w:r>
      <w:r w:rsidRPr="00BA5451">
        <w:t>:</w:t>
      </w:r>
    </w:p>
    <w:p w14:paraId="78920B55" w14:textId="1B3D82FE" w:rsidR="00D427D8" w:rsidRDefault="00D427D8" w:rsidP="00BA756D">
      <w:pPr>
        <w:pStyle w:val="Agreement-ParagraphLevel2"/>
        <w:ind w:right="511"/>
      </w:pPr>
      <w:r>
        <w:t>36.75</w:t>
      </w:r>
      <w:r w:rsidRPr="00BA5451">
        <w:t xml:space="preserve"> hours within a period not exceeding </w:t>
      </w:r>
      <w:r w:rsidR="00ED54A7">
        <w:t>7</w:t>
      </w:r>
      <w:r w:rsidR="00ED54A7" w:rsidRPr="00BA5451">
        <w:t xml:space="preserve"> </w:t>
      </w:r>
      <w:r w:rsidRPr="00BA5451">
        <w:t>consecutive days</w:t>
      </w:r>
      <w:r w:rsidR="005A2B94">
        <w:t>.</w:t>
      </w:r>
    </w:p>
    <w:p w14:paraId="15C9BA23" w14:textId="4FAC221A" w:rsidR="00D427D8" w:rsidRDefault="00D427D8" w:rsidP="00BA756D">
      <w:pPr>
        <w:pStyle w:val="Agreement-ParagraphLevel2"/>
        <w:ind w:right="511"/>
      </w:pPr>
      <w:r>
        <w:t>73.</w:t>
      </w:r>
      <w:r w:rsidRPr="00BA5451">
        <w:t xml:space="preserve">5 hours within a period not exceeding </w:t>
      </w:r>
      <w:r w:rsidR="00ED54A7">
        <w:t>14</w:t>
      </w:r>
      <w:r w:rsidRPr="00BA5451">
        <w:t xml:space="preserve"> consecutive days</w:t>
      </w:r>
      <w:r w:rsidR="005A2B94">
        <w:t>.</w:t>
      </w:r>
    </w:p>
    <w:p w14:paraId="76F686BC" w14:textId="6FFE1DB6" w:rsidR="00D427D8" w:rsidRDefault="00D427D8" w:rsidP="00BA756D">
      <w:pPr>
        <w:pStyle w:val="Agreement-ParagraphLevel2"/>
        <w:ind w:right="511"/>
      </w:pPr>
      <w:r w:rsidRPr="00BA5451">
        <w:t xml:space="preserve">147 hours within a period not exceeding </w:t>
      </w:r>
      <w:r w:rsidR="00ED54A7">
        <w:t>28</w:t>
      </w:r>
      <w:r w:rsidRPr="00BA5451">
        <w:t xml:space="preserve"> consecutive days</w:t>
      </w:r>
      <w:r w:rsidR="005A2B94">
        <w:t>.</w:t>
      </w:r>
    </w:p>
    <w:p w14:paraId="6A9BD913" w14:textId="3CB5CDBB" w:rsidR="00D427D8" w:rsidRDefault="005A2B94" w:rsidP="00BA756D">
      <w:pPr>
        <w:pStyle w:val="Agreement-ParagraphLevel2"/>
        <w:ind w:right="511"/>
      </w:pPr>
      <w:r>
        <w:t>A</w:t>
      </w:r>
      <w:r w:rsidR="00D427D8" w:rsidRPr="00BA5451">
        <w:t xml:space="preserve">ny other period of </w:t>
      </w:r>
      <w:r w:rsidR="00ED54A7">
        <w:t>12</w:t>
      </w:r>
      <w:r w:rsidR="00D427D8" w:rsidRPr="00BA5451">
        <w:t xml:space="preserve"> months or less and agreed in writing between the </w:t>
      </w:r>
      <w:r w:rsidR="00A2445F">
        <w:t>manager or supervisor</w:t>
      </w:r>
      <w:r w:rsidR="00D427D8" w:rsidRPr="00BA5451">
        <w:t xml:space="preserve"> and the employee to provide for an average weekly hours of </w:t>
      </w:r>
      <w:r w:rsidR="00D427D8">
        <w:t>36.75</w:t>
      </w:r>
      <w:r w:rsidR="00D427D8" w:rsidRPr="00BA5451">
        <w:t xml:space="preserve"> hours per week over the agreed period.</w:t>
      </w:r>
    </w:p>
    <w:p w14:paraId="77E394A0" w14:textId="5DF8091C" w:rsidR="00BD05EE" w:rsidRDefault="00BD05EE" w:rsidP="00BA756D">
      <w:pPr>
        <w:pStyle w:val="Agreement-ParagraphLevel1"/>
        <w:ind w:right="511"/>
      </w:pPr>
      <w:r>
        <w:t>For a 38.00 hours per week p</w:t>
      </w:r>
      <w:r w:rsidRPr="00D90151">
        <w:t>osition</w:t>
      </w:r>
      <w:r>
        <w:t>, t</w:t>
      </w:r>
      <w:r w:rsidRPr="00BA5451">
        <w:t xml:space="preserve">he ordinary daily hours are </w:t>
      </w:r>
      <w:r w:rsidR="00ED54A7">
        <w:t>7</w:t>
      </w:r>
      <w:r w:rsidR="00ED54A7" w:rsidRPr="00BA5451">
        <w:t xml:space="preserve"> </w:t>
      </w:r>
      <w:r w:rsidRPr="00BA5451">
        <w:t xml:space="preserve">hours and </w:t>
      </w:r>
      <w:r w:rsidR="00ED54A7">
        <w:t>36</w:t>
      </w:r>
      <w:r w:rsidRPr="00BA5451">
        <w:t xml:space="preserve"> minutes for a full</w:t>
      </w:r>
      <w:r w:rsidR="0065042C">
        <w:t>-</w:t>
      </w:r>
      <w:r w:rsidRPr="00BA5451">
        <w:t>time employee.</w:t>
      </w:r>
      <w:r>
        <w:t xml:space="preserve"> </w:t>
      </w:r>
      <w:r w:rsidRPr="00BA5451">
        <w:t xml:space="preserve">The ordinary weekly hours are </w:t>
      </w:r>
      <w:r>
        <w:t xml:space="preserve">38.00 hours </w:t>
      </w:r>
      <w:r w:rsidRPr="00BA5451">
        <w:t>for a full</w:t>
      </w:r>
      <w:r w:rsidR="0065042C">
        <w:t>-</w:t>
      </w:r>
      <w:r w:rsidRPr="00BA5451">
        <w:t xml:space="preserve">time employee, performed  </w:t>
      </w:r>
      <w:r w:rsidR="005A2B94">
        <w:t xml:space="preserve">in any of </w:t>
      </w:r>
      <w:r w:rsidRPr="00BA5451">
        <w:t xml:space="preserve">the following </w:t>
      </w:r>
      <w:r w:rsidR="005A2B94">
        <w:t>ways</w:t>
      </w:r>
      <w:r w:rsidRPr="00BA5451">
        <w:t>:</w:t>
      </w:r>
    </w:p>
    <w:p w14:paraId="70C9BF73" w14:textId="18533045" w:rsidR="00BD05EE" w:rsidRDefault="00BD05EE" w:rsidP="00BA756D">
      <w:pPr>
        <w:pStyle w:val="Agreement-ParagraphLevel2"/>
        <w:ind w:right="511"/>
      </w:pPr>
      <w:r>
        <w:t>38.00</w:t>
      </w:r>
      <w:r w:rsidRPr="00BA5451">
        <w:t xml:space="preserve"> hours within a period not exceeding </w:t>
      </w:r>
      <w:r w:rsidR="00ED54A7">
        <w:t>7</w:t>
      </w:r>
      <w:r w:rsidR="00ED54A7" w:rsidRPr="00BA5451">
        <w:t xml:space="preserve"> </w:t>
      </w:r>
      <w:r w:rsidRPr="00BA5451">
        <w:t>consecutive days</w:t>
      </w:r>
      <w:r w:rsidR="005A2B94">
        <w:t>.</w:t>
      </w:r>
    </w:p>
    <w:p w14:paraId="06C28C67" w14:textId="32B14D2D" w:rsidR="00BD05EE" w:rsidRDefault="00BD05EE" w:rsidP="00BA756D">
      <w:pPr>
        <w:pStyle w:val="Agreement-ParagraphLevel2"/>
        <w:ind w:right="511"/>
      </w:pPr>
      <w:r>
        <w:t>76.</w:t>
      </w:r>
      <w:r w:rsidRPr="00BA5451">
        <w:t xml:space="preserve">00 hours within a period not exceeding </w:t>
      </w:r>
      <w:r w:rsidR="00ED54A7">
        <w:t>14</w:t>
      </w:r>
      <w:r w:rsidR="00ED54A7" w:rsidRPr="00BA5451">
        <w:t xml:space="preserve"> </w:t>
      </w:r>
      <w:r w:rsidRPr="00BA5451">
        <w:t>consecutive days</w:t>
      </w:r>
      <w:r w:rsidR="005A2B94">
        <w:t>.</w:t>
      </w:r>
    </w:p>
    <w:p w14:paraId="7090F500" w14:textId="11ECC98C" w:rsidR="00BD05EE" w:rsidRDefault="00BD05EE" w:rsidP="00BA756D">
      <w:pPr>
        <w:pStyle w:val="Agreement-ParagraphLevel2"/>
        <w:ind w:right="511"/>
      </w:pPr>
      <w:r w:rsidRPr="00BA5451">
        <w:t xml:space="preserve">152 hours within a period not exceeding </w:t>
      </w:r>
      <w:r w:rsidR="00ED54A7">
        <w:t>28</w:t>
      </w:r>
      <w:r w:rsidRPr="00BA5451">
        <w:t xml:space="preserve"> consecutive </w:t>
      </w:r>
      <w:r w:rsidRPr="005121FE">
        <w:t>days</w:t>
      </w:r>
      <w:r w:rsidR="005A2B94">
        <w:t>.</w:t>
      </w:r>
    </w:p>
    <w:p w14:paraId="0413F9F0" w14:textId="509A8A45" w:rsidR="00BD05EE" w:rsidRDefault="005A2B94" w:rsidP="00BA756D">
      <w:pPr>
        <w:pStyle w:val="Agreement-ParagraphLevel2"/>
        <w:ind w:right="511"/>
      </w:pPr>
      <w:r>
        <w:t>A</w:t>
      </w:r>
      <w:r w:rsidR="00BD05EE" w:rsidRPr="00BA5451">
        <w:t xml:space="preserve">ny other period of </w:t>
      </w:r>
      <w:r w:rsidR="00ED54A7">
        <w:t>12</w:t>
      </w:r>
      <w:r w:rsidR="00ED54A7" w:rsidRPr="00BA5451">
        <w:t xml:space="preserve"> </w:t>
      </w:r>
      <w:r w:rsidR="00BD05EE" w:rsidRPr="00BA5451">
        <w:t>months or less and agreed i</w:t>
      </w:r>
      <w:r w:rsidR="00BD05EE">
        <w:t xml:space="preserve">n writing between </w:t>
      </w:r>
      <w:r w:rsidR="00BD05EE" w:rsidRPr="00BA5451">
        <w:t xml:space="preserve">the </w:t>
      </w:r>
      <w:r w:rsidR="00A2445F">
        <w:t>manager or supervisor</w:t>
      </w:r>
      <w:r w:rsidR="00BD05EE" w:rsidRPr="00BA5451">
        <w:t xml:space="preserve"> and the employee to provide for an average weekly hours of </w:t>
      </w:r>
      <w:r w:rsidR="00BD05EE">
        <w:t xml:space="preserve">38.00 hours per </w:t>
      </w:r>
      <w:r w:rsidR="00BD05EE" w:rsidRPr="00BA5451">
        <w:t>week over the agreed period.</w:t>
      </w:r>
    </w:p>
    <w:p w14:paraId="0D682643" w14:textId="7C3E6A68" w:rsidR="00306181" w:rsidRPr="00BA5451" w:rsidRDefault="00306181" w:rsidP="00BA756D">
      <w:pPr>
        <w:pStyle w:val="Agreement-ParagraphLevel1"/>
        <w:ind w:right="511"/>
      </w:pPr>
      <w:r w:rsidRPr="00BA5451">
        <w:t xml:space="preserve">The ordinary weekly hours may be averaged over a period of up to </w:t>
      </w:r>
      <w:r w:rsidR="00ED54A7">
        <w:t>4</w:t>
      </w:r>
      <w:r w:rsidR="00ED54A7" w:rsidRPr="00BA5451">
        <w:t xml:space="preserve"> </w:t>
      </w:r>
      <w:r w:rsidRPr="00BA5451">
        <w:t>weeks (</w:t>
      </w:r>
      <w:r w:rsidR="00ED54A7">
        <w:t>28</w:t>
      </w:r>
      <w:r w:rsidRPr="00BA5451">
        <w:t xml:space="preserve"> calendar days), or a longer period of no more than </w:t>
      </w:r>
      <w:r w:rsidR="00ED54A7">
        <w:t>12</w:t>
      </w:r>
      <w:r w:rsidR="00ED54A7" w:rsidRPr="00BA5451">
        <w:t xml:space="preserve"> </w:t>
      </w:r>
      <w:r w:rsidRPr="00BA5451">
        <w:t xml:space="preserve">months as agreed in writing between the </w:t>
      </w:r>
      <w:r w:rsidR="00A2445F">
        <w:t>manager or supervisor</w:t>
      </w:r>
      <w:r w:rsidRPr="00BA5451">
        <w:t xml:space="preserve"> and the employee affected.</w:t>
      </w:r>
    </w:p>
    <w:p w14:paraId="160051BB" w14:textId="77777777" w:rsidR="00A07898" w:rsidRPr="00BA5451" w:rsidRDefault="00A07898" w:rsidP="00BA756D">
      <w:pPr>
        <w:pStyle w:val="Agreement-ParagraphLevel1"/>
        <w:ind w:right="511"/>
      </w:pPr>
      <w:r w:rsidRPr="00BA5451">
        <w:t>A part-time employee will work less than the ordinary weekly hours of work for a full-time employee.</w:t>
      </w:r>
    </w:p>
    <w:p w14:paraId="254C3BD7" w14:textId="6746EF20" w:rsidR="00A07898" w:rsidRPr="00BA5451" w:rsidRDefault="005A2B94" w:rsidP="00BA756D">
      <w:pPr>
        <w:pStyle w:val="Agreement-ParagraphLevel1"/>
        <w:ind w:right="511"/>
      </w:pPr>
      <w:bookmarkStart w:id="92" w:name="_Ref494277385"/>
      <w:r>
        <w:t>A</w:t>
      </w:r>
      <w:r w:rsidR="00A07898" w:rsidRPr="00BA5451">
        <w:t>fter consulting with the employees affected and the employees</w:t>
      </w:r>
      <w:r w:rsidR="00AD7C8B">
        <w:t>’</w:t>
      </w:r>
      <w:r w:rsidR="00A07898" w:rsidRPr="00BA5451">
        <w:t xml:space="preserve"> representatives</w:t>
      </w:r>
      <w:r w:rsidR="00AD7C8B">
        <w:t xml:space="preserve"> </w:t>
      </w:r>
      <w:r w:rsidR="00A07898" w:rsidRPr="00BA5451">
        <w:t>and following agreement of a majority of employees affected</w:t>
      </w:r>
      <w:r>
        <w:t>, the head of service may</w:t>
      </w:r>
      <w:r w:rsidR="007D426B">
        <w:t xml:space="preserve"> </w:t>
      </w:r>
      <w:r w:rsidR="00A07898" w:rsidRPr="00BA5451">
        <w:t>introduce</w:t>
      </w:r>
      <w:r>
        <w:t xml:space="preserve"> any of the following</w:t>
      </w:r>
      <w:r w:rsidR="00A07898" w:rsidRPr="00BA5451">
        <w:t>:</w:t>
      </w:r>
      <w:bookmarkEnd w:id="92"/>
    </w:p>
    <w:p w14:paraId="78A076D3" w14:textId="0FFAECEB" w:rsidR="00A07898" w:rsidRPr="00BA5451" w:rsidRDefault="005A2B94" w:rsidP="00BA756D">
      <w:pPr>
        <w:pStyle w:val="Agreement-ParagraphLevel2"/>
        <w:ind w:right="511"/>
      </w:pPr>
      <w:r>
        <w:t>S</w:t>
      </w:r>
      <w:r w:rsidR="00A07898" w:rsidRPr="00BA5451">
        <w:t>hift work</w:t>
      </w:r>
      <w:r w:rsidR="00FB5198">
        <w:t>.</w:t>
      </w:r>
    </w:p>
    <w:p w14:paraId="3EFB870C" w14:textId="770C95F6" w:rsidR="00A07898" w:rsidRPr="00BA5451" w:rsidRDefault="005A2B94" w:rsidP="00BA756D">
      <w:pPr>
        <w:pStyle w:val="Agreement-ParagraphLevel2"/>
        <w:ind w:right="511"/>
      </w:pPr>
      <w:r>
        <w:t>A</w:t>
      </w:r>
      <w:r w:rsidR="00A07898" w:rsidRPr="00BA5451">
        <w:t xml:space="preserve"> new roster</w:t>
      </w:r>
      <w:r w:rsidR="00FB5198">
        <w:t>.</w:t>
      </w:r>
    </w:p>
    <w:p w14:paraId="548014F3" w14:textId="38E1EB04" w:rsidR="001C1DBB" w:rsidRPr="006A348F" w:rsidRDefault="005A2B94" w:rsidP="00BA756D">
      <w:pPr>
        <w:pStyle w:val="Agreement-ParagraphLevel2"/>
        <w:ind w:right="511"/>
      </w:pPr>
      <w:r>
        <w:t>A</w:t>
      </w:r>
      <w:r w:rsidR="00A07898" w:rsidRPr="006A348F">
        <w:t>n arrangement of shift cycles.</w:t>
      </w:r>
    </w:p>
    <w:p w14:paraId="37E5C7B9" w14:textId="0BC0FDF2" w:rsidR="007770CB" w:rsidRPr="003E21CF" w:rsidRDefault="00E11B08" w:rsidP="00BA756D">
      <w:pPr>
        <w:pStyle w:val="Agreement-ParagraphLevel1"/>
        <w:ind w:right="511"/>
      </w:pPr>
      <w:r>
        <w:t xml:space="preserve">Subject to subclause </w:t>
      </w:r>
      <w:r>
        <w:fldChar w:fldCharType="begin"/>
      </w:r>
      <w:r>
        <w:instrText xml:space="preserve"> REF _Ref527020637 \r \h </w:instrText>
      </w:r>
      <w:r>
        <w:fldChar w:fldCharType="separate"/>
      </w:r>
      <w:r w:rsidR="00A362E1">
        <w:t>B6.9</w:t>
      </w:r>
      <w:r>
        <w:fldChar w:fldCharType="end"/>
      </w:r>
      <w:r>
        <w:t xml:space="preserve"> r</w:t>
      </w:r>
      <w:r w:rsidR="00A07898" w:rsidRPr="006A348F">
        <w:t xml:space="preserve">osters setting out the start times, finish times, and rotation of shifts over at least a </w:t>
      </w:r>
      <w:r w:rsidR="00ED54A7">
        <w:t>28</w:t>
      </w:r>
      <w:r w:rsidR="00A07898" w:rsidRPr="006A348F">
        <w:t xml:space="preserve"> day period </w:t>
      </w:r>
      <w:r w:rsidR="00E73760">
        <w:t>must</w:t>
      </w:r>
      <w:r w:rsidR="00E73760" w:rsidRPr="006A348F">
        <w:t xml:space="preserve"> </w:t>
      </w:r>
      <w:r w:rsidR="00A07898" w:rsidRPr="006A348F">
        <w:t xml:space="preserve">be posted at least </w:t>
      </w:r>
      <w:r w:rsidR="00ED54A7">
        <w:t>14</w:t>
      </w:r>
      <w:r w:rsidR="00ED54A7" w:rsidRPr="006A348F">
        <w:t xml:space="preserve"> </w:t>
      </w:r>
      <w:r w:rsidR="00B13944" w:rsidRPr="006A348F">
        <w:t xml:space="preserve">calendar </w:t>
      </w:r>
      <w:r w:rsidR="00A07898" w:rsidRPr="006A348F">
        <w:t>days prior to the commencement of the roster.</w:t>
      </w:r>
    </w:p>
    <w:p w14:paraId="052BCAB8" w14:textId="0E1EEEFF" w:rsidR="00A07898" w:rsidRPr="003E21CF" w:rsidRDefault="00A07898" w:rsidP="00BA756D">
      <w:pPr>
        <w:pStyle w:val="Agreement-ParagraphLevel1"/>
        <w:ind w:right="511"/>
      </w:pPr>
      <w:bookmarkStart w:id="93" w:name="_Ref527020637"/>
      <w:r w:rsidRPr="003E21CF">
        <w:t>Amendments may be made to rosters to meet the operational or business needs of a particular business unit.</w:t>
      </w:r>
      <w:r w:rsidR="002F5C57" w:rsidRPr="003E21CF">
        <w:t xml:space="preserve"> </w:t>
      </w:r>
      <w:r w:rsidRPr="003E21CF">
        <w:t xml:space="preserve">These amendments </w:t>
      </w:r>
      <w:r w:rsidR="00E73760">
        <w:t>must</w:t>
      </w:r>
      <w:r w:rsidR="00E73760" w:rsidRPr="003E21CF">
        <w:t xml:space="preserve"> </w:t>
      </w:r>
      <w:r w:rsidRPr="003E21CF">
        <w:t>be made available as soon as practicable.</w:t>
      </w:r>
      <w:bookmarkEnd w:id="93"/>
    </w:p>
    <w:p w14:paraId="0C320882" w14:textId="4B51449A" w:rsidR="00A07898" w:rsidRPr="00BA5451" w:rsidRDefault="001A172D" w:rsidP="00BA756D">
      <w:pPr>
        <w:pStyle w:val="Agreement-UnnumberedHeading"/>
        <w:ind w:right="511"/>
      </w:pPr>
      <w:r>
        <w:t xml:space="preserve">Shift Workers - </w:t>
      </w:r>
      <w:r w:rsidR="007A7F46">
        <w:t>p</w:t>
      </w:r>
      <w:r w:rsidR="00A07898" w:rsidRPr="00BA5451">
        <w:t xml:space="preserve">ayment for an </w:t>
      </w:r>
      <w:r w:rsidR="007A7F46">
        <w:t>e</w:t>
      </w:r>
      <w:r w:rsidR="00A07898" w:rsidRPr="00BA5451">
        <w:t xml:space="preserve">mployee </w:t>
      </w:r>
      <w:r w:rsidR="007A7F46">
        <w:t>r</w:t>
      </w:r>
      <w:r w:rsidR="00A07898" w:rsidRPr="00BA5451">
        <w:t xml:space="preserve">ostered </w:t>
      </w:r>
      <w:r w:rsidR="007A7F46">
        <w:t>o</w:t>
      </w:r>
      <w:r w:rsidR="00A07898" w:rsidRPr="00BA5451">
        <w:t xml:space="preserve">ff on a </w:t>
      </w:r>
      <w:r w:rsidR="007A7F46">
        <w:t>p</w:t>
      </w:r>
      <w:r w:rsidR="00A07898" w:rsidRPr="00BA5451">
        <w:t xml:space="preserve">ublic </w:t>
      </w:r>
      <w:r w:rsidR="007A7F46">
        <w:t>h</w:t>
      </w:r>
      <w:r w:rsidR="00A07898" w:rsidRPr="00BA5451">
        <w:t>oliday</w:t>
      </w:r>
    </w:p>
    <w:p w14:paraId="767D1D98" w14:textId="07C19C3E" w:rsidR="00A07898" w:rsidRPr="00BA5451" w:rsidRDefault="005A2B94" w:rsidP="00BA756D">
      <w:pPr>
        <w:pStyle w:val="Agreement-ParagraphLevel1"/>
        <w:ind w:right="511"/>
      </w:pPr>
      <w:bookmarkStart w:id="94" w:name="_Ref86159410"/>
      <w:bookmarkStart w:id="95" w:name="_Ref493680911"/>
      <w:r>
        <w:t>An</w:t>
      </w:r>
      <w:r w:rsidRPr="00BA5451">
        <w:t xml:space="preserve"> employee will be granted a day’s leave in lieu of a public holiday </w:t>
      </w:r>
      <w:r w:rsidR="004F7E08">
        <w:t>if both of the following apply to the day on which the public holiday falls:</w:t>
      </w:r>
      <w:bookmarkEnd w:id="94"/>
      <w:r w:rsidRPr="00BA5451">
        <w:t xml:space="preserve"> </w:t>
      </w:r>
      <w:bookmarkEnd w:id="95"/>
    </w:p>
    <w:p w14:paraId="38E53D2A" w14:textId="75981AEC" w:rsidR="00A07898" w:rsidRPr="00BA5451" w:rsidRDefault="005A2B94" w:rsidP="00BA756D">
      <w:pPr>
        <w:pStyle w:val="Agreement-ParagraphLevel2"/>
        <w:ind w:right="511"/>
      </w:pPr>
      <w:r>
        <w:t xml:space="preserve">The employee is </w:t>
      </w:r>
      <w:r w:rsidR="00A07898" w:rsidRPr="00BA5451">
        <w:t>normally rostered to perform work on</w:t>
      </w:r>
      <w:r w:rsidR="00FB5198">
        <w:t xml:space="preserve"> </w:t>
      </w:r>
      <w:r w:rsidR="004F7E08">
        <w:t>that day of the week</w:t>
      </w:r>
      <w:r>
        <w:t>.</w:t>
      </w:r>
    </w:p>
    <w:p w14:paraId="4D68524B" w14:textId="1F128EED" w:rsidR="00A07898" w:rsidRPr="00BA5451" w:rsidRDefault="005A2B94" w:rsidP="00BA756D">
      <w:pPr>
        <w:pStyle w:val="Agreement-ParagraphLevel2"/>
        <w:ind w:right="511"/>
      </w:pPr>
      <w:r>
        <w:t xml:space="preserve">The employee </w:t>
      </w:r>
      <w:r w:rsidR="00A07898" w:rsidRPr="00BA5451">
        <w:t>is scheduled to be on a rostered day off</w:t>
      </w:r>
      <w:r w:rsidR="004F7E08">
        <w:t>..</w:t>
      </w:r>
      <w:r>
        <w:t>.</w:t>
      </w:r>
    </w:p>
    <w:p w14:paraId="1986D572" w14:textId="38B6EFD0" w:rsidR="00A07898" w:rsidRPr="00277B96" w:rsidRDefault="00A07898" w:rsidP="00BA756D">
      <w:pPr>
        <w:pStyle w:val="Agreement-ParagraphLevel1"/>
        <w:ind w:right="511"/>
      </w:pPr>
      <w:bookmarkStart w:id="96" w:name="_Ref509823862"/>
      <w:r w:rsidRPr="00BA5451">
        <w:t xml:space="preserve">The day in lieu provided for in subclause </w:t>
      </w:r>
      <w:r w:rsidR="00145A4B">
        <w:fldChar w:fldCharType="begin"/>
      </w:r>
      <w:r w:rsidR="00145A4B">
        <w:instrText xml:space="preserve"> REF _Ref493680911 \r \h </w:instrText>
      </w:r>
      <w:r w:rsidR="00145A4B">
        <w:fldChar w:fldCharType="separate"/>
      </w:r>
      <w:r w:rsidR="00A362E1">
        <w:t>B6.10</w:t>
      </w:r>
      <w:r w:rsidR="00145A4B">
        <w:fldChar w:fldCharType="end"/>
      </w:r>
      <w:r w:rsidR="00145A4B">
        <w:t xml:space="preserve"> </w:t>
      </w:r>
      <w:r w:rsidRPr="00BA5451">
        <w:t>must be granted within one month after the holiday, if practicable.</w:t>
      </w:r>
      <w:bookmarkEnd w:id="96"/>
    </w:p>
    <w:p w14:paraId="64B73CC5" w14:textId="67015AB6" w:rsidR="00A07898" w:rsidRDefault="00E73760" w:rsidP="00BA756D">
      <w:pPr>
        <w:pStyle w:val="Agreement-ParagraphLevel1"/>
        <w:ind w:right="511"/>
      </w:pPr>
      <w:bookmarkStart w:id="97" w:name="_Ref86159445"/>
      <w:r>
        <w:lastRenderedPageBreak/>
        <w:t>If</w:t>
      </w:r>
      <w:r w:rsidRPr="00BA5451">
        <w:t xml:space="preserve"> </w:t>
      </w:r>
      <w:r w:rsidR="00A07898" w:rsidRPr="00BA5451">
        <w:t xml:space="preserve">it is not practicable to grant a day’s leave in lieu in accordance with subclause </w:t>
      </w:r>
      <w:r w:rsidR="00E97963">
        <w:fldChar w:fldCharType="begin"/>
      </w:r>
      <w:r w:rsidR="00E97963">
        <w:instrText xml:space="preserve"> REF _Ref509823862 \r \h </w:instrText>
      </w:r>
      <w:r w:rsidR="00E97963">
        <w:fldChar w:fldCharType="separate"/>
      </w:r>
      <w:r w:rsidR="00A362E1">
        <w:t>B6.11</w:t>
      </w:r>
      <w:r w:rsidR="00E97963">
        <w:fldChar w:fldCharType="end"/>
      </w:r>
      <w:r w:rsidR="00A07898" w:rsidRPr="00BA5451">
        <w:t>, the employee will be paid one day’s pay at the ordinary hourly rate of pay.</w:t>
      </w:r>
      <w:bookmarkEnd w:id="97"/>
      <w:r w:rsidR="00A07898" w:rsidRPr="00BA5451">
        <w:t xml:space="preserve"> </w:t>
      </w:r>
    </w:p>
    <w:p w14:paraId="6FBEDE00" w14:textId="7B47FCC2" w:rsidR="005A01AA" w:rsidRDefault="005A01AA" w:rsidP="00BA756D">
      <w:pPr>
        <w:pStyle w:val="Agreement-ParagraphLevel1"/>
        <w:ind w:right="511"/>
      </w:pPr>
      <w:r>
        <w:t xml:space="preserve">The day’s leave in lieu of a public holiday occurring on a rostered day off provided under subclause </w:t>
      </w:r>
      <w:r w:rsidR="008E49D5">
        <w:fldChar w:fldCharType="begin"/>
      </w:r>
      <w:r w:rsidR="008E49D5">
        <w:instrText xml:space="preserve"> REF _Ref86159410 \r \h </w:instrText>
      </w:r>
      <w:r w:rsidR="008E49D5">
        <w:fldChar w:fldCharType="separate"/>
      </w:r>
      <w:r w:rsidR="00A362E1">
        <w:t>B6.10</w:t>
      </w:r>
      <w:r w:rsidR="008E49D5">
        <w:fldChar w:fldCharType="end"/>
      </w:r>
      <w:r>
        <w:t xml:space="preserve">, or the day’s pay provided under subclause </w:t>
      </w:r>
      <w:r w:rsidR="008E49D5">
        <w:fldChar w:fldCharType="begin"/>
      </w:r>
      <w:r w:rsidR="008E49D5">
        <w:instrText xml:space="preserve"> REF _Ref86159445 \r \h </w:instrText>
      </w:r>
      <w:r w:rsidR="008E49D5">
        <w:fldChar w:fldCharType="separate"/>
      </w:r>
      <w:r w:rsidR="00A362E1">
        <w:t>B6.12</w:t>
      </w:r>
      <w:r w:rsidR="008E49D5">
        <w:fldChar w:fldCharType="end"/>
      </w:r>
      <w:r>
        <w:t>, is equivalent to the ordinary hours the employee would have worked had the employee been rostered to work on the public holiday, provided that the employee is not otherwise being compensated for the public holiday by</w:t>
      </w:r>
      <w:r w:rsidR="004E4C75">
        <w:t xml:space="preserve"> any of the following</w:t>
      </w:r>
      <w:r>
        <w:t xml:space="preserve">: </w:t>
      </w:r>
    </w:p>
    <w:p w14:paraId="0857A156" w14:textId="21BEF456" w:rsidR="005A01AA" w:rsidRDefault="004E4C75" w:rsidP="00BA756D">
      <w:pPr>
        <w:pStyle w:val="Agreement-ParagraphLevel2"/>
        <w:ind w:right="511"/>
      </w:pPr>
      <w:r>
        <w:t>T</w:t>
      </w:r>
      <w:r w:rsidR="005A01AA">
        <w:t>he provision of additional paid annual leave in lieu of public holidays</w:t>
      </w:r>
      <w:r>
        <w:t>.</w:t>
      </w:r>
    </w:p>
    <w:p w14:paraId="24D5131F" w14:textId="45AC8C4C" w:rsidR="005A01AA" w:rsidRDefault="004E4C75" w:rsidP="00BA756D">
      <w:pPr>
        <w:pStyle w:val="Agreement-ParagraphLevel2"/>
        <w:ind w:right="511"/>
      </w:pPr>
      <w:r>
        <w:t>T</w:t>
      </w:r>
      <w:r w:rsidR="005A01AA">
        <w:t>he payment of a composite rate of pay that includes payment for public holidays</w:t>
      </w:r>
      <w:r>
        <w:t>.</w:t>
      </w:r>
    </w:p>
    <w:p w14:paraId="1D4B4C8D" w14:textId="1AB2E137" w:rsidR="005A01AA" w:rsidRDefault="004E4C75" w:rsidP="00BA756D">
      <w:pPr>
        <w:pStyle w:val="Agreement-ParagraphLevel2"/>
        <w:ind w:right="511"/>
      </w:pPr>
      <w:r>
        <w:t>T</w:t>
      </w:r>
      <w:r w:rsidR="005A01AA">
        <w:t>he accrual of additional rostered hours of work towards an Accrued Day Off</w:t>
      </w:r>
      <w:r>
        <w:t>.</w:t>
      </w:r>
    </w:p>
    <w:p w14:paraId="7CAB8E17" w14:textId="5B76BD11" w:rsidR="005A01AA" w:rsidRPr="00E41E8D" w:rsidRDefault="004E4C75" w:rsidP="00BA756D">
      <w:pPr>
        <w:pStyle w:val="Agreement-ParagraphLevel2"/>
        <w:ind w:right="511"/>
      </w:pPr>
      <w:r>
        <w:t>A</w:t>
      </w:r>
      <w:r w:rsidR="005A01AA">
        <w:t>ny other means.</w:t>
      </w:r>
    </w:p>
    <w:p w14:paraId="64A340E8" w14:textId="36BD906B" w:rsidR="00A07898" w:rsidRDefault="001A172D" w:rsidP="00BA756D">
      <w:pPr>
        <w:pStyle w:val="Agreement-UnnumberedHeading"/>
        <w:ind w:right="511"/>
      </w:pPr>
      <w:r>
        <w:t xml:space="preserve">Shift Workers - </w:t>
      </w:r>
      <w:r w:rsidR="007A7F46">
        <w:t>m</w:t>
      </w:r>
      <w:r w:rsidR="00A07898" w:rsidRPr="00BA5451">
        <w:t xml:space="preserve">eal </w:t>
      </w:r>
      <w:r w:rsidR="007A7F46">
        <w:t>b</w:t>
      </w:r>
      <w:r w:rsidR="00A07898" w:rsidRPr="00BA5451">
        <w:t>reak</w:t>
      </w:r>
    </w:p>
    <w:p w14:paraId="65FE0156" w14:textId="1EF35003" w:rsidR="00A07898" w:rsidRPr="000F5AF4" w:rsidRDefault="00A07898" w:rsidP="00BA756D">
      <w:pPr>
        <w:pStyle w:val="Agreement-ParagraphLevel1"/>
        <w:ind w:right="511"/>
      </w:pPr>
      <w:bookmarkStart w:id="98" w:name="_Ref493680928"/>
      <w:r>
        <w:t>Unless there are exceptional and unforeseen circumstances, an</w:t>
      </w:r>
      <w:r w:rsidRPr="00BA5451">
        <w:t xml:space="preserve"> employee </w:t>
      </w:r>
      <w:r w:rsidR="002421E7">
        <w:t>is</w:t>
      </w:r>
      <w:r w:rsidR="002421E7" w:rsidRPr="00BA5451">
        <w:t xml:space="preserve"> </w:t>
      </w:r>
      <w:r w:rsidRPr="00BA5451">
        <w:t xml:space="preserve">not required to work for more than </w:t>
      </w:r>
      <w:r w:rsidR="00ED54A7">
        <w:t>5</w:t>
      </w:r>
      <w:r w:rsidR="00ED54A7" w:rsidRPr="00BA5451">
        <w:t xml:space="preserve"> </w:t>
      </w:r>
      <w:r w:rsidRPr="00BA5451">
        <w:t>hours without a meal</w:t>
      </w:r>
      <w:r w:rsidR="00D4407B">
        <w:t xml:space="preserve"> break</w:t>
      </w:r>
      <w:r w:rsidRPr="00BA5451">
        <w:t xml:space="preserve"> of at least </w:t>
      </w:r>
      <w:r w:rsidR="00ED54A7">
        <w:t>30</w:t>
      </w:r>
      <w:r w:rsidR="00ED54A7" w:rsidRPr="00BA5451">
        <w:t xml:space="preserve"> </w:t>
      </w:r>
      <w:r w:rsidRPr="00BA5451">
        <w:t>minutes</w:t>
      </w:r>
      <w:r w:rsidR="00AD7C8B">
        <w:t>’</w:t>
      </w:r>
      <w:r w:rsidRPr="00BA5451">
        <w:t xml:space="preserve"> duration.</w:t>
      </w:r>
      <w:r w:rsidR="002F5C57">
        <w:t xml:space="preserve"> </w:t>
      </w:r>
      <w:r w:rsidRPr="00BA5451">
        <w:t xml:space="preserve">Meal breaks </w:t>
      </w:r>
      <w:r w:rsidR="00E73760">
        <w:t>do</w:t>
      </w:r>
      <w:r w:rsidR="00E73760" w:rsidRPr="00BA5451">
        <w:t xml:space="preserve"> </w:t>
      </w:r>
      <w:r w:rsidRPr="00BA5451">
        <w:t>not count as time worked unless specific provisions are made for in this Agreement.</w:t>
      </w:r>
      <w:bookmarkEnd w:id="98"/>
    </w:p>
    <w:p w14:paraId="5C862026" w14:textId="77777777" w:rsidR="00A07898" w:rsidRDefault="00A07898" w:rsidP="00BA756D">
      <w:pPr>
        <w:pStyle w:val="Agreement-ParagraphLevel1"/>
        <w:ind w:right="511"/>
      </w:pPr>
      <w:r w:rsidRPr="00BA5451">
        <w:t>The term 'meal break' does not require the employee to partake of a meal during the break period.</w:t>
      </w:r>
    </w:p>
    <w:p w14:paraId="208C3ED4" w14:textId="2AC680E4" w:rsidR="00A07898" w:rsidRPr="00FA670F" w:rsidRDefault="00A07898" w:rsidP="00BA756D">
      <w:pPr>
        <w:pStyle w:val="Agreement-ParagraphLevel1"/>
        <w:ind w:right="511"/>
      </w:pPr>
      <w:r w:rsidRPr="00BA5451">
        <w:t xml:space="preserve">The provisions of subclause </w:t>
      </w:r>
      <w:r w:rsidR="00145A4B">
        <w:fldChar w:fldCharType="begin"/>
      </w:r>
      <w:r w:rsidR="00145A4B">
        <w:instrText xml:space="preserve"> REF _Ref493680928 \r \h </w:instrText>
      </w:r>
      <w:r w:rsidR="00145A4B">
        <w:fldChar w:fldCharType="separate"/>
      </w:r>
      <w:r w:rsidR="00A362E1">
        <w:t>B6.14</w:t>
      </w:r>
      <w:r w:rsidR="00145A4B">
        <w:fldChar w:fldCharType="end"/>
      </w:r>
      <w:r w:rsidR="00145A4B">
        <w:t xml:space="preserve"> </w:t>
      </w:r>
      <w:r w:rsidRPr="00BA5451">
        <w:t xml:space="preserve">may be varied by agreement between </w:t>
      </w:r>
      <w:r w:rsidRPr="005121FE">
        <w:t xml:space="preserve">the </w:t>
      </w:r>
      <w:r w:rsidR="00A2445F">
        <w:t>manager or supervisor</w:t>
      </w:r>
      <w:r w:rsidRPr="00BA5451">
        <w:t xml:space="preserve"> and a majority of employees concerned in a workplace.</w:t>
      </w:r>
    </w:p>
    <w:p w14:paraId="3F530982" w14:textId="643DA253" w:rsidR="00A07898" w:rsidRPr="00F3106C" w:rsidRDefault="00A07898" w:rsidP="00BA756D">
      <w:pPr>
        <w:pStyle w:val="Agreement-ParagraphLevel1"/>
        <w:ind w:right="511"/>
      </w:pPr>
      <w:r w:rsidRPr="00BA5451">
        <w:t xml:space="preserve">An employee who works up to </w:t>
      </w:r>
      <w:r w:rsidR="00ED54A7">
        <w:t>6</w:t>
      </w:r>
      <w:r w:rsidR="00ED54A7" w:rsidRPr="00BA5451">
        <w:t xml:space="preserve"> </w:t>
      </w:r>
      <w:r w:rsidRPr="00BA5451">
        <w:t xml:space="preserve">hours in a day may, at the employee’s discretion, work up to </w:t>
      </w:r>
      <w:r w:rsidR="00ED54A7">
        <w:t>6</w:t>
      </w:r>
      <w:r w:rsidR="00ED54A7" w:rsidRPr="00BA5451">
        <w:t xml:space="preserve"> </w:t>
      </w:r>
      <w:r w:rsidRPr="00BA5451">
        <w:t xml:space="preserve">hours without a meal break to accommodate the employee’s personal circumstances and </w:t>
      </w:r>
      <w:r w:rsidR="00A2445F">
        <w:t>work-life</w:t>
      </w:r>
      <w:r w:rsidRPr="00BA5451">
        <w:t xml:space="preserve"> balance.</w:t>
      </w:r>
    </w:p>
    <w:p w14:paraId="6FA0866F" w14:textId="77777777" w:rsidR="00A07898" w:rsidRDefault="00A07898" w:rsidP="00BA756D">
      <w:pPr>
        <w:pStyle w:val="Agreement-ParagraphLevel1"/>
        <w:ind w:right="511"/>
      </w:pPr>
      <w:r w:rsidRPr="00BA5451">
        <w:t>An employee who is required</w:t>
      </w:r>
      <w:r w:rsidR="00D4407B">
        <w:t xml:space="preserve"> by the head of service</w:t>
      </w:r>
      <w:r w:rsidRPr="00BA5451">
        <w:t>, due to operational reasons, to continue working through the employee’s meal break will be paid an additional 50% of the employee’s ordinary hourly rate of pay from the scheduled time of commencement of the break until the employee is provided a break or commencement of a period of overtime following completion of ordinary hours of work.</w:t>
      </w:r>
    </w:p>
    <w:p w14:paraId="7C5231BA" w14:textId="77777777" w:rsidR="00A07898" w:rsidRPr="00BA5451" w:rsidRDefault="00A07898" w:rsidP="00BA756D">
      <w:pPr>
        <w:pStyle w:val="Heading2"/>
        <w:ind w:left="0" w:right="511"/>
      </w:pPr>
      <w:bookmarkStart w:id="99" w:name="_Toc351559698"/>
      <w:bookmarkStart w:id="100" w:name="_Toc383008772"/>
      <w:bookmarkStart w:id="101" w:name="_Ref493684268"/>
      <w:bookmarkStart w:id="102" w:name="_Ref493686738"/>
      <w:bookmarkStart w:id="103" w:name="_Ref86156620"/>
      <w:bookmarkStart w:id="104" w:name="_Toc87831719"/>
      <w:r w:rsidRPr="00BA5451">
        <w:t>Flextime</w:t>
      </w:r>
      <w:bookmarkEnd w:id="99"/>
      <w:bookmarkEnd w:id="100"/>
      <w:bookmarkEnd w:id="101"/>
      <w:bookmarkEnd w:id="102"/>
      <w:bookmarkEnd w:id="103"/>
      <w:bookmarkEnd w:id="104"/>
    </w:p>
    <w:p w14:paraId="784AB1DD" w14:textId="2B8938AC" w:rsidR="00D4407B" w:rsidRDefault="00A07898" w:rsidP="00BA756D">
      <w:pPr>
        <w:pStyle w:val="Agreement-ParagraphLevel1"/>
        <w:ind w:right="511"/>
      </w:pPr>
      <w:r w:rsidRPr="00BA5451">
        <w:t>Flextime provide</w:t>
      </w:r>
      <w:r w:rsidR="00E73760">
        <w:t>s</w:t>
      </w:r>
      <w:r w:rsidRPr="00BA5451">
        <w:t xml:space="preserve"> the framework for an employee’s pattern of attendance at work to be varied according to the needs of the employee and the requirements of the work unit. It is not a system that is designed to increase or reduce the total number of hours that must be worked.</w:t>
      </w:r>
      <w:r w:rsidR="002F5C57">
        <w:t xml:space="preserve"> </w:t>
      </w:r>
    </w:p>
    <w:p w14:paraId="7A7562D8" w14:textId="245A3959" w:rsidR="00D4407B" w:rsidRDefault="00D4407B" w:rsidP="00BA756D">
      <w:pPr>
        <w:pStyle w:val="Agreement-ParagraphLevel1"/>
        <w:ind w:right="511"/>
      </w:pPr>
      <w:r>
        <w:t>Flextime is not available to</w:t>
      </w:r>
      <w:r w:rsidR="004E4C75">
        <w:t xml:space="preserve"> any of the following</w:t>
      </w:r>
      <w:r>
        <w:t>:</w:t>
      </w:r>
    </w:p>
    <w:p w14:paraId="045DE305" w14:textId="78807F20" w:rsidR="00D4407B" w:rsidRDefault="004E4C75" w:rsidP="00BA756D">
      <w:pPr>
        <w:pStyle w:val="Agreement-ParagraphLevel2"/>
        <w:ind w:right="511"/>
      </w:pPr>
      <w:r>
        <w:t>C</w:t>
      </w:r>
      <w:r w:rsidR="00D4407B">
        <w:t>asual employees</w:t>
      </w:r>
      <w:r>
        <w:t>.</w:t>
      </w:r>
    </w:p>
    <w:p w14:paraId="20DAF5AF" w14:textId="4CEE14E8" w:rsidR="00D4407B" w:rsidRDefault="004E4C75" w:rsidP="00BA756D">
      <w:pPr>
        <w:pStyle w:val="Agreement-ParagraphLevel2"/>
        <w:ind w:right="511"/>
      </w:pPr>
      <w:r>
        <w:t>E</w:t>
      </w:r>
      <w:r w:rsidR="00DD6AA0">
        <w:t>mployees above the Senior Officer Grade C level (or equivalent classification, including Legal Officer 1)</w:t>
      </w:r>
      <w:r>
        <w:t>.</w:t>
      </w:r>
    </w:p>
    <w:p w14:paraId="0B0FFD44" w14:textId="15562684" w:rsidR="00DD6AA0" w:rsidRDefault="004E4C75" w:rsidP="00BA756D">
      <w:pPr>
        <w:pStyle w:val="Agreement-ParagraphLevel2"/>
        <w:ind w:right="511"/>
      </w:pPr>
      <w:r>
        <w:t>S</w:t>
      </w:r>
      <w:r w:rsidR="00DD6AA0">
        <w:t xml:space="preserve">hift workers whose hours of work are provided for in clause </w:t>
      </w:r>
      <w:r w:rsidR="00775CD2">
        <w:fldChar w:fldCharType="begin"/>
      </w:r>
      <w:r w:rsidR="00775CD2">
        <w:instrText xml:space="preserve"> REF _Ref493681391 \r \h </w:instrText>
      </w:r>
      <w:r w:rsidR="00775CD2">
        <w:fldChar w:fldCharType="separate"/>
      </w:r>
      <w:r w:rsidR="00A362E1">
        <w:t>B6 -</w:t>
      </w:r>
      <w:r w:rsidR="00775CD2">
        <w:fldChar w:fldCharType="end"/>
      </w:r>
      <w:r>
        <w:t>.</w:t>
      </w:r>
    </w:p>
    <w:p w14:paraId="7F73C023" w14:textId="7DD227A3" w:rsidR="00DD6AA0" w:rsidRDefault="004E4C75" w:rsidP="00BA756D">
      <w:pPr>
        <w:pStyle w:val="Agreement-ParagraphLevel2"/>
        <w:ind w:right="511"/>
      </w:pPr>
      <w:r>
        <w:t>E</w:t>
      </w:r>
      <w:r w:rsidR="00DD6AA0">
        <w:t xml:space="preserve">mployees who are entitled to accrued days off in accordance with subclause </w:t>
      </w:r>
      <w:r w:rsidR="00775CD2">
        <w:fldChar w:fldCharType="begin"/>
      </w:r>
      <w:r w:rsidR="00775CD2">
        <w:instrText xml:space="preserve"> REF _Ref493681415 \r \h </w:instrText>
      </w:r>
      <w:r w:rsidR="00775CD2">
        <w:fldChar w:fldCharType="separate"/>
      </w:r>
      <w:r w:rsidR="00A362E1">
        <w:t>B8 -</w:t>
      </w:r>
      <w:r w:rsidR="00775CD2">
        <w:fldChar w:fldCharType="end"/>
      </w:r>
      <w:r>
        <w:t>.</w:t>
      </w:r>
    </w:p>
    <w:p w14:paraId="169F05E3" w14:textId="60A1D9AC" w:rsidR="00DD6AA0" w:rsidRPr="00BA5451" w:rsidRDefault="004E4C75" w:rsidP="00BA756D">
      <w:pPr>
        <w:pStyle w:val="Agreement-ParagraphLevel2"/>
        <w:ind w:right="511"/>
      </w:pPr>
      <w:r>
        <w:lastRenderedPageBreak/>
        <w:t>P</w:t>
      </w:r>
      <w:r w:rsidR="00DD6AA0">
        <w:t>art-time employees, except where agreed and expressed in their part-time work agreement in accordance with subclause</w:t>
      </w:r>
      <w:r w:rsidR="003A297D">
        <w:t xml:space="preserve"> </w:t>
      </w:r>
      <w:r w:rsidR="003A297D">
        <w:fldChar w:fldCharType="begin"/>
      </w:r>
      <w:r w:rsidR="003A297D">
        <w:instrText xml:space="preserve"> REF _Ref493749216 \r \h </w:instrText>
      </w:r>
      <w:r w:rsidR="003A297D">
        <w:fldChar w:fldCharType="separate"/>
      </w:r>
      <w:r w:rsidR="00A362E1">
        <w:t>E2.5</w:t>
      </w:r>
      <w:r w:rsidR="003A297D">
        <w:fldChar w:fldCharType="end"/>
      </w:r>
      <w:r w:rsidR="003A297D">
        <w:t xml:space="preserve"> or</w:t>
      </w:r>
      <w:r w:rsidR="00DD6AA0">
        <w:t xml:space="preserve"> </w:t>
      </w:r>
      <w:r w:rsidR="003E1754">
        <w:t xml:space="preserve">subclause </w:t>
      </w:r>
      <w:r w:rsidR="003A297D">
        <w:fldChar w:fldCharType="begin"/>
      </w:r>
      <w:r w:rsidR="003A297D">
        <w:instrText xml:space="preserve"> REF _Ref493681536 \r \h </w:instrText>
      </w:r>
      <w:r w:rsidR="003A297D">
        <w:fldChar w:fldCharType="separate"/>
      </w:r>
      <w:r w:rsidR="00A362E1">
        <w:t>E4.5</w:t>
      </w:r>
      <w:r w:rsidR="003A297D">
        <w:fldChar w:fldCharType="end"/>
      </w:r>
      <w:r w:rsidR="00DD6AA0">
        <w:t>.</w:t>
      </w:r>
    </w:p>
    <w:p w14:paraId="6DB1A303" w14:textId="543C1743" w:rsidR="00A07898" w:rsidRPr="00BA5451" w:rsidRDefault="00A07898" w:rsidP="00BA756D">
      <w:pPr>
        <w:pStyle w:val="Agreement-ParagraphLevel1"/>
        <w:ind w:right="511"/>
      </w:pPr>
      <w:bookmarkStart w:id="105" w:name="_Ref493688067"/>
      <w:r w:rsidRPr="00BA5451">
        <w:t>For flextime arrangements to work effectively</w:t>
      </w:r>
      <w:r w:rsidR="007F1EEE">
        <w:t>,</w:t>
      </w:r>
      <w:r w:rsidRPr="00BA5451">
        <w:t xml:space="preserve"> managers and employees have a responsibility to manage hours of work to ensure that individuals are not building up excessive flex credits </w:t>
      </w:r>
      <w:r w:rsidR="00780C6C">
        <w:t xml:space="preserve">while </w:t>
      </w:r>
      <w:r w:rsidR="0016358C">
        <w:t>either of the following</w:t>
      </w:r>
      <w:r w:rsidR="00780C6C">
        <w:t xml:space="preserve"> apply</w:t>
      </w:r>
      <w:r w:rsidRPr="00BA5451">
        <w:t>:</w:t>
      </w:r>
      <w:bookmarkEnd w:id="105"/>
    </w:p>
    <w:p w14:paraId="52C7AA37" w14:textId="1815E01A" w:rsidR="00A07898" w:rsidRDefault="0016358C" w:rsidP="00BA756D">
      <w:pPr>
        <w:pStyle w:val="Agreement-ParagraphLevel2"/>
        <w:ind w:right="511"/>
      </w:pPr>
      <w:r>
        <w:t>T</w:t>
      </w:r>
      <w:r w:rsidR="00A07898" w:rsidRPr="00BA5451">
        <w:t xml:space="preserve">he </w:t>
      </w:r>
      <w:r w:rsidR="00780C6C">
        <w:t xml:space="preserve">employee does not have the </w:t>
      </w:r>
      <w:r w:rsidR="00A07898" w:rsidRPr="00BA5451">
        <w:t>opportunity to access flextime accrued</w:t>
      </w:r>
      <w:r w:rsidR="00780C6C">
        <w:t>.</w:t>
      </w:r>
    </w:p>
    <w:p w14:paraId="50D9F132" w14:textId="791C0579" w:rsidR="00A07898" w:rsidRDefault="00780C6C" w:rsidP="00BA756D">
      <w:pPr>
        <w:pStyle w:val="Agreement-ParagraphLevel2"/>
        <w:ind w:right="511"/>
      </w:pPr>
      <w:r>
        <w:t xml:space="preserve">The employee is not </w:t>
      </w:r>
      <w:r w:rsidR="00A07898">
        <w:t>b</w:t>
      </w:r>
      <w:r w:rsidR="00A07898" w:rsidRPr="00BA5451">
        <w:t xml:space="preserve">eing productively employed i.e. </w:t>
      </w:r>
      <w:r w:rsidR="00D50B8E">
        <w:t>the head of service</w:t>
      </w:r>
      <w:r w:rsidR="00A07898" w:rsidRPr="00BA5451">
        <w:t xml:space="preserve"> may require an employee not to a</w:t>
      </w:r>
      <w:r w:rsidR="00A07898">
        <w:t>ccumulate flex credits before 8:</w:t>
      </w:r>
      <w:r w:rsidR="00A07898" w:rsidRPr="00BA5451">
        <w:t>30</w:t>
      </w:r>
      <w:r w:rsidR="00A07898">
        <w:t xml:space="preserve"> am or after 4:</w:t>
      </w:r>
      <w:r w:rsidR="00A07898" w:rsidRPr="00BA5451">
        <w:t>51</w:t>
      </w:r>
      <w:r w:rsidR="00A07898">
        <w:t xml:space="preserve"> </w:t>
      </w:r>
      <w:r w:rsidR="00A07898" w:rsidRPr="00BA5451">
        <w:t>pm where there is insufficient work or an employee cannot be sufficiently managed.</w:t>
      </w:r>
      <w:r w:rsidR="00A07898">
        <w:t xml:space="preserve"> </w:t>
      </w:r>
    </w:p>
    <w:p w14:paraId="01B24BF8" w14:textId="1A42FFAB" w:rsidR="00A07898" w:rsidRPr="00445FB3" w:rsidRDefault="00A07898" w:rsidP="00BA756D">
      <w:pPr>
        <w:pStyle w:val="Agreement-ParagraphLevel1"/>
        <w:ind w:right="511"/>
      </w:pPr>
      <w:r w:rsidRPr="00BA5451">
        <w:t xml:space="preserve">Hours of work arrangements </w:t>
      </w:r>
      <w:r w:rsidR="00E73760">
        <w:t>must</w:t>
      </w:r>
      <w:r w:rsidR="00E73760" w:rsidRPr="00BA5451">
        <w:t xml:space="preserve"> </w:t>
      </w:r>
      <w:r w:rsidRPr="00BA5451">
        <w:t xml:space="preserve">be in accordance with </w:t>
      </w:r>
      <w:r w:rsidRPr="00D73B4D">
        <w:t>operational requirements</w:t>
      </w:r>
      <w:r w:rsidRPr="00BA5451">
        <w:t xml:space="preserve"> and occupational health and safety principles.</w:t>
      </w:r>
      <w:r w:rsidR="002F5C57">
        <w:t xml:space="preserve"> </w:t>
      </w:r>
      <w:r w:rsidRPr="00BA5451">
        <w:t xml:space="preserve">This means that patterns of working </w:t>
      </w:r>
      <w:r w:rsidRPr="00F84596">
        <w:t xml:space="preserve">hours that </w:t>
      </w:r>
      <w:r w:rsidRPr="00BA5451">
        <w:t>have the potential to impact on the health of an employee, such as working long hours in a condensed period or avoiding meal breaks so as to depart early from work, should be avoided.</w:t>
      </w:r>
    </w:p>
    <w:p w14:paraId="2E80FEDA" w14:textId="0F4CAA76" w:rsidR="00A07898" w:rsidRPr="00F3106C" w:rsidRDefault="00A07898" w:rsidP="00BA756D">
      <w:pPr>
        <w:pStyle w:val="Agreement-ParagraphLevel1"/>
        <w:ind w:right="511"/>
      </w:pPr>
      <w:r w:rsidRPr="00BA5451">
        <w:t>A settlement period comprise</w:t>
      </w:r>
      <w:r w:rsidR="00E73760">
        <w:t>s</w:t>
      </w:r>
      <w:r w:rsidRPr="00BA5451">
        <w:t xml:space="preserve"> </w:t>
      </w:r>
      <w:r w:rsidR="00ED54A7">
        <w:t>2</w:t>
      </w:r>
      <w:r w:rsidR="00ED54A7" w:rsidRPr="00BA5451">
        <w:t xml:space="preserve"> </w:t>
      </w:r>
      <w:r w:rsidRPr="00BA5451">
        <w:t xml:space="preserve">pay periods (i.e. </w:t>
      </w:r>
      <w:r w:rsidR="00ED54A7">
        <w:t>4</w:t>
      </w:r>
      <w:r w:rsidR="00ED54A7" w:rsidRPr="00BA5451">
        <w:t xml:space="preserve"> </w:t>
      </w:r>
      <w:r w:rsidRPr="00BA5451">
        <w:t>weeks)</w:t>
      </w:r>
      <w:r>
        <w:t>.</w:t>
      </w:r>
    </w:p>
    <w:p w14:paraId="25BDC2CB" w14:textId="77777777" w:rsidR="00A07898" w:rsidRDefault="00A07898" w:rsidP="00BA756D">
      <w:pPr>
        <w:pStyle w:val="Agreement-ParagraphLevel1"/>
        <w:ind w:right="511"/>
      </w:pPr>
      <w:bookmarkStart w:id="106" w:name="_Ref493681643"/>
      <w:r w:rsidRPr="00BA5451">
        <w:t>Starting and finishing times within the span of hours are to be determined for individual work areas by the head of service based on operational needs</w:t>
      </w:r>
      <w:r>
        <w:t>.</w:t>
      </w:r>
      <w:bookmarkEnd w:id="106"/>
    </w:p>
    <w:p w14:paraId="7BE6B82A" w14:textId="26107978" w:rsidR="00A07898" w:rsidRPr="00E5745D" w:rsidRDefault="00A07898" w:rsidP="00BA756D">
      <w:pPr>
        <w:pStyle w:val="Agreement-ParagraphLevel1"/>
        <w:ind w:right="511"/>
      </w:pPr>
      <w:r w:rsidRPr="00BA5451">
        <w:t>An employee may have a maximum flextime credit equal to the employee’s normal weekly hours of duty, at the end of the settlement period.</w:t>
      </w:r>
      <w:r w:rsidR="002F5C57">
        <w:t xml:space="preserve"> </w:t>
      </w:r>
      <w:r w:rsidRPr="00BA5451">
        <w:t xml:space="preserve">This may be varied by agreement between the </w:t>
      </w:r>
      <w:r w:rsidR="00B9703D">
        <w:t>head of service</w:t>
      </w:r>
      <w:r w:rsidRPr="00BA5451">
        <w:t xml:space="preserve"> and the employee.</w:t>
      </w:r>
    </w:p>
    <w:p w14:paraId="5D341BF7" w14:textId="77777777" w:rsidR="00A07898" w:rsidRPr="00BA5451" w:rsidRDefault="00A07898" w:rsidP="00BA756D">
      <w:pPr>
        <w:pStyle w:val="Agreement-ParagraphLevel1"/>
        <w:ind w:right="511"/>
      </w:pPr>
      <w:r w:rsidRPr="00BA5451">
        <w:t xml:space="preserve">There is no provision to cash out flextime credits either during a period of employment or upon separation or transfer out of the </w:t>
      </w:r>
      <w:r>
        <w:t>ACTPS</w:t>
      </w:r>
      <w:r w:rsidRPr="00BA5451">
        <w:t>.</w:t>
      </w:r>
    </w:p>
    <w:p w14:paraId="3321C48C" w14:textId="77D63B10" w:rsidR="00A07898" w:rsidRPr="00BA5451" w:rsidRDefault="00A07898" w:rsidP="00BA756D">
      <w:pPr>
        <w:pStyle w:val="Agreement-ParagraphLevel1"/>
        <w:ind w:right="511"/>
      </w:pPr>
      <w:r w:rsidRPr="00BA5451">
        <w:t xml:space="preserve">The maximum flextime debit that may accrue is </w:t>
      </w:r>
      <w:r w:rsidR="00ED54A7">
        <w:t>10</w:t>
      </w:r>
      <w:r w:rsidR="00ED54A7" w:rsidRPr="00BA5451">
        <w:t xml:space="preserve"> </w:t>
      </w:r>
      <w:r w:rsidRPr="00BA5451">
        <w:t xml:space="preserve">hours </w:t>
      </w:r>
      <w:r w:rsidR="002814ED">
        <w:t>measured at the end of</w:t>
      </w:r>
      <w:r w:rsidR="00743395">
        <w:t xml:space="preserve"> </w:t>
      </w:r>
      <w:r w:rsidRPr="00BA5451">
        <w:t>any settlement period.</w:t>
      </w:r>
      <w:r w:rsidR="002F5C57">
        <w:t xml:space="preserve"> </w:t>
      </w:r>
      <w:r w:rsidR="002814ED">
        <w:t>Part-time employees</w:t>
      </w:r>
      <w:r w:rsidR="00B9703D">
        <w:t xml:space="preserve"> that have access to flextime in accordance with their part-time agreement</w:t>
      </w:r>
      <w:r w:rsidR="002814ED">
        <w:t xml:space="preserve"> may accrue a flex debit on a pro</w:t>
      </w:r>
      <w:r w:rsidR="0065042C">
        <w:t xml:space="preserve"> </w:t>
      </w:r>
      <w:r w:rsidR="002814ED">
        <w:t xml:space="preserve">rata basis. </w:t>
      </w:r>
      <w:r w:rsidRPr="00BA5451">
        <w:t xml:space="preserve">Any debit in excess of the maximum debit, at the end of a settlement period, </w:t>
      </w:r>
      <w:r w:rsidR="00E73760">
        <w:t>is</w:t>
      </w:r>
      <w:r w:rsidRPr="00BA5451">
        <w:t xml:space="preserve"> considered to be leave without pay and deducted in accordance </w:t>
      </w:r>
      <w:r w:rsidRPr="005121FE">
        <w:t xml:space="preserve">with </w:t>
      </w:r>
      <w:r w:rsidR="00EF1B82" w:rsidRPr="005121FE">
        <w:t xml:space="preserve">the </w:t>
      </w:r>
      <w:r w:rsidRPr="005121FE">
        <w:t>overpayment</w:t>
      </w:r>
      <w:r w:rsidRPr="00BA5451">
        <w:t xml:space="preserve"> process at clause </w:t>
      </w:r>
      <w:r w:rsidR="00775CD2">
        <w:fldChar w:fldCharType="begin"/>
      </w:r>
      <w:r w:rsidR="00775CD2">
        <w:instrText xml:space="preserve"> REF _Ref493682039 \r \h </w:instrText>
      </w:r>
      <w:r w:rsidR="00775CD2">
        <w:fldChar w:fldCharType="separate"/>
      </w:r>
      <w:r w:rsidR="00A362E1">
        <w:t>D5 -</w:t>
      </w:r>
      <w:r w:rsidR="00775CD2">
        <w:fldChar w:fldCharType="end"/>
      </w:r>
      <w:r w:rsidRPr="00BA5451">
        <w:t>.</w:t>
      </w:r>
    </w:p>
    <w:p w14:paraId="317E0554" w14:textId="7BEC2A75" w:rsidR="00A07898" w:rsidRDefault="00A07898" w:rsidP="00BA756D">
      <w:pPr>
        <w:pStyle w:val="Agreement-ParagraphLevel1"/>
        <w:ind w:right="511"/>
      </w:pPr>
      <w:r w:rsidRPr="00BA5451">
        <w:t xml:space="preserve">Any flextime debits an employee has if the employee ceases employment with the </w:t>
      </w:r>
      <w:r>
        <w:t>ACTPS</w:t>
      </w:r>
      <w:r w:rsidRPr="00BA5451">
        <w:t xml:space="preserve"> will be</w:t>
      </w:r>
      <w:r w:rsidR="002814ED">
        <w:t xml:space="preserve"> treated as a debt in accordance with clause </w:t>
      </w:r>
      <w:r w:rsidR="00775CD2">
        <w:fldChar w:fldCharType="begin"/>
      </w:r>
      <w:r w:rsidR="00775CD2">
        <w:instrText xml:space="preserve"> REF _Ref493682039 \r \h </w:instrText>
      </w:r>
      <w:r w:rsidR="00775CD2">
        <w:fldChar w:fldCharType="separate"/>
      </w:r>
      <w:r w:rsidR="00A362E1">
        <w:t>D5 -</w:t>
      </w:r>
      <w:r w:rsidR="00775CD2">
        <w:fldChar w:fldCharType="end"/>
      </w:r>
      <w:r w:rsidR="002814ED">
        <w:t>. The employee may nominate to use any available annual leave credits to cover the debt, or the debt will be</w:t>
      </w:r>
      <w:r w:rsidRPr="00BA5451">
        <w:t xml:space="preserve"> recovered from any termination payment owing to the employee, except in the case of death.</w:t>
      </w:r>
    </w:p>
    <w:p w14:paraId="4A9F3285" w14:textId="7D14325D" w:rsidR="00A07898" w:rsidRDefault="00A07898" w:rsidP="00BA756D">
      <w:pPr>
        <w:pStyle w:val="Agreement-ParagraphLevel1"/>
        <w:ind w:right="511"/>
      </w:pPr>
      <w:r w:rsidRPr="00BA5451">
        <w:t xml:space="preserve">Accrued flextime credits will be taken at such times and in such a period or periods as are agreed between the employee and the </w:t>
      </w:r>
      <w:r w:rsidR="00B9703D">
        <w:t>head of service</w:t>
      </w:r>
      <w:r w:rsidRPr="00BA5451">
        <w:t xml:space="preserve"> and approved prior to taking accrued flextime. It is the responsibility of both the employee and </w:t>
      </w:r>
      <w:r w:rsidRPr="005121FE">
        <w:t xml:space="preserve">the </w:t>
      </w:r>
      <w:r w:rsidR="00B9703D">
        <w:t>head of service</w:t>
      </w:r>
      <w:r w:rsidRPr="00BA5451">
        <w:t xml:space="preserve"> to take steps to ensure that accrued flextime credits can be taken as time off, in accordance with this clause. </w:t>
      </w:r>
    </w:p>
    <w:p w14:paraId="5861EB56" w14:textId="49D68310" w:rsidR="00A07898" w:rsidRPr="00E63A0F" w:rsidRDefault="00A07898" w:rsidP="00BA756D">
      <w:pPr>
        <w:pStyle w:val="Agreement-ParagraphLevel1"/>
        <w:ind w:right="511"/>
      </w:pPr>
      <w:r w:rsidRPr="00BA5451">
        <w:t xml:space="preserve">An employee not complying with these flextime provisions may be directed </w:t>
      </w:r>
      <w:r w:rsidR="00B9703D">
        <w:t xml:space="preserve">by the head of service </w:t>
      </w:r>
      <w:r w:rsidRPr="00BA5451">
        <w:t>to work standard hours or the employee’s standard working</w:t>
      </w:r>
      <w:r>
        <w:t xml:space="preserve"> pattern.</w:t>
      </w:r>
      <w:r w:rsidR="002F5C57">
        <w:t xml:space="preserve"> </w:t>
      </w:r>
      <w:r>
        <w:t>Standard hours are 8:</w:t>
      </w:r>
      <w:r w:rsidRPr="00BA5451">
        <w:t>30</w:t>
      </w:r>
      <w:r>
        <w:t xml:space="preserve"> am to 12:</w:t>
      </w:r>
      <w:r w:rsidRPr="00BA5451">
        <w:t>30</w:t>
      </w:r>
      <w:r>
        <w:t xml:space="preserve"> pm and 1:</w:t>
      </w:r>
      <w:r w:rsidRPr="00BA5451">
        <w:t>30</w:t>
      </w:r>
      <w:r>
        <w:t xml:space="preserve"> pm to 4:</w:t>
      </w:r>
      <w:r w:rsidRPr="00BA5451">
        <w:t>51</w:t>
      </w:r>
      <w:r>
        <w:t xml:space="preserve"> </w:t>
      </w:r>
      <w:r w:rsidRPr="00BA5451">
        <w:t xml:space="preserve">pm Monday to Friday, for an employee whose hours of work are provided for in subclause </w:t>
      </w:r>
      <w:r w:rsidR="00775CD2">
        <w:fldChar w:fldCharType="begin"/>
      </w:r>
      <w:r w:rsidR="00775CD2">
        <w:instrText xml:space="preserve"> REF _Ref493682105 \r \h </w:instrText>
      </w:r>
      <w:r w:rsidR="00775CD2">
        <w:fldChar w:fldCharType="separate"/>
      </w:r>
      <w:r w:rsidR="00A362E1">
        <w:t>B5.3</w:t>
      </w:r>
      <w:r w:rsidR="00775CD2">
        <w:fldChar w:fldCharType="end"/>
      </w:r>
      <w:r w:rsidR="00775CD2">
        <w:t xml:space="preserve"> </w:t>
      </w:r>
      <w:r w:rsidRPr="00BA5451">
        <w:t>(</w:t>
      </w:r>
      <w:r>
        <w:t>36.75</w:t>
      </w:r>
      <w:r w:rsidRPr="00BA5451">
        <w:t xml:space="preserve"> Hours per </w:t>
      </w:r>
      <w:r>
        <w:t>Week – Non Shift Workers) and 8:30 am to 12:</w:t>
      </w:r>
      <w:r w:rsidRPr="00BA5451">
        <w:t>30</w:t>
      </w:r>
      <w:r>
        <w:t xml:space="preserve"> pm and 1:</w:t>
      </w:r>
      <w:r w:rsidRPr="00BA5451">
        <w:t>30</w:t>
      </w:r>
      <w:r>
        <w:t xml:space="preserve"> pm to 5:</w:t>
      </w:r>
      <w:r w:rsidRPr="00BA5451">
        <w:t xml:space="preserve">06 pm Monday to Friday, for an employee whose hours of work are provided for in subclause </w:t>
      </w:r>
      <w:r w:rsidR="00775CD2">
        <w:fldChar w:fldCharType="begin"/>
      </w:r>
      <w:r w:rsidR="00775CD2">
        <w:instrText xml:space="preserve"> REF _Ref493682123 \r \h </w:instrText>
      </w:r>
      <w:r w:rsidR="00775CD2">
        <w:fldChar w:fldCharType="separate"/>
      </w:r>
      <w:r w:rsidR="00A362E1">
        <w:t>B5.4</w:t>
      </w:r>
      <w:r w:rsidR="00775CD2">
        <w:fldChar w:fldCharType="end"/>
      </w:r>
      <w:r w:rsidRPr="00BA5451">
        <w:t>, (</w:t>
      </w:r>
      <w:r>
        <w:t>38.00</w:t>
      </w:r>
      <w:r w:rsidRPr="00BA5451">
        <w:t xml:space="preserve"> Hours per Week – Non Shift Workers), Monday to Friday, unless otherwise agreed in writing by the employee and the </w:t>
      </w:r>
      <w:r w:rsidR="00B9703D">
        <w:t>head of service</w:t>
      </w:r>
      <w:r w:rsidRPr="00BA5451">
        <w:t>.</w:t>
      </w:r>
    </w:p>
    <w:p w14:paraId="3F8E25F9" w14:textId="77777777" w:rsidR="00A07898" w:rsidRPr="00D223C1" w:rsidRDefault="00A07898" w:rsidP="00BA756D">
      <w:pPr>
        <w:pStyle w:val="Heading2"/>
        <w:ind w:left="0" w:right="511"/>
      </w:pPr>
      <w:bookmarkStart w:id="107" w:name="_Toc351559700"/>
      <w:bookmarkStart w:id="108" w:name="_Toc383008773"/>
      <w:bookmarkStart w:id="109" w:name="_Ref493681415"/>
      <w:bookmarkStart w:id="110" w:name="_Ref493684282"/>
      <w:bookmarkStart w:id="111" w:name="_Toc87831720"/>
      <w:r w:rsidRPr="00D223C1">
        <w:lastRenderedPageBreak/>
        <w:t>Accrued Days Off (ADOs)</w:t>
      </w:r>
      <w:bookmarkEnd w:id="107"/>
      <w:bookmarkEnd w:id="108"/>
      <w:bookmarkEnd w:id="109"/>
      <w:bookmarkEnd w:id="110"/>
      <w:bookmarkEnd w:id="111"/>
    </w:p>
    <w:p w14:paraId="4B53923B" w14:textId="77777777" w:rsidR="00A07898" w:rsidRDefault="00A07898" w:rsidP="00BA756D">
      <w:pPr>
        <w:pStyle w:val="Agreement-ParagraphLevel1"/>
        <w:ind w:right="511"/>
      </w:pPr>
      <w:r w:rsidRPr="00BA5451">
        <w:t xml:space="preserve">An employee to whom this clause applies </w:t>
      </w:r>
      <w:r>
        <w:t xml:space="preserve">is entitled to a day/shift off duty using bankable leave accrued as a result of increasing the </w:t>
      </w:r>
      <w:r w:rsidRPr="005121FE">
        <w:t>employee</w:t>
      </w:r>
      <w:r w:rsidR="00EF1B82" w:rsidRPr="005121FE">
        <w:t>’</w:t>
      </w:r>
      <w:r w:rsidRPr="005121FE">
        <w:t>s d</w:t>
      </w:r>
      <w:r>
        <w:t>aily hours of work – e.g. increasing from 7 hours 36 minutes to 8 hours.</w:t>
      </w:r>
    </w:p>
    <w:p w14:paraId="601DB3EE" w14:textId="6C6A4F20" w:rsidR="00A07898" w:rsidRPr="00FD40C8" w:rsidRDefault="00A07898" w:rsidP="00BA756D">
      <w:pPr>
        <w:pStyle w:val="Agreement-ParagraphLevel1"/>
        <w:ind w:right="511"/>
      </w:pPr>
      <w:r w:rsidRPr="00BA5451">
        <w:t xml:space="preserve">An employee may apply to take an ADO as a whole day or part of a day by agreement with the </w:t>
      </w:r>
      <w:r w:rsidR="00A2445F">
        <w:t>manager or supervisor</w:t>
      </w:r>
      <w:r w:rsidRPr="00BA5451">
        <w:t xml:space="preserve">. ADOs </w:t>
      </w:r>
      <w:r w:rsidR="0010107A">
        <w:t xml:space="preserve">must </w:t>
      </w:r>
      <w:r w:rsidRPr="00BA5451">
        <w:t xml:space="preserve">be approved by the </w:t>
      </w:r>
      <w:r w:rsidR="00A2445F">
        <w:t>manager or supervisor</w:t>
      </w:r>
      <w:r w:rsidRPr="00BA5451">
        <w:t xml:space="preserve"> </w:t>
      </w:r>
      <w:r w:rsidR="0010107A">
        <w:t>if they consider the approval will not affect</w:t>
      </w:r>
      <w:r w:rsidRPr="00BA5451">
        <w:t xml:space="preserve"> </w:t>
      </w:r>
      <w:r w:rsidRPr="00D73B4D">
        <w:t>operational requirements.</w:t>
      </w:r>
      <w:r w:rsidR="002F5C57">
        <w:t xml:space="preserve"> </w:t>
      </w:r>
      <w:r w:rsidRPr="00D73B4D">
        <w:t xml:space="preserve">If the </w:t>
      </w:r>
      <w:r w:rsidR="00A2445F">
        <w:t>manager or supervisor</w:t>
      </w:r>
      <w:r w:rsidRPr="00D73B4D">
        <w:t xml:space="preserve"> does not approve an </w:t>
      </w:r>
      <w:r w:rsidR="002814ED">
        <w:t>ADO</w:t>
      </w:r>
      <w:r w:rsidR="00B9703D">
        <w:t xml:space="preserve"> </w:t>
      </w:r>
      <w:r w:rsidRPr="00D73B4D">
        <w:t xml:space="preserve">because of operational requirements, the </w:t>
      </w:r>
      <w:r w:rsidR="00A2445F">
        <w:t>manager or supervisor</w:t>
      </w:r>
      <w:r w:rsidRPr="00D73B4D">
        <w:t xml:space="preserve"> </w:t>
      </w:r>
      <w:r w:rsidR="006D14E2">
        <w:t>must</w:t>
      </w:r>
      <w:r w:rsidR="006D14E2" w:rsidRPr="00D73B4D">
        <w:t xml:space="preserve"> </w:t>
      </w:r>
      <w:r w:rsidRPr="00D73B4D">
        <w:t>consult with the employee to determine a mutually convenient alter</w:t>
      </w:r>
      <w:r w:rsidRPr="00BA5451">
        <w:t>native time (or times) for the employee to take the leave.</w:t>
      </w:r>
    </w:p>
    <w:p w14:paraId="6E8C8AC6" w14:textId="77777777" w:rsidR="00A07898" w:rsidRPr="00FA670F" w:rsidRDefault="00A07898" w:rsidP="00BA756D">
      <w:pPr>
        <w:pStyle w:val="Agreement-ParagraphLevel1"/>
        <w:ind w:right="511"/>
      </w:pPr>
      <w:r w:rsidRPr="00BA5451">
        <w:t xml:space="preserve">Accrual towards an ADO does not occur when an employee is on any form of leave with the exception of annual </w:t>
      </w:r>
      <w:r w:rsidRPr="009D3DD3">
        <w:t>leave, paid personal leave and compassionate leave.</w:t>
      </w:r>
    </w:p>
    <w:p w14:paraId="20B4BB8D" w14:textId="77777777" w:rsidR="00A07898" w:rsidRDefault="00A07898" w:rsidP="00BA756D">
      <w:pPr>
        <w:pStyle w:val="Agreement-ParagraphLevel1"/>
        <w:ind w:right="511"/>
      </w:pPr>
      <w:r w:rsidRPr="00BA5451">
        <w:t xml:space="preserve">ADOs </w:t>
      </w:r>
      <w:r>
        <w:t xml:space="preserve">will not be taken in advance and </w:t>
      </w:r>
      <w:r w:rsidRPr="00BA5451">
        <w:t>must only be taken when the equivalent time has been accrued.</w:t>
      </w:r>
      <w:r w:rsidR="002F5C57">
        <w:t xml:space="preserve"> </w:t>
      </w:r>
    </w:p>
    <w:p w14:paraId="508BE02C" w14:textId="1FA7B2C0" w:rsidR="00A07898" w:rsidRDefault="00A07898" w:rsidP="00BA756D">
      <w:pPr>
        <w:pStyle w:val="Agreement-ParagraphLevel1"/>
        <w:ind w:right="511"/>
      </w:pPr>
      <w:r w:rsidRPr="00BA5451">
        <w:t xml:space="preserve">An employee may bank a maximum of </w:t>
      </w:r>
      <w:r w:rsidR="0061571C">
        <w:t>6</w:t>
      </w:r>
      <w:r w:rsidR="0061571C" w:rsidRPr="00BA5451">
        <w:t xml:space="preserve"> </w:t>
      </w:r>
      <w:r w:rsidRPr="00BA5451">
        <w:t xml:space="preserve">ADOs with the approval of the employee’s </w:t>
      </w:r>
      <w:r w:rsidR="00A2445F">
        <w:t>manager or supervisor</w:t>
      </w:r>
      <w:r w:rsidRPr="00BA5451">
        <w:t>.</w:t>
      </w:r>
    </w:p>
    <w:p w14:paraId="2123CA8F" w14:textId="7F8133C8" w:rsidR="00A07898" w:rsidRPr="00FA670F" w:rsidRDefault="00A07898" w:rsidP="00BA756D">
      <w:pPr>
        <w:pStyle w:val="Agreement-ParagraphLevel1"/>
        <w:ind w:right="511"/>
      </w:pPr>
      <w:r w:rsidRPr="008C2736">
        <w:t xml:space="preserve">For each day or shift an employee is absent on annual leave, paid personal leave or </w:t>
      </w:r>
      <w:r>
        <w:t>compassionate</w:t>
      </w:r>
      <w:r w:rsidRPr="008C2736">
        <w:t xml:space="preserve"> leave, leave credits </w:t>
      </w:r>
      <w:r w:rsidR="006D14E2">
        <w:t>are</w:t>
      </w:r>
      <w:r w:rsidRPr="008C2736">
        <w:t xml:space="preserve"> reduced by the number of ordinary hours that the employee would have worked on that day or shift (including time accrued for the ADO). Each day or shift </w:t>
      </w:r>
      <w:r w:rsidRPr="009D3DD3">
        <w:t xml:space="preserve">of paid annual leave, paid personal leave or paid compassionate leave taken during the cycle of shifts will therefore be regarded as a day worked for accrual towards an ADO. </w:t>
      </w:r>
    </w:p>
    <w:p w14:paraId="751E89DE" w14:textId="1AAC7D2A" w:rsidR="00A07898" w:rsidRDefault="00A07898" w:rsidP="00BA756D">
      <w:pPr>
        <w:pStyle w:val="Agreement-ParagraphLevel1"/>
        <w:ind w:right="511"/>
      </w:pPr>
      <w:r>
        <w:t xml:space="preserve">Where an employee, who has accrued credit towards an ADO, ceases employment with the ACTPS and it is not practical for the employee to utilise that credit, </w:t>
      </w:r>
      <w:r w:rsidR="002814ED">
        <w:t xml:space="preserve">the employee </w:t>
      </w:r>
      <w:r>
        <w:t xml:space="preserve">will have the accrued ADO credit paid on separation. The rate at which any unused ADO credit will be paid </w:t>
      </w:r>
      <w:r w:rsidR="006D14E2">
        <w:t>is</w:t>
      </w:r>
      <w:r>
        <w:t xml:space="preserve"> the rate of pay, including any applicable higher duties allowance, that is in effect on the date of separation.</w:t>
      </w:r>
    </w:p>
    <w:p w14:paraId="2F9BF326" w14:textId="77777777" w:rsidR="00A07898" w:rsidRDefault="00A07898" w:rsidP="00BA756D">
      <w:pPr>
        <w:pStyle w:val="Heading2"/>
        <w:ind w:left="0" w:right="511"/>
      </w:pPr>
      <w:bookmarkStart w:id="112" w:name="_Toc351559701"/>
      <w:bookmarkStart w:id="113" w:name="_Toc383008774"/>
      <w:bookmarkStart w:id="114" w:name="_Ref493684762"/>
      <w:bookmarkStart w:id="115" w:name="_Toc87831721"/>
      <w:r w:rsidRPr="00BA5451">
        <w:t>Casual Employment Arrangements</w:t>
      </w:r>
      <w:bookmarkEnd w:id="112"/>
      <w:bookmarkEnd w:id="113"/>
      <w:bookmarkEnd w:id="114"/>
      <w:bookmarkEnd w:id="115"/>
    </w:p>
    <w:p w14:paraId="0CCBC90E" w14:textId="664A7153" w:rsidR="00A07898" w:rsidRPr="00906869" w:rsidRDefault="00A07898" w:rsidP="00BA756D">
      <w:pPr>
        <w:pStyle w:val="Agreement-UnnumberedHeading"/>
        <w:ind w:right="511"/>
      </w:pPr>
      <w:r w:rsidRPr="00906869">
        <w:t xml:space="preserve">Minimum </w:t>
      </w:r>
      <w:r w:rsidR="007A7F46">
        <w:t>a</w:t>
      </w:r>
      <w:r w:rsidRPr="00906869">
        <w:t>ttendance</w:t>
      </w:r>
    </w:p>
    <w:p w14:paraId="00ECE62C" w14:textId="6CC83C39" w:rsidR="00A07898" w:rsidRPr="0053462B" w:rsidRDefault="00A07898" w:rsidP="00BA756D">
      <w:pPr>
        <w:pStyle w:val="Agreement-ParagraphLevel1"/>
        <w:ind w:right="511"/>
      </w:pPr>
      <w:r w:rsidRPr="0053462B">
        <w:t xml:space="preserve">The minimum payment on each occasion when a casual employee is called for and attends for duty </w:t>
      </w:r>
      <w:r w:rsidR="006D14E2">
        <w:t>is</w:t>
      </w:r>
      <w:r w:rsidRPr="0053462B">
        <w:t xml:space="preserve"> </w:t>
      </w:r>
      <w:r w:rsidR="0028205C">
        <w:t>3</w:t>
      </w:r>
      <w:r w:rsidR="0028205C" w:rsidRPr="0053462B">
        <w:t xml:space="preserve"> </w:t>
      </w:r>
      <w:r w:rsidRPr="0053462B">
        <w:t xml:space="preserve">hours, whether or not the casual employee is required to work for those </w:t>
      </w:r>
      <w:r w:rsidR="0028205C">
        <w:t>3</w:t>
      </w:r>
      <w:r w:rsidR="0028205C" w:rsidRPr="0053462B">
        <w:t xml:space="preserve"> </w:t>
      </w:r>
      <w:r w:rsidRPr="0053462B">
        <w:t>hours.</w:t>
      </w:r>
    </w:p>
    <w:p w14:paraId="1B46CF6C" w14:textId="58BB526A" w:rsidR="00A07898" w:rsidRPr="00BA5451" w:rsidRDefault="00A07898" w:rsidP="00BA756D">
      <w:pPr>
        <w:pStyle w:val="Agreement-UnnumberedHeading"/>
        <w:ind w:right="511"/>
      </w:pPr>
      <w:r w:rsidRPr="00BA5451">
        <w:t xml:space="preserve">Rate of </w:t>
      </w:r>
      <w:r w:rsidR="007A7F46">
        <w:t>p</w:t>
      </w:r>
      <w:r w:rsidRPr="00BA5451">
        <w:t>ay</w:t>
      </w:r>
    </w:p>
    <w:p w14:paraId="069026E0" w14:textId="1CE46E72" w:rsidR="00A07898" w:rsidRDefault="00A07898" w:rsidP="00BA756D">
      <w:pPr>
        <w:pStyle w:val="Agreement-ParagraphLevel1"/>
        <w:ind w:right="511"/>
      </w:pPr>
      <w:bookmarkStart w:id="116" w:name="_Ref498517530"/>
      <w:r w:rsidRPr="00BA5451">
        <w:t xml:space="preserve">A person engaged as a casual employee will be paid at the same rate of pay as would be applicable to an employee performing the duties and hours of that role. In addition the casual </w:t>
      </w:r>
      <w:r>
        <w:t>employee will receive a loading</w:t>
      </w:r>
      <w:r w:rsidRPr="00BA5451">
        <w:t xml:space="preserve"> </w:t>
      </w:r>
      <w:r w:rsidR="002814ED">
        <w:t xml:space="preserve">of 25% </w:t>
      </w:r>
      <w:r w:rsidRPr="00BA5451">
        <w:t xml:space="preserve">of the ordinary hourly rate of pay set out in Annex A to this Agreement </w:t>
      </w:r>
      <w:r w:rsidR="002814ED">
        <w:t>in lieu</w:t>
      </w:r>
      <w:r w:rsidR="002814ED" w:rsidRPr="00BA5451">
        <w:t xml:space="preserve"> </w:t>
      </w:r>
      <w:r w:rsidRPr="00BA5451">
        <w:t xml:space="preserve">of paid leave entitlements, other than long service leave, and </w:t>
      </w:r>
      <w:r w:rsidR="002814ED">
        <w:t>in lieu</w:t>
      </w:r>
      <w:r w:rsidR="002814ED" w:rsidRPr="00BA5451">
        <w:t xml:space="preserve"> </w:t>
      </w:r>
      <w:r w:rsidRPr="00BA5451">
        <w:t>of payment for public holidays on which the employee did not work.</w:t>
      </w:r>
      <w:bookmarkEnd w:id="116"/>
    </w:p>
    <w:p w14:paraId="3E9390F9" w14:textId="242A93E1" w:rsidR="00A07898" w:rsidRPr="00BA5451" w:rsidRDefault="00A07898" w:rsidP="00BA756D">
      <w:pPr>
        <w:pStyle w:val="Agreement-UnnumberedHeading"/>
        <w:ind w:right="511"/>
      </w:pPr>
      <w:r w:rsidRPr="00BA5451">
        <w:t>Payment for</w:t>
      </w:r>
      <w:r w:rsidR="00FB5198">
        <w:t xml:space="preserve"> </w:t>
      </w:r>
      <w:r w:rsidR="007A7F46">
        <w:t>s</w:t>
      </w:r>
      <w:r w:rsidRPr="00BA5451">
        <w:t xml:space="preserve">hift </w:t>
      </w:r>
      <w:r w:rsidR="007A7F46">
        <w:t>w</w:t>
      </w:r>
      <w:r w:rsidRPr="00AA593F">
        <w:t>o</w:t>
      </w:r>
      <w:r w:rsidRPr="00BA5451">
        <w:t>rk</w:t>
      </w:r>
    </w:p>
    <w:p w14:paraId="3E2D7E45" w14:textId="48F9AD28" w:rsidR="00A07898" w:rsidRPr="009C589A" w:rsidRDefault="00A07898" w:rsidP="00BA756D">
      <w:pPr>
        <w:pStyle w:val="Agreement-ParagraphLevel1"/>
        <w:ind w:right="511"/>
      </w:pPr>
      <w:bookmarkStart w:id="117" w:name="_Ref493682221"/>
      <w:r w:rsidRPr="00BA5451">
        <w:t xml:space="preserve">A casual employee is eligible to receive payment of shift penalties in accordance with clause </w:t>
      </w:r>
      <w:r w:rsidR="00775CD2">
        <w:fldChar w:fldCharType="begin"/>
      </w:r>
      <w:r w:rsidR="00775CD2">
        <w:instrText xml:space="preserve"> REF _Ref493682181 \r \h </w:instrText>
      </w:r>
      <w:r w:rsidR="00775CD2">
        <w:fldChar w:fldCharType="separate"/>
      </w:r>
      <w:r w:rsidR="00A362E1">
        <w:t>C8 -</w:t>
      </w:r>
      <w:r w:rsidR="00775CD2">
        <w:fldChar w:fldCharType="end"/>
      </w:r>
      <w:r w:rsidRPr="00BA5451">
        <w:t>.</w:t>
      </w:r>
      <w:bookmarkEnd w:id="117"/>
    </w:p>
    <w:p w14:paraId="7251E06D" w14:textId="72D92341" w:rsidR="00A07898" w:rsidRPr="0078498F" w:rsidRDefault="00A07898" w:rsidP="00BA756D">
      <w:pPr>
        <w:pStyle w:val="Agreement-ParagraphLevel1"/>
        <w:ind w:right="511"/>
      </w:pPr>
      <w:r w:rsidRPr="00BA5451">
        <w:t xml:space="preserve">The loading paid under subclause </w:t>
      </w:r>
      <w:r w:rsidR="007C0A37">
        <w:fldChar w:fldCharType="begin"/>
      </w:r>
      <w:r w:rsidR="007C0A37">
        <w:instrText xml:space="preserve"> REF _Ref498517530 \r \h </w:instrText>
      </w:r>
      <w:r w:rsidR="007C0A37">
        <w:fldChar w:fldCharType="separate"/>
      </w:r>
      <w:r w:rsidR="00A362E1">
        <w:t>B9.2</w:t>
      </w:r>
      <w:r w:rsidR="007C0A37">
        <w:fldChar w:fldCharType="end"/>
      </w:r>
      <w:r w:rsidR="007C0A37">
        <w:t xml:space="preserve"> </w:t>
      </w:r>
      <w:r w:rsidRPr="00BA5451">
        <w:t>is not taken into account in the calculation of shift work penalty payments.</w:t>
      </w:r>
    </w:p>
    <w:p w14:paraId="4A1B9AC0" w14:textId="77777777" w:rsidR="00A07898" w:rsidRPr="00BA5451" w:rsidRDefault="00A07898" w:rsidP="00BA756D">
      <w:pPr>
        <w:pStyle w:val="Agreement-UnnumberedHeading"/>
        <w:ind w:right="511"/>
      </w:pPr>
      <w:r w:rsidRPr="00BA5451">
        <w:t>Overtime</w:t>
      </w:r>
    </w:p>
    <w:p w14:paraId="200C99FC" w14:textId="6B79E01D" w:rsidR="00A07898" w:rsidRPr="00BA5451" w:rsidRDefault="00A07898" w:rsidP="00BA756D">
      <w:pPr>
        <w:pStyle w:val="Agreement-ParagraphLevel1"/>
        <w:ind w:right="511"/>
      </w:pPr>
      <w:r w:rsidRPr="00BA5451">
        <w:lastRenderedPageBreak/>
        <w:t xml:space="preserve">A casual employee is eligible to receive payment for overtime in accordance with clause </w:t>
      </w:r>
      <w:r w:rsidR="00775CD2">
        <w:fldChar w:fldCharType="begin"/>
      </w:r>
      <w:r w:rsidR="00775CD2">
        <w:instrText xml:space="preserve"> REF _Ref493682242 \r \h </w:instrText>
      </w:r>
      <w:r w:rsidR="00775CD2">
        <w:fldChar w:fldCharType="separate"/>
      </w:r>
      <w:r w:rsidR="00A362E1">
        <w:t>C9 -</w:t>
      </w:r>
      <w:r w:rsidR="00775CD2">
        <w:fldChar w:fldCharType="end"/>
      </w:r>
      <w:r w:rsidRPr="00BA5451">
        <w:t>.</w:t>
      </w:r>
    </w:p>
    <w:p w14:paraId="1E7C110C" w14:textId="4F520EA3" w:rsidR="00A07898" w:rsidRPr="00BA5451" w:rsidRDefault="00A07898" w:rsidP="00BA756D">
      <w:pPr>
        <w:pStyle w:val="Agreement-ParagraphLevel1"/>
        <w:ind w:right="511"/>
      </w:pPr>
      <w:r w:rsidRPr="00BA5451">
        <w:t xml:space="preserve">A casual employee is eligible for payment of overtime in respect of all hours worked in excess of either seven hours and </w:t>
      </w:r>
      <w:r w:rsidR="0028205C">
        <w:t>21</w:t>
      </w:r>
      <w:r w:rsidRPr="00BA5451">
        <w:t xml:space="preserve"> minutes or </w:t>
      </w:r>
      <w:r w:rsidR="0028205C">
        <w:t>7</w:t>
      </w:r>
      <w:r w:rsidR="0028205C" w:rsidRPr="00BA5451">
        <w:t xml:space="preserve"> </w:t>
      </w:r>
      <w:r w:rsidRPr="00BA5451">
        <w:t xml:space="preserve">hours and </w:t>
      </w:r>
      <w:r w:rsidR="0028205C">
        <w:t>36</w:t>
      </w:r>
      <w:r w:rsidRPr="00BA5451">
        <w:t xml:space="preserve"> minutes, as applicable, on any day or shift.</w:t>
      </w:r>
    </w:p>
    <w:p w14:paraId="18A6AB30" w14:textId="00AB1B95" w:rsidR="00A07898" w:rsidRPr="00A32924" w:rsidRDefault="00A07898" w:rsidP="00BA756D">
      <w:pPr>
        <w:pStyle w:val="Agreement-ParagraphLevel1"/>
        <w:ind w:right="511"/>
      </w:pPr>
      <w:r w:rsidRPr="00BA5451">
        <w:t xml:space="preserve">The loading paid under subclause </w:t>
      </w:r>
      <w:r w:rsidR="007C0A37">
        <w:fldChar w:fldCharType="begin"/>
      </w:r>
      <w:r w:rsidR="007C0A37">
        <w:instrText xml:space="preserve"> REF _Ref498517530 \r \h </w:instrText>
      </w:r>
      <w:r w:rsidR="007C0A37">
        <w:fldChar w:fldCharType="separate"/>
      </w:r>
      <w:r w:rsidR="00A362E1">
        <w:t>B9.2</w:t>
      </w:r>
      <w:r w:rsidR="007C0A37">
        <w:fldChar w:fldCharType="end"/>
      </w:r>
      <w:r w:rsidR="007C0A37">
        <w:t xml:space="preserve"> </w:t>
      </w:r>
      <w:r w:rsidRPr="00BA5451">
        <w:t>is not taken into account in the calculation of overtime payments.</w:t>
      </w:r>
    </w:p>
    <w:p w14:paraId="4D022242" w14:textId="507BD603" w:rsidR="00A07898" w:rsidRPr="00BA5451" w:rsidRDefault="00A07898" w:rsidP="00BA756D">
      <w:pPr>
        <w:pStyle w:val="Agreement-UnnumberedHeading"/>
        <w:ind w:right="511"/>
      </w:pPr>
      <w:r w:rsidRPr="00BA5451">
        <w:t xml:space="preserve">Overtime </w:t>
      </w:r>
      <w:r w:rsidR="007A7F46">
        <w:t>m</w:t>
      </w:r>
      <w:r w:rsidRPr="00BA5451">
        <w:t xml:space="preserve">eal </w:t>
      </w:r>
      <w:r w:rsidR="007A7F46">
        <w:t>a</w:t>
      </w:r>
      <w:r w:rsidRPr="00BA5451">
        <w:t>llowance</w:t>
      </w:r>
    </w:p>
    <w:p w14:paraId="65E9254D" w14:textId="493EF418" w:rsidR="00A07898" w:rsidRPr="005121FE" w:rsidRDefault="00A07898" w:rsidP="00BA756D">
      <w:pPr>
        <w:pStyle w:val="Agreement-ParagraphLevel1"/>
        <w:ind w:right="511"/>
      </w:pPr>
      <w:r w:rsidRPr="00BA5451">
        <w:t xml:space="preserve">A casual employee is eligible to receive payment of overtime meal allowances in accordance </w:t>
      </w:r>
      <w:r w:rsidRPr="005121FE">
        <w:t xml:space="preserve">with </w:t>
      </w:r>
      <w:r w:rsidR="00166567" w:rsidRPr="005121FE">
        <w:t>Annex C</w:t>
      </w:r>
      <w:r w:rsidRPr="005121FE">
        <w:t>.</w:t>
      </w:r>
    </w:p>
    <w:p w14:paraId="3C48E752" w14:textId="77777777" w:rsidR="00A07898" w:rsidRDefault="00A07898" w:rsidP="00BA756D">
      <w:pPr>
        <w:pStyle w:val="Agreement-ParagraphLevel1"/>
        <w:ind w:right="511"/>
      </w:pPr>
      <w:r w:rsidRPr="00BA5451">
        <w:t>The term ‘meal break’ does not require the employee to partake of a meal during the break period.</w:t>
      </w:r>
    </w:p>
    <w:p w14:paraId="53DF014A" w14:textId="2BDA6800" w:rsidR="00A07898" w:rsidRPr="00906869" w:rsidRDefault="00A07898" w:rsidP="00BA756D">
      <w:pPr>
        <w:pStyle w:val="Agreement-UnnumberedHeading"/>
        <w:ind w:right="511"/>
      </w:pPr>
      <w:r w:rsidRPr="00906869">
        <w:t xml:space="preserve">Payment for </w:t>
      </w:r>
      <w:r w:rsidR="007A7F46">
        <w:t>p</w:t>
      </w:r>
      <w:r w:rsidRPr="00906869">
        <w:t>ublic</w:t>
      </w:r>
      <w:r w:rsidR="00FB5198">
        <w:t xml:space="preserve"> </w:t>
      </w:r>
      <w:r w:rsidR="007A7F46">
        <w:t>h</w:t>
      </w:r>
      <w:r w:rsidRPr="00906869">
        <w:t>olidays</w:t>
      </w:r>
    </w:p>
    <w:p w14:paraId="2D415F2E" w14:textId="25E1847F" w:rsidR="00A07898" w:rsidRPr="00BA5451" w:rsidRDefault="00A07898" w:rsidP="00BA756D">
      <w:pPr>
        <w:pStyle w:val="Agreement-ParagraphLevel1"/>
        <w:ind w:right="511"/>
      </w:pPr>
      <w:r w:rsidRPr="00BA5451">
        <w:t>A casual employee is not eligible for payment in respect of public holidays, unless the employee works on a public holiday</w:t>
      </w:r>
      <w:r w:rsidR="00AE53CE">
        <w:t xml:space="preserve"> provided under clause </w:t>
      </w:r>
      <w:r w:rsidR="008E49D5">
        <w:fldChar w:fldCharType="begin"/>
      </w:r>
      <w:r w:rsidR="008E49D5">
        <w:instrText xml:space="preserve"> REF _Ref86159504 \r \h </w:instrText>
      </w:r>
      <w:r w:rsidR="008E49D5">
        <w:fldChar w:fldCharType="separate"/>
      </w:r>
      <w:r w:rsidR="00A362E1">
        <w:t>F10 -</w:t>
      </w:r>
      <w:r w:rsidR="008E49D5">
        <w:fldChar w:fldCharType="end"/>
      </w:r>
      <w:r w:rsidRPr="00BA5451">
        <w:t>.</w:t>
      </w:r>
    </w:p>
    <w:p w14:paraId="3FED45BF" w14:textId="23D0D924" w:rsidR="00A07898" w:rsidRPr="00BA5451" w:rsidRDefault="00A07898" w:rsidP="00BA756D">
      <w:pPr>
        <w:pStyle w:val="Agreement-ParagraphLevel1"/>
        <w:ind w:right="511"/>
      </w:pPr>
      <w:r w:rsidRPr="00BA5451">
        <w:t xml:space="preserve">Where a casual employee does work on a public holiday, the casual employee is entitled to the appropriate shift penalties or overtime payments described in subclauses </w:t>
      </w:r>
      <w:r w:rsidR="00775CD2">
        <w:fldChar w:fldCharType="begin"/>
      </w:r>
      <w:r w:rsidR="00775CD2">
        <w:instrText xml:space="preserve"> REF _Ref493682389 \r \h </w:instrText>
      </w:r>
      <w:r w:rsidR="00775CD2">
        <w:fldChar w:fldCharType="separate"/>
      </w:r>
      <w:r w:rsidR="00A362E1">
        <w:t>C8.7</w:t>
      </w:r>
      <w:r w:rsidR="00775CD2">
        <w:fldChar w:fldCharType="end"/>
      </w:r>
      <w:r w:rsidRPr="00BA5451">
        <w:t xml:space="preserve"> and </w:t>
      </w:r>
      <w:r w:rsidR="00775CD2">
        <w:fldChar w:fldCharType="begin"/>
      </w:r>
      <w:r w:rsidR="00775CD2">
        <w:instrText xml:space="preserve"> REF _Ref493682409 \r \h </w:instrText>
      </w:r>
      <w:r w:rsidR="00775CD2">
        <w:fldChar w:fldCharType="separate"/>
      </w:r>
      <w:r w:rsidR="00A362E1">
        <w:t>C9.15</w:t>
      </w:r>
      <w:r w:rsidR="00775CD2">
        <w:fldChar w:fldCharType="end"/>
      </w:r>
      <w:r w:rsidRPr="00BA5451">
        <w:t>.</w:t>
      </w:r>
    </w:p>
    <w:p w14:paraId="0C9988A8" w14:textId="77777777" w:rsidR="00A07898" w:rsidRDefault="00A07898" w:rsidP="00BA756D">
      <w:pPr>
        <w:pStyle w:val="Agreement-UnnumberedHeading"/>
        <w:ind w:right="511"/>
      </w:pPr>
      <w:r>
        <w:t>Leave</w:t>
      </w:r>
    </w:p>
    <w:p w14:paraId="791C4774" w14:textId="77777777" w:rsidR="00A07898" w:rsidRDefault="00A07898" w:rsidP="00BA756D">
      <w:pPr>
        <w:pStyle w:val="Agreement-ParagraphLevel1"/>
        <w:ind w:right="511"/>
      </w:pPr>
      <w:r w:rsidRPr="00BA5451">
        <w:t>A casual employee is not eligible for paid leave other t</w:t>
      </w:r>
      <w:r>
        <w:t>han long service leave.</w:t>
      </w:r>
      <w:bookmarkStart w:id="118" w:name="_Toc351559702"/>
    </w:p>
    <w:p w14:paraId="4CEE36B5" w14:textId="77777777" w:rsidR="00A07898" w:rsidRDefault="00A07898" w:rsidP="00BA756D">
      <w:pPr>
        <w:pStyle w:val="Heading2"/>
        <w:ind w:left="0" w:right="511"/>
      </w:pPr>
      <w:bookmarkStart w:id="119" w:name="_Toc383008775"/>
      <w:bookmarkStart w:id="120" w:name="_Toc87831722"/>
      <w:r w:rsidRPr="00BA5451">
        <w:t>Record Keeping</w:t>
      </w:r>
      <w:bookmarkEnd w:id="118"/>
      <w:bookmarkEnd w:id="119"/>
      <w:bookmarkEnd w:id="120"/>
    </w:p>
    <w:p w14:paraId="69B5AA79" w14:textId="74D47F72" w:rsidR="00A07898" w:rsidRPr="00CD52C2" w:rsidRDefault="00A07898" w:rsidP="00BA756D">
      <w:pPr>
        <w:pStyle w:val="Agreement-ParagraphLevel1"/>
        <w:ind w:right="511"/>
      </w:pPr>
      <w:r w:rsidRPr="00BA5451">
        <w:t xml:space="preserve">The </w:t>
      </w:r>
      <w:r>
        <w:t>ACTPS</w:t>
      </w:r>
      <w:r w:rsidRPr="00BA5451">
        <w:t xml:space="preserve"> </w:t>
      </w:r>
      <w:r w:rsidR="006D14E2">
        <w:t>must</w:t>
      </w:r>
      <w:r w:rsidR="006D14E2" w:rsidRPr="00BA5451">
        <w:t xml:space="preserve"> </w:t>
      </w:r>
      <w:r w:rsidRPr="00BA5451">
        <w:t>keep records relating to the employees’ work, including records about attendance and pay, in accordance with the requirements of the FW Act</w:t>
      </w:r>
      <w:r w:rsidR="001679C2">
        <w:t>,</w:t>
      </w:r>
      <w:r w:rsidRPr="00BA5451">
        <w:t xml:space="preserve"> FW Regulation</w:t>
      </w:r>
      <w:r w:rsidRPr="00C64B1E">
        <w:t>s</w:t>
      </w:r>
      <w:r w:rsidR="001679C2" w:rsidRPr="00C64B1E">
        <w:t xml:space="preserve"> and the Territory Records Act 2002</w:t>
      </w:r>
      <w:r w:rsidRPr="00C64B1E">
        <w:t>.</w:t>
      </w:r>
      <w:r w:rsidRPr="00BA5451">
        <w:t xml:space="preserve"> </w:t>
      </w:r>
    </w:p>
    <w:p w14:paraId="7959D34C" w14:textId="694E33BF" w:rsidR="00A07898" w:rsidRDefault="00A07898" w:rsidP="00BA756D">
      <w:pPr>
        <w:pStyle w:val="Agreement-ParagraphLevel1"/>
        <w:ind w:right="511"/>
      </w:pPr>
      <w:r w:rsidRPr="00BA5451">
        <w:t xml:space="preserve">The employee </w:t>
      </w:r>
      <w:r w:rsidR="006D14E2">
        <w:t>must</w:t>
      </w:r>
      <w:r w:rsidR="006D14E2" w:rsidRPr="00BA5451">
        <w:t xml:space="preserve"> </w:t>
      </w:r>
      <w:r w:rsidRPr="00BA5451">
        <w:t xml:space="preserve">record the time of commencing and ceasing duty for each day. These records </w:t>
      </w:r>
      <w:r w:rsidR="006D14E2">
        <w:t>must</w:t>
      </w:r>
      <w:r w:rsidR="006D14E2" w:rsidRPr="00BA5451">
        <w:t xml:space="preserve"> </w:t>
      </w:r>
      <w:r w:rsidRPr="00BA5451">
        <w:t xml:space="preserve">be provided to the </w:t>
      </w:r>
      <w:r w:rsidR="00A2445F">
        <w:t>manager or supervisor</w:t>
      </w:r>
      <w:r w:rsidRPr="00BA5451">
        <w:t xml:space="preserve"> where the </w:t>
      </w:r>
      <w:r w:rsidR="00A2445F">
        <w:t>manager or supervisor</w:t>
      </w:r>
      <w:r w:rsidRPr="00BA5451">
        <w:t xml:space="preserve"> so requests.</w:t>
      </w:r>
    </w:p>
    <w:p w14:paraId="060C07AB" w14:textId="78240731" w:rsidR="00A07898" w:rsidRPr="007364F1" w:rsidRDefault="00B17512" w:rsidP="00BA756D">
      <w:pPr>
        <w:pStyle w:val="Heading2"/>
        <w:ind w:left="0" w:right="511"/>
      </w:pPr>
      <w:bookmarkStart w:id="121" w:name="_Toc87831723"/>
      <w:r>
        <w:t>Insourcing</w:t>
      </w:r>
      <w:r w:rsidR="00871BE0">
        <w:t xml:space="preserve"> and secure employment</w:t>
      </w:r>
      <w:bookmarkEnd w:id="121"/>
    </w:p>
    <w:p w14:paraId="168EE4BE" w14:textId="2A8A358F" w:rsidR="00A07898" w:rsidRDefault="00A07898" w:rsidP="00BA756D">
      <w:pPr>
        <w:pStyle w:val="Agreement-ParagraphLevel1"/>
        <w:ind w:right="511"/>
      </w:pPr>
      <w:r w:rsidRPr="00BA5451">
        <w:t xml:space="preserve">The </w:t>
      </w:r>
      <w:r>
        <w:t>ACTPS</w:t>
      </w:r>
      <w:r w:rsidRPr="00BA5451">
        <w:t xml:space="preserve"> is committed to promoting permanent employment and job security for employees within the ACTPS and accordingly agrees to the provisions in this clause. </w:t>
      </w:r>
    </w:p>
    <w:p w14:paraId="1335716A" w14:textId="09A4D9DC" w:rsidR="00B17512" w:rsidRPr="00BA5451" w:rsidRDefault="00B17512" w:rsidP="00BA756D">
      <w:pPr>
        <w:pStyle w:val="Agreement-ParagraphLevel1"/>
        <w:ind w:right="511"/>
      </w:pPr>
      <w:r>
        <w:t xml:space="preserve">The ACTPS is committed to establishing an insourcing </w:t>
      </w:r>
      <w:r w:rsidR="00B04880">
        <w:t xml:space="preserve">and </w:t>
      </w:r>
      <w:r w:rsidR="00623BE3">
        <w:t>S</w:t>
      </w:r>
      <w:r w:rsidR="00D514FF">
        <w:t xml:space="preserve">ecure </w:t>
      </w:r>
      <w:r w:rsidR="00623BE3">
        <w:t>E</w:t>
      </w:r>
      <w:r w:rsidR="00D514FF">
        <w:t xml:space="preserve">mployment </w:t>
      </w:r>
      <w:r w:rsidR="00623BE3">
        <w:t>F</w:t>
      </w:r>
      <w:r>
        <w:t>ramework for assessing if applicable procured work should be provided by the public sector.</w:t>
      </w:r>
    </w:p>
    <w:p w14:paraId="02EA1AA7" w14:textId="10C46A10" w:rsidR="00A07898" w:rsidRPr="00BA5451" w:rsidRDefault="00A07898" w:rsidP="00BA756D">
      <w:pPr>
        <w:pStyle w:val="Agreement-ParagraphLevel1"/>
        <w:ind w:right="511"/>
      </w:pPr>
      <w:r w:rsidRPr="00BA5451">
        <w:t>The ACT</w:t>
      </w:r>
      <w:r w:rsidR="002814ED">
        <w:t>PS</w:t>
      </w:r>
      <w:r w:rsidRPr="00BA5451">
        <w:t xml:space="preserve"> is committed to</w:t>
      </w:r>
      <w:r w:rsidR="004C6026">
        <w:t xml:space="preserve"> all of the following</w:t>
      </w:r>
      <w:r w:rsidRPr="00BA5451">
        <w:t>:</w:t>
      </w:r>
    </w:p>
    <w:p w14:paraId="6A0D3309" w14:textId="450E2CEB" w:rsidR="00A07898" w:rsidRPr="006A348F" w:rsidRDefault="004C6026" w:rsidP="00BA756D">
      <w:pPr>
        <w:pStyle w:val="Agreement-ParagraphLevel2"/>
        <w:ind w:right="511"/>
      </w:pPr>
      <w:r>
        <w:t>M</w:t>
      </w:r>
      <w:r w:rsidR="00A07898" w:rsidRPr="006A348F">
        <w:t>inimising the use of consultants</w:t>
      </w:r>
      <w:r w:rsidR="00351B71">
        <w:t xml:space="preserve"> and </w:t>
      </w:r>
      <w:r w:rsidR="00A07898" w:rsidRPr="006A348F">
        <w:t>contractors</w:t>
      </w:r>
      <w:r w:rsidR="00B9703D" w:rsidRPr="006A348F">
        <w:t xml:space="preserve"> and labour-hire</w:t>
      </w:r>
      <w:r w:rsidR="00A07898" w:rsidRPr="006A348F">
        <w:t xml:space="preserve"> across the ACTPS</w:t>
      </w:r>
      <w:r>
        <w:t>.</w:t>
      </w:r>
      <w:r w:rsidR="00A07898" w:rsidRPr="006A348F">
        <w:t xml:space="preserve"> </w:t>
      </w:r>
    </w:p>
    <w:p w14:paraId="176BCD38" w14:textId="21BBD622" w:rsidR="00A07898" w:rsidRPr="00BA5451" w:rsidRDefault="004C6026" w:rsidP="00BA756D">
      <w:pPr>
        <w:pStyle w:val="Agreement-ParagraphLevel2"/>
        <w:ind w:right="511"/>
      </w:pPr>
      <w:r>
        <w:t>M</w:t>
      </w:r>
      <w:r w:rsidR="00A07898" w:rsidRPr="00BA5451">
        <w:t>inimising the use of sub-contractors and increase the use of direct employment of workers across the ACTPS</w:t>
      </w:r>
      <w:r>
        <w:t>.</w:t>
      </w:r>
    </w:p>
    <w:p w14:paraId="044A4B47" w14:textId="5842D57F" w:rsidR="00A07898" w:rsidRPr="00BA5451" w:rsidRDefault="004C6026" w:rsidP="00BA756D">
      <w:pPr>
        <w:pStyle w:val="Agreement-ParagraphLevel2"/>
        <w:ind w:right="511"/>
      </w:pPr>
      <w:r>
        <w:t>S</w:t>
      </w:r>
      <w:r w:rsidR="00A07898" w:rsidRPr="00BA5451">
        <w:t>upporting direct employment relationships, but where sub-contractors are operating, that industrial and legal mechanisms to protect their rights, be developed and implemented.</w:t>
      </w:r>
    </w:p>
    <w:p w14:paraId="2643D3F3" w14:textId="6C77F6D7" w:rsidR="00A07898" w:rsidRDefault="00D514FF" w:rsidP="00BA756D">
      <w:pPr>
        <w:pStyle w:val="Agreement-ParagraphLevel1"/>
        <w:ind w:right="511"/>
      </w:pPr>
      <w:r>
        <w:t xml:space="preserve">As part of the introduction of the </w:t>
      </w:r>
      <w:r w:rsidR="00623BE3">
        <w:t>S</w:t>
      </w:r>
      <w:r>
        <w:t xml:space="preserve">ecure </w:t>
      </w:r>
      <w:r w:rsidR="00623BE3">
        <w:t>E</w:t>
      </w:r>
      <w:r>
        <w:t xml:space="preserve">mployment </w:t>
      </w:r>
      <w:r w:rsidR="00623BE3">
        <w:t>F</w:t>
      </w:r>
      <w:r>
        <w:t>ramework and t</w:t>
      </w:r>
      <w:r w:rsidR="00A07898" w:rsidRPr="00BA5451">
        <w:t xml:space="preserve">o assist in the promotion of permanent employment for employees, the </w:t>
      </w:r>
      <w:r w:rsidR="00A07898">
        <w:t>ACTPS</w:t>
      </w:r>
      <w:r w:rsidR="00A07898" w:rsidRPr="00BA5451">
        <w:t xml:space="preserve"> will ensure that the </w:t>
      </w:r>
      <w:r w:rsidR="00A07898" w:rsidRPr="00BA5451">
        <w:lastRenderedPageBreak/>
        <w:t>employees of any consultants</w:t>
      </w:r>
      <w:r w:rsidR="00351B71">
        <w:t xml:space="preserve"> or </w:t>
      </w:r>
      <w:r w:rsidR="00A07898" w:rsidRPr="00BA5451">
        <w:t xml:space="preserve">contractors the </w:t>
      </w:r>
      <w:r w:rsidR="00A07898">
        <w:t>ACTPS</w:t>
      </w:r>
      <w:r w:rsidR="00A07898" w:rsidRPr="00BA5451">
        <w:t xml:space="preserve"> proposes to engage</w:t>
      </w:r>
      <w:r w:rsidR="00B17512">
        <w:t>,</w:t>
      </w:r>
      <w:r w:rsidR="00A07898" w:rsidRPr="00BA5451">
        <w:t xml:space="preserve"> receive pay and conditions</w:t>
      </w:r>
      <w:r w:rsidR="00B17512">
        <w:t xml:space="preserve"> </w:t>
      </w:r>
      <w:r>
        <w:t xml:space="preserve">at least </w:t>
      </w:r>
      <w:r w:rsidR="00B17512">
        <w:t xml:space="preserve">equivalent </w:t>
      </w:r>
      <w:r>
        <w:t>in overall terms to</w:t>
      </w:r>
      <w:r w:rsidR="00B17512">
        <w:t xml:space="preserve"> ACTPS pay and conditions</w:t>
      </w:r>
      <w:r w:rsidR="00A07898">
        <w:t>.</w:t>
      </w:r>
    </w:p>
    <w:p w14:paraId="1326DD55" w14:textId="58657BE2" w:rsidR="00DE20E0" w:rsidRPr="006A348F" w:rsidRDefault="00DE20E0" w:rsidP="00BA756D">
      <w:pPr>
        <w:pStyle w:val="Agreement-ParagraphLevel1"/>
        <w:ind w:right="511"/>
        <w:rPr>
          <w:szCs w:val="20"/>
        </w:rPr>
      </w:pPr>
      <w:r w:rsidRPr="006A348F">
        <w:t>Prior to making decisions about matters covered by this clause</w:t>
      </w:r>
      <w:r w:rsidR="007F1EEE">
        <w:t>,</w:t>
      </w:r>
      <w:r w:rsidRPr="006A348F">
        <w:t xml:space="preserve"> appropriate consultation </w:t>
      </w:r>
      <w:r w:rsidR="006D14E2">
        <w:t>must</w:t>
      </w:r>
      <w:r w:rsidR="006D14E2" w:rsidRPr="006A348F">
        <w:t xml:space="preserve"> </w:t>
      </w:r>
      <w:r w:rsidRPr="006A348F">
        <w:t xml:space="preserve">be undertaken with relevant employees and unions in accordance with </w:t>
      </w:r>
      <w:r w:rsidR="005E6549" w:rsidRPr="006A348F">
        <w:t xml:space="preserve">clause </w:t>
      </w:r>
      <w:r w:rsidRPr="006A348F">
        <w:fldChar w:fldCharType="begin"/>
      </w:r>
      <w:r w:rsidRPr="006A348F">
        <w:instrText xml:space="preserve"> REF _Ref510699211 \r \h  \* MERGEFORMAT </w:instrText>
      </w:r>
      <w:r w:rsidRPr="006A348F">
        <w:fldChar w:fldCharType="separate"/>
      </w:r>
      <w:r w:rsidR="00A362E1">
        <w:t>G1 -</w:t>
      </w:r>
      <w:r w:rsidRPr="006A348F">
        <w:fldChar w:fldCharType="end"/>
      </w:r>
      <w:r w:rsidR="005F3911">
        <w:t xml:space="preserve"> </w:t>
      </w:r>
      <w:r w:rsidRPr="006A348F">
        <w:t xml:space="preserve">of this Agreement.  </w:t>
      </w:r>
    </w:p>
    <w:p w14:paraId="3EB13D5E" w14:textId="333D3D75" w:rsidR="00381EED" w:rsidRPr="002B36B0" w:rsidRDefault="005849A8" w:rsidP="00BA756D">
      <w:pPr>
        <w:pStyle w:val="Heading2"/>
        <w:ind w:left="0" w:right="511"/>
      </w:pPr>
      <w:bookmarkStart w:id="122" w:name="_Toc87831724"/>
      <w:r>
        <w:t>Secure workforce conversion process</w:t>
      </w:r>
      <w:bookmarkEnd w:id="122"/>
    </w:p>
    <w:p w14:paraId="308C1DC9" w14:textId="2DEEDEA3" w:rsidR="00381EED" w:rsidRPr="002B36B0" w:rsidRDefault="00381EED" w:rsidP="00BA756D">
      <w:pPr>
        <w:pStyle w:val="Agreement-ParagraphLevel1"/>
        <w:ind w:right="511"/>
      </w:pPr>
      <w:r w:rsidRPr="002B36B0">
        <w:t xml:space="preserve">The ACTPS is committed to promoting permanent employment and job security for employees within the ACTPS. </w:t>
      </w:r>
    </w:p>
    <w:p w14:paraId="0A5F6B4F" w14:textId="4F796047" w:rsidR="00381EED" w:rsidRDefault="00381EED" w:rsidP="00BA756D">
      <w:pPr>
        <w:pStyle w:val="Agreement-ParagraphLevel1"/>
        <w:ind w:right="511"/>
      </w:pPr>
      <w:r w:rsidRPr="002B36B0">
        <w:t xml:space="preserve">For the purposes of giving effect to this commitment, which is further outlined in this Agreement, including at subclauses </w:t>
      </w:r>
      <w:r w:rsidRPr="002B36B0">
        <w:fldChar w:fldCharType="begin"/>
      </w:r>
      <w:r w:rsidRPr="002B36B0">
        <w:instrText xml:space="preserve"> REF _Ref521400518 \r \h  \* MERGEFORMAT </w:instrText>
      </w:r>
      <w:r w:rsidRPr="002B36B0">
        <w:fldChar w:fldCharType="separate"/>
      </w:r>
      <w:r w:rsidR="00A362E1">
        <w:t>A2.3</w:t>
      </w:r>
      <w:r w:rsidRPr="002B36B0">
        <w:fldChar w:fldCharType="end"/>
      </w:r>
      <w:r w:rsidR="005849A8">
        <w:t xml:space="preserve"> and </w:t>
      </w:r>
      <w:r w:rsidRPr="002B36B0">
        <w:fldChar w:fldCharType="begin"/>
      </w:r>
      <w:r w:rsidRPr="002B36B0">
        <w:instrText xml:space="preserve"> REF _Ref521400526 \r \h  \* MERGEFORMAT </w:instrText>
      </w:r>
      <w:r w:rsidRPr="002B36B0">
        <w:fldChar w:fldCharType="separate"/>
      </w:r>
      <w:r w:rsidR="00A362E1">
        <w:t>A2.4</w:t>
      </w:r>
      <w:r w:rsidRPr="002B36B0">
        <w:fldChar w:fldCharType="end"/>
      </w:r>
      <w:r w:rsidRPr="002B36B0">
        <w:t>, a</w:t>
      </w:r>
      <w:r w:rsidR="00F60AAB" w:rsidRPr="002B36B0">
        <w:t xml:space="preserve"> Joint Union and ACT Government</w:t>
      </w:r>
      <w:r w:rsidRPr="002B36B0">
        <w:t xml:space="preserve"> </w:t>
      </w:r>
      <w:r w:rsidR="005849A8">
        <w:t xml:space="preserve">secure workforce conversion process </w:t>
      </w:r>
      <w:r w:rsidRPr="002B36B0">
        <w:t xml:space="preserve">has been established by the ACT Government. </w:t>
      </w:r>
      <w:r w:rsidR="00E3048C">
        <w:t>The secure workforce conversion process delivers important outcomes regarding secure work for temporary and casual employees.</w:t>
      </w:r>
    </w:p>
    <w:p w14:paraId="05768D62" w14:textId="3D52B121" w:rsidR="00E3048C" w:rsidRPr="002B36B0" w:rsidRDefault="00E3048C" w:rsidP="00BA756D">
      <w:pPr>
        <w:pStyle w:val="Agreement-ParagraphLevel1"/>
        <w:ind w:right="511"/>
      </w:pPr>
      <w:bookmarkStart w:id="123" w:name="_Ref86159550"/>
      <w:r>
        <w:t xml:space="preserve">In accordance with subclauses </w:t>
      </w:r>
      <w:r w:rsidR="008E49D5" w:rsidRPr="002B36B0">
        <w:fldChar w:fldCharType="begin"/>
      </w:r>
      <w:r w:rsidR="008E49D5" w:rsidRPr="002B36B0">
        <w:instrText xml:space="preserve"> REF _Ref521400518 \r \h  \* MERGEFORMAT </w:instrText>
      </w:r>
      <w:r w:rsidR="008E49D5" w:rsidRPr="002B36B0">
        <w:fldChar w:fldCharType="separate"/>
      </w:r>
      <w:r w:rsidR="00A362E1">
        <w:t>A2.3</w:t>
      </w:r>
      <w:r w:rsidR="008E49D5" w:rsidRPr="002B36B0">
        <w:fldChar w:fldCharType="end"/>
      </w:r>
      <w:r w:rsidR="008E49D5">
        <w:t xml:space="preserve"> and </w:t>
      </w:r>
      <w:r w:rsidR="008E49D5" w:rsidRPr="002B36B0">
        <w:fldChar w:fldCharType="begin"/>
      </w:r>
      <w:r w:rsidR="008E49D5" w:rsidRPr="002B36B0">
        <w:instrText xml:space="preserve"> REF _Ref521400526 \r \h  \* MERGEFORMAT </w:instrText>
      </w:r>
      <w:r w:rsidR="008E49D5" w:rsidRPr="002B36B0">
        <w:fldChar w:fldCharType="separate"/>
      </w:r>
      <w:r w:rsidR="00A362E1">
        <w:t>A2.4</w:t>
      </w:r>
      <w:r w:rsidR="008E49D5" w:rsidRPr="002B36B0">
        <w:fldChar w:fldCharType="end"/>
      </w:r>
      <w:r>
        <w:t>, assessments will occur through the secure workforce conversion process which will facilitate recommendations to the Head of Service as to whether a position, or group of positions, or a temporary or casual employee, should be converted to permanency. Where such a recommendation has been made, the Head of Service will endeavour to convert the position(s) or employee(s) to permanent employment. The Head of Service may appoint the employee(s) currently in the relevant positions without a further merit selection process, if the Head of Service is satisfied that the relevant employee(s) meets the requirements of the proposed position and the criteria of the secure work conversion process.</w:t>
      </w:r>
      <w:bookmarkEnd w:id="123"/>
    </w:p>
    <w:p w14:paraId="0B9E04EF" w14:textId="55A756F7" w:rsidR="002B36B0" w:rsidRPr="002B36B0" w:rsidRDefault="002B36B0" w:rsidP="00BA756D">
      <w:pPr>
        <w:pStyle w:val="Agreement-ParagraphLevel1"/>
        <w:ind w:right="511"/>
      </w:pPr>
      <w:r>
        <w:t xml:space="preserve">Where the </w:t>
      </w:r>
      <w:r w:rsidR="00E3048C">
        <w:t>secure workforce conversion process</w:t>
      </w:r>
      <w:r>
        <w:t xml:space="preserve"> has made a recommendation to the Head of Service that</w:t>
      </w:r>
      <w:r w:rsidRPr="002B36B0">
        <w:t xml:space="preserve"> a position or group of positions</w:t>
      </w:r>
      <w:r w:rsidR="00E3048C">
        <w:t>, or an employee with temporary or casual employment</w:t>
      </w:r>
      <w:r w:rsidRPr="002B36B0">
        <w:t xml:space="preserve"> should be converted to permanency</w:t>
      </w:r>
      <w:r>
        <w:t xml:space="preserve"> and the Head of Service decides not to appoint the relevant employee(s) in accordance with subclause </w:t>
      </w:r>
      <w:r w:rsidR="008E49D5">
        <w:fldChar w:fldCharType="begin"/>
      </w:r>
      <w:r w:rsidR="008E49D5">
        <w:instrText xml:space="preserve"> REF _Ref86159550 \r \h </w:instrText>
      </w:r>
      <w:r w:rsidR="008E49D5">
        <w:fldChar w:fldCharType="separate"/>
      </w:r>
      <w:r w:rsidR="00A362E1">
        <w:t>B12.3</w:t>
      </w:r>
      <w:r w:rsidR="008E49D5">
        <w:fldChar w:fldCharType="end"/>
      </w:r>
      <w:r>
        <w:t xml:space="preserve">, the Head of Service </w:t>
      </w:r>
      <w:r w:rsidR="006D14E2">
        <w:t>m</w:t>
      </w:r>
      <w:r w:rsidR="001E6202">
        <w:t>ust</w:t>
      </w:r>
      <w:r w:rsidR="006D14E2">
        <w:t xml:space="preserve"> </w:t>
      </w:r>
      <w:r>
        <w:t xml:space="preserve">provide written reasons for their decision. </w:t>
      </w:r>
    </w:p>
    <w:p w14:paraId="59BE318C" w14:textId="77777777" w:rsidR="00A07898" w:rsidRPr="00BA5451" w:rsidRDefault="00A07898" w:rsidP="00BA756D">
      <w:pPr>
        <w:pStyle w:val="Heading2"/>
        <w:ind w:left="0" w:right="511"/>
      </w:pPr>
      <w:bookmarkStart w:id="124" w:name="_Toc351559705"/>
      <w:bookmarkStart w:id="125" w:name="_Toc383008777"/>
      <w:bookmarkStart w:id="126" w:name="_Toc87831725"/>
      <w:r w:rsidRPr="00BA5451">
        <w:t>Notice of Termination</w:t>
      </w:r>
      <w:bookmarkEnd w:id="124"/>
      <w:bookmarkEnd w:id="125"/>
      <w:bookmarkEnd w:id="126"/>
    </w:p>
    <w:p w14:paraId="707F9DE0" w14:textId="64EFE742" w:rsidR="002814ED" w:rsidRDefault="002814ED" w:rsidP="00BA756D">
      <w:pPr>
        <w:pStyle w:val="Agreement-ParagraphLevel1"/>
        <w:ind w:right="511"/>
      </w:pPr>
      <w:bookmarkStart w:id="127" w:name="_Ref493683611"/>
      <w:r>
        <w:t xml:space="preserve">Where an employee’s employment is to be terminated at the initiative of the head of service, other than in accordance with subclause </w:t>
      </w:r>
      <w:r w:rsidR="00166567">
        <w:fldChar w:fldCharType="begin"/>
      </w:r>
      <w:r w:rsidR="00166567">
        <w:instrText xml:space="preserve"> REF _Ref508954714 \r \h </w:instrText>
      </w:r>
      <w:r w:rsidR="00166567">
        <w:fldChar w:fldCharType="separate"/>
      </w:r>
      <w:r w:rsidR="00A362E1">
        <w:t>H7.7</w:t>
      </w:r>
      <w:r w:rsidR="00166567">
        <w:fldChar w:fldCharType="end"/>
      </w:r>
      <w:r w:rsidR="00372042">
        <w:t xml:space="preserve"> </w:t>
      </w:r>
      <w:r w:rsidR="005121FE">
        <w:t xml:space="preserve">or </w:t>
      </w:r>
      <w:r w:rsidR="005121FE">
        <w:fldChar w:fldCharType="begin"/>
      </w:r>
      <w:r w:rsidR="005121FE">
        <w:instrText xml:space="preserve"> REF _Ref493767056 \r \h </w:instrText>
      </w:r>
      <w:r w:rsidR="005121FE">
        <w:fldChar w:fldCharType="separate"/>
      </w:r>
      <w:r w:rsidR="00A362E1">
        <w:t>Section L</w:t>
      </w:r>
      <w:r w:rsidR="005121FE">
        <w:fldChar w:fldCharType="end"/>
      </w:r>
      <w:r>
        <w:t>, the notice periods set out in the Fair Work Act will apply.</w:t>
      </w:r>
      <w:bookmarkEnd w:id="127"/>
    </w:p>
    <w:p w14:paraId="6AD8884B" w14:textId="04496F94" w:rsidR="00A07898" w:rsidRPr="00BA5451" w:rsidRDefault="00A07898" w:rsidP="00BA756D">
      <w:pPr>
        <w:pStyle w:val="Agreement-ParagraphLevel1"/>
        <w:ind w:right="511"/>
      </w:pPr>
      <w:bookmarkStart w:id="128" w:name="_Ref498517634"/>
      <w:r w:rsidRPr="00BA5451">
        <w:t xml:space="preserve">Where an employee’s employment is to be terminated at the initiative of the employee, the employee </w:t>
      </w:r>
      <w:r w:rsidR="006D14E2">
        <w:t>must</w:t>
      </w:r>
      <w:r w:rsidR="006D14E2" w:rsidRPr="00BA5451">
        <w:t xml:space="preserve"> </w:t>
      </w:r>
      <w:r w:rsidRPr="00BA5451">
        <w:t xml:space="preserve">provide written notice of their resignation from the </w:t>
      </w:r>
      <w:r>
        <w:t>ACTPS</w:t>
      </w:r>
      <w:r w:rsidRPr="00BA5451">
        <w:t xml:space="preserve"> to the head of service at least </w:t>
      </w:r>
      <w:r w:rsidR="0028205C">
        <w:t>2</w:t>
      </w:r>
      <w:r w:rsidRPr="00BA5451">
        <w:t xml:space="preserve"> weeks prior to the proposed date of the resignation.</w:t>
      </w:r>
      <w:bookmarkEnd w:id="128"/>
    </w:p>
    <w:p w14:paraId="0FF19112" w14:textId="09BA67B9" w:rsidR="00A07898" w:rsidRDefault="00A07898" w:rsidP="00BA756D">
      <w:pPr>
        <w:pStyle w:val="Agreement-ParagraphLevel1"/>
        <w:ind w:right="511"/>
      </w:pPr>
      <w:r w:rsidRPr="00BA5451">
        <w:t xml:space="preserve">The period of notice required in </w:t>
      </w:r>
      <w:r w:rsidRPr="005121FE">
        <w:t>subclause</w:t>
      </w:r>
      <w:r w:rsidR="00372042">
        <w:t xml:space="preserve"> </w:t>
      </w:r>
      <w:r w:rsidR="007C0A37" w:rsidRPr="005121FE">
        <w:fldChar w:fldCharType="begin"/>
      </w:r>
      <w:r w:rsidR="007C0A37" w:rsidRPr="005121FE">
        <w:instrText xml:space="preserve"> REF _Ref498517634 \r \h </w:instrText>
      </w:r>
      <w:r w:rsidR="00EF1B82" w:rsidRPr="005121FE">
        <w:instrText xml:space="preserve"> \* MERGEFORMAT </w:instrText>
      </w:r>
      <w:r w:rsidR="007C0A37" w:rsidRPr="005121FE">
        <w:fldChar w:fldCharType="separate"/>
      </w:r>
      <w:r w:rsidR="00A362E1">
        <w:t>B13.2</w:t>
      </w:r>
      <w:r w:rsidR="007C0A37" w:rsidRPr="005121FE">
        <w:fldChar w:fldCharType="end"/>
      </w:r>
      <w:r w:rsidR="00637592" w:rsidRPr="005121FE">
        <w:t xml:space="preserve"> </w:t>
      </w:r>
      <w:r w:rsidRPr="005121FE">
        <w:t>may be</w:t>
      </w:r>
      <w:r w:rsidRPr="00BA5451">
        <w:t xml:space="preserve"> reduced by agreement in writing between the employee and the head of service</w:t>
      </w:r>
      <w:r>
        <w:t>.</w:t>
      </w:r>
    </w:p>
    <w:p w14:paraId="7AF9CC03" w14:textId="77777777" w:rsidR="00CC2F99" w:rsidRDefault="00CC2F99" w:rsidP="00BA756D">
      <w:pPr>
        <w:ind w:right="511"/>
        <w:rPr>
          <w:rFonts w:asciiTheme="majorHAnsi" w:eastAsiaTheme="majorEastAsia" w:hAnsiTheme="majorHAnsi" w:cstheme="majorBidi"/>
          <w:b/>
          <w:bCs/>
          <w:color w:val="2E74B5" w:themeColor="accent1" w:themeShade="BF"/>
          <w:sz w:val="28"/>
          <w:szCs w:val="28"/>
        </w:rPr>
      </w:pPr>
      <w:bookmarkStart w:id="129" w:name="SECTIONC"/>
      <w:bookmarkStart w:id="130" w:name="_Toc351559706"/>
      <w:bookmarkStart w:id="131" w:name="_Toc383008778"/>
      <w:bookmarkEnd w:id="129"/>
      <w:r>
        <w:br w:type="page"/>
      </w:r>
    </w:p>
    <w:p w14:paraId="415721B3" w14:textId="7158E944" w:rsidR="00A07898" w:rsidRPr="00BA5451" w:rsidRDefault="00A07898" w:rsidP="00BA756D">
      <w:pPr>
        <w:pStyle w:val="Heading1"/>
        <w:ind w:right="511"/>
      </w:pPr>
      <w:bookmarkStart w:id="132" w:name="_Toc87831726"/>
      <w:r w:rsidRPr="00BA5451">
        <w:lastRenderedPageBreak/>
        <w:t>Rates of Pay and Allowances</w:t>
      </w:r>
      <w:bookmarkEnd w:id="130"/>
      <w:bookmarkEnd w:id="131"/>
      <w:bookmarkEnd w:id="132"/>
    </w:p>
    <w:p w14:paraId="46B4B8C7" w14:textId="77777777" w:rsidR="00A07898" w:rsidRPr="00BA5451" w:rsidRDefault="00A07898" w:rsidP="00BA756D">
      <w:pPr>
        <w:pStyle w:val="Heading2"/>
        <w:ind w:left="0" w:right="511"/>
      </w:pPr>
      <w:bookmarkStart w:id="133" w:name="_Toc351559707"/>
      <w:bookmarkStart w:id="134" w:name="_Toc383008779"/>
      <w:bookmarkStart w:id="135" w:name="_Ref493685648"/>
      <w:bookmarkStart w:id="136" w:name="_Toc87831727"/>
      <w:r w:rsidRPr="00BA5451">
        <w:t>Part-Time Employment</w:t>
      </w:r>
      <w:bookmarkEnd w:id="133"/>
      <w:bookmarkEnd w:id="134"/>
      <w:bookmarkEnd w:id="135"/>
      <w:bookmarkEnd w:id="136"/>
    </w:p>
    <w:p w14:paraId="1E218196" w14:textId="4DB09CF6" w:rsidR="00A07898" w:rsidRPr="00B41805" w:rsidRDefault="00A07898" w:rsidP="00BA756D">
      <w:pPr>
        <w:pStyle w:val="Agreement-ParagraphLevel1"/>
        <w:ind w:right="511"/>
      </w:pPr>
      <w:r w:rsidRPr="00B41805">
        <w:t>Persons engaged on a part-time basis will receive, on a proportionate basis, equivalent pay and conditions to those of full</w:t>
      </w:r>
      <w:r w:rsidR="0065042C">
        <w:t>-</w:t>
      </w:r>
      <w:r w:rsidRPr="00B41805">
        <w:t>time employees</w:t>
      </w:r>
      <w:r w:rsidR="002060FA" w:rsidRPr="00B41805">
        <w:t>, unless specifi</w:t>
      </w:r>
      <w:r w:rsidR="00AD07A2">
        <w:t>cally stated elsewhere in this A</w:t>
      </w:r>
      <w:r w:rsidR="002060FA" w:rsidRPr="00B41805">
        <w:t>greement</w:t>
      </w:r>
      <w:r w:rsidRPr="00B41805">
        <w:t xml:space="preserve">. </w:t>
      </w:r>
    </w:p>
    <w:p w14:paraId="0675226D" w14:textId="77777777" w:rsidR="00A07898" w:rsidRPr="00BA5451" w:rsidRDefault="00A07898" w:rsidP="00BA756D">
      <w:pPr>
        <w:pStyle w:val="Heading2"/>
        <w:ind w:left="0" w:right="511"/>
      </w:pPr>
      <w:bookmarkStart w:id="137" w:name="_Toc351559708"/>
      <w:bookmarkStart w:id="138" w:name="_Toc383008780"/>
      <w:bookmarkStart w:id="139" w:name="_Toc87831728"/>
      <w:r w:rsidRPr="00BA5451">
        <w:t>Pay Increases</w:t>
      </w:r>
      <w:bookmarkEnd w:id="137"/>
      <w:bookmarkEnd w:id="138"/>
      <w:bookmarkEnd w:id="139"/>
    </w:p>
    <w:p w14:paraId="56B65549" w14:textId="77777777" w:rsidR="00A07898" w:rsidRPr="00BA5451" w:rsidRDefault="00A07898" w:rsidP="00BA756D">
      <w:pPr>
        <w:pStyle w:val="Agreement-ParagraphLevel1"/>
        <w:ind w:right="511"/>
      </w:pPr>
      <w:r w:rsidRPr="00BA5451">
        <w:t>Employees will be paid in accordance with the employee’s classification and rates of pay set out in Annex A to this Agreement.</w:t>
      </w:r>
    </w:p>
    <w:p w14:paraId="2BF2B95F" w14:textId="224A6F44" w:rsidR="00A07898" w:rsidRDefault="006D14E2" w:rsidP="00BA756D">
      <w:pPr>
        <w:pStyle w:val="Agreement-ParagraphLevel1"/>
        <w:ind w:right="511"/>
      </w:pPr>
      <w:bookmarkStart w:id="140" w:name="_Ref498523138"/>
      <w:r>
        <w:t>I</w:t>
      </w:r>
      <w:r w:rsidR="00A07898" w:rsidRPr="00BA5451">
        <w:t xml:space="preserve">ncreases </w:t>
      </w:r>
      <w:r w:rsidR="00A07898">
        <w:t xml:space="preserve"> to pay rates </w:t>
      </w:r>
      <w:r w:rsidR="00A07898" w:rsidRPr="00BA5451">
        <w:t>for all classifications set out in Annex A of this Agreement will be</w:t>
      </w:r>
      <w:r w:rsidR="00A07898">
        <w:t>:</w:t>
      </w:r>
      <w:bookmarkEnd w:id="140"/>
      <w:r w:rsidR="00A07898" w:rsidRPr="00BA5451">
        <w:t xml:space="preserve"> </w:t>
      </w:r>
    </w:p>
    <w:p w14:paraId="3D5D0A51" w14:textId="54D6BF5F" w:rsidR="007C0A37" w:rsidRPr="003E21CF" w:rsidRDefault="00C64B1E" w:rsidP="00BA756D">
      <w:pPr>
        <w:pStyle w:val="Agreement-ParagraphLevel2"/>
        <w:ind w:right="511"/>
      </w:pPr>
      <w:r w:rsidRPr="003E21CF">
        <w:t>1.3</w:t>
      </w:r>
      <w:r w:rsidR="007C0A37" w:rsidRPr="003E21CF">
        <w:t xml:space="preserve">5% from the commencement of the first full pay period on or after 1 December </w:t>
      </w:r>
      <w:r w:rsidR="009D2415">
        <w:t>2021.</w:t>
      </w:r>
    </w:p>
    <w:p w14:paraId="35618ACF" w14:textId="218F4679" w:rsidR="007C0A37" w:rsidRPr="003E21CF" w:rsidRDefault="007C0A37" w:rsidP="00BA756D">
      <w:pPr>
        <w:pStyle w:val="Agreement-ParagraphLevel2"/>
        <w:ind w:right="511"/>
      </w:pPr>
      <w:r w:rsidRPr="003E21CF">
        <w:t>1.</w:t>
      </w:r>
      <w:r w:rsidR="00C64B1E" w:rsidRPr="003E21CF">
        <w:t>3</w:t>
      </w:r>
      <w:r w:rsidRPr="003E21CF">
        <w:t>5% from the commencement of the first full pay period on or after 1 Ju</w:t>
      </w:r>
      <w:r w:rsidR="00C30F81" w:rsidRPr="003E21CF">
        <w:t>ne</w:t>
      </w:r>
      <w:r w:rsidRPr="003E21CF">
        <w:t xml:space="preserve"> </w:t>
      </w:r>
      <w:r w:rsidR="009D2415">
        <w:t>2022.</w:t>
      </w:r>
    </w:p>
    <w:p w14:paraId="4A793F20" w14:textId="77777777" w:rsidR="00A07898" w:rsidRPr="00BA5451" w:rsidRDefault="00A07898" w:rsidP="00BA756D">
      <w:pPr>
        <w:pStyle w:val="Heading2"/>
        <w:ind w:left="0" w:right="511"/>
      </w:pPr>
      <w:bookmarkStart w:id="141" w:name="_Toc527025335"/>
      <w:bookmarkStart w:id="142" w:name="_Toc527107928"/>
      <w:bookmarkStart w:id="143" w:name="_Toc351559709"/>
      <w:bookmarkStart w:id="144" w:name="_Toc383008781"/>
      <w:bookmarkStart w:id="145" w:name="_Toc87831729"/>
      <w:bookmarkEnd w:id="141"/>
      <w:bookmarkEnd w:id="142"/>
      <w:r w:rsidRPr="00BA5451">
        <w:t>Method of Payment</w:t>
      </w:r>
      <w:bookmarkEnd w:id="143"/>
      <w:bookmarkEnd w:id="144"/>
      <w:bookmarkEnd w:id="145"/>
    </w:p>
    <w:p w14:paraId="28778C70" w14:textId="77777777" w:rsidR="00A07898" w:rsidRPr="00BA5451" w:rsidRDefault="00A07898" w:rsidP="00BA756D">
      <w:pPr>
        <w:pStyle w:val="Agreement-ParagraphLevel1"/>
        <w:ind w:right="511"/>
      </w:pPr>
      <w:r w:rsidRPr="00BA5451">
        <w:t>Employees will be paid fortnightly in arrears and by electronic funds transfer into a financial institution account of the employee’s choice.</w:t>
      </w:r>
    </w:p>
    <w:p w14:paraId="0D53680D" w14:textId="01DB874F" w:rsidR="00A07898" w:rsidRPr="000B1544" w:rsidRDefault="00A07898" w:rsidP="00BA756D">
      <w:pPr>
        <w:pStyle w:val="Agreement-ParagraphLevel1"/>
        <w:ind w:right="511"/>
      </w:pPr>
      <w:r w:rsidRPr="00BA5451">
        <w:t xml:space="preserve">The </w:t>
      </w:r>
      <w:r>
        <w:t>ACTPS</w:t>
      </w:r>
      <w:r w:rsidRPr="00BA5451">
        <w:t xml:space="preserve"> commits to paying employees their ordinary fortnightly pay and allowan</w:t>
      </w:r>
      <w:r>
        <w:t xml:space="preserve">ces on the appropriate payday. </w:t>
      </w:r>
      <w:r w:rsidRPr="00BA5451">
        <w:t xml:space="preserve">The </w:t>
      </w:r>
      <w:r>
        <w:t>ACTPS</w:t>
      </w:r>
      <w:r w:rsidRPr="00BA5451">
        <w:t xml:space="preserve"> also commits to paying any shift penalties, overtime payments and higher duties allowance as soon as reasonably </w:t>
      </w:r>
      <w:r w:rsidRPr="005121FE">
        <w:t>possible</w:t>
      </w:r>
      <w:r w:rsidR="00EF1B82" w:rsidRPr="005121FE">
        <w:t>,</w:t>
      </w:r>
      <w:r w:rsidRPr="005121FE">
        <w:t xml:space="preserve"> but</w:t>
      </w:r>
      <w:r w:rsidRPr="00BA5451">
        <w:t xml:space="preserve"> not later than within </w:t>
      </w:r>
      <w:r w:rsidR="0028205C">
        <w:t>2</w:t>
      </w:r>
      <w:r w:rsidR="0028205C" w:rsidRPr="00BA5451">
        <w:t xml:space="preserve"> </w:t>
      </w:r>
      <w:r w:rsidRPr="00BA5451">
        <w:t>pay periods of the appropriate authorisation having been received by the relevant corporate area.</w:t>
      </w:r>
    </w:p>
    <w:p w14:paraId="53CB7983" w14:textId="5DE28656" w:rsidR="00A07898" w:rsidRPr="00BA5451" w:rsidRDefault="00A07898" w:rsidP="00BA756D">
      <w:pPr>
        <w:pStyle w:val="Agreement-ParagraphLevel1"/>
        <w:ind w:right="511"/>
      </w:pPr>
      <w:r w:rsidRPr="00BA5451">
        <w:t xml:space="preserve">The ordinary fortnightly pay </w:t>
      </w:r>
      <w:r w:rsidR="006D14E2">
        <w:t>is</w:t>
      </w:r>
      <w:r w:rsidRPr="00BA5451">
        <w:t xml:space="preserve"> based on the following formula:</w:t>
      </w:r>
    </w:p>
    <w:p w14:paraId="400178AC" w14:textId="77777777" w:rsidR="00A07898" w:rsidRPr="005121FE" w:rsidRDefault="00A07898" w:rsidP="00BA756D">
      <w:pPr>
        <w:pStyle w:val="Agreement-ParagraphLevel2"/>
        <w:ind w:right="511"/>
      </w:pPr>
      <w:r w:rsidRPr="005121FE">
        <w:t>Fortnightly pay = annual rate of pay x 12 / 313</w:t>
      </w:r>
      <w:bookmarkStart w:id="146" w:name="_Toc351559710"/>
      <w:r w:rsidRPr="005121FE">
        <w:t>.</w:t>
      </w:r>
    </w:p>
    <w:p w14:paraId="137F2F69" w14:textId="37FB16DC" w:rsidR="00A07898" w:rsidRDefault="00A07898" w:rsidP="00BA756D">
      <w:pPr>
        <w:pStyle w:val="Agreement-ParagraphLevel1"/>
        <w:ind w:right="511"/>
      </w:pPr>
      <w:r w:rsidRPr="00BA5451">
        <w:t xml:space="preserve">A part-time employee </w:t>
      </w:r>
      <w:r w:rsidR="00904968">
        <w:t>is</w:t>
      </w:r>
      <w:r w:rsidRPr="00BA5451">
        <w:t xml:space="preserve"> paid pro</w:t>
      </w:r>
      <w:r w:rsidR="0065042C">
        <w:t xml:space="preserve"> </w:t>
      </w:r>
      <w:r w:rsidRPr="00BA5451">
        <w:t>rata based on the employee’s agreed ordinary hours.</w:t>
      </w:r>
    </w:p>
    <w:p w14:paraId="114A8938" w14:textId="0D5ED158" w:rsidR="00A07898" w:rsidRDefault="00A07898" w:rsidP="00BA756D">
      <w:pPr>
        <w:pStyle w:val="Agreement-ParagraphLevel1"/>
        <w:ind w:right="511"/>
      </w:pPr>
      <w:r w:rsidRPr="00BA5451">
        <w:t xml:space="preserve">An employee </w:t>
      </w:r>
      <w:r w:rsidR="000F6339">
        <w:t xml:space="preserve"> must</w:t>
      </w:r>
      <w:r w:rsidRPr="00BA5451">
        <w:t>, with the approval of the head of service, be advanced the pay due for any period of approved paid annual or long service leave.</w:t>
      </w:r>
      <w:r w:rsidR="002F5C57">
        <w:t xml:space="preserve"> </w:t>
      </w:r>
      <w:r w:rsidRPr="00BA5451">
        <w:t xml:space="preserve">Advancement of pay </w:t>
      </w:r>
      <w:r w:rsidR="00904968">
        <w:t>is</w:t>
      </w:r>
      <w:r w:rsidRPr="00BA5451">
        <w:t xml:space="preserve"> subject to </w:t>
      </w:r>
      <w:r>
        <w:t xml:space="preserve">payroll processing timeframes. </w:t>
      </w:r>
      <w:r w:rsidRPr="00BA5451">
        <w:t xml:space="preserve">The approval of the head of service </w:t>
      </w:r>
      <w:r w:rsidR="00904968">
        <w:t>must</w:t>
      </w:r>
      <w:r w:rsidR="00904968" w:rsidRPr="00BA5451">
        <w:t xml:space="preserve"> </w:t>
      </w:r>
      <w:r w:rsidRPr="00BA5451">
        <w:t>not be unreasonably withheld.</w:t>
      </w:r>
    </w:p>
    <w:p w14:paraId="737ED40D" w14:textId="50A8B2AE" w:rsidR="00A07898" w:rsidRPr="00BA5451" w:rsidRDefault="00A07898" w:rsidP="00BA756D">
      <w:pPr>
        <w:pStyle w:val="Heading2"/>
        <w:ind w:left="0" w:right="511"/>
      </w:pPr>
      <w:bookmarkStart w:id="147" w:name="_Toc383008782"/>
      <w:bookmarkStart w:id="148" w:name="_Toc87831730"/>
      <w:r w:rsidRPr="00BA5451">
        <w:t>Payroll Deduction for Union Fees</w:t>
      </w:r>
      <w:bookmarkEnd w:id="146"/>
      <w:bookmarkEnd w:id="147"/>
      <w:bookmarkEnd w:id="148"/>
    </w:p>
    <w:p w14:paraId="6399E517" w14:textId="4C4BA6E7" w:rsidR="00A07898" w:rsidRPr="00BA5451" w:rsidRDefault="00A07898" w:rsidP="00BA756D">
      <w:pPr>
        <w:pStyle w:val="Agreement-ParagraphLevel1"/>
        <w:ind w:right="511"/>
      </w:pPr>
      <w:r w:rsidRPr="00BA5451">
        <w:t xml:space="preserve">Upon request by the union, the </w:t>
      </w:r>
      <w:r>
        <w:t>ACTPS</w:t>
      </w:r>
      <w:r w:rsidRPr="00BA5451">
        <w:t xml:space="preserve"> </w:t>
      </w:r>
      <w:r w:rsidR="00904968">
        <w:t>must</w:t>
      </w:r>
      <w:r w:rsidR="00904968" w:rsidRPr="00BA5451">
        <w:t xml:space="preserve"> </w:t>
      </w:r>
      <w:r w:rsidRPr="00BA5451">
        <w:t>facilitate arrangements for payroll deductions for union fees.</w:t>
      </w:r>
      <w:r w:rsidR="002F5C57">
        <w:t xml:space="preserve"> </w:t>
      </w:r>
      <w:r w:rsidRPr="00BA5451">
        <w:t xml:space="preserve">The </w:t>
      </w:r>
      <w:r>
        <w:t>ACTPS</w:t>
      </w:r>
      <w:r w:rsidRPr="00BA5451">
        <w:t xml:space="preserve"> agrees that it </w:t>
      </w:r>
      <w:r w:rsidR="00904968">
        <w:t>must</w:t>
      </w:r>
      <w:r w:rsidR="00904968" w:rsidRPr="00BA5451">
        <w:t xml:space="preserve"> </w:t>
      </w:r>
      <w:r w:rsidRPr="00BA5451">
        <w:t>not impose any limitations or impediments to an employee utilising payroll deductions for union fees that do not apply to other regular payroll deducti</w:t>
      </w:r>
      <w:r>
        <w:t xml:space="preserve">ons, such as health insurance. </w:t>
      </w:r>
    </w:p>
    <w:p w14:paraId="21F692A0" w14:textId="77777777" w:rsidR="00A07898" w:rsidRPr="00BA5451" w:rsidRDefault="00A07898" w:rsidP="00BA756D">
      <w:pPr>
        <w:pStyle w:val="Heading2"/>
        <w:ind w:left="0" w:right="511"/>
      </w:pPr>
      <w:bookmarkStart w:id="149" w:name="_Toc351559711"/>
      <w:bookmarkStart w:id="150" w:name="_Toc383008783"/>
      <w:bookmarkStart w:id="151" w:name="_Ref493684050"/>
      <w:bookmarkStart w:id="152" w:name="_Ref493684152"/>
      <w:bookmarkStart w:id="153" w:name="_Ref493684163"/>
      <w:bookmarkStart w:id="154" w:name="_Toc87831731"/>
      <w:r w:rsidRPr="00BA5451">
        <w:t>Pay Points and Increments</w:t>
      </w:r>
      <w:bookmarkEnd w:id="149"/>
      <w:bookmarkEnd w:id="150"/>
      <w:bookmarkEnd w:id="151"/>
      <w:bookmarkEnd w:id="152"/>
      <w:bookmarkEnd w:id="153"/>
      <w:bookmarkEnd w:id="154"/>
    </w:p>
    <w:p w14:paraId="0B63D3DA" w14:textId="77777777" w:rsidR="00A07898" w:rsidRPr="00BA5451" w:rsidRDefault="00A07898" w:rsidP="00BA756D">
      <w:pPr>
        <w:pStyle w:val="Agreement-ParagraphLevel1"/>
        <w:ind w:right="511"/>
      </w:pPr>
      <w:bookmarkStart w:id="155" w:name="_Ref493683656"/>
      <w:r w:rsidRPr="00BA5451">
        <w:t xml:space="preserve">A person who is engaged by the </w:t>
      </w:r>
      <w:r>
        <w:t>ACTPS</w:t>
      </w:r>
      <w:r w:rsidRPr="00BA5451">
        <w:t>, or an employee who is promoted or is approved to perform the duties of a higher office, is entitled to be paid at the first pay point for the classification level.</w:t>
      </w:r>
      <w:bookmarkEnd w:id="155"/>
    </w:p>
    <w:p w14:paraId="0FC30FDD" w14:textId="11EB35C5" w:rsidR="00A07898" w:rsidRPr="00BA5451" w:rsidRDefault="00A07898" w:rsidP="00BA756D">
      <w:pPr>
        <w:pStyle w:val="Agreement-ParagraphLevel1"/>
        <w:ind w:right="511"/>
      </w:pPr>
      <w:bookmarkStart w:id="156" w:name="_Ref493683901"/>
      <w:r w:rsidRPr="00BA5451">
        <w:t xml:space="preserve">Despite </w:t>
      </w:r>
      <w:r w:rsidRPr="0057751D">
        <w:t>subclause</w:t>
      </w:r>
      <w:r>
        <w:t xml:space="preserve"> </w:t>
      </w:r>
      <w:r w:rsidR="00637592">
        <w:fldChar w:fldCharType="begin"/>
      </w:r>
      <w:r w:rsidR="00637592">
        <w:instrText xml:space="preserve"> REF _Ref493683656 \r \h </w:instrText>
      </w:r>
      <w:r w:rsidR="00637592">
        <w:fldChar w:fldCharType="separate"/>
      </w:r>
      <w:r w:rsidR="00A362E1">
        <w:t>C5.1</w:t>
      </w:r>
      <w:r w:rsidR="00637592">
        <w:fldChar w:fldCharType="end"/>
      </w:r>
      <w:r w:rsidRPr="00BA5451">
        <w:t xml:space="preserve">, the head of service may approve a person who is engaged by the </w:t>
      </w:r>
      <w:r>
        <w:t>ACTPS</w:t>
      </w:r>
      <w:r w:rsidRPr="00BA5451">
        <w:t>, or an employee who is promoted or approved to receive higher duties allowance, to be paid at a higher pay point within that classification level.</w:t>
      </w:r>
      <w:bookmarkEnd w:id="156"/>
    </w:p>
    <w:p w14:paraId="49445791" w14:textId="23BA617E" w:rsidR="00A07898" w:rsidRPr="00BA5451" w:rsidRDefault="00A07898" w:rsidP="00BA756D">
      <w:pPr>
        <w:pStyle w:val="Agreement-ParagraphLevel1"/>
        <w:ind w:right="511"/>
      </w:pPr>
      <w:r w:rsidRPr="00BA5451">
        <w:lastRenderedPageBreak/>
        <w:t>Increments apply to both an employee's permanent and higher duties classification.</w:t>
      </w:r>
      <w:r w:rsidR="002F5C57">
        <w:t xml:space="preserve"> </w:t>
      </w:r>
      <w:r w:rsidRPr="00BA5451">
        <w:t xml:space="preserve">When an employee has completed </w:t>
      </w:r>
      <w:r w:rsidR="0028205C">
        <w:t>12</w:t>
      </w:r>
      <w:r w:rsidR="0028205C" w:rsidRPr="00BA5451">
        <w:t xml:space="preserve"> </w:t>
      </w:r>
      <w:r w:rsidRPr="00BA5451">
        <w:t xml:space="preserve">months higher duties within a </w:t>
      </w:r>
      <w:r w:rsidR="0028205C">
        <w:t>24</w:t>
      </w:r>
      <w:r w:rsidRPr="00BA5451">
        <w:t xml:space="preserve"> month period an increment will be paid and all further instances of higher duties will be paid at this level.</w:t>
      </w:r>
    </w:p>
    <w:p w14:paraId="5DE03E0D" w14:textId="77777777" w:rsidR="00A07898" w:rsidRPr="00BA5451" w:rsidRDefault="00A07898" w:rsidP="00BA756D">
      <w:pPr>
        <w:pStyle w:val="Agreement-ParagraphLevel1"/>
        <w:ind w:right="511"/>
      </w:pPr>
      <w:r w:rsidRPr="00BA5451">
        <w:t>Previous service at a higher duties pay must be considered when determining a pay point should the employee be promoted to that classification, and will be used to determine the date at which increments fall due.</w:t>
      </w:r>
    </w:p>
    <w:p w14:paraId="7EB95388" w14:textId="7FF691AF" w:rsidR="00A07898" w:rsidRPr="002C46AF" w:rsidRDefault="00A07898" w:rsidP="00BA756D">
      <w:pPr>
        <w:pStyle w:val="Agreement-ParagraphLevel1"/>
        <w:ind w:right="511"/>
      </w:pPr>
      <w:r w:rsidRPr="002C46AF">
        <w:t>An</w:t>
      </w:r>
      <w:r w:rsidR="002060FA" w:rsidRPr="002C46AF">
        <w:t xml:space="preserve"> eligible</w:t>
      </w:r>
      <w:r w:rsidRPr="002C46AF">
        <w:t xml:space="preserve"> employee is entitled (subject to there being no Underperformance or Discipline action undertaken in accordance with </w:t>
      </w:r>
      <w:r w:rsidR="00F34153">
        <w:fldChar w:fldCharType="begin"/>
      </w:r>
      <w:r w:rsidR="00F34153">
        <w:instrText xml:space="preserve"> REF _Ref87976212 \r \h </w:instrText>
      </w:r>
      <w:r w:rsidR="00F34153">
        <w:fldChar w:fldCharType="separate"/>
      </w:r>
      <w:r w:rsidR="00A362E1">
        <w:t>Section H</w:t>
      </w:r>
      <w:r w:rsidR="00F34153">
        <w:fldChar w:fldCharType="end"/>
      </w:r>
      <w:r w:rsidR="00F34153">
        <w:t xml:space="preserve"> </w:t>
      </w:r>
      <w:r w:rsidRPr="002C46AF">
        <w:t>– Workplace Values and Behaviours) to be paid an annual increment on and from the relevant anniversary of the date of commencement in the position for the employee concerned.</w:t>
      </w:r>
    </w:p>
    <w:p w14:paraId="26C68E4E" w14:textId="77777777" w:rsidR="00A07898" w:rsidRPr="00BA5451" w:rsidRDefault="00A07898" w:rsidP="00BA756D">
      <w:pPr>
        <w:pStyle w:val="Agreement-ParagraphLevel1"/>
        <w:ind w:right="511"/>
      </w:pPr>
      <w:bookmarkStart w:id="157" w:name="_Ref493683988"/>
      <w:r w:rsidRPr="00BA5451">
        <w:t>Accelerated incremental advancement may occur as follows:</w:t>
      </w:r>
      <w:bookmarkEnd w:id="157"/>
    </w:p>
    <w:p w14:paraId="2A4E1097" w14:textId="77777777" w:rsidR="00A07898" w:rsidRPr="00BA5451" w:rsidRDefault="00A07898" w:rsidP="00BA756D">
      <w:pPr>
        <w:pStyle w:val="Agreement-ParagraphLevel2"/>
        <w:ind w:right="511"/>
      </w:pPr>
      <w:r>
        <w:t>A</w:t>
      </w:r>
      <w:r w:rsidRPr="00BA5451">
        <w:t xml:space="preserve"> person who is engaged by the</w:t>
      </w:r>
      <w:r>
        <w:t xml:space="preserve"> ACTPS</w:t>
      </w:r>
      <w:r w:rsidRPr="00BA5451">
        <w:t>, or an employee who is promoted or approved to perform higher duties, may be paid at a higher pay point within that</w:t>
      </w:r>
      <w:r>
        <w:t xml:space="preserve"> classification level.</w:t>
      </w:r>
    </w:p>
    <w:p w14:paraId="0FDF4AEC" w14:textId="797FC951" w:rsidR="00A07898" w:rsidRPr="00BA5451" w:rsidRDefault="0075647A" w:rsidP="00BA756D">
      <w:pPr>
        <w:pStyle w:val="Agreement-ParagraphLevel2"/>
        <w:ind w:right="511"/>
      </w:pPr>
      <w:bookmarkStart w:id="158" w:name="_Ref493683965"/>
      <w:r>
        <w:t>S</w:t>
      </w:r>
      <w:r w:rsidRPr="00BA5451">
        <w:t xml:space="preserve">ubject to a maximum of </w:t>
      </w:r>
      <w:r w:rsidR="0028205C">
        <w:t>2</w:t>
      </w:r>
      <w:r w:rsidRPr="00BA5451">
        <w:t xml:space="preserve"> additional increments within the classification range being awarded to the employee in a </w:t>
      </w:r>
      <w:r w:rsidR="0028205C">
        <w:t>12</w:t>
      </w:r>
      <w:r w:rsidRPr="00BA5451">
        <w:t xml:space="preserve"> month period (excluding any additional increments awarded to the employee on commencement in the position in accordance with subclause </w:t>
      </w:r>
      <w:r>
        <w:fldChar w:fldCharType="begin"/>
      </w:r>
      <w:r>
        <w:instrText xml:space="preserve"> REF _Ref493683901 \r \h </w:instrText>
      </w:r>
      <w:r>
        <w:fldChar w:fldCharType="separate"/>
      </w:r>
      <w:r w:rsidR="00A362E1">
        <w:t>C5.2</w:t>
      </w:r>
      <w:r>
        <w:fldChar w:fldCharType="end"/>
      </w:r>
      <w:r w:rsidRPr="00BA5451">
        <w:t>)</w:t>
      </w:r>
      <w:r>
        <w:t>,</w:t>
      </w:r>
      <w:r w:rsidR="009914CD">
        <w:t xml:space="preserve"> </w:t>
      </w:r>
      <w:r>
        <w:t>t</w:t>
      </w:r>
      <w:r w:rsidR="00A07898" w:rsidRPr="00BA5451">
        <w:t>he head of service may approve the payment of additional accelerated increments to the employee</w:t>
      </w:r>
      <w:r>
        <w:t xml:space="preserve"> at one of the following times</w:t>
      </w:r>
      <w:r w:rsidR="00A07898" w:rsidRPr="00BA5451">
        <w:t>:</w:t>
      </w:r>
      <w:bookmarkEnd w:id="158"/>
    </w:p>
    <w:p w14:paraId="0449FFF4" w14:textId="24DD7D73" w:rsidR="00A07898" w:rsidRDefault="0075647A" w:rsidP="00BA756D">
      <w:pPr>
        <w:pStyle w:val="Agreement-ParagraphLevel3"/>
        <w:ind w:right="511"/>
      </w:pPr>
      <w:r>
        <w:t>A</w:t>
      </w:r>
      <w:r w:rsidR="00A07898" w:rsidRPr="00BA5451">
        <w:t>t the time annual incremental advancement is due: i.e., at the time an employee is eligible for annual incremental advancement (either in the substan</w:t>
      </w:r>
      <w:r w:rsidR="00A07898">
        <w:t>tive or higher duties position)</w:t>
      </w:r>
      <w:r>
        <w:t>.</w:t>
      </w:r>
    </w:p>
    <w:p w14:paraId="25ECDA4E" w14:textId="2374E6B2" w:rsidR="00A07898" w:rsidRPr="00BA5451" w:rsidRDefault="0075647A" w:rsidP="00BA756D">
      <w:pPr>
        <w:pStyle w:val="Agreement-ParagraphLevel3"/>
        <w:ind w:right="511"/>
      </w:pPr>
      <w:r>
        <w:t>A</w:t>
      </w:r>
      <w:r w:rsidR="00A07898" w:rsidRPr="004533C4">
        <w:t>t any other time between periods of annual incremental advancement</w:t>
      </w:r>
      <w:r>
        <w:t>.</w:t>
      </w:r>
    </w:p>
    <w:p w14:paraId="5FD06E20" w14:textId="5F5B3B07" w:rsidR="00A07898" w:rsidRPr="00BA5451" w:rsidRDefault="00A07898" w:rsidP="00BA756D">
      <w:pPr>
        <w:pStyle w:val="Agreement-ParagraphLevel2"/>
        <w:ind w:right="511"/>
      </w:pPr>
      <w:r>
        <w:t>W</w:t>
      </w:r>
      <w:r w:rsidRPr="00BA5451">
        <w:t xml:space="preserve">here an employee is awarded additional accelerated increments over the </w:t>
      </w:r>
      <w:r w:rsidR="0028205C">
        <w:t>12</w:t>
      </w:r>
      <w:r w:rsidR="0028205C" w:rsidRPr="00BA5451">
        <w:t xml:space="preserve"> </w:t>
      </w:r>
      <w:r w:rsidRPr="00BA5451">
        <w:t xml:space="preserve">month period between the payments of annual increments in accordance with paragraph </w:t>
      </w:r>
      <w:r w:rsidR="00637592">
        <w:fldChar w:fldCharType="begin"/>
      </w:r>
      <w:r w:rsidR="00637592">
        <w:instrText xml:space="preserve"> REF _Ref493683965 \r \h </w:instrText>
      </w:r>
      <w:r w:rsidR="00637592">
        <w:fldChar w:fldCharType="separate"/>
      </w:r>
      <w:r w:rsidR="00A362E1">
        <w:t>C5.6.2</w:t>
      </w:r>
      <w:r w:rsidR="00637592">
        <w:fldChar w:fldCharType="end"/>
      </w:r>
      <w:r w:rsidRPr="00BA5451">
        <w:t>, the employee is still eligible for the payment of an annual increment, and the date of effect of the annual increment will remain unchanged.</w:t>
      </w:r>
    </w:p>
    <w:p w14:paraId="5A1D9C83" w14:textId="20365D77" w:rsidR="00A07898" w:rsidRPr="00BA5451" w:rsidRDefault="00A07898" w:rsidP="00BA756D">
      <w:pPr>
        <w:pStyle w:val="Agreement-ParagraphLevel1"/>
        <w:ind w:right="511"/>
      </w:pPr>
      <w:r w:rsidRPr="00BA5451">
        <w:t>In considering w</w:t>
      </w:r>
      <w:r w:rsidRPr="006863C2">
        <w:t>h</w:t>
      </w:r>
      <w:r w:rsidRPr="00BA5451">
        <w:t xml:space="preserve">ether to approve payment at a higher pay point (as per subclause </w:t>
      </w:r>
      <w:r w:rsidR="00637592">
        <w:fldChar w:fldCharType="begin"/>
      </w:r>
      <w:r w:rsidR="00637592">
        <w:instrText xml:space="preserve"> REF _Ref493683901 \r \h </w:instrText>
      </w:r>
      <w:r w:rsidR="00637592">
        <w:fldChar w:fldCharType="separate"/>
      </w:r>
      <w:r w:rsidR="00A362E1">
        <w:t>C5.2</w:t>
      </w:r>
      <w:r w:rsidR="00637592">
        <w:fldChar w:fldCharType="end"/>
      </w:r>
      <w:r w:rsidRPr="00BA5451">
        <w:t xml:space="preserve">), or accelerated advancement (as per subclause </w:t>
      </w:r>
      <w:r w:rsidR="00637592">
        <w:fldChar w:fldCharType="begin"/>
      </w:r>
      <w:r w:rsidR="00637592">
        <w:instrText xml:space="preserve"> REF _Ref493683988 \r \h </w:instrText>
      </w:r>
      <w:r w:rsidR="00637592">
        <w:fldChar w:fldCharType="separate"/>
      </w:r>
      <w:r w:rsidR="00A362E1">
        <w:t>C5.6</w:t>
      </w:r>
      <w:r w:rsidR="00637592">
        <w:fldChar w:fldCharType="end"/>
      </w:r>
      <w:r w:rsidRPr="00BA5451">
        <w:t xml:space="preserve">), the head of service </w:t>
      </w:r>
      <w:r w:rsidR="00904968">
        <w:t>must</w:t>
      </w:r>
      <w:r w:rsidR="00904968" w:rsidRPr="00BA5451">
        <w:t xml:space="preserve"> </w:t>
      </w:r>
      <w:r w:rsidRPr="00BA5451">
        <w:t xml:space="preserve">take into account </w:t>
      </w:r>
      <w:r w:rsidR="0075647A">
        <w:t xml:space="preserve">all of the following </w:t>
      </w:r>
      <w:r w:rsidRPr="00BA5451">
        <w:t>factors:</w:t>
      </w:r>
    </w:p>
    <w:p w14:paraId="4B7D42C7" w14:textId="14488C7E" w:rsidR="00A07898" w:rsidRPr="005121FE" w:rsidRDefault="007A2AC0" w:rsidP="00BA756D">
      <w:pPr>
        <w:pStyle w:val="Agreement-ParagraphLevel2"/>
        <w:ind w:right="511"/>
      </w:pPr>
      <w:r>
        <w:t>The employee</w:t>
      </w:r>
      <w:r w:rsidR="00FB5198">
        <w:t>’</w:t>
      </w:r>
      <w:r>
        <w:t>s q</w:t>
      </w:r>
      <w:r w:rsidR="00A07898" w:rsidRPr="005121FE">
        <w:t>ualifications</w:t>
      </w:r>
      <w:r w:rsidR="00FB5198">
        <w:t>.</w:t>
      </w:r>
    </w:p>
    <w:p w14:paraId="1F779FC4" w14:textId="16ABEE2A" w:rsidR="00A07898" w:rsidRPr="005121FE" w:rsidRDefault="007A2AC0" w:rsidP="00BA756D">
      <w:pPr>
        <w:pStyle w:val="Agreement-ParagraphLevel2"/>
        <w:ind w:right="511"/>
      </w:pPr>
      <w:r>
        <w:t xml:space="preserve">The employee’s </w:t>
      </w:r>
      <w:r w:rsidR="00A07898" w:rsidRPr="005121FE">
        <w:t>relevant work and personal experience</w:t>
      </w:r>
      <w:r w:rsidR="0075647A">
        <w:t>.</w:t>
      </w:r>
    </w:p>
    <w:p w14:paraId="4B38E304" w14:textId="13963E05" w:rsidR="00A07898" w:rsidRPr="005121FE" w:rsidRDefault="007A2AC0" w:rsidP="00BA756D">
      <w:pPr>
        <w:pStyle w:val="Agreement-ParagraphLevel2"/>
        <w:ind w:right="511"/>
      </w:pPr>
      <w:r>
        <w:t xml:space="preserve">The employee’s </w:t>
      </w:r>
      <w:r w:rsidR="00A07898" w:rsidRPr="005121FE">
        <w:t>current pay</w:t>
      </w:r>
      <w:r w:rsidR="0075647A">
        <w:t>.</w:t>
      </w:r>
    </w:p>
    <w:p w14:paraId="6069EEDC" w14:textId="05D5FE17" w:rsidR="00A07898" w:rsidRPr="005121FE" w:rsidRDefault="007A2AC0" w:rsidP="00BA756D">
      <w:pPr>
        <w:pStyle w:val="Agreement-ParagraphLevel2"/>
        <w:ind w:right="511"/>
      </w:pPr>
      <w:r>
        <w:t xml:space="preserve">The employee’s </w:t>
      </w:r>
      <w:r w:rsidR="00A07898" w:rsidRPr="005121FE">
        <w:t>ability to make an immediate contribution</w:t>
      </w:r>
      <w:r w:rsidR="0075647A">
        <w:t>.</w:t>
      </w:r>
    </w:p>
    <w:p w14:paraId="5AFD6907" w14:textId="7D817BA3" w:rsidR="00A07898" w:rsidRPr="005121FE" w:rsidRDefault="0075647A" w:rsidP="00BA756D">
      <w:pPr>
        <w:pStyle w:val="Agreement-ParagraphLevel2"/>
        <w:ind w:right="511"/>
      </w:pPr>
      <w:r>
        <w:t>D</w:t>
      </w:r>
      <w:r w:rsidR="00A07898" w:rsidRPr="005121FE">
        <w:t>ifficulties in attracting and retaining suitable employees.</w:t>
      </w:r>
    </w:p>
    <w:p w14:paraId="46B31C17" w14:textId="75A78266" w:rsidR="00A07898" w:rsidRPr="005121FE" w:rsidRDefault="00217F8A" w:rsidP="00BA756D">
      <w:pPr>
        <w:pStyle w:val="Heading2"/>
        <w:ind w:left="0" w:right="511"/>
      </w:pPr>
      <w:bookmarkStart w:id="159" w:name="_Ref527636773"/>
      <w:bookmarkStart w:id="160" w:name="_Toc87831732"/>
      <w:r w:rsidRPr="005121FE">
        <w:t>Entry Level Programs</w:t>
      </w:r>
      <w:bookmarkEnd w:id="159"/>
      <w:bookmarkEnd w:id="160"/>
    </w:p>
    <w:p w14:paraId="6049836F" w14:textId="260718BD" w:rsidR="00A07898" w:rsidRPr="00EF1B82" w:rsidRDefault="002060FA" w:rsidP="00BA756D">
      <w:pPr>
        <w:pStyle w:val="Agreement-ParagraphLevel1"/>
        <w:ind w:right="511"/>
      </w:pPr>
      <w:r w:rsidRPr="005121FE">
        <w:t xml:space="preserve">The </w:t>
      </w:r>
      <w:r w:rsidR="00A07898" w:rsidRPr="005121FE">
        <w:t xml:space="preserve">ACTPS may run various entry level programs </w:t>
      </w:r>
      <w:r w:rsidR="00EF1B82" w:rsidRPr="005121FE">
        <w:t>based on</w:t>
      </w:r>
      <w:r w:rsidR="00A07898" w:rsidRPr="005121FE">
        <w:t xml:space="preserve"> operational needs and available resources. All employment arrangements for entry level positions, including graduates, cadets, trainees</w:t>
      </w:r>
      <w:r w:rsidR="00A07898" w:rsidRPr="00EF1B82">
        <w:t xml:space="preserve"> and apprentices should be fair and attractive.</w:t>
      </w:r>
    </w:p>
    <w:p w14:paraId="7F44146F" w14:textId="77777777" w:rsidR="00A07898" w:rsidRPr="00D500B1" w:rsidRDefault="00A07898" w:rsidP="00BA756D">
      <w:pPr>
        <w:pStyle w:val="Agreement-ParagraphLevel1"/>
        <w:ind w:right="511"/>
      </w:pPr>
      <w:r w:rsidRPr="00D500B1">
        <w:t>Rates of pay for employees engaged in Graduate and Cadet Programs, Traineeships, and Apprenticeships are set out at Annex A to this Agreement.</w:t>
      </w:r>
      <w:r w:rsidR="007C0A37" w:rsidRPr="00D500B1">
        <w:t xml:space="preserve"> </w:t>
      </w:r>
      <w:r w:rsidR="007C0A37" w:rsidRPr="00EF1B82">
        <w:t xml:space="preserve">Rates of pay for </w:t>
      </w:r>
      <w:r w:rsidR="007C0A37" w:rsidRPr="00EF1B82">
        <w:lastRenderedPageBreak/>
        <w:t>employees in other entry level programs will</w:t>
      </w:r>
      <w:r w:rsidR="00217F8A" w:rsidRPr="00EF1B82">
        <w:t xml:space="preserve"> vary and</w:t>
      </w:r>
      <w:r w:rsidR="007C0A37" w:rsidRPr="00EF1B82">
        <w:t xml:space="preserve"> be in accordance with classifications</w:t>
      </w:r>
      <w:r w:rsidR="00217F8A" w:rsidRPr="00EF1B82">
        <w:t xml:space="preserve"> and rates of pay </w:t>
      </w:r>
      <w:r w:rsidR="007C0A37" w:rsidRPr="00EF1B82">
        <w:t>set out at Annex A to this Agreement, as determined by</w:t>
      </w:r>
      <w:r w:rsidR="00217F8A" w:rsidRPr="00EF1B82">
        <w:t xml:space="preserve"> particular</w:t>
      </w:r>
      <w:r w:rsidR="007C0A37" w:rsidRPr="00EF1B82">
        <w:t xml:space="preserve"> entry level program </w:t>
      </w:r>
      <w:r w:rsidR="00217F8A" w:rsidRPr="00EF1B82">
        <w:t xml:space="preserve">governance </w:t>
      </w:r>
      <w:r w:rsidR="007C0A37" w:rsidRPr="00EF1B82">
        <w:t>documentation</w:t>
      </w:r>
      <w:r w:rsidR="00217F8A" w:rsidRPr="00EF1B82">
        <w:t xml:space="preserve"> or the PSM Standards</w:t>
      </w:r>
      <w:r w:rsidR="007C0A37" w:rsidRPr="00EF1B82">
        <w:t>.</w:t>
      </w:r>
    </w:p>
    <w:p w14:paraId="71D0E1BA" w14:textId="6E02BF1D" w:rsidR="00A07898" w:rsidRPr="00D500B1" w:rsidRDefault="00A07898" w:rsidP="00BA756D">
      <w:pPr>
        <w:pStyle w:val="Agreement-ParagraphLevel1"/>
        <w:ind w:right="511"/>
      </w:pPr>
      <w:r w:rsidRPr="00D500B1">
        <w:t xml:space="preserve">Where an entry level program comprising work and structure training is introduced, </w:t>
      </w:r>
      <w:r w:rsidR="007A2AC0">
        <w:t xml:space="preserve">all </w:t>
      </w:r>
      <w:r w:rsidRPr="00D500B1">
        <w:t>the following apply:</w:t>
      </w:r>
    </w:p>
    <w:p w14:paraId="7570A310" w14:textId="7A6AB97D" w:rsidR="00A07898" w:rsidRPr="00D500B1" w:rsidRDefault="00A07898" w:rsidP="00BA756D">
      <w:pPr>
        <w:pStyle w:val="Agreement-ParagraphLevel2"/>
        <w:ind w:right="511"/>
      </w:pPr>
      <w:r w:rsidRPr="00D500B1">
        <w:t xml:space="preserve">The program </w:t>
      </w:r>
      <w:r w:rsidR="00904968">
        <w:t>must</w:t>
      </w:r>
      <w:r w:rsidR="00904968" w:rsidRPr="00D500B1">
        <w:t xml:space="preserve"> </w:t>
      </w:r>
      <w:r w:rsidRPr="00D500B1">
        <w:t>comply with the requirements of Australian Apprenticeships or Traineeships where relevant.</w:t>
      </w:r>
    </w:p>
    <w:p w14:paraId="7D2C9ECF" w14:textId="6B5AD749" w:rsidR="00A07898" w:rsidRPr="00D500B1" w:rsidRDefault="00A07898" w:rsidP="00BA756D">
      <w:pPr>
        <w:pStyle w:val="Agreement-ParagraphLevel2"/>
        <w:ind w:right="511"/>
      </w:pPr>
      <w:r w:rsidRPr="00D500B1">
        <w:t xml:space="preserve">Entry to the program </w:t>
      </w:r>
      <w:r w:rsidR="00904968">
        <w:t>must</w:t>
      </w:r>
      <w:r w:rsidR="00904968" w:rsidRPr="00D500B1">
        <w:t xml:space="preserve"> </w:t>
      </w:r>
      <w:r w:rsidRPr="00D500B1">
        <w:t>be by merit selection.</w:t>
      </w:r>
    </w:p>
    <w:p w14:paraId="33D57119" w14:textId="521FCC60" w:rsidR="00A07898" w:rsidRPr="00EF1B82" w:rsidRDefault="002060FA" w:rsidP="00BA756D">
      <w:pPr>
        <w:pStyle w:val="Agreement-ParagraphLevel2"/>
        <w:ind w:right="511"/>
      </w:pPr>
      <w:r w:rsidRPr="00EF1B82">
        <w:t xml:space="preserve">In accordance with </w:t>
      </w:r>
      <w:r w:rsidR="00637592" w:rsidRPr="00EF1B82">
        <w:fldChar w:fldCharType="begin"/>
      </w:r>
      <w:r w:rsidR="00637592" w:rsidRPr="00EF1B82">
        <w:instrText xml:space="preserve"> REF _Ref493684020 \r \h </w:instrText>
      </w:r>
      <w:r w:rsidR="0027516A" w:rsidRPr="00EF1B82">
        <w:instrText xml:space="preserve"> \* MERGEFORMAT </w:instrText>
      </w:r>
      <w:r w:rsidR="00637592" w:rsidRPr="00EF1B82">
        <w:fldChar w:fldCharType="separate"/>
      </w:r>
      <w:r w:rsidR="00A362E1">
        <w:t>B3 -</w:t>
      </w:r>
      <w:r w:rsidR="00637592" w:rsidRPr="00EF1B82">
        <w:fldChar w:fldCharType="end"/>
      </w:r>
      <w:r w:rsidRPr="00EF1B82">
        <w:t xml:space="preserve"> t</w:t>
      </w:r>
      <w:r w:rsidR="00A07898" w:rsidRPr="00EF1B82">
        <w:t>he length of the probation period</w:t>
      </w:r>
      <w:r w:rsidRPr="00EF1B82">
        <w:t>, the associated assessment criteria and timeframe</w:t>
      </w:r>
      <w:r w:rsidR="00A07898" w:rsidRPr="00EF1B82">
        <w:t xml:space="preserve"> </w:t>
      </w:r>
      <w:r w:rsidR="00904968">
        <w:t>must</w:t>
      </w:r>
      <w:r w:rsidR="00904968" w:rsidRPr="00EF1B82">
        <w:t xml:space="preserve"> </w:t>
      </w:r>
      <w:r w:rsidR="00A07898" w:rsidRPr="00EF1B82">
        <w:t xml:space="preserve">be notified </w:t>
      </w:r>
      <w:r w:rsidR="00FD12A1" w:rsidRPr="00EF1B82">
        <w:t xml:space="preserve">in writing </w:t>
      </w:r>
      <w:r w:rsidRPr="00EF1B82">
        <w:t>to the</w:t>
      </w:r>
      <w:r w:rsidR="00FD12A1" w:rsidRPr="00EF1B82">
        <w:t xml:space="preserve"> participant in the</w:t>
      </w:r>
      <w:r w:rsidRPr="00EF1B82">
        <w:t xml:space="preserve"> </w:t>
      </w:r>
      <w:r w:rsidR="007C0A37" w:rsidRPr="00EF1B82">
        <w:t xml:space="preserve">entry level program </w:t>
      </w:r>
      <w:r w:rsidR="00A07898" w:rsidRPr="00EF1B82">
        <w:t>prior to the commencement of the program.</w:t>
      </w:r>
    </w:p>
    <w:p w14:paraId="1E609657" w14:textId="122C8996" w:rsidR="00A07898" w:rsidRPr="00EF1B82" w:rsidRDefault="00A07898" w:rsidP="00BA756D">
      <w:pPr>
        <w:pStyle w:val="Agreement-ParagraphLevel2"/>
        <w:ind w:right="511"/>
      </w:pPr>
      <w:r w:rsidRPr="00EF1B82">
        <w:t>A person will be engaged either as</w:t>
      </w:r>
      <w:r w:rsidR="00FD12A1" w:rsidRPr="00EF1B82">
        <w:t xml:space="preserve"> a</w:t>
      </w:r>
      <w:r w:rsidR="007C0A37" w:rsidRPr="00EF1B82">
        <w:t xml:space="preserve"> </w:t>
      </w:r>
      <w:r w:rsidRPr="00EF1B82">
        <w:t>graduate, cadet, trainee</w:t>
      </w:r>
      <w:r w:rsidR="00FD12A1" w:rsidRPr="00EF1B82">
        <w:t>,</w:t>
      </w:r>
      <w:r w:rsidRPr="00EF1B82">
        <w:t xml:space="preserve"> apprentice </w:t>
      </w:r>
      <w:r w:rsidR="00FD12A1" w:rsidRPr="00EF1B82">
        <w:t xml:space="preserve">or other entry level program participant </w:t>
      </w:r>
      <w:r w:rsidRPr="00EF1B82">
        <w:t>for the duration of the program.</w:t>
      </w:r>
    </w:p>
    <w:p w14:paraId="7A743B4E" w14:textId="18307CEE" w:rsidR="00A07898" w:rsidRPr="00EF1B82" w:rsidRDefault="00A07898" w:rsidP="00BA756D">
      <w:pPr>
        <w:pStyle w:val="Agreement-ParagraphLevel2"/>
        <w:ind w:right="511"/>
      </w:pPr>
      <w:r w:rsidRPr="00EF1B82">
        <w:t xml:space="preserve">If, following the successful completion of the program and a rating of competent or better on their performance plan, a vacant funded position exists, </w:t>
      </w:r>
      <w:r w:rsidR="00217F8A" w:rsidRPr="00EF1B82">
        <w:t>participants in</w:t>
      </w:r>
      <w:r w:rsidRPr="00EF1B82">
        <w:t xml:space="preserve"> </w:t>
      </w:r>
      <w:r w:rsidR="007C0A37" w:rsidRPr="00EF1B82">
        <w:t>entry level program</w:t>
      </w:r>
      <w:r w:rsidR="00217F8A" w:rsidRPr="00EF1B82">
        <w:t>s</w:t>
      </w:r>
      <w:r w:rsidR="007C0A37" w:rsidRPr="00EF1B82">
        <w:t xml:space="preserve"> </w:t>
      </w:r>
      <w:r w:rsidRPr="00EF1B82">
        <w:t>will be appointed as an officer, or will have their appointment as an officer confirmed, or will be promoted into a classification that is appropriate without the need for a further merit selection process.</w:t>
      </w:r>
    </w:p>
    <w:p w14:paraId="581405E9" w14:textId="0315D243" w:rsidR="00A07898" w:rsidRPr="00EF1B82" w:rsidRDefault="00A07898" w:rsidP="00BA756D">
      <w:pPr>
        <w:pStyle w:val="Agreement-ParagraphLevel2"/>
        <w:ind w:right="511"/>
      </w:pPr>
      <w:r w:rsidRPr="00EF1B82">
        <w:t>An internal merit selection process will be used where the number of</w:t>
      </w:r>
      <w:r w:rsidR="007C0A37" w:rsidRPr="00EF1B82">
        <w:t xml:space="preserve"> </w:t>
      </w:r>
      <w:r w:rsidR="00217F8A" w:rsidRPr="00EF1B82">
        <w:t xml:space="preserve">participants in the relevant </w:t>
      </w:r>
      <w:r w:rsidR="007C0A37" w:rsidRPr="00EF1B82">
        <w:t>entry level</w:t>
      </w:r>
      <w:r w:rsidR="00217F8A" w:rsidRPr="00EF1B82">
        <w:t xml:space="preserve"> program</w:t>
      </w:r>
      <w:r w:rsidR="007C0A37" w:rsidRPr="00EF1B82">
        <w:t xml:space="preserve"> </w:t>
      </w:r>
      <w:r w:rsidRPr="00EF1B82">
        <w:t>potentially suitable for appointment or promotion on completion of the program exceeds the number of available permanent funded positions.</w:t>
      </w:r>
    </w:p>
    <w:p w14:paraId="1333AF1D" w14:textId="5981AA5D" w:rsidR="00A07898" w:rsidRPr="00EF1B82" w:rsidRDefault="00A07898" w:rsidP="00BA756D">
      <w:pPr>
        <w:pStyle w:val="Agreement-ParagraphLevel1"/>
        <w:ind w:right="511"/>
      </w:pPr>
      <w:r w:rsidRPr="00EF1B82">
        <w:t xml:space="preserve">Where a program exceeds </w:t>
      </w:r>
      <w:r w:rsidR="0028205C">
        <w:t>12</w:t>
      </w:r>
      <w:r w:rsidR="0028205C" w:rsidRPr="00EF1B82">
        <w:t xml:space="preserve"> </w:t>
      </w:r>
      <w:r w:rsidRPr="00EF1B82">
        <w:t xml:space="preserve">months duration and there is provision in the applicable rates of pay, a </w:t>
      </w:r>
      <w:r w:rsidR="00FD12A1" w:rsidRPr="00EF1B82">
        <w:t xml:space="preserve">participant </w:t>
      </w:r>
      <w:r w:rsidRPr="00EF1B82">
        <w:t xml:space="preserve">is entitled, </w:t>
      </w:r>
      <w:r w:rsidR="002060FA" w:rsidRPr="00EF1B82">
        <w:t xml:space="preserve">in accordance with clause </w:t>
      </w:r>
      <w:r w:rsidR="00637592" w:rsidRPr="00A503B4">
        <w:fldChar w:fldCharType="begin"/>
      </w:r>
      <w:r w:rsidR="00637592" w:rsidRPr="00EF1B82">
        <w:instrText xml:space="preserve"> REF _Ref493684050 \r \h </w:instrText>
      </w:r>
      <w:r w:rsidR="0027516A" w:rsidRPr="00EF1B82">
        <w:instrText xml:space="preserve"> \* MERGEFORMAT </w:instrText>
      </w:r>
      <w:r w:rsidR="00637592" w:rsidRPr="00A503B4">
        <w:fldChar w:fldCharType="separate"/>
      </w:r>
      <w:r w:rsidR="00A362E1">
        <w:t>C5 -</w:t>
      </w:r>
      <w:r w:rsidR="00637592" w:rsidRPr="00A503B4">
        <w:fldChar w:fldCharType="end"/>
      </w:r>
      <w:r w:rsidR="002060FA" w:rsidRPr="00EF1B82">
        <w:t xml:space="preserve">and </w:t>
      </w:r>
      <w:r w:rsidRPr="00EF1B82">
        <w:t xml:space="preserve">subject to there being no Underperformance or Discipline action undertaken in accordance with </w:t>
      </w:r>
      <w:r w:rsidR="00F34153">
        <w:fldChar w:fldCharType="begin"/>
      </w:r>
      <w:r w:rsidR="00F34153">
        <w:instrText xml:space="preserve"> REF _Ref87976212 \r \h </w:instrText>
      </w:r>
      <w:r w:rsidR="00F34153">
        <w:fldChar w:fldCharType="separate"/>
      </w:r>
      <w:r w:rsidR="00A362E1">
        <w:t>Section H</w:t>
      </w:r>
      <w:r w:rsidR="00F34153">
        <w:fldChar w:fldCharType="end"/>
      </w:r>
      <w:r w:rsidRPr="00EF1B82">
        <w:t>, to be paid an annual increment on and from the relevant anniversary of the date of commencement in the position concerned.</w:t>
      </w:r>
    </w:p>
    <w:p w14:paraId="40D19B7D" w14:textId="77777777" w:rsidR="00A07898" w:rsidRDefault="00A07898" w:rsidP="00BA756D">
      <w:pPr>
        <w:pStyle w:val="Heading2"/>
        <w:ind w:left="0" w:right="511"/>
      </w:pPr>
      <w:bookmarkStart w:id="161" w:name="_Toc351559713"/>
      <w:bookmarkStart w:id="162" w:name="_Toc383008785"/>
      <w:bookmarkStart w:id="163" w:name="_Toc87831733"/>
      <w:r w:rsidRPr="00BA5451">
        <w:t>Higher Duties Allowance</w:t>
      </w:r>
      <w:bookmarkEnd w:id="161"/>
      <w:bookmarkEnd w:id="162"/>
      <w:bookmarkEnd w:id="163"/>
    </w:p>
    <w:p w14:paraId="4446EDD7" w14:textId="77777777" w:rsidR="00A07898" w:rsidRDefault="00A07898" w:rsidP="00BA756D">
      <w:pPr>
        <w:pStyle w:val="Agreement-ParagraphLevel1"/>
        <w:ind w:right="511"/>
      </w:pPr>
      <w:r w:rsidRPr="00BA5451">
        <w:t>Higher Duties Allowance (HDA) is payable to an officer who is directed to temporarily perform the duties of a position with a higher classification.</w:t>
      </w:r>
    </w:p>
    <w:p w14:paraId="701F2C5E" w14:textId="77777777" w:rsidR="00A07898" w:rsidRPr="004263B8" w:rsidRDefault="00A07898" w:rsidP="00BA756D">
      <w:pPr>
        <w:pStyle w:val="Agreement-UnnumberedHeading"/>
        <w:ind w:right="511"/>
      </w:pPr>
      <w:r w:rsidRPr="004263B8">
        <w:t>Selection for HDA</w:t>
      </w:r>
    </w:p>
    <w:p w14:paraId="76F5F520" w14:textId="3BDCFBE5" w:rsidR="00A07898" w:rsidRDefault="00A07898" w:rsidP="00BA756D">
      <w:pPr>
        <w:pStyle w:val="Agreement-ParagraphLevel1"/>
        <w:ind w:right="511"/>
      </w:pPr>
      <w:r w:rsidRPr="00BA5451">
        <w:t xml:space="preserve">If a position is expected to be available for a period of </w:t>
      </w:r>
      <w:r w:rsidR="0028205C">
        <w:t>6</w:t>
      </w:r>
      <w:r w:rsidR="0028205C" w:rsidRPr="00BA5451">
        <w:t xml:space="preserve"> </w:t>
      </w:r>
      <w:r w:rsidRPr="00BA5451">
        <w:t>months or longer the position must be advertised in the gazette</w:t>
      </w:r>
      <w:r>
        <w:t>.</w:t>
      </w:r>
    </w:p>
    <w:p w14:paraId="5C78F620" w14:textId="76667DA5" w:rsidR="00A07898" w:rsidRDefault="00A07898" w:rsidP="00BA756D">
      <w:pPr>
        <w:pStyle w:val="Agreement-ParagraphLevel1"/>
        <w:ind w:right="511"/>
      </w:pPr>
      <w:r>
        <w:t xml:space="preserve">Periods of higher duties should not normally extend beyond </w:t>
      </w:r>
      <w:r w:rsidR="0028205C">
        <w:t xml:space="preserve">12 </w:t>
      </w:r>
      <w:r>
        <w:t xml:space="preserve">months. If after </w:t>
      </w:r>
      <w:r w:rsidR="0028205C">
        <w:t xml:space="preserve">12 </w:t>
      </w:r>
      <w:r>
        <w:t xml:space="preserve">months the position is nominally vacant it </w:t>
      </w:r>
      <w:r w:rsidR="00904968">
        <w:t xml:space="preserve">must </w:t>
      </w:r>
      <w:r>
        <w:t>be advertised unless there are exceptional circumstances.</w:t>
      </w:r>
    </w:p>
    <w:p w14:paraId="2787020B" w14:textId="54EF1056" w:rsidR="00A07898" w:rsidRDefault="00A07898" w:rsidP="00BA756D">
      <w:pPr>
        <w:pStyle w:val="Agreement-ParagraphLevel1"/>
        <w:ind w:right="511"/>
      </w:pPr>
      <w:r>
        <w:t>Nothing in this clause restrict</w:t>
      </w:r>
      <w:r w:rsidR="00904968">
        <w:t>s</w:t>
      </w:r>
      <w:r>
        <w:t xml:space="preserve"> casual or temporary employees performing duties of a higher office in accordance with the PSM Act and the PSM Standards.</w:t>
      </w:r>
    </w:p>
    <w:p w14:paraId="0166205D" w14:textId="574C19C6" w:rsidR="00A07898" w:rsidRPr="00DF54DC" w:rsidRDefault="00A07898" w:rsidP="00BA756D">
      <w:pPr>
        <w:ind w:right="511"/>
        <w:rPr>
          <w:rFonts w:asciiTheme="minorHAnsi" w:hAnsiTheme="minorHAnsi"/>
          <w:b/>
          <w:sz w:val="22"/>
          <w:szCs w:val="22"/>
        </w:rPr>
      </w:pPr>
      <w:r w:rsidRPr="00DF54DC">
        <w:rPr>
          <w:rFonts w:asciiTheme="minorHAnsi" w:hAnsiTheme="minorHAnsi"/>
          <w:b/>
          <w:sz w:val="22"/>
          <w:szCs w:val="22"/>
        </w:rPr>
        <w:t>Periods of HDA</w:t>
      </w:r>
    </w:p>
    <w:p w14:paraId="45F44463" w14:textId="2A7CF1B1" w:rsidR="00A07898" w:rsidRPr="0034748E" w:rsidRDefault="00A07898" w:rsidP="00BA756D">
      <w:pPr>
        <w:pStyle w:val="Agreement-ParagraphLevel1"/>
        <w:ind w:right="511"/>
      </w:pPr>
      <w:r w:rsidRPr="0034748E">
        <w:t>An officer who is acting in a position with up to a maximum pay of an ASO</w:t>
      </w:r>
      <w:r w:rsidR="00F16FA3">
        <w:t xml:space="preserve"> </w:t>
      </w:r>
      <w:r w:rsidRPr="0034748E">
        <w:t>6 or equivalent, for a period of one day or more, will be paid HDA for that period.</w:t>
      </w:r>
    </w:p>
    <w:p w14:paraId="46F05113" w14:textId="651AA35E" w:rsidR="00A07898" w:rsidRPr="005774A5" w:rsidRDefault="00A07898" w:rsidP="00BA756D">
      <w:pPr>
        <w:pStyle w:val="Agreement-ParagraphLevel1"/>
        <w:ind w:right="511"/>
      </w:pPr>
      <w:r w:rsidRPr="00BA5451">
        <w:t>An officer acting in a position with a pay or maximum pay greater than the maximum pay of an ASO</w:t>
      </w:r>
      <w:r w:rsidR="00F16FA3">
        <w:t xml:space="preserve"> </w:t>
      </w:r>
      <w:r w:rsidRPr="00BA5451">
        <w:t xml:space="preserve">6 or equivalent will be paid HDA for a period of </w:t>
      </w:r>
      <w:r w:rsidR="002C4424">
        <w:t>5</w:t>
      </w:r>
      <w:r w:rsidR="002C4424" w:rsidRPr="00BA5451">
        <w:t xml:space="preserve"> </w:t>
      </w:r>
      <w:r w:rsidRPr="00BA5451">
        <w:t xml:space="preserve">consecutive days or </w:t>
      </w:r>
      <w:r w:rsidRPr="00BA5451">
        <w:lastRenderedPageBreak/>
        <w:t>more.</w:t>
      </w:r>
      <w:r w:rsidR="002F5C57">
        <w:t xml:space="preserve"> </w:t>
      </w:r>
      <w:r w:rsidRPr="00BA5451">
        <w:t xml:space="preserve">This payment will occur from day one, provided the total period of higher duties is </w:t>
      </w:r>
      <w:r w:rsidR="0028205C">
        <w:t>5</w:t>
      </w:r>
      <w:r w:rsidR="0028205C" w:rsidRPr="00BA5451">
        <w:t xml:space="preserve"> </w:t>
      </w:r>
      <w:r w:rsidRPr="00BA5451">
        <w:t>days or more.</w:t>
      </w:r>
    </w:p>
    <w:p w14:paraId="0C63134F" w14:textId="457F055D" w:rsidR="00A07898" w:rsidRPr="005121FE" w:rsidRDefault="00A07898" w:rsidP="00BA756D">
      <w:pPr>
        <w:pStyle w:val="Agreement-ParagraphLevel1"/>
        <w:ind w:right="511"/>
      </w:pPr>
      <w:r w:rsidRPr="005121FE">
        <w:t xml:space="preserve">Where </w:t>
      </w:r>
      <w:r w:rsidR="00EF1B82" w:rsidRPr="005121FE">
        <w:t xml:space="preserve">an </w:t>
      </w:r>
      <w:r w:rsidRPr="005121FE">
        <w:t xml:space="preserve">officer on temporary transfer is to perform the full duties of the higher position, HDA is calculated as the difference between the </w:t>
      </w:r>
      <w:r w:rsidR="00DA0A9F" w:rsidRPr="005121FE">
        <w:t>officer’s</w:t>
      </w:r>
      <w:r w:rsidRPr="005121FE">
        <w:t xml:space="preserve"> current pay and a point in the pay range of the higher position determined by the head of service in accordance with clause </w:t>
      </w:r>
      <w:r w:rsidR="00637592" w:rsidRPr="005121FE">
        <w:fldChar w:fldCharType="begin"/>
      </w:r>
      <w:r w:rsidR="00637592" w:rsidRPr="005121FE">
        <w:instrText xml:space="preserve"> REF _Ref493684152 \r \h </w:instrText>
      </w:r>
      <w:r w:rsidR="005121FE">
        <w:instrText xml:space="preserve"> \* MERGEFORMAT </w:instrText>
      </w:r>
      <w:r w:rsidR="00637592" w:rsidRPr="005121FE">
        <w:fldChar w:fldCharType="separate"/>
      </w:r>
      <w:r w:rsidR="00A362E1">
        <w:t>C5 -</w:t>
      </w:r>
      <w:r w:rsidR="00637592" w:rsidRPr="005121FE">
        <w:fldChar w:fldCharType="end"/>
      </w:r>
      <w:r w:rsidRPr="005121FE">
        <w:t>.</w:t>
      </w:r>
    </w:p>
    <w:p w14:paraId="4FE8632A" w14:textId="49FA3094" w:rsidR="00A07898" w:rsidRPr="005121FE" w:rsidRDefault="00A07898" w:rsidP="00BA756D">
      <w:pPr>
        <w:pStyle w:val="Agreement-ParagraphLevel1"/>
        <w:ind w:right="511"/>
      </w:pPr>
      <w:r w:rsidRPr="005121FE">
        <w:t xml:space="preserve">Where the officer is performing only part of the duties of the higher position and the higher position is at least </w:t>
      </w:r>
      <w:r w:rsidR="0000625A">
        <w:t>2</w:t>
      </w:r>
      <w:r w:rsidRPr="005121FE">
        <w:t xml:space="preserve"> levels above the officer’s current substantive level, payment of partial HDA may be agreed between the </w:t>
      </w:r>
      <w:r w:rsidR="00DA0A9F" w:rsidRPr="005121FE">
        <w:t>head of service</w:t>
      </w:r>
      <w:r w:rsidRPr="005121FE">
        <w:t xml:space="preserve"> and the officer, prior to the commencement of the temporary transfer.</w:t>
      </w:r>
    </w:p>
    <w:p w14:paraId="21311535" w14:textId="1E267908" w:rsidR="00A07898" w:rsidRDefault="00A07898" w:rsidP="00BA756D">
      <w:pPr>
        <w:pStyle w:val="Agreement-ParagraphLevel1"/>
        <w:ind w:right="511"/>
      </w:pPr>
      <w:r w:rsidRPr="00BA5451">
        <w:t>The rate of payment for partial HDA will be a point in the pay range(s) of the intervening level(s).</w:t>
      </w:r>
      <w:r w:rsidR="002F5C57">
        <w:t xml:space="preserve"> </w:t>
      </w:r>
      <w:r w:rsidRPr="00BA5451">
        <w:t xml:space="preserve">The head of service’s decision on the rate of payment of partial HDA </w:t>
      </w:r>
      <w:r w:rsidR="00904968">
        <w:t>m</w:t>
      </w:r>
      <w:r w:rsidR="000F6339">
        <w:t>ust</w:t>
      </w:r>
      <w:r w:rsidR="00904968" w:rsidRPr="00BA5451">
        <w:t xml:space="preserve"> </w:t>
      </w:r>
      <w:r w:rsidRPr="00BA5451">
        <w:t>take into account the specified part of the duties of the higher position that the officer is to perform.</w:t>
      </w:r>
    </w:p>
    <w:p w14:paraId="730748A6" w14:textId="02DF1E3F" w:rsidR="002060FA" w:rsidRPr="00317421" w:rsidRDefault="00A07898" w:rsidP="00BA756D">
      <w:pPr>
        <w:pStyle w:val="Agreement-ParagraphLevel1"/>
        <w:ind w:right="511"/>
      </w:pPr>
      <w:r w:rsidRPr="00317421">
        <w:t>An officer receiving HDA is entitled to normal incremental progression for the officer’s substantive position</w:t>
      </w:r>
      <w:r w:rsidR="00B9703D" w:rsidRPr="00317421">
        <w:t xml:space="preserve"> and the H</w:t>
      </w:r>
      <w:r w:rsidR="002060FA" w:rsidRPr="00317421">
        <w:t>D</w:t>
      </w:r>
      <w:r w:rsidR="00B9703D" w:rsidRPr="00317421">
        <w:t>A</w:t>
      </w:r>
      <w:r w:rsidR="002060FA" w:rsidRPr="00317421">
        <w:t xml:space="preserve"> position in accordance with </w:t>
      </w:r>
      <w:r w:rsidR="00637592" w:rsidRPr="00317421">
        <w:fldChar w:fldCharType="begin"/>
      </w:r>
      <w:r w:rsidR="00637592" w:rsidRPr="00317421">
        <w:instrText xml:space="preserve"> REF _Ref493684163 \r \h </w:instrText>
      </w:r>
      <w:r w:rsidR="00380A70" w:rsidRPr="00317421">
        <w:instrText xml:space="preserve"> \* MERGEFORMAT </w:instrText>
      </w:r>
      <w:r w:rsidR="00637592" w:rsidRPr="00317421">
        <w:fldChar w:fldCharType="separate"/>
      </w:r>
      <w:r w:rsidR="00A362E1">
        <w:t>C5 -</w:t>
      </w:r>
      <w:r w:rsidR="00637592" w:rsidRPr="00317421">
        <w:fldChar w:fldCharType="end"/>
      </w:r>
      <w:r w:rsidR="00185DEA" w:rsidRPr="00317421">
        <w:t>.</w:t>
      </w:r>
      <w:r w:rsidR="002F5C57" w:rsidRPr="00317421">
        <w:t xml:space="preserve"> </w:t>
      </w:r>
    </w:p>
    <w:p w14:paraId="797B038F" w14:textId="07162CE8" w:rsidR="00A07898" w:rsidRPr="00317421" w:rsidRDefault="002060FA" w:rsidP="00BA756D">
      <w:pPr>
        <w:pStyle w:val="Agreement-ParagraphLevel2"/>
        <w:ind w:right="511"/>
      </w:pPr>
      <w:r w:rsidRPr="00317421">
        <w:t>I</w:t>
      </w:r>
      <w:r w:rsidR="00A07898" w:rsidRPr="00317421">
        <w:t>ncrement</w:t>
      </w:r>
      <w:r w:rsidRPr="00317421">
        <w:t>s</w:t>
      </w:r>
      <w:r w:rsidR="00A07898" w:rsidRPr="00317421">
        <w:t xml:space="preserve"> gained while performing HDA </w:t>
      </w:r>
      <w:r w:rsidRPr="00317421">
        <w:t xml:space="preserve">are </w:t>
      </w:r>
      <w:r w:rsidR="00A07898" w:rsidRPr="00317421">
        <w:t>maintained upon the officer ceasing the higher duties.</w:t>
      </w:r>
    </w:p>
    <w:p w14:paraId="7F447D81" w14:textId="77777777" w:rsidR="00A07898" w:rsidRDefault="00A07898" w:rsidP="00BA756D">
      <w:pPr>
        <w:pStyle w:val="Agreement-ParagraphLevel1"/>
        <w:ind w:right="511"/>
      </w:pPr>
      <w:r w:rsidRPr="00BA5451">
        <w:t>Previous higher duties service will be considered in determining the appropriate pay point for future periods of higher duties.</w:t>
      </w:r>
    </w:p>
    <w:p w14:paraId="018FC81C" w14:textId="77777777" w:rsidR="00A07898" w:rsidRPr="00BA5451" w:rsidRDefault="00A07898" w:rsidP="00BA756D">
      <w:pPr>
        <w:pStyle w:val="Heading2"/>
        <w:ind w:left="0" w:right="511"/>
      </w:pPr>
      <w:bookmarkStart w:id="164" w:name="_Toc351559714"/>
      <w:bookmarkStart w:id="165" w:name="_Toc383008786"/>
      <w:bookmarkStart w:id="166" w:name="_Ref493682181"/>
      <w:bookmarkStart w:id="167" w:name="_Toc87831734"/>
      <w:r w:rsidRPr="00BA5451">
        <w:t>Payment for Shift Workers</w:t>
      </w:r>
      <w:bookmarkEnd w:id="164"/>
      <w:bookmarkEnd w:id="165"/>
      <w:bookmarkEnd w:id="166"/>
      <w:bookmarkEnd w:id="167"/>
    </w:p>
    <w:p w14:paraId="03FC9299" w14:textId="4F927B51" w:rsidR="00A07898" w:rsidRPr="00BA5451" w:rsidRDefault="00A07898" w:rsidP="00BA756D">
      <w:pPr>
        <w:pStyle w:val="Agreement-UnnumberedHeading"/>
        <w:ind w:right="511"/>
      </w:pPr>
      <w:r w:rsidRPr="00BA5451">
        <w:t xml:space="preserve">Payment of </w:t>
      </w:r>
      <w:r w:rsidR="009914CD">
        <w:t>s</w:t>
      </w:r>
      <w:r w:rsidR="009914CD" w:rsidRPr="00BA5451">
        <w:t>hift</w:t>
      </w:r>
      <w:r w:rsidR="009914CD">
        <w:t xml:space="preserve"> </w:t>
      </w:r>
      <w:r w:rsidR="009914CD" w:rsidRPr="00BA5451">
        <w:t>penalties</w:t>
      </w:r>
    </w:p>
    <w:p w14:paraId="0B90A272" w14:textId="77777777" w:rsidR="00A07898" w:rsidRPr="00BA5451" w:rsidRDefault="00A07898" w:rsidP="00BA756D">
      <w:pPr>
        <w:pStyle w:val="Agreement-ParagraphLevel1"/>
        <w:ind w:right="511"/>
      </w:pPr>
      <w:r w:rsidRPr="00BA5451">
        <w:t>An employee who is a shift worker and who is rostered to perform and performs ordinary duty on a shift, any part of which falls between the hours of 6:00 pm and 6:30 am, will be paid an additional 15% of the employee’s ordinary hourly rate of pay, for that shift.</w:t>
      </w:r>
    </w:p>
    <w:p w14:paraId="46B4AA7E" w14:textId="7EAB4D40" w:rsidR="00A07898" w:rsidRPr="00BA5451" w:rsidRDefault="00A07898" w:rsidP="00BA756D">
      <w:pPr>
        <w:pStyle w:val="Agreement-ParagraphLevel1"/>
        <w:ind w:right="511"/>
      </w:pPr>
      <w:r w:rsidRPr="00BA5451">
        <w:t xml:space="preserve">An employee who is a shift worker and who is required to work ordinary hours continuously for a period exceeding </w:t>
      </w:r>
      <w:r w:rsidR="0000625A">
        <w:t>4</w:t>
      </w:r>
      <w:r w:rsidR="0000625A" w:rsidRPr="00BA5451">
        <w:t xml:space="preserve"> </w:t>
      </w:r>
      <w:r w:rsidRPr="00BA5451">
        <w:t>weeks on a shift falli</w:t>
      </w:r>
      <w:r>
        <w:t>ng wholly within the hours of 6:00 pm and 8:</w:t>
      </w:r>
      <w:r w:rsidRPr="00BA5451">
        <w:t>00 am, will be paid an additional 30% of the ordinary hourly rate of pay for that shift.</w:t>
      </w:r>
    </w:p>
    <w:p w14:paraId="1BFD6B64" w14:textId="77777777" w:rsidR="00A07898" w:rsidRPr="00BA5451" w:rsidRDefault="00A07898" w:rsidP="00BA756D">
      <w:pPr>
        <w:pStyle w:val="Agreement-ParagraphLevel1"/>
        <w:ind w:right="511"/>
      </w:pPr>
      <w:r w:rsidRPr="00BA5451">
        <w:t>The additional payment prescribed by this clause will not be taken into account in the computation of overtime or in the determination of any allowance based upon pay.</w:t>
      </w:r>
      <w:r w:rsidR="002F5C57">
        <w:t xml:space="preserve"> </w:t>
      </w:r>
      <w:r w:rsidRPr="00BA5451">
        <w:t>The additional payment will not be paid for any shift for which any other form of penalty payment is made under this Agreement, or under the provisions of the PSM Act or the PSM Standards under which the employee is employed.</w:t>
      </w:r>
    </w:p>
    <w:p w14:paraId="640D892F" w14:textId="70353CF4" w:rsidR="00A07898" w:rsidRPr="00BA5451" w:rsidRDefault="00A07898" w:rsidP="00BA756D">
      <w:pPr>
        <w:pStyle w:val="Agreement-UnnumberedHeading"/>
        <w:ind w:right="511"/>
      </w:pPr>
      <w:r w:rsidRPr="00BA5451">
        <w:t xml:space="preserve">Payment </w:t>
      </w:r>
      <w:r w:rsidR="007A7F46">
        <w:t>w</w:t>
      </w:r>
      <w:r w:rsidRPr="00BA5451">
        <w:t>hil</w:t>
      </w:r>
      <w:r w:rsidR="007A7F46">
        <w:t>e</w:t>
      </w:r>
      <w:r w:rsidRPr="00BA5451">
        <w:t xml:space="preserve"> on </w:t>
      </w:r>
      <w:r w:rsidR="007A7F46">
        <w:t>a</w:t>
      </w:r>
      <w:r w:rsidRPr="00BA5451">
        <w:t xml:space="preserve">nnual </w:t>
      </w:r>
      <w:r w:rsidR="007A7F46">
        <w:t>l</w:t>
      </w:r>
      <w:r w:rsidRPr="00BA5451">
        <w:t>eave</w:t>
      </w:r>
    </w:p>
    <w:p w14:paraId="7654B034" w14:textId="77777777" w:rsidR="00A07898" w:rsidRPr="00BA5451" w:rsidRDefault="00A07898" w:rsidP="00BA756D">
      <w:pPr>
        <w:pStyle w:val="Agreement-ParagraphLevel1"/>
        <w:ind w:right="511"/>
      </w:pPr>
      <w:r w:rsidRPr="00BA5451">
        <w:t xml:space="preserve">Additional payment for shift duty, as provided by this clause, is to be made in respect of any such duty that </w:t>
      </w:r>
      <w:r w:rsidRPr="00263F7E">
        <w:t>a</w:t>
      </w:r>
      <w:r w:rsidRPr="00BA5451">
        <w:t>n employee would have performed had the employee not been on approved annual leave.</w:t>
      </w:r>
    </w:p>
    <w:p w14:paraId="29F8BCD1" w14:textId="7E6AED0B" w:rsidR="00A07898" w:rsidRPr="00BA5451" w:rsidRDefault="00A07898" w:rsidP="00BA756D">
      <w:pPr>
        <w:pStyle w:val="Agreement-UnnumberedHeading"/>
        <w:ind w:right="511"/>
      </w:pPr>
      <w:r w:rsidRPr="00BA5451">
        <w:t xml:space="preserve">Payment for </w:t>
      </w:r>
      <w:r w:rsidR="007A7F46">
        <w:t>s</w:t>
      </w:r>
      <w:r w:rsidRPr="00BA5451">
        <w:t xml:space="preserve">hift </w:t>
      </w:r>
      <w:r w:rsidR="007A7F46">
        <w:t>d</w:t>
      </w:r>
      <w:r w:rsidRPr="00BA5451">
        <w:t>uty on a Saturday</w:t>
      </w:r>
    </w:p>
    <w:p w14:paraId="46707691" w14:textId="211A834F" w:rsidR="00A07898" w:rsidRPr="00BA5451" w:rsidRDefault="00A67F74" w:rsidP="00BA756D">
      <w:pPr>
        <w:pStyle w:val="Agreement-ParagraphLevel1"/>
        <w:ind w:right="511"/>
      </w:pPr>
      <w:r>
        <w:t>A</w:t>
      </w:r>
      <w:r w:rsidRPr="00BA5451">
        <w:t>n employee</w:t>
      </w:r>
      <w:r>
        <w:t xml:space="preserve"> </w:t>
      </w:r>
      <w:r w:rsidR="00903784">
        <w:t xml:space="preserve">who is a shift worker </w:t>
      </w:r>
      <w:r>
        <w:t>is</w:t>
      </w:r>
      <w:r w:rsidRPr="00BA5451">
        <w:t xml:space="preserve"> entitled to an additional payment of 50% of the employee’s ordinary hourly rate of pay </w:t>
      </w:r>
      <w:r>
        <w:t>f</w:t>
      </w:r>
      <w:r w:rsidR="00A07898" w:rsidRPr="00BA5451">
        <w:t>or all rostered time of ordinary duty performed between midnight on Friday and midnight on Saturday</w:t>
      </w:r>
      <w:r>
        <w:t>.</w:t>
      </w:r>
      <w:r w:rsidR="00A07898" w:rsidRPr="00BA5451">
        <w:t xml:space="preserve"> </w:t>
      </w:r>
    </w:p>
    <w:p w14:paraId="63816DF1" w14:textId="689683C3" w:rsidR="00A07898" w:rsidRPr="00BA5451" w:rsidRDefault="00A07898" w:rsidP="00BA756D">
      <w:pPr>
        <w:pStyle w:val="Agreement-UnnumberedHeading"/>
        <w:ind w:right="511"/>
      </w:pPr>
      <w:r w:rsidRPr="00BA5451">
        <w:t xml:space="preserve">Payment for </w:t>
      </w:r>
      <w:r w:rsidR="007A7F46">
        <w:t>s</w:t>
      </w:r>
      <w:r w:rsidRPr="00BA5451">
        <w:t xml:space="preserve">hift </w:t>
      </w:r>
      <w:r w:rsidR="007A7F46">
        <w:t>d</w:t>
      </w:r>
      <w:r w:rsidRPr="00BA5451">
        <w:t>uty on a Sunday</w:t>
      </w:r>
    </w:p>
    <w:p w14:paraId="03DB275C" w14:textId="77777777" w:rsidR="00DF54DC" w:rsidRDefault="00A67F74" w:rsidP="00BA756D">
      <w:pPr>
        <w:pStyle w:val="Agreement-ParagraphLevel1"/>
        <w:ind w:right="511"/>
      </w:pPr>
      <w:r>
        <w:lastRenderedPageBreak/>
        <w:t>A</w:t>
      </w:r>
      <w:r w:rsidRPr="00BA5451">
        <w:t>n employee</w:t>
      </w:r>
      <w:r>
        <w:t xml:space="preserve"> </w:t>
      </w:r>
      <w:r w:rsidR="00903784">
        <w:t>who is a shift worker</w:t>
      </w:r>
      <w:r w:rsidRPr="00BA5451">
        <w:t xml:space="preserve"> </w:t>
      </w:r>
      <w:r>
        <w:t>is</w:t>
      </w:r>
      <w:r w:rsidRPr="00BA5451">
        <w:t xml:space="preserve"> entitled to an additional payment of </w:t>
      </w:r>
      <w:r>
        <w:t>10</w:t>
      </w:r>
      <w:r w:rsidRPr="00BA5451">
        <w:t xml:space="preserve">0% of the employee’s ordinary hourly rate of pay </w:t>
      </w:r>
      <w:r>
        <w:t>f</w:t>
      </w:r>
      <w:r w:rsidR="00A07898" w:rsidRPr="00BA5451">
        <w:t>or all rostered time of ordinary duty performed between midnight on Saturday and midnight on Sunday</w:t>
      </w:r>
      <w:r>
        <w:t>.</w:t>
      </w:r>
      <w:r w:rsidR="00A07898" w:rsidRPr="00BA5451">
        <w:t xml:space="preserve"> </w:t>
      </w:r>
    </w:p>
    <w:p w14:paraId="45B7AF2F" w14:textId="62A58B3A" w:rsidR="00A07898" w:rsidRPr="00BA5451" w:rsidRDefault="00A07898" w:rsidP="00BA756D">
      <w:pPr>
        <w:pStyle w:val="Agreement-UnnumberedHeading"/>
        <w:ind w:right="511"/>
      </w:pPr>
      <w:r w:rsidRPr="00BA5451">
        <w:t xml:space="preserve">Payment for </w:t>
      </w:r>
      <w:r w:rsidR="007A7F46">
        <w:t>s</w:t>
      </w:r>
      <w:r w:rsidRPr="00BA5451">
        <w:t xml:space="preserve">hift </w:t>
      </w:r>
      <w:r w:rsidR="007A7F46">
        <w:t>d</w:t>
      </w:r>
      <w:r w:rsidRPr="00BA5451">
        <w:t xml:space="preserve">uty on a </w:t>
      </w:r>
      <w:r w:rsidR="007A7F46">
        <w:t>p</w:t>
      </w:r>
      <w:r w:rsidRPr="00BA5451">
        <w:t xml:space="preserve">ublic </w:t>
      </w:r>
      <w:r w:rsidR="007A7F46">
        <w:t>h</w:t>
      </w:r>
      <w:r w:rsidRPr="00BA5451">
        <w:t>oliday</w:t>
      </w:r>
    </w:p>
    <w:p w14:paraId="32C87BD0" w14:textId="65B81746" w:rsidR="00A07898" w:rsidRDefault="00903784" w:rsidP="00BA756D">
      <w:pPr>
        <w:pStyle w:val="Agreement-ParagraphLevel1"/>
        <w:ind w:right="511"/>
      </w:pPr>
      <w:bookmarkStart w:id="168" w:name="_Ref493682389"/>
      <w:r>
        <w:t>A</w:t>
      </w:r>
      <w:r w:rsidRPr="00BA5451">
        <w:t>n employee</w:t>
      </w:r>
      <w:r>
        <w:t xml:space="preserve"> who is a shift worker</w:t>
      </w:r>
      <w:r w:rsidRPr="00BA5451">
        <w:t xml:space="preserve"> </w:t>
      </w:r>
      <w:r>
        <w:t>is</w:t>
      </w:r>
      <w:r w:rsidRPr="00BA5451">
        <w:t xml:space="preserve"> entitled to an additional payment of </w:t>
      </w:r>
      <w:r>
        <w:t>15</w:t>
      </w:r>
      <w:r w:rsidRPr="00BA5451">
        <w:t xml:space="preserve">0% of the employee’s ordinary hourly rate of pay </w:t>
      </w:r>
      <w:r>
        <w:t>f</w:t>
      </w:r>
      <w:r w:rsidR="00A07898" w:rsidRPr="00BA5451">
        <w:t xml:space="preserve">or all rostered time of ordinary duty performed between midnight on the day before a public holiday, as described in clause </w:t>
      </w:r>
      <w:r w:rsidR="00637592">
        <w:fldChar w:fldCharType="begin"/>
      </w:r>
      <w:r w:rsidR="00637592">
        <w:instrText xml:space="preserve"> REF _Ref493684222 \r \h </w:instrText>
      </w:r>
      <w:r w:rsidR="00637592">
        <w:fldChar w:fldCharType="separate"/>
      </w:r>
      <w:r w:rsidR="00A362E1">
        <w:t>F10 -</w:t>
      </w:r>
      <w:r w:rsidR="00637592">
        <w:fldChar w:fldCharType="end"/>
      </w:r>
      <w:r w:rsidR="00A07898" w:rsidRPr="00BA5451">
        <w:t xml:space="preserve">, and midnight on the public holiday, </w:t>
      </w:r>
      <w:bookmarkStart w:id="169" w:name="_Toc351559715"/>
      <w:bookmarkEnd w:id="168"/>
    </w:p>
    <w:p w14:paraId="504296F4" w14:textId="04E4CDBC" w:rsidR="00A07898" w:rsidRPr="00BA5451" w:rsidRDefault="00A07898" w:rsidP="00BA756D">
      <w:pPr>
        <w:pStyle w:val="Heading2"/>
        <w:ind w:left="0" w:right="511"/>
      </w:pPr>
      <w:bookmarkStart w:id="170" w:name="_Toc383008787"/>
      <w:bookmarkStart w:id="171" w:name="_Ref493682242"/>
      <w:bookmarkStart w:id="172" w:name="_Ref493684779"/>
      <w:bookmarkStart w:id="173" w:name="_Ref86156584"/>
      <w:bookmarkStart w:id="174" w:name="_Ref86159627"/>
      <w:bookmarkStart w:id="175" w:name="_Ref86159629"/>
      <w:bookmarkStart w:id="176" w:name="_Toc87831735"/>
      <w:r w:rsidRPr="00BA5451">
        <w:t>Overtime</w:t>
      </w:r>
      <w:bookmarkEnd w:id="169"/>
      <w:bookmarkEnd w:id="170"/>
      <w:bookmarkEnd w:id="171"/>
      <w:bookmarkEnd w:id="172"/>
      <w:bookmarkEnd w:id="173"/>
      <w:bookmarkEnd w:id="174"/>
      <w:bookmarkEnd w:id="175"/>
      <w:bookmarkEnd w:id="176"/>
    </w:p>
    <w:p w14:paraId="25A5F7EB" w14:textId="7880F97C" w:rsidR="00A07898" w:rsidRPr="00BA5451" w:rsidRDefault="00A07898" w:rsidP="00BA756D">
      <w:pPr>
        <w:pStyle w:val="Agreement-UnnumberedHeading"/>
        <w:ind w:right="511"/>
      </w:pPr>
      <w:r w:rsidRPr="00BA5451">
        <w:t xml:space="preserve">Eligibility for </w:t>
      </w:r>
      <w:r w:rsidR="007A7F46">
        <w:t>p</w:t>
      </w:r>
      <w:r w:rsidRPr="00BA5451">
        <w:t xml:space="preserve">ayment of </w:t>
      </w:r>
      <w:r w:rsidR="007A7F46">
        <w:t>o</w:t>
      </w:r>
      <w:r w:rsidRPr="00BA5451">
        <w:t>vertime</w:t>
      </w:r>
    </w:p>
    <w:p w14:paraId="6B24ADB6" w14:textId="78C5825D" w:rsidR="00A07898" w:rsidRPr="00317421" w:rsidRDefault="00A07898" w:rsidP="00BA756D">
      <w:pPr>
        <w:pStyle w:val="Agreement-ParagraphLevel1"/>
        <w:ind w:right="511"/>
      </w:pPr>
      <w:bookmarkStart w:id="177" w:name="_Ref493684305"/>
      <w:r w:rsidRPr="00317421">
        <w:t>An employee may be required or requested to work reasonable additional hours of duty, subject to the payment for overtime in accordance with the conditions set out in this clause, and the reasonable additional hours provisions of the FW Act.</w:t>
      </w:r>
      <w:bookmarkEnd w:id="177"/>
    </w:p>
    <w:p w14:paraId="792919EC" w14:textId="112BE9E6" w:rsidR="00A07898" w:rsidRDefault="00A07898" w:rsidP="00BA756D">
      <w:pPr>
        <w:pStyle w:val="Agreement-ParagraphLevel1"/>
        <w:ind w:right="511"/>
      </w:pPr>
      <w:r w:rsidRPr="00BA5451">
        <w:t xml:space="preserve">Overtime rates </w:t>
      </w:r>
      <w:r w:rsidR="0091028E">
        <w:t>are</w:t>
      </w:r>
      <w:r w:rsidR="0091028E" w:rsidRPr="00BA5451">
        <w:t xml:space="preserve"> </w:t>
      </w:r>
      <w:r w:rsidRPr="00BA5451">
        <w:t>payable for duty that the head of service requires an employee to perform on any day from Monday to Friday inclusive,</w:t>
      </w:r>
      <w:r w:rsidR="007A2AC0">
        <w:t xml:space="preserve"> during the following times</w:t>
      </w:r>
      <w:r w:rsidRPr="00BA5451">
        <w:t>:</w:t>
      </w:r>
    </w:p>
    <w:p w14:paraId="38D467D9" w14:textId="168AB235" w:rsidR="00263F7E" w:rsidRPr="00263F7E" w:rsidRDefault="007A2AC0" w:rsidP="00BA756D">
      <w:pPr>
        <w:pStyle w:val="Agreement-ParagraphLevel2"/>
        <w:ind w:right="511"/>
      </w:pPr>
      <w:r>
        <w:rPr>
          <w:szCs w:val="20"/>
        </w:rPr>
        <w:t>I</w:t>
      </w:r>
      <w:r w:rsidR="00263F7E" w:rsidRPr="005318AB">
        <w:rPr>
          <w:szCs w:val="20"/>
        </w:rPr>
        <w:t xml:space="preserve">n the </w:t>
      </w:r>
      <w:r w:rsidR="00263F7E" w:rsidRPr="00263F7E">
        <w:t>case</w:t>
      </w:r>
      <w:r w:rsidR="00263F7E" w:rsidRPr="005318AB">
        <w:rPr>
          <w:szCs w:val="20"/>
        </w:rPr>
        <w:t xml:space="preserve"> of a no</w:t>
      </w:r>
      <w:r w:rsidR="00263F7E">
        <w:rPr>
          <w:szCs w:val="20"/>
        </w:rPr>
        <w:t xml:space="preserve">n-shift employee </w:t>
      </w:r>
      <w:r w:rsidR="00263F7E" w:rsidRPr="00263F7E">
        <w:t>only</w:t>
      </w:r>
      <w:r w:rsidR="00263F7E">
        <w:rPr>
          <w:szCs w:val="20"/>
        </w:rPr>
        <w:t>, before 7:</w:t>
      </w:r>
      <w:r w:rsidR="00263F7E" w:rsidRPr="005318AB">
        <w:rPr>
          <w:szCs w:val="20"/>
        </w:rPr>
        <w:t xml:space="preserve">00 </w:t>
      </w:r>
      <w:r w:rsidR="00263F7E">
        <w:rPr>
          <w:szCs w:val="20"/>
        </w:rPr>
        <w:t>am</w:t>
      </w:r>
      <w:r w:rsidR="00263F7E" w:rsidRPr="005318AB">
        <w:rPr>
          <w:szCs w:val="20"/>
        </w:rPr>
        <w:t xml:space="preserve"> and/o</w:t>
      </w:r>
      <w:r w:rsidR="00263F7E">
        <w:rPr>
          <w:szCs w:val="20"/>
        </w:rPr>
        <w:t>r after 7:</w:t>
      </w:r>
      <w:r w:rsidR="00263F7E" w:rsidRPr="005318AB">
        <w:rPr>
          <w:szCs w:val="20"/>
        </w:rPr>
        <w:t xml:space="preserve">00 </w:t>
      </w:r>
      <w:r w:rsidR="00263F7E">
        <w:rPr>
          <w:szCs w:val="20"/>
        </w:rPr>
        <w:t>pm</w:t>
      </w:r>
      <w:r w:rsidR="00263F7E" w:rsidRPr="005318AB">
        <w:rPr>
          <w:szCs w:val="20"/>
        </w:rPr>
        <w:t xml:space="preserve"> (or such other span of hours as may hav</w:t>
      </w:r>
      <w:r w:rsidR="00263F7E">
        <w:rPr>
          <w:szCs w:val="20"/>
        </w:rPr>
        <w:t xml:space="preserve">e been agreed under subclause </w:t>
      </w:r>
      <w:r w:rsidR="00637592">
        <w:rPr>
          <w:szCs w:val="20"/>
        </w:rPr>
        <w:fldChar w:fldCharType="begin"/>
      </w:r>
      <w:r w:rsidR="00637592">
        <w:rPr>
          <w:szCs w:val="20"/>
        </w:rPr>
        <w:instrText xml:space="preserve"> REF _Ref493681729 \r \h </w:instrText>
      </w:r>
      <w:r w:rsidR="00637592">
        <w:rPr>
          <w:szCs w:val="20"/>
        </w:rPr>
      </w:r>
      <w:r w:rsidR="00637592">
        <w:rPr>
          <w:szCs w:val="20"/>
        </w:rPr>
        <w:fldChar w:fldCharType="separate"/>
      </w:r>
      <w:r w:rsidR="00A362E1">
        <w:rPr>
          <w:szCs w:val="20"/>
        </w:rPr>
        <w:t>B5.8</w:t>
      </w:r>
      <w:r w:rsidR="00637592">
        <w:rPr>
          <w:szCs w:val="20"/>
        </w:rPr>
        <w:fldChar w:fldCharType="end"/>
      </w:r>
      <w:r w:rsidR="00DC1B15">
        <w:rPr>
          <w:szCs w:val="20"/>
        </w:rPr>
        <w:t>)</w:t>
      </w:r>
      <w:r>
        <w:rPr>
          <w:szCs w:val="20"/>
        </w:rPr>
        <w:t>.</w:t>
      </w:r>
    </w:p>
    <w:p w14:paraId="47A0C613" w14:textId="64EA3C04" w:rsidR="00263F7E" w:rsidRDefault="007A2AC0" w:rsidP="00BA756D">
      <w:pPr>
        <w:pStyle w:val="Agreement-ParagraphLevel2"/>
        <w:ind w:right="511"/>
      </w:pPr>
      <w:r>
        <w:t>I</w:t>
      </w:r>
      <w:r w:rsidR="00263F7E" w:rsidRPr="00BA5451">
        <w:t>n the case of a non</w:t>
      </w:r>
      <w:r w:rsidR="00263F7E">
        <w:t>-shift employee only, between 7:</w:t>
      </w:r>
      <w:r w:rsidR="00263F7E" w:rsidRPr="00BA5451">
        <w:t xml:space="preserve">00 </w:t>
      </w:r>
      <w:r w:rsidR="00263F7E">
        <w:t>am and 7:</w:t>
      </w:r>
      <w:r w:rsidR="00263F7E" w:rsidRPr="00BA5451">
        <w:t xml:space="preserve">00 </w:t>
      </w:r>
      <w:r w:rsidR="00263F7E">
        <w:t>pm</w:t>
      </w:r>
      <w:r w:rsidR="00263F7E" w:rsidRPr="00BA5451">
        <w:t xml:space="preserve"> (or such other span of hours as may hav</w:t>
      </w:r>
      <w:r w:rsidR="00263F7E">
        <w:t xml:space="preserve">e been agreed under subclause </w:t>
      </w:r>
      <w:r w:rsidR="00BF72E8">
        <w:fldChar w:fldCharType="begin"/>
      </w:r>
      <w:r w:rsidR="00BF72E8">
        <w:instrText xml:space="preserve"> REF _Ref493681729 \r \h </w:instrText>
      </w:r>
      <w:r w:rsidR="00BF72E8">
        <w:fldChar w:fldCharType="separate"/>
      </w:r>
      <w:r w:rsidR="00A362E1">
        <w:t>B5.8</w:t>
      </w:r>
      <w:r w:rsidR="00BF72E8">
        <w:fldChar w:fldCharType="end"/>
      </w:r>
      <w:r w:rsidR="002B7505">
        <w:t xml:space="preserve"> </w:t>
      </w:r>
      <w:r w:rsidR="00263F7E" w:rsidRPr="00BA5451">
        <w:t xml:space="preserve">but beyond the employee’s ordinary daily hours, and which is not worked under the flextime provisions at clause </w:t>
      </w:r>
      <w:r w:rsidR="00637592">
        <w:fldChar w:fldCharType="begin"/>
      </w:r>
      <w:r w:rsidR="00637592">
        <w:instrText xml:space="preserve"> REF _Ref493684268 \r \h </w:instrText>
      </w:r>
      <w:r w:rsidR="00637592">
        <w:fldChar w:fldCharType="separate"/>
      </w:r>
      <w:r w:rsidR="00A362E1">
        <w:t>B7 -</w:t>
      </w:r>
      <w:r w:rsidR="00637592">
        <w:fldChar w:fldCharType="end"/>
      </w:r>
      <w:r>
        <w:t>.</w:t>
      </w:r>
    </w:p>
    <w:p w14:paraId="7DDBA35C" w14:textId="5EC2F514" w:rsidR="00263F7E" w:rsidRPr="00BA5451" w:rsidRDefault="007A2AC0" w:rsidP="00BA756D">
      <w:pPr>
        <w:pStyle w:val="Agreement-ParagraphLevel2"/>
        <w:ind w:right="511"/>
      </w:pPr>
      <w:r>
        <w:t>I</w:t>
      </w:r>
      <w:r w:rsidR="00263F7E" w:rsidRPr="00BA5451">
        <w:t xml:space="preserve">n the case of a shift worker only, beyond the employee’s ordinary hours of work, and which is not worked under the provisions of clause </w:t>
      </w:r>
      <w:r w:rsidR="00637592">
        <w:fldChar w:fldCharType="begin"/>
      </w:r>
      <w:r w:rsidR="00637592">
        <w:instrText xml:space="preserve"> REF _Ref493684282 \r \h </w:instrText>
      </w:r>
      <w:r w:rsidR="00637592">
        <w:fldChar w:fldCharType="separate"/>
      </w:r>
      <w:r w:rsidR="00A362E1">
        <w:t>B8 -</w:t>
      </w:r>
      <w:r w:rsidR="00637592">
        <w:fldChar w:fldCharType="end"/>
      </w:r>
      <w:r w:rsidR="00263F7E" w:rsidRPr="00BA5451">
        <w:t>.</w:t>
      </w:r>
    </w:p>
    <w:p w14:paraId="6E17062B" w14:textId="77777777" w:rsidR="00A07898" w:rsidRPr="00BA5451" w:rsidRDefault="00A07898" w:rsidP="00BA756D">
      <w:pPr>
        <w:pStyle w:val="Agreement-ParagraphLevel1"/>
        <w:ind w:right="511"/>
      </w:pPr>
      <w:bookmarkStart w:id="178" w:name="_Ref493684315"/>
      <w:r w:rsidRPr="00BA5451">
        <w:t>Overtime rates are payable for all duty that the head of service requires an employee to perform on a Saturday, Sunday or Public Holiday that is in addition to the employee’s ordinary weekly hours of work.</w:t>
      </w:r>
      <w:bookmarkEnd w:id="178"/>
    </w:p>
    <w:p w14:paraId="0454824E" w14:textId="1A2BC986" w:rsidR="00A07898" w:rsidRPr="005121FE" w:rsidRDefault="00A07898" w:rsidP="00BA756D">
      <w:pPr>
        <w:pStyle w:val="Agreement-ParagraphLevel1"/>
        <w:ind w:right="511"/>
      </w:pPr>
      <w:r w:rsidRPr="005121FE">
        <w:t xml:space="preserve">Subclause </w:t>
      </w:r>
      <w:r w:rsidR="00637592" w:rsidRPr="005121FE">
        <w:fldChar w:fldCharType="begin"/>
      </w:r>
      <w:r w:rsidR="00637592" w:rsidRPr="005121FE">
        <w:instrText xml:space="preserve"> REF _Ref493684305 \r \h </w:instrText>
      </w:r>
      <w:r w:rsidR="005121FE">
        <w:instrText xml:space="preserve"> \* MERGEFORMAT </w:instrText>
      </w:r>
      <w:r w:rsidR="00637592" w:rsidRPr="005121FE">
        <w:fldChar w:fldCharType="separate"/>
      </w:r>
      <w:r w:rsidR="00A362E1">
        <w:t>C9.1</w:t>
      </w:r>
      <w:r w:rsidR="00637592" w:rsidRPr="005121FE">
        <w:fldChar w:fldCharType="end"/>
      </w:r>
      <w:r w:rsidRPr="005121FE">
        <w:t xml:space="preserve"> to</w:t>
      </w:r>
      <w:r w:rsidR="00656FB1">
        <w:t xml:space="preserve"> subclause</w:t>
      </w:r>
      <w:r w:rsidRPr="005121FE">
        <w:t xml:space="preserve"> </w:t>
      </w:r>
      <w:r w:rsidR="00637592" w:rsidRPr="005121FE">
        <w:fldChar w:fldCharType="begin"/>
      </w:r>
      <w:r w:rsidR="00637592" w:rsidRPr="005121FE">
        <w:instrText xml:space="preserve"> REF _Ref493684315 \r \h </w:instrText>
      </w:r>
      <w:r w:rsidR="005121FE">
        <w:instrText xml:space="preserve"> \* MERGEFORMAT </w:instrText>
      </w:r>
      <w:r w:rsidR="00637592" w:rsidRPr="005121FE">
        <w:fldChar w:fldCharType="separate"/>
      </w:r>
      <w:r w:rsidR="00A362E1">
        <w:t>C9.3</w:t>
      </w:r>
      <w:r w:rsidR="00637592" w:rsidRPr="005121FE">
        <w:fldChar w:fldCharType="end"/>
      </w:r>
      <w:r w:rsidRPr="005121FE">
        <w:t xml:space="preserve"> apply to employees up to and equivalent to the top incremental point of the AS06</w:t>
      </w:r>
      <w:r w:rsidR="00D67BFA" w:rsidRPr="005121FE">
        <w:t xml:space="preserve"> </w:t>
      </w:r>
      <w:r w:rsidR="00655B2D" w:rsidRPr="005121FE">
        <w:t>classification</w:t>
      </w:r>
      <w:r w:rsidRPr="005121FE">
        <w:t xml:space="preserve"> or equivalent.</w:t>
      </w:r>
    </w:p>
    <w:p w14:paraId="3917A65B" w14:textId="77777777" w:rsidR="00A07898" w:rsidRPr="005121FE" w:rsidRDefault="00A07898" w:rsidP="00BA756D">
      <w:pPr>
        <w:pStyle w:val="Agreement-ParagraphLevel1"/>
        <w:ind w:right="511"/>
      </w:pPr>
      <w:bookmarkStart w:id="179" w:name="_Ref493684334"/>
      <w:r w:rsidRPr="005121FE">
        <w:t>Except with the approval of the head of service, an employee who occupies a position with a classification having an annual pay of a Senior Officer Grade C (or equivalent) or higher is not eligible to receive payment under this clause.</w:t>
      </w:r>
      <w:bookmarkEnd w:id="179"/>
    </w:p>
    <w:p w14:paraId="5B55B77D" w14:textId="2B48DF81" w:rsidR="00A07898" w:rsidRPr="005121FE" w:rsidRDefault="00A07898" w:rsidP="00BA756D">
      <w:pPr>
        <w:pStyle w:val="Agreement-ParagraphLevel1"/>
        <w:ind w:right="511"/>
      </w:pPr>
      <w:bookmarkStart w:id="180" w:name="_Ref86217589"/>
      <w:r w:rsidRPr="005121FE">
        <w:t xml:space="preserve">Overtime approved under subclause </w:t>
      </w:r>
      <w:r w:rsidR="00637592" w:rsidRPr="005121FE">
        <w:fldChar w:fldCharType="begin"/>
      </w:r>
      <w:r w:rsidR="00637592" w:rsidRPr="005121FE">
        <w:instrText xml:space="preserve"> REF _Ref493684334 \r \h </w:instrText>
      </w:r>
      <w:r w:rsidR="005121FE">
        <w:instrText xml:space="preserve"> \* MERGEFORMAT </w:instrText>
      </w:r>
      <w:r w:rsidR="00637592" w:rsidRPr="005121FE">
        <w:fldChar w:fldCharType="separate"/>
      </w:r>
      <w:r w:rsidR="00A362E1">
        <w:t>C9.5</w:t>
      </w:r>
      <w:r w:rsidR="00637592" w:rsidRPr="005121FE">
        <w:fldChar w:fldCharType="end"/>
      </w:r>
      <w:r w:rsidRPr="005121FE">
        <w:t xml:space="preserve"> for Senior Officers </w:t>
      </w:r>
      <w:r w:rsidR="0091028E">
        <w:t>is</w:t>
      </w:r>
      <w:r w:rsidR="0091028E" w:rsidRPr="005121FE">
        <w:t xml:space="preserve"> </w:t>
      </w:r>
      <w:r w:rsidRPr="005121FE">
        <w:t>calculated at the maximum hourly overtime rate for an ASO</w:t>
      </w:r>
      <w:r w:rsidR="00F16FA3">
        <w:t xml:space="preserve"> </w:t>
      </w:r>
      <w:r w:rsidRPr="005121FE">
        <w:t xml:space="preserve">6 for any </w:t>
      </w:r>
      <w:r w:rsidR="00D67BFA" w:rsidRPr="005121FE">
        <w:t>Senior Officer</w:t>
      </w:r>
      <w:r w:rsidRPr="005121FE">
        <w:t xml:space="preserve">, or other employee whose substantive pay exceeds the highest pay point of </w:t>
      </w:r>
      <w:r w:rsidR="003F2AF7" w:rsidRPr="005121FE">
        <w:t xml:space="preserve">the </w:t>
      </w:r>
      <w:r w:rsidRPr="005121FE">
        <w:t>ASO</w:t>
      </w:r>
      <w:r w:rsidR="00F16FA3">
        <w:t xml:space="preserve"> </w:t>
      </w:r>
      <w:r w:rsidRPr="005121FE">
        <w:t>6</w:t>
      </w:r>
      <w:r w:rsidR="003F2AF7" w:rsidRPr="005121FE">
        <w:t xml:space="preserve"> classification</w:t>
      </w:r>
      <w:r w:rsidRPr="005121FE">
        <w:t>.</w:t>
      </w:r>
      <w:r w:rsidR="002F5C57" w:rsidRPr="005121FE">
        <w:t xml:space="preserve"> </w:t>
      </w:r>
      <w:r w:rsidRPr="005121FE">
        <w:t>At the request of the employee, hours worked outside normal working hours may be taken as time in lieu on an hour for hour basis.</w:t>
      </w:r>
      <w:bookmarkEnd w:id="180"/>
    </w:p>
    <w:p w14:paraId="026D2CBA" w14:textId="4E8B9326" w:rsidR="00A07898" w:rsidRDefault="00A07898" w:rsidP="00BA756D">
      <w:pPr>
        <w:pStyle w:val="Agreement-UnnumberedHeading"/>
        <w:ind w:right="511"/>
      </w:pPr>
      <w:r w:rsidRPr="00BA5451">
        <w:t xml:space="preserve">Minimum </w:t>
      </w:r>
      <w:r w:rsidR="007A7F46">
        <w:t>a</w:t>
      </w:r>
      <w:r w:rsidRPr="00BA5451">
        <w:t xml:space="preserve">ttendance for </w:t>
      </w:r>
      <w:r w:rsidR="007A7F46">
        <w:t>o</w:t>
      </w:r>
      <w:r w:rsidRPr="00BA5451">
        <w:t>vertime</w:t>
      </w:r>
    </w:p>
    <w:p w14:paraId="315987C7" w14:textId="5B98F75D" w:rsidR="00A07898" w:rsidRDefault="00A07898" w:rsidP="00BA756D">
      <w:pPr>
        <w:pStyle w:val="Agreement-ParagraphLevel1"/>
        <w:ind w:right="511"/>
      </w:pPr>
      <w:bookmarkStart w:id="181" w:name="_Ref493684347"/>
      <w:r w:rsidRPr="00BA5451">
        <w:t xml:space="preserve">Where an employee is required to perform overtime duty that is not continuous with ordinary duty the minimum period of overtime payable for each separate overtime attendance is </w:t>
      </w:r>
      <w:r w:rsidR="0000625A">
        <w:t>4 </w:t>
      </w:r>
      <w:r w:rsidRPr="00BA5451">
        <w:t>hours</w:t>
      </w:r>
      <w:r>
        <w:t>.</w:t>
      </w:r>
      <w:bookmarkEnd w:id="181"/>
    </w:p>
    <w:p w14:paraId="52BABD94" w14:textId="6621FC96" w:rsidR="00A07898" w:rsidRPr="00C34853" w:rsidRDefault="00A07898" w:rsidP="00BA756D">
      <w:pPr>
        <w:pStyle w:val="Agreement-ParagraphLevel1"/>
        <w:ind w:right="511"/>
      </w:pPr>
      <w:r w:rsidRPr="00BA5451">
        <w:t xml:space="preserve">For the purposes of subclause </w:t>
      </w:r>
      <w:r w:rsidR="00637592">
        <w:fldChar w:fldCharType="begin"/>
      </w:r>
      <w:r w:rsidR="00637592">
        <w:instrText xml:space="preserve"> REF _Ref493684347 \r \h </w:instrText>
      </w:r>
      <w:r w:rsidR="00637592">
        <w:fldChar w:fldCharType="separate"/>
      </w:r>
      <w:r w:rsidR="00A362E1">
        <w:t>C9.7</w:t>
      </w:r>
      <w:r w:rsidR="00637592">
        <w:fldChar w:fldCharType="end"/>
      </w:r>
      <w:r w:rsidRPr="00BA5451">
        <w:t xml:space="preserve"> meal periods do not break continuity of duty</w:t>
      </w:r>
      <w:r>
        <w:t>.</w:t>
      </w:r>
    </w:p>
    <w:p w14:paraId="6107B0E7" w14:textId="48B88E19" w:rsidR="00A07898" w:rsidRDefault="00A07898" w:rsidP="00BA756D">
      <w:pPr>
        <w:pStyle w:val="Agreement-ParagraphLevel1"/>
        <w:ind w:right="511"/>
      </w:pPr>
      <w:r w:rsidRPr="00BA5451">
        <w:t xml:space="preserve">Where an overtime attendance that is not continuous with ordinary duty involves duty both before and after midnight and a higher overtime rate applies on one of the days covered by the overtime attendance, the minimum payment </w:t>
      </w:r>
      <w:r w:rsidR="0091028E">
        <w:t xml:space="preserve">is </w:t>
      </w:r>
      <w:r w:rsidRPr="00BA5451">
        <w:t>calculated at the higher rate.</w:t>
      </w:r>
    </w:p>
    <w:p w14:paraId="7F1A7B76" w14:textId="4ACB2775" w:rsidR="00A07898" w:rsidRDefault="00A07898" w:rsidP="00BA756D">
      <w:pPr>
        <w:pStyle w:val="Agreement-ParagraphLevel1"/>
        <w:ind w:right="511"/>
      </w:pPr>
      <w:r w:rsidRPr="00BA5451">
        <w:lastRenderedPageBreak/>
        <w:t xml:space="preserve">Where an </w:t>
      </w:r>
      <w:r w:rsidRPr="005121FE">
        <w:t xml:space="preserve">employee </w:t>
      </w:r>
      <w:r w:rsidR="00D67BFA" w:rsidRPr="005121FE">
        <w:t xml:space="preserve">is </w:t>
      </w:r>
      <w:r w:rsidR="00DC1B15">
        <w:t>i</w:t>
      </w:r>
      <w:r w:rsidRPr="005121FE">
        <w:t>n an</w:t>
      </w:r>
      <w:r w:rsidRPr="00BA5451">
        <w:t xml:space="preserve"> on</w:t>
      </w:r>
      <w:r w:rsidR="007A7FBE">
        <w:t>-</w:t>
      </w:r>
      <w:r w:rsidRPr="00BA5451">
        <w:t>call or close</w:t>
      </w:r>
      <w:r w:rsidR="00203E57">
        <w:t>-</w:t>
      </w:r>
      <w:r w:rsidRPr="00BA5451">
        <w:t>call situati</w:t>
      </w:r>
      <w:r>
        <w:t xml:space="preserve">on as provided for in clause </w:t>
      </w:r>
      <w:r w:rsidR="00637592">
        <w:fldChar w:fldCharType="begin"/>
      </w:r>
      <w:r w:rsidR="00637592">
        <w:instrText xml:space="preserve"> REF _Ref493684370 \r \h </w:instrText>
      </w:r>
      <w:r w:rsidR="00637592">
        <w:fldChar w:fldCharType="separate"/>
      </w:r>
      <w:r w:rsidR="00A362E1">
        <w:t>C13 -</w:t>
      </w:r>
      <w:r w:rsidR="00637592">
        <w:fldChar w:fldCharType="end"/>
      </w:r>
      <w:r>
        <w:t xml:space="preserve"> or clause </w:t>
      </w:r>
      <w:r w:rsidR="00637592">
        <w:fldChar w:fldCharType="begin"/>
      </w:r>
      <w:r w:rsidR="00637592">
        <w:instrText xml:space="preserve"> REF _Ref493684382 \r \h </w:instrText>
      </w:r>
      <w:r w:rsidR="00637592">
        <w:fldChar w:fldCharType="separate"/>
      </w:r>
      <w:r w:rsidR="00A362E1">
        <w:t>C14 -</w:t>
      </w:r>
      <w:r w:rsidR="00637592">
        <w:fldChar w:fldCharType="end"/>
      </w:r>
      <w:r w:rsidRPr="00BA5451">
        <w:t xml:space="preserve">, the minimum payment for overtime </w:t>
      </w:r>
      <w:r w:rsidR="0091028E">
        <w:t>is</w:t>
      </w:r>
      <w:r w:rsidRPr="00BA5451">
        <w:t xml:space="preserve"> </w:t>
      </w:r>
      <w:r w:rsidR="0000625A">
        <w:t>3</w:t>
      </w:r>
      <w:r w:rsidR="0000625A" w:rsidRPr="00BA5451">
        <w:t xml:space="preserve"> </w:t>
      </w:r>
      <w:r w:rsidRPr="00BA5451">
        <w:t xml:space="preserve">hours or </w:t>
      </w:r>
      <w:r w:rsidR="0000625A">
        <w:t>1</w:t>
      </w:r>
      <w:r w:rsidR="0000625A" w:rsidRPr="00BA5451">
        <w:t xml:space="preserve"> </w:t>
      </w:r>
      <w:r w:rsidRPr="00BA5451">
        <w:t>hour i</w:t>
      </w:r>
      <w:r>
        <w:t xml:space="preserve">n accordance with subclauses </w:t>
      </w:r>
      <w:r w:rsidR="00637592">
        <w:fldChar w:fldCharType="begin"/>
      </w:r>
      <w:r w:rsidR="00637592">
        <w:instrText xml:space="preserve"> REF _Ref493684395 \r \h </w:instrText>
      </w:r>
      <w:r w:rsidR="00637592">
        <w:fldChar w:fldCharType="separate"/>
      </w:r>
      <w:r w:rsidR="00A362E1">
        <w:t>C13.6</w:t>
      </w:r>
      <w:r w:rsidR="00637592">
        <w:fldChar w:fldCharType="end"/>
      </w:r>
      <w:r>
        <w:t xml:space="preserve"> or </w:t>
      </w:r>
      <w:r w:rsidR="00637592">
        <w:fldChar w:fldCharType="begin"/>
      </w:r>
      <w:r w:rsidR="00637592">
        <w:instrText xml:space="preserve"> REF _Ref493684420 \r \h </w:instrText>
      </w:r>
      <w:r w:rsidR="00637592">
        <w:fldChar w:fldCharType="separate"/>
      </w:r>
      <w:r w:rsidR="00A362E1">
        <w:t>C14.8</w:t>
      </w:r>
      <w:r w:rsidR="00637592">
        <w:fldChar w:fldCharType="end"/>
      </w:r>
      <w:r w:rsidRPr="00BA5451">
        <w:t xml:space="preserve"> or </w:t>
      </w:r>
      <w:r w:rsidR="00637592">
        <w:fldChar w:fldCharType="begin"/>
      </w:r>
      <w:r w:rsidR="00637592">
        <w:instrText xml:space="preserve"> REF _Ref493684434 \r \h </w:instrText>
      </w:r>
      <w:r w:rsidR="00637592">
        <w:fldChar w:fldCharType="separate"/>
      </w:r>
      <w:r w:rsidR="00A362E1">
        <w:t>C13.10</w:t>
      </w:r>
      <w:r w:rsidR="00637592">
        <w:fldChar w:fldCharType="end"/>
      </w:r>
      <w:r>
        <w:t xml:space="preserve"> or </w:t>
      </w:r>
      <w:r w:rsidR="00637592">
        <w:fldChar w:fldCharType="begin"/>
      </w:r>
      <w:r w:rsidR="00637592">
        <w:instrText xml:space="preserve"> REF _Ref493684448 \r \h </w:instrText>
      </w:r>
      <w:r w:rsidR="00637592">
        <w:fldChar w:fldCharType="separate"/>
      </w:r>
      <w:r w:rsidR="00A362E1">
        <w:t>C14.12</w:t>
      </w:r>
      <w:r w:rsidR="00637592">
        <w:fldChar w:fldCharType="end"/>
      </w:r>
      <w:r w:rsidRPr="00BA5451">
        <w:t xml:space="preserve"> respectively.</w:t>
      </w:r>
    </w:p>
    <w:p w14:paraId="35FF4D23" w14:textId="0A030903" w:rsidR="00A07898" w:rsidRPr="00BA5451" w:rsidRDefault="00A07898" w:rsidP="00BA756D">
      <w:pPr>
        <w:pStyle w:val="Agreement-UnnumberedHeading"/>
        <w:ind w:right="511"/>
      </w:pPr>
      <w:r w:rsidRPr="00BA5451">
        <w:t xml:space="preserve">Payment of </w:t>
      </w:r>
      <w:r w:rsidR="007A7F46">
        <w:t>o</w:t>
      </w:r>
      <w:r w:rsidRPr="00BA5451">
        <w:t>vertime</w:t>
      </w:r>
    </w:p>
    <w:p w14:paraId="1E3F0784" w14:textId="60788D6F" w:rsidR="00A07898" w:rsidRPr="00BA5451" w:rsidRDefault="00A07898" w:rsidP="00BA756D">
      <w:pPr>
        <w:pStyle w:val="Agreement-ParagraphLevel1"/>
        <w:ind w:right="511"/>
      </w:pPr>
      <w:bookmarkStart w:id="182" w:name="_Ref86217616"/>
      <w:r w:rsidRPr="00BA5451">
        <w:t>For the purposes of calculating overtime payments, each day or shift will stand</w:t>
      </w:r>
      <w:r w:rsidR="007930E9">
        <w:t xml:space="preserve"> </w:t>
      </w:r>
      <w:r w:rsidRPr="00BA5451">
        <w:t>alone.</w:t>
      </w:r>
      <w:bookmarkEnd w:id="182"/>
    </w:p>
    <w:p w14:paraId="73101796" w14:textId="316C842E" w:rsidR="00A07898" w:rsidRPr="00BA5451" w:rsidRDefault="00A07898" w:rsidP="00BA756D">
      <w:pPr>
        <w:pStyle w:val="Agreement-ParagraphLevel1"/>
        <w:ind w:right="511"/>
      </w:pPr>
      <w:r w:rsidRPr="00BA5451">
        <w:t>An employee’s annual pay for the purpose of calculating the overtime payment, include</w:t>
      </w:r>
      <w:r w:rsidR="0091028E">
        <w:t>s</w:t>
      </w:r>
      <w:r w:rsidRPr="00BA5451">
        <w:t xml:space="preserve"> higher duties allowance and any allowance that is payable for all purposes.</w:t>
      </w:r>
    </w:p>
    <w:p w14:paraId="4B65BE04" w14:textId="069C8D9D" w:rsidR="00A07898" w:rsidRPr="00BA5451" w:rsidRDefault="00A07898" w:rsidP="00BA756D">
      <w:pPr>
        <w:pStyle w:val="Agreement-ParagraphLevel1"/>
        <w:ind w:right="511"/>
      </w:pPr>
      <w:r w:rsidRPr="00BA5451">
        <w:t>Overtime payment rates for overtime worked on any day from Monday to Saturday inclusive, are</w:t>
      </w:r>
      <w:r w:rsidR="00094360">
        <w:t xml:space="preserve"> the following</w:t>
      </w:r>
      <w:r w:rsidRPr="00BA5451">
        <w:t>:</w:t>
      </w:r>
    </w:p>
    <w:p w14:paraId="33E6E1E5" w14:textId="57FEF03A" w:rsidR="00A07898" w:rsidRPr="0079071D" w:rsidRDefault="002060FA" w:rsidP="00BA756D">
      <w:pPr>
        <w:pStyle w:val="Agreement-ParagraphLevel2"/>
        <w:ind w:right="511"/>
      </w:pPr>
      <w:r w:rsidRPr="008A5F2F">
        <w:t xml:space="preserve">Time and a </w:t>
      </w:r>
      <w:r w:rsidR="00094360">
        <w:t>h</w:t>
      </w:r>
      <w:r w:rsidRPr="008A5F2F">
        <w:t>alf</w:t>
      </w:r>
      <w:r w:rsidRPr="0079071D">
        <w:t xml:space="preserve">: </w:t>
      </w:r>
      <w:r w:rsidR="00A07898" w:rsidRPr="002060FA">
        <w:t>Annual Pay ×12/313×3/2×1/76</w:t>
      </w:r>
      <w:r w:rsidR="00263F7E" w:rsidRPr="002060FA">
        <w:t xml:space="preserve"> </w:t>
      </w:r>
      <w:r w:rsidR="00A07898" w:rsidRPr="002060FA">
        <w:t xml:space="preserve">for the first </w:t>
      </w:r>
      <w:r w:rsidR="0000625A">
        <w:t>3</w:t>
      </w:r>
      <w:r w:rsidR="0000625A" w:rsidRPr="002060FA">
        <w:t xml:space="preserve"> </w:t>
      </w:r>
      <w:r w:rsidR="00A07898" w:rsidRPr="002060FA">
        <w:t>hours worked on a day/shift</w:t>
      </w:r>
      <w:r w:rsidR="007A2AC0">
        <w:t>.</w:t>
      </w:r>
    </w:p>
    <w:p w14:paraId="3B74DA9F" w14:textId="6A52D834" w:rsidR="00A07898" w:rsidRPr="002060FA" w:rsidRDefault="002060FA" w:rsidP="00BA756D">
      <w:pPr>
        <w:pStyle w:val="Agreement-ParagraphLevel2"/>
        <w:ind w:right="511"/>
      </w:pPr>
      <w:r w:rsidRPr="008A5F2F">
        <w:t xml:space="preserve">Double </w:t>
      </w:r>
      <w:r w:rsidR="00094360">
        <w:t>t</w:t>
      </w:r>
      <w:r w:rsidRPr="008A5F2F">
        <w:t>ime</w:t>
      </w:r>
      <w:r>
        <w:t xml:space="preserve">: </w:t>
      </w:r>
      <w:r w:rsidR="00A07898" w:rsidRPr="002060FA">
        <w:t>Annual Pay ×12/313×2/1×1/76</w:t>
      </w:r>
      <w:r w:rsidR="00263F7E" w:rsidRPr="002060FA">
        <w:t xml:space="preserve"> </w:t>
      </w:r>
      <w:r w:rsidR="00A07898" w:rsidRPr="002060FA">
        <w:t>for any further overtime worked on that day/shift.</w:t>
      </w:r>
    </w:p>
    <w:p w14:paraId="0CF3DABC" w14:textId="532A0E10" w:rsidR="00A07898" w:rsidRPr="00BA5451" w:rsidRDefault="00A07898" w:rsidP="00BA756D">
      <w:pPr>
        <w:pStyle w:val="Agreement-UnnumberedHeading"/>
        <w:ind w:right="511"/>
      </w:pPr>
      <w:r w:rsidRPr="00BA5451">
        <w:t xml:space="preserve">Sunday </w:t>
      </w:r>
      <w:r w:rsidR="007A7F46">
        <w:t>r</w:t>
      </w:r>
      <w:r w:rsidRPr="00BA5451">
        <w:t xml:space="preserve">ate of </w:t>
      </w:r>
      <w:r w:rsidR="007A7F46">
        <w:t>p</w:t>
      </w:r>
      <w:r w:rsidRPr="00BA5451">
        <w:t>ayment</w:t>
      </w:r>
    </w:p>
    <w:p w14:paraId="021B1107" w14:textId="77777777" w:rsidR="00A07898" w:rsidRPr="00BA5451" w:rsidRDefault="00A07898" w:rsidP="00BA756D">
      <w:pPr>
        <w:pStyle w:val="Agreement-ParagraphLevel1"/>
        <w:ind w:right="511"/>
      </w:pPr>
      <w:r w:rsidRPr="00BA5451">
        <w:t>An employee who works overtime on a Sunday will be paid a rate of double time at the employee’s ordinary hourly rate of pay for all time worked.</w:t>
      </w:r>
    </w:p>
    <w:p w14:paraId="6368EBE5" w14:textId="54C44B21" w:rsidR="00A07898" w:rsidRPr="00BA5451" w:rsidRDefault="00A07898" w:rsidP="00BA756D">
      <w:pPr>
        <w:pStyle w:val="Agreement-UnnumberedHeading"/>
        <w:ind w:right="511"/>
      </w:pPr>
      <w:r w:rsidRPr="00BA5451">
        <w:t xml:space="preserve">Public </w:t>
      </w:r>
      <w:r w:rsidR="007A7F46">
        <w:t>h</w:t>
      </w:r>
      <w:r w:rsidRPr="00BA5451">
        <w:t xml:space="preserve">oliday </w:t>
      </w:r>
      <w:r w:rsidR="007A7F46">
        <w:t>r</w:t>
      </w:r>
      <w:r w:rsidRPr="00BA5451">
        <w:t xml:space="preserve">ate of </w:t>
      </w:r>
      <w:r w:rsidR="007A7F46">
        <w:t>p</w:t>
      </w:r>
      <w:r w:rsidRPr="00BA5451">
        <w:t>ayment</w:t>
      </w:r>
    </w:p>
    <w:p w14:paraId="4B2E8C6E" w14:textId="5A9D2092" w:rsidR="00A07898" w:rsidRPr="00BA5451" w:rsidRDefault="00A07898" w:rsidP="00BA756D">
      <w:pPr>
        <w:pStyle w:val="Agreement-ParagraphLevel1"/>
        <w:ind w:right="511"/>
      </w:pPr>
      <w:bookmarkStart w:id="183" w:name="_Ref493682409"/>
      <w:r w:rsidRPr="00BA5451">
        <w:t xml:space="preserve">An employee who works overtime on a public holiday or on a substituted public holiday as defined in clause </w:t>
      </w:r>
      <w:r w:rsidR="00637592">
        <w:fldChar w:fldCharType="begin"/>
      </w:r>
      <w:r w:rsidR="00637592">
        <w:instrText xml:space="preserve"> REF _Ref493684222 \r \h </w:instrText>
      </w:r>
      <w:r w:rsidR="00637592">
        <w:fldChar w:fldCharType="separate"/>
      </w:r>
      <w:r w:rsidR="00A362E1">
        <w:t>F10 -</w:t>
      </w:r>
      <w:r w:rsidR="00637592">
        <w:fldChar w:fldCharType="end"/>
      </w:r>
      <w:r w:rsidRPr="00BA5451">
        <w:t xml:space="preserve"> of this Agreement will be paid a total rate of double time and a half at the employee’s ordinary hourly rate of pay for all time worked.</w:t>
      </w:r>
      <w:bookmarkEnd w:id="183"/>
    </w:p>
    <w:p w14:paraId="53CE3971" w14:textId="04D894D8" w:rsidR="00A07898" w:rsidRPr="00BA5451" w:rsidRDefault="00A07898" w:rsidP="00BA756D">
      <w:pPr>
        <w:pStyle w:val="Agreement-UnnumberedHeading"/>
        <w:ind w:right="511"/>
      </w:pPr>
      <w:r w:rsidRPr="00BA5451">
        <w:t xml:space="preserve">Alternatives to </w:t>
      </w:r>
      <w:r w:rsidR="007A7F46">
        <w:t>p</w:t>
      </w:r>
      <w:r w:rsidRPr="00BA5451">
        <w:t xml:space="preserve">ayment of </w:t>
      </w:r>
      <w:r w:rsidR="007A7F46">
        <w:t>o</w:t>
      </w:r>
      <w:r w:rsidRPr="00BA5451">
        <w:t>vertime</w:t>
      </w:r>
    </w:p>
    <w:p w14:paraId="297E89F4" w14:textId="48C5A957" w:rsidR="00A07898" w:rsidRPr="00317421" w:rsidRDefault="00A07898" w:rsidP="00BA756D">
      <w:pPr>
        <w:pStyle w:val="Agreement-ParagraphLevel1"/>
        <w:ind w:right="511"/>
      </w:pPr>
      <w:r w:rsidRPr="00317421">
        <w:t xml:space="preserve">Where agreed between the </w:t>
      </w:r>
      <w:r w:rsidR="00A2445F">
        <w:t>manager or supervisor</w:t>
      </w:r>
      <w:r w:rsidRPr="00317421">
        <w:t xml:space="preserve"> and the employee, the employee </w:t>
      </w:r>
      <w:r w:rsidR="0091028E">
        <w:t>may</w:t>
      </w:r>
      <w:r w:rsidR="0091028E" w:rsidRPr="00317421">
        <w:t xml:space="preserve"> </w:t>
      </w:r>
      <w:r w:rsidRPr="00317421">
        <w:t xml:space="preserve">be granted time off </w:t>
      </w:r>
      <w:r w:rsidR="008B06C5" w:rsidRPr="00317421">
        <w:t xml:space="preserve">in lieu </w:t>
      </w:r>
      <w:r w:rsidRPr="00317421">
        <w:t xml:space="preserve">of overtime. </w:t>
      </w:r>
    </w:p>
    <w:p w14:paraId="7BFBE8DA" w14:textId="77777777" w:rsidR="00A07898" w:rsidRPr="005121FE" w:rsidRDefault="00A07898" w:rsidP="00BA756D">
      <w:pPr>
        <w:pStyle w:val="Heading2"/>
        <w:ind w:left="0" w:right="511"/>
      </w:pPr>
      <w:bookmarkStart w:id="184" w:name="_Toc351559717"/>
      <w:bookmarkStart w:id="185" w:name="_Toc383008789"/>
      <w:bookmarkStart w:id="186" w:name="_Toc87831736"/>
      <w:r w:rsidRPr="005121FE">
        <w:t>Rest Relief after Overtime</w:t>
      </w:r>
      <w:bookmarkEnd w:id="184"/>
      <w:bookmarkEnd w:id="185"/>
      <w:bookmarkEnd w:id="186"/>
    </w:p>
    <w:p w14:paraId="0A20F114" w14:textId="77777777" w:rsidR="00A07898" w:rsidRPr="005121FE" w:rsidRDefault="00A07898" w:rsidP="00BA756D">
      <w:pPr>
        <w:pStyle w:val="Agreement-ParagraphLevel1"/>
        <w:ind w:right="511"/>
      </w:pPr>
      <w:bookmarkStart w:id="187" w:name="_Ref493684704"/>
      <w:r w:rsidRPr="005121FE">
        <w:t>In this clause employee refers to employees other than casual employees.</w:t>
      </w:r>
      <w:bookmarkEnd w:id="187"/>
    </w:p>
    <w:p w14:paraId="2CCD45BD" w14:textId="61FE37BC" w:rsidR="00A07898" w:rsidRPr="005121FE" w:rsidRDefault="00A07898" w:rsidP="00BA756D">
      <w:pPr>
        <w:pStyle w:val="Agreement-ParagraphLevel1"/>
        <w:ind w:right="511"/>
      </w:pPr>
      <w:r w:rsidRPr="005121FE">
        <w:t xml:space="preserve">Unless the head of service directs an employee to report for duty earlier, the employee must have a continuous period of </w:t>
      </w:r>
      <w:r w:rsidR="0000625A">
        <w:t>8</w:t>
      </w:r>
      <w:r w:rsidR="0000625A" w:rsidRPr="005121FE">
        <w:t xml:space="preserve"> </w:t>
      </w:r>
      <w:r w:rsidRPr="005121FE">
        <w:t>hours</w:t>
      </w:r>
      <w:r w:rsidR="002060FA" w:rsidRPr="005121FE">
        <w:t>, plus reasonable travel time,</w:t>
      </w:r>
      <w:r w:rsidRPr="005121FE">
        <w:t xml:space="preserve"> off duty between ceasing overtime duty following </w:t>
      </w:r>
      <w:r w:rsidR="0040090F" w:rsidRPr="005121FE">
        <w:t>ordinary hours of work</w:t>
      </w:r>
      <w:r w:rsidRPr="005121FE">
        <w:t xml:space="preserve"> one day, and commencing </w:t>
      </w:r>
      <w:r w:rsidR="003F2AF7" w:rsidRPr="005121FE">
        <w:t xml:space="preserve">ordinary </w:t>
      </w:r>
      <w:r w:rsidRPr="005121FE">
        <w:t>hours of work the following day.</w:t>
      </w:r>
    </w:p>
    <w:p w14:paraId="59F92359" w14:textId="70AD0BEC" w:rsidR="00A07898" w:rsidRPr="005121FE" w:rsidRDefault="00A07898" w:rsidP="00BA756D">
      <w:pPr>
        <w:pStyle w:val="Agreement-ParagraphLevel1"/>
        <w:ind w:right="511"/>
      </w:pPr>
      <w:r w:rsidRPr="005121FE">
        <w:t xml:space="preserve">An employee is entitled to be absent from duty, without loss of pay, until the employee has been off duty for a continuous period of </w:t>
      </w:r>
      <w:r w:rsidR="0000625A">
        <w:t>8</w:t>
      </w:r>
      <w:r w:rsidR="0000625A" w:rsidRPr="005121FE">
        <w:t xml:space="preserve"> </w:t>
      </w:r>
      <w:r w:rsidRPr="005121FE">
        <w:t>hours plus reasonable travel time.</w:t>
      </w:r>
      <w:r w:rsidR="002F5C57" w:rsidRPr="005121FE">
        <w:t xml:space="preserve"> </w:t>
      </w:r>
    </w:p>
    <w:p w14:paraId="45CDF64E" w14:textId="1739D8C3" w:rsidR="00A07898" w:rsidRPr="00317421" w:rsidRDefault="00A07898" w:rsidP="00BA756D">
      <w:pPr>
        <w:pStyle w:val="Agreement-ParagraphLevel1"/>
        <w:ind w:right="511"/>
      </w:pPr>
      <w:bookmarkStart w:id="188" w:name="_Ref493684716"/>
      <w:r w:rsidRPr="005121FE">
        <w:t>If an employee is required by the head of service to return to duty without</w:t>
      </w:r>
      <w:r w:rsidRPr="00317421">
        <w:t xml:space="preserve"> having had </w:t>
      </w:r>
      <w:r w:rsidR="0000625A">
        <w:t>8 </w:t>
      </w:r>
      <w:r w:rsidRPr="00317421">
        <w:t>consecutive hours off duty, plus reasonable travel time,</w:t>
      </w:r>
      <w:r w:rsidR="009D3879">
        <w:t xml:space="preserve"> both the following apply</w:t>
      </w:r>
      <w:r w:rsidRPr="00317421">
        <w:t>:</w:t>
      </w:r>
      <w:bookmarkEnd w:id="188"/>
    </w:p>
    <w:p w14:paraId="096EFA89" w14:textId="1063C6A3" w:rsidR="00A07898" w:rsidRPr="00BA5451" w:rsidRDefault="009D3879" w:rsidP="00BA756D">
      <w:pPr>
        <w:pStyle w:val="Agreement-ParagraphLevel2"/>
        <w:ind w:right="511"/>
      </w:pPr>
      <w:r>
        <w:t xml:space="preserve">The employee will </w:t>
      </w:r>
      <w:r w:rsidR="00A07898" w:rsidRPr="00BA5451">
        <w:t>be paid at double the ordinary hourly rate of pay until the employee is released from duty for that period</w:t>
      </w:r>
      <w:r>
        <w:t>.</w:t>
      </w:r>
    </w:p>
    <w:p w14:paraId="018E1857" w14:textId="4E9FB97B" w:rsidR="00A07898" w:rsidRPr="00BA5451" w:rsidRDefault="009D3879" w:rsidP="00BA756D">
      <w:pPr>
        <w:pStyle w:val="Agreement-ParagraphLevel2"/>
        <w:ind w:right="511"/>
      </w:pPr>
      <w:r>
        <w:t>T</w:t>
      </w:r>
      <w:r w:rsidR="00A07898" w:rsidRPr="00317421">
        <w:t xml:space="preserve">he employee </w:t>
      </w:r>
      <w:r w:rsidR="0091028E">
        <w:t>is</w:t>
      </w:r>
      <w:r w:rsidR="0091028E" w:rsidRPr="00317421">
        <w:t xml:space="preserve"> </w:t>
      </w:r>
      <w:r w:rsidR="00A07898" w:rsidRPr="00317421">
        <w:t xml:space="preserve">then be entitled to be absent until the employee has had </w:t>
      </w:r>
      <w:r w:rsidR="0000625A">
        <w:t>8 </w:t>
      </w:r>
      <w:r w:rsidR="00A07898" w:rsidRPr="00317421">
        <w:t>consecutive hours off duty plus reasonable travel time</w:t>
      </w:r>
      <w:r w:rsidR="00A07898" w:rsidRPr="00BA5451">
        <w:t>, without loss of pay for any ordinary working time occurring during that absence.</w:t>
      </w:r>
    </w:p>
    <w:p w14:paraId="4348686B" w14:textId="48356109" w:rsidR="00A07898" w:rsidRPr="00317421" w:rsidRDefault="00A07898" w:rsidP="00BA756D">
      <w:pPr>
        <w:pStyle w:val="Agreement-ParagraphLevel1"/>
        <w:ind w:right="511"/>
      </w:pPr>
      <w:r w:rsidRPr="00317421">
        <w:t>The provisions of</w:t>
      </w:r>
      <w:r w:rsidR="00DC1B15">
        <w:t xml:space="preserve"> this</w:t>
      </w:r>
      <w:r w:rsidRPr="00317421">
        <w:t xml:space="preserve"> clause </w:t>
      </w:r>
      <w:r w:rsidR="00DC1B15">
        <w:t>do</w:t>
      </w:r>
      <w:r w:rsidRPr="00317421">
        <w:t xml:space="preserve"> not apply to overtime worked in the circumstances covered by clause </w:t>
      </w:r>
      <w:r w:rsidR="00637592" w:rsidRPr="00317421">
        <w:fldChar w:fldCharType="begin"/>
      </w:r>
      <w:r w:rsidR="00637592" w:rsidRPr="00317421">
        <w:instrText xml:space="preserve"> REF _Ref493684733 \r \h </w:instrText>
      </w:r>
      <w:r w:rsidR="00380A70" w:rsidRPr="00317421">
        <w:instrText xml:space="preserve"> \* MERGEFORMAT </w:instrText>
      </w:r>
      <w:r w:rsidR="00637592" w:rsidRPr="00317421">
        <w:fldChar w:fldCharType="separate"/>
      </w:r>
      <w:r w:rsidR="00A362E1">
        <w:t>C16 -</w:t>
      </w:r>
      <w:r w:rsidR="00637592" w:rsidRPr="00317421">
        <w:fldChar w:fldCharType="end"/>
      </w:r>
      <w:r w:rsidRPr="00317421">
        <w:t xml:space="preserve"> unless the actual time worked (excluding travel time) is at least </w:t>
      </w:r>
      <w:r w:rsidR="0000625A">
        <w:t>3</w:t>
      </w:r>
      <w:r w:rsidR="0000625A" w:rsidRPr="00317421">
        <w:t xml:space="preserve"> </w:t>
      </w:r>
      <w:r w:rsidRPr="00317421">
        <w:t>hours on each call.</w:t>
      </w:r>
    </w:p>
    <w:p w14:paraId="4BDAAE28" w14:textId="77777777" w:rsidR="00A07898" w:rsidRPr="00BA5451" w:rsidRDefault="00A07898" w:rsidP="00BA756D">
      <w:pPr>
        <w:pStyle w:val="Heading2"/>
        <w:ind w:left="0" w:right="511"/>
      </w:pPr>
      <w:bookmarkStart w:id="189" w:name="_Toc351559718"/>
      <w:bookmarkStart w:id="190" w:name="_Toc383008790"/>
      <w:bookmarkStart w:id="191" w:name="_Toc87831737"/>
      <w:r w:rsidRPr="00BA5451">
        <w:lastRenderedPageBreak/>
        <w:t>Payment for Public Holiday Duty</w:t>
      </w:r>
      <w:bookmarkEnd w:id="189"/>
      <w:bookmarkEnd w:id="190"/>
      <w:bookmarkEnd w:id="191"/>
    </w:p>
    <w:p w14:paraId="1F581F4E" w14:textId="47F4B1CF" w:rsidR="00A07898" w:rsidRPr="00BA5451" w:rsidRDefault="00A07898" w:rsidP="00BA756D">
      <w:pPr>
        <w:pStyle w:val="Agreement-ParagraphLevel1"/>
        <w:ind w:right="511"/>
      </w:pPr>
      <w:r w:rsidRPr="00BA5451">
        <w:t xml:space="preserve">An employee who is not a shift worker and who works on a public holiday </w:t>
      </w:r>
      <w:r w:rsidR="00AD4AAF">
        <w:t>is</w:t>
      </w:r>
      <w:r w:rsidR="009D3879" w:rsidRPr="00BA5451">
        <w:t xml:space="preserve"> entitled to an additional payment of 150% of the employee’s ordinary hourly rate of pay</w:t>
      </w:r>
      <w:r w:rsidR="009D3879">
        <w:t xml:space="preserve"> </w:t>
      </w:r>
      <w:r w:rsidR="00022523">
        <w:t xml:space="preserve">for the period </w:t>
      </w:r>
      <w:r w:rsidR="00AD4AAF">
        <w:t xml:space="preserve">of </w:t>
      </w:r>
      <w:r w:rsidR="00022523">
        <w:t xml:space="preserve">work that </w:t>
      </w:r>
      <w:r w:rsidR="00AD4AAF">
        <w:t>meets all of the following</w:t>
      </w:r>
      <w:r w:rsidRPr="00BA5451">
        <w:t>:</w:t>
      </w:r>
    </w:p>
    <w:p w14:paraId="12B5C6F6" w14:textId="11562D2A" w:rsidR="00A07898" w:rsidRPr="00BA5451" w:rsidRDefault="009D3879" w:rsidP="00BA756D">
      <w:pPr>
        <w:pStyle w:val="Agreement-ParagraphLevel2"/>
        <w:ind w:right="511"/>
      </w:pPr>
      <w:r>
        <w:t xml:space="preserve">It is </w:t>
      </w:r>
      <w:r w:rsidR="00A07898" w:rsidRPr="00BA5451">
        <w:t>not in excess of the employee’s ordinary weekly hours</w:t>
      </w:r>
      <w:r>
        <w:t>.</w:t>
      </w:r>
    </w:p>
    <w:p w14:paraId="629E73C0" w14:textId="320F6B5E" w:rsidR="00A07898" w:rsidRPr="00BA5451" w:rsidRDefault="009D3879" w:rsidP="00BA756D">
      <w:pPr>
        <w:pStyle w:val="Agreement-ParagraphLevel2"/>
        <w:ind w:right="511"/>
      </w:pPr>
      <w:r>
        <w:t xml:space="preserve">It is </w:t>
      </w:r>
      <w:r w:rsidR="00A07898" w:rsidRPr="00BA5451">
        <w:t>not outside of the employee’s limit of daily hours</w:t>
      </w:r>
      <w:r>
        <w:t>.</w:t>
      </w:r>
    </w:p>
    <w:p w14:paraId="73CB8947" w14:textId="1496B717" w:rsidR="00A07898" w:rsidRPr="00BA5451" w:rsidRDefault="009D3879" w:rsidP="00BA756D">
      <w:pPr>
        <w:pStyle w:val="Agreement-ParagraphLevel2"/>
        <w:ind w:right="511"/>
      </w:pPr>
      <w:r>
        <w:t xml:space="preserve">It is </w:t>
      </w:r>
      <w:r w:rsidR="00A07898" w:rsidRPr="00BA5451">
        <w:t>not in excess of the employee’s ordinary daily hours</w:t>
      </w:r>
      <w:r>
        <w:t>.</w:t>
      </w:r>
    </w:p>
    <w:p w14:paraId="625E64A6" w14:textId="4D12E765" w:rsidR="00A07898" w:rsidRDefault="00A07898" w:rsidP="00BA756D">
      <w:pPr>
        <w:pStyle w:val="Agreement-ParagraphLevel1"/>
        <w:numPr>
          <w:ilvl w:val="0"/>
          <w:numId w:val="0"/>
        </w:numPr>
        <w:ind w:left="1134" w:right="511"/>
      </w:pPr>
      <w:r w:rsidRPr="00BA5451">
        <w:t>.</w:t>
      </w:r>
    </w:p>
    <w:p w14:paraId="2B7BF9BA" w14:textId="02B3C679" w:rsidR="001818F2" w:rsidRDefault="0097253A" w:rsidP="00BA756D">
      <w:pPr>
        <w:pStyle w:val="Agreement-ParagraphLevel1"/>
        <w:numPr>
          <w:ilvl w:val="0"/>
          <w:numId w:val="0"/>
        </w:numPr>
        <w:ind w:left="1134" w:right="511"/>
      </w:pPr>
      <w:r>
        <w:t xml:space="preserve">Note: If an employee who is not a shift worker works on a public holiday for a period that does not satisfy the above conditions, the employee will have worked overtime and is eligible to a payment in accordance with clause </w:t>
      </w:r>
      <w:r w:rsidR="008E49D5">
        <w:fldChar w:fldCharType="begin"/>
      </w:r>
      <w:r w:rsidR="008E49D5">
        <w:instrText xml:space="preserve"> REF _Ref86159627 \r \h </w:instrText>
      </w:r>
      <w:r w:rsidR="008E49D5">
        <w:fldChar w:fldCharType="separate"/>
      </w:r>
      <w:r w:rsidR="00A362E1">
        <w:t>C9 -</w:t>
      </w:r>
      <w:r w:rsidR="008E49D5">
        <w:fldChar w:fldCharType="end"/>
      </w:r>
      <w:r>
        <w:t>.</w:t>
      </w:r>
    </w:p>
    <w:p w14:paraId="5A4817E2" w14:textId="77777777" w:rsidR="00A07898" w:rsidRDefault="00A07898" w:rsidP="00BA756D">
      <w:pPr>
        <w:pStyle w:val="Heading2"/>
        <w:ind w:left="0" w:right="511"/>
      </w:pPr>
      <w:bookmarkStart w:id="192" w:name="_Toc383008791"/>
      <w:bookmarkStart w:id="193" w:name="_Toc87831738"/>
      <w:r>
        <w:t>Daylight Saving Arrangements</w:t>
      </w:r>
      <w:bookmarkEnd w:id="192"/>
      <w:bookmarkEnd w:id="193"/>
    </w:p>
    <w:p w14:paraId="1AC9224E" w14:textId="4B0524B2" w:rsidR="00A07898" w:rsidRDefault="00A07898" w:rsidP="00BA756D">
      <w:pPr>
        <w:pStyle w:val="Agreement-ParagraphLevel1"/>
        <w:ind w:right="511"/>
      </w:pPr>
      <w:r w:rsidRPr="00FD24B5">
        <w:t>During the change</w:t>
      </w:r>
      <w:r>
        <w:t>s</w:t>
      </w:r>
      <w:r w:rsidRPr="00FD24B5">
        <w:t xml:space="preserve"> to and from Australian Eastern Standard Time and Australian Eastern Daylight Time employees will be paid</w:t>
      </w:r>
      <w:r>
        <w:t xml:space="preserve"> by the clock, with the exception of casual employment arrangements under clause </w:t>
      </w:r>
      <w:r w:rsidR="00637592">
        <w:fldChar w:fldCharType="begin"/>
      </w:r>
      <w:r w:rsidR="00637592">
        <w:instrText xml:space="preserve"> REF _Ref493684762 \r \h </w:instrText>
      </w:r>
      <w:r w:rsidR="00637592">
        <w:fldChar w:fldCharType="separate"/>
      </w:r>
      <w:r w:rsidR="00A362E1">
        <w:t>B9 -</w:t>
      </w:r>
      <w:r w:rsidR="00637592">
        <w:fldChar w:fldCharType="end"/>
      </w:r>
      <w:r>
        <w:t xml:space="preserve"> and overtime arrangements under clause</w:t>
      </w:r>
      <w:r w:rsidRPr="00FD24B5" w:rsidDel="006220A7">
        <w:t xml:space="preserve"> </w:t>
      </w:r>
      <w:r w:rsidR="00637592">
        <w:fldChar w:fldCharType="begin"/>
      </w:r>
      <w:r w:rsidR="00637592">
        <w:instrText xml:space="preserve"> REF _Ref493684779 \r \h </w:instrText>
      </w:r>
      <w:r w:rsidR="00637592">
        <w:fldChar w:fldCharType="separate"/>
      </w:r>
      <w:r w:rsidR="00A362E1">
        <w:t>C9 -</w:t>
      </w:r>
      <w:r w:rsidR="00637592">
        <w:fldChar w:fldCharType="end"/>
      </w:r>
      <w:r>
        <w:t xml:space="preserve"> which will be paid according to the hours</w:t>
      </w:r>
      <w:bookmarkStart w:id="194" w:name="_Toc351559719"/>
      <w:r>
        <w:t xml:space="preserve"> actually worked. This means that at the beginning of daylight saving employees working an overnight shift will work one hour less but will still be paid for the full shift, and when daylight saving ends employees will work for an extra hour but will be paid according to the clock.</w:t>
      </w:r>
    </w:p>
    <w:p w14:paraId="75E224AE" w14:textId="77777777" w:rsidR="00A07898" w:rsidRDefault="00A07898" w:rsidP="00BA756D">
      <w:pPr>
        <w:pStyle w:val="Heading2"/>
        <w:ind w:left="0" w:right="511"/>
      </w:pPr>
      <w:bookmarkStart w:id="195" w:name="_Toc527025362"/>
      <w:bookmarkStart w:id="196" w:name="_Toc527107955"/>
      <w:bookmarkStart w:id="197" w:name="_Toc383008792"/>
      <w:bookmarkStart w:id="198" w:name="_Ref493684370"/>
      <w:bookmarkStart w:id="199" w:name="_Ref493685578"/>
      <w:bookmarkStart w:id="200" w:name="_Ref509473838"/>
      <w:bookmarkStart w:id="201" w:name="_Toc87831739"/>
      <w:bookmarkEnd w:id="195"/>
      <w:bookmarkEnd w:id="196"/>
      <w:r w:rsidRPr="00BA5451">
        <w:t>On-Call Allowances</w:t>
      </w:r>
      <w:bookmarkEnd w:id="194"/>
      <w:bookmarkEnd w:id="197"/>
      <w:bookmarkEnd w:id="198"/>
      <w:bookmarkEnd w:id="199"/>
      <w:bookmarkEnd w:id="200"/>
      <w:bookmarkEnd w:id="201"/>
    </w:p>
    <w:p w14:paraId="7FA61BDF" w14:textId="3F10D5DB" w:rsidR="00A07898" w:rsidRPr="00BA5451" w:rsidRDefault="00A07898" w:rsidP="00BA756D">
      <w:pPr>
        <w:pStyle w:val="Agreement-ParagraphLevel1"/>
        <w:ind w:right="511"/>
      </w:pPr>
      <w:r w:rsidRPr="00BA5451">
        <w:t xml:space="preserve">Where an employee is required or directed, prior to ceasing duty, by the employee's </w:t>
      </w:r>
      <w:r w:rsidR="00A2445F">
        <w:t>manager or supervisor</w:t>
      </w:r>
      <w:r w:rsidRPr="00BA5451">
        <w:t xml:space="preserve"> to be contactable and available to be recalled to duty within a reasonable time outside the employee’s ordinary hours of duty (a restricted situation), the employee </w:t>
      </w:r>
      <w:r w:rsidR="0091028E">
        <w:t>is</w:t>
      </w:r>
      <w:r w:rsidRPr="00BA5451">
        <w:t xml:space="preserve"> entitled to be paid an on-call allowance </w:t>
      </w:r>
      <w:r w:rsidR="006D3DA0">
        <w:t>at the following rates</w:t>
      </w:r>
      <w:r w:rsidRPr="00BA5451">
        <w:t>:</w:t>
      </w:r>
    </w:p>
    <w:p w14:paraId="2288332C" w14:textId="4D6A2DC7" w:rsidR="00A07898" w:rsidRPr="00BA5451" w:rsidRDefault="0000625A" w:rsidP="00BA756D">
      <w:pPr>
        <w:pStyle w:val="Agreement-ParagraphLevel2"/>
        <w:ind w:right="511"/>
      </w:pPr>
      <w:r>
        <w:t>F</w:t>
      </w:r>
      <w:r w:rsidRPr="00BA5451">
        <w:t>or each hour of on-call Monday to Friday</w:t>
      </w:r>
      <w:r>
        <w:t>—10%</w:t>
      </w:r>
      <w:r w:rsidR="00A07898" w:rsidRPr="00BA5451">
        <w:t xml:space="preserve"> of the employee’s hourly rate of </w:t>
      </w:r>
      <w:r w:rsidR="009914CD" w:rsidRPr="00BA5451">
        <w:t>pay</w:t>
      </w:r>
      <w:r w:rsidR="009914CD">
        <w:t>.</w:t>
      </w:r>
    </w:p>
    <w:p w14:paraId="5E1FEDE2" w14:textId="2E77666A" w:rsidR="00A07898" w:rsidRPr="00BA5451" w:rsidRDefault="0000625A" w:rsidP="00BA756D">
      <w:pPr>
        <w:pStyle w:val="Agreement-ParagraphLevel2"/>
        <w:ind w:right="511"/>
      </w:pPr>
      <w:r>
        <w:t>F</w:t>
      </w:r>
      <w:r w:rsidRPr="00BA5451">
        <w:t>or each hour of on-call on Saturday and Sunday</w:t>
      </w:r>
      <w:r>
        <w:t>—15%</w:t>
      </w:r>
      <w:r w:rsidR="00A07898" w:rsidRPr="00BA5451">
        <w:t xml:space="preserve"> of the employee’s hourly rate of </w:t>
      </w:r>
      <w:r w:rsidR="009914CD" w:rsidRPr="00BA5451">
        <w:t>pay</w:t>
      </w:r>
      <w:r w:rsidR="009914CD">
        <w:t>.</w:t>
      </w:r>
    </w:p>
    <w:p w14:paraId="09F5DB36" w14:textId="1A9512FD" w:rsidR="00A07898" w:rsidRDefault="0000625A" w:rsidP="00BA756D">
      <w:pPr>
        <w:pStyle w:val="Agreement-ParagraphLevel2"/>
        <w:ind w:right="511"/>
      </w:pPr>
      <w:r>
        <w:t>F</w:t>
      </w:r>
      <w:r w:rsidRPr="00BA5451">
        <w:t>or each hour of on-call on public holidays and accrued days off</w:t>
      </w:r>
      <w:r>
        <w:t>—20%</w:t>
      </w:r>
      <w:r w:rsidR="00A07898" w:rsidRPr="00BA5451">
        <w:t xml:space="preserve"> of the emp</w:t>
      </w:r>
      <w:r w:rsidR="00A07898" w:rsidRPr="008F497F">
        <w:t>l</w:t>
      </w:r>
      <w:r w:rsidR="00A07898" w:rsidRPr="00BA5451">
        <w:t>oyee’s hourly rate of pay.</w:t>
      </w:r>
      <w:r w:rsidR="002F5C57">
        <w:t xml:space="preserve"> </w:t>
      </w:r>
    </w:p>
    <w:p w14:paraId="37E74D81" w14:textId="64063027" w:rsidR="00A07898" w:rsidRDefault="00A07898" w:rsidP="00BA756D">
      <w:pPr>
        <w:pStyle w:val="Agreement-ParagraphLevel1"/>
        <w:ind w:right="511"/>
      </w:pPr>
      <w:r w:rsidRPr="00BA5451">
        <w:t>An employee’s pay for the purpose of calculation of payment under this clause include</w:t>
      </w:r>
      <w:r w:rsidR="0091028E">
        <w:t>s</w:t>
      </w:r>
      <w:r w:rsidRPr="00BA5451">
        <w:t xml:space="preserve"> higher duties allowance and other allowances in the nature of pay</w:t>
      </w:r>
      <w:r>
        <w:t>.</w:t>
      </w:r>
    </w:p>
    <w:p w14:paraId="3F95321E" w14:textId="5C722381" w:rsidR="00A07898" w:rsidRPr="009F2593" w:rsidRDefault="00A07898" w:rsidP="00BA756D">
      <w:pPr>
        <w:pStyle w:val="Agreement-ParagraphLevel1"/>
        <w:ind w:right="511"/>
      </w:pPr>
      <w:bookmarkStart w:id="202" w:name="_Ref493684812"/>
      <w:r w:rsidRPr="00BA5451">
        <w:t>Employees at the ASO</w:t>
      </w:r>
      <w:r w:rsidR="00F16FA3">
        <w:t xml:space="preserve"> </w:t>
      </w:r>
      <w:r w:rsidRPr="00BA5451">
        <w:t xml:space="preserve">6 (or equivalent) classification and below </w:t>
      </w:r>
      <w:r w:rsidR="0091028E">
        <w:t>are</w:t>
      </w:r>
      <w:r w:rsidRPr="00BA5451">
        <w:t xml:space="preserve"> eligible for payment of the on-call allowance.</w:t>
      </w:r>
      <w:r w:rsidR="002F5C57">
        <w:t xml:space="preserve"> </w:t>
      </w:r>
      <w:r w:rsidRPr="00BA5451">
        <w:t>However, the head of service may approve payment of the on-call allowance to employees above this level in exceptional circumstances.</w:t>
      </w:r>
      <w:bookmarkEnd w:id="202"/>
    </w:p>
    <w:p w14:paraId="59B08416" w14:textId="65FCED06" w:rsidR="00A07898" w:rsidRPr="005121FE" w:rsidRDefault="00A07898" w:rsidP="00BA756D">
      <w:pPr>
        <w:pStyle w:val="Agreement-ParagraphLevel1"/>
        <w:ind w:right="511"/>
      </w:pPr>
      <w:r w:rsidRPr="005121FE">
        <w:t xml:space="preserve">Where approval has been made for payment under subclause </w:t>
      </w:r>
      <w:r w:rsidR="00637592" w:rsidRPr="005121FE">
        <w:fldChar w:fldCharType="begin"/>
      </w:r>
      <w:r w:rsidR="00637592" w:rsidRPr="005121FE">
        <w:instrText xml:space="preserve"> REF _Ref493684812 \r \h </w:instrText>
      </w:r>
      <w:r w:rsidR="005121FE">
        <w:instrText xml:space="preserve"> \* MERGEFORMAT </w:instrText>
      </w:r>
      <w:r w:rsidR="00637592" w:rsidRPr="005121FE">
        <w:fldChar w:fldCharType="separate"/>
      </w:r>
      <w:r w:rsidR="00A362E1">
        <w:t>C13.3</w:t>
      </w:r>
      <w:r w:rsidR="00637592" w:rsidRPr="005121FE">
        <w:fldChar w:fldCharType="end"/>
      </w:r>
      <w:r w:rsidRPr="005121FE">
        <w:t xml:space="preserve"> to an employee above the </w:t>
      </w:r>
      <w:r w:rsidRPr="006A348F">
        <w:t>ASO</w:t>
      </w:r>
      <w:r w:rsidR="00F16FA3">
        <w:t xml:space="preserve"> </w:t>
      </w:r>
      <w:r w:rsidRPr="006A348F">
        <w:t xml:space="preserve">6 (or equivalent) classification, the hourly </w:t>
      </w:r>
      <w:r w:rsidR="00655B2D" w:rsidRPr="006A348F">
        <w:t>allowance</w:t>
      </w:r>
      <w:r w:rsidRPr="006A348F">
        <w:t xml:space="preserve"> </w:t>
      </w:r>
      <w:r w:rsidR="00BF2181" w:rsidRPr="006A348F">
        <w:t xml:space="preserve">paid </w:t>
      </w:r>
      <w:r w:rsidR="0091028E">
        <w:t>is</w:t>
      </w:r>
      <w:r w:rsidR="00BF2181" w:rsidRPr="006A348F">
        <w:t xml:space="preserve"> equivalent to</w:t>
      </w:r>
      <w:r w:rsidRPr="006A348F">
        <w:t xml:space="preserve"> the </w:t>
      </w:r>
      <w:r w:rsidR="00655B2D" w:rsidRPr="006A348F">
        <w:t>allowance</w:t>
      </w:r>
      <w:r w:rsidR="00655B2D" w:rsidRPr="005121FE">
        <w:t xml:space="preserve"> paid to</w:t>
      </w:r>
      <w:r w:rsidRPr="005121FE">
        <w:t xml:space="preserve"> the ASO</w:t>
      </w:r>
      <w:r w:rsidR="00F16FA3">
        <w:t xml:space="preserve"> </w:t>
      </w:r>
      <w:r w:rsidRPr="005121FE">
        <w:t>6 (or equivalent) classification.</w:t>
      </w:r>
    </w:p>
    <w:p w14:paraId="63C81C01" w14:textId="77777777" w:rsidR="00A07898" w:rsidRDefault="00A07898" w:rsidP="00BA756D">
      <w:pPr>
        <w:pStyle w:val="Agreement-ParagraphLevel1"/>
        <w:ind w:right="511"/>
      </w:pPr>
      <w:r w:rsidRPr="00BA5451">
        <w:t>The on-call allowance is not payable for any period that the employee does not hold himself or herself at the required degree of readiness to be recalled to duty.</w:t>
      </w:r>
    </w:p>
    <w:p w14:paraId="0EE72E4E" w14:textId="580AD7C6" w:rsidR="00A07898" w:rsidRPr="00A44B2D" w:rsidRDefault="00A07898" w:rsidP="00BA756D">
      <w:pPr>
        <w:pStyle w:val="Agreement-ParagraphLevel1"/>
        <w:ind w:right="511"/>
      </w:pPr>
      <w:bookmarkStart w:id="203" w:name="_Ref493684395"/>
      <w:r w:rsidRPr="00BA5451">
        <w:t xml:space="preserve">Where an employee who had been placed in an on-call situation is recalled to duty at </w:t>
      </w:r>
      <w:r>
        <w:t>a</w:t>
      </w:r>
      <w:r w:rsidRPr="00BA5451">
        <w:t xml:space="preserve"> </w:t>
      </w:r>
      <w:r>
        <w:t xml:space="preserve">designated </w:t>
      </w:r>
      <w:r w:rsidRPr="00BA5451">
        <w:t xml:space="preserve">place of work, the employee will be paid at the applicable overtime </w:t>
      </w:r>
      <w:r w:rsidRPr="00BA5451">
        <w:lastRenderedPageBreak/>
        <w:t xml:space="preserve">rates, subject to a minimum payment of </w:t>
      </w:r>
      <w:r w:rsidR="0000625A">
        <w:t>3</w:t>
      </w:r>
      <w:r w:rsidR="0000625A" w:rsidRPr="00BA5451">
        <w:t xml:space="preserve"> </w:t>
      </w:r>
      <w:r w:rsidRPr="00BA5451">
        <w:t>hours overtime being made to the employee.</w:t>
      </w:r>
      <w:bookmarkEnd w:id="203"/>
    </w:p>
    <w:p w14:paraId="55E814F1" w14:textId="1D90EA2B" w:rsidR="00A07898" w:rsidRPr="009634F2" w:rsidRDefault="00A07898" w:rsidP="00BA756D">
      <w:pPr>
        <w:pStyle w:val="Agreement-ParagraphLevel1"/>
        <w:ind w:right="511"/>
      </w:pPr>
      <w:r>
        <w:t xml:space="preserve">The provisions of clause </w:t>
      </w:r>
      <w:r w:rsidR="00637592">
        <w:fldChar w:fldCharType="begin"/>
      </w:r>
      <w:r w:rsidR="00637592">
        <w:instrText xml:space="preserve"> REF _Ref493684827 \r \h </w:instrText>
      </w:r>
      <w:r w:rsidR="00637592">
        <w:fldChar w:fldCharType="separate"/>
      </w:r>
      <w:r w:rsidR="00A362E1">
        <w:t>C16 -</w:t>
      </w:r>
      <w:r w:rsidR="00637592">
        <w:fldChar w:fldCharType="end"/>
      </w:r>
      <w:r w:rsidRPr="00BA5451">
        <w:t xml:space="preserve"> </w:t>
      </w:r>
      <w:r w:rsidR="0091028E">
        <w:t>do</w:t>
      </w:r>
      <w:r w:rsidR="0091028E" w:rsidRPr="00BA5451">
        <w:t xml:space="preserve"> </w:t>
      </w:r>
      <w:r w:rsidRPr="00BA5451">
        <w:t>not apply where an employee is recalled to duty while on on-call.</w:t>
      </w:r>
    </w:p>
    <w:p w14:paraId="43783AA4" w14:textId="77777777" w:rsidR="00A07898" w:rsidRPr="009634F2" w:rsidRDefault="00A07898" w:rsidP="00BA756D">
      <w:pPr>
        <w:pStyle w:val="Agreement-ParagraphLevel1"/>
        <w:ind w:right="511"/>
      </w:pPr>
      <w:r w:rsidRPr="00BA5451">
        <w:t>The on-call allowance is not payable for any period of time where overtime payments are made.</w:t>
      </w:r>
      <w:r w:rsidR="002F5C57">
        <w:t xml:space="preserve"> </w:t>
      </w:r>
      <w:r w:rsidRPr="00BA5451">
        <w:t>Therefore, if the employee performs a period of duty for which overtime is payable, the on-call allowance is not paid for a period equal to the overtime period.</w:t>
      </w:r>
    </w:p>
    <w:p w14:paraId="766E7E4A" w14:textId="36C49C3B" w:rsidR="00A07898" w:rsidRPr="00BA5451" w:rsidRDefault="00A07898" w:rsidP="00BA756D">
      <w:pPr>
        <w:pStyle w:val="Agreement-ParagraphLevel1"/>
        <w:ind w:right="511"/>
      </w:pPr>
      <w:r w:rsidRPr="00BA5451">
        <w:t xml:space="preserve">“Recalled to duty at </w:t>
      </w:r>
      <w:r>
        <w:t>a</w:t>
      </w:r>
      <w:r w:rsidRPr="00BA5451">
        <w:t xml:space="preserve"> </w:t>
      </w:r>
      <w:r>
        <w:t xml:space="preserve">designated </w:t>
      </w:r>
      <w:r w:rsidRPr="00BA5451">
        <w:t>place of work” means a recall to perform duty at any designated place of work and is not limited to a recall to perform at the employee’s usual place of work.</w:t>
      </w:r>
      <w:r w:rsidR="002F5C57">
        <w:t xml:space="preserve"> </w:t>
      </w:r>
      <w:r w:rsidRPr="00BA5451">
        <w:t>For example, a tradesperson may have a usual place of work, but while the tradesperson is restricted the tradesperson might be recalled to perform duty at a number of different places of work.</w:t>
      </w:r>
    </w:p>
    <w:p w14:paraId="07EFDF7D" w14:textId="77777777" w:rsidR="00A07898" w:rsidRDefault="00A07898" w:rsidP="00BA756D">
      <w:pPr>
        <w:pStyle w:val="Agreement-ParagraphLevel1"/>
        <w:ind w:right="511"/>
      </w:pPr>
      <w:bookmarkStart w:id="204" w:name="_Ref493684434"/>
      <w:r w:rsidRPr="00BA5451">
        <w:t>Where an employee who has been placed in an on-call situation is recalled for duty, but is not required to be recalled to the</w:t>
      </w:r>
      <w:r>
        <w:t>ir</w:t>
      </w:r>
      <w:r w:rsidRPr="00BA5451">
        <w:t xml:space="preserve"> </w:t>
      </w:r>
      <w:r>
        <w:t xml:space="preserve">usual </w:t>
      </w:r>
      <w:r w:rsidRPr="00BA5451">
        <w:t>place of work (for example, where an employee is able to access computer systems at home via remote access), the employee will be paid at the applicable overtime rates, subject to a minimum payment of one hour overtime being made to the employee.</w:t>
      </w:r>
      <w:bookmarkEnd w:id="204"/>
    </w:p>
    <w:p w14:paraId="185D629A" w14:textId="513EC725" w:rsidR="00A07898" w:rsidRDefault="00A07898" w:rsidP="00BA756D">
      <w:pPr>
        <w:pStyle w:val="Agreement-ParagraphLevel1"/>
        <w:ind w:right="511"/>
      </w:pPr>
      <w:r w:rsidRPr="00BA5451">
        <w:t>If a recall to duty attracts a minimum overtime payment, subsequent recalls attract a further minimum overtime payment(s) only if the employee commences after the minimum payment period has elapsed.</w:t>
      </w:r>
      <w:r w:rsidR="002F5C57">
        <w:t xml:space="preserve"> </w:t>
      </w:r>
      <w:r w:rsidRPr="00BA5451">
        <w:t xml:space="preserve">For the purposes of this clause, the minimum payment period is either </w:t>
      </w:r>
      <w:r w:rsidR="00002E03">
        <w:t>3 </w:t>
      </w:r>
      <w:r w:rsidRPr="00BA5451">
        <w:t xml:space="preserve">hours or </w:t>
      </w:r>
      <w:r w:rsidR="00002E03">
        <w:t>1</w:t>
      </w:r>
      <w:r w:rsidRPr="00BA5451">
        <w:t xml:space="preserve"> ho</w:t>
      </w:r>
      <w:r>
        <w:t xml:space="preserve">ur, as set out in subclause </w:t>
      </w:r>
      <w:r w:rsidR="00A32F48">
        <w:fldChar w:fldCharType="begin"/>
      </w:r>
      <w:r w:rsidR="00A32F48">
        <w:instrText xml:space="preserve"> REF _Ref493684395 \r \h </w:instrText>
      </w:r>
      <w:r w:rsidR="00A32F48">
        <w:fldChar w:fldCharType="separate"/>
      </w:r>
      <w:r w:rsidR="00A362E1">
        <w:t>C13.6</w:t>
      </w:r>
      <w:r w:rsidR="00A32F48">
        <w:fldChar w:fldCharType="end"/>
      </w:r>
      <w:r>
        <w:t xml:space="preserve"> and </w:t>
      </w:r>
      <w:r w:rsidR="00656FB1">
        <w:t xml:space="preserve">subclause </w:t>
      </w:r>
      <w:r w:rsidR="00A32F48">
        <w:fldChar w:fldCharType="begin"/>
      </w:r>
      <w:r w:rsidR="00A32F48">
        <w:instrText xml:space="preserve"> REF _Ref493684434 \r \h </w:instrText>
      </w:r>
      <w:r w:rsidR="00A32F48">
        <w:fldChar w:fldCharType="separate"/>
      </w:r>
      <w:r w:rsidR="00A362E1">
        <w:t>C13.10</w:t>
      </w:r>
      <w:r w:rsidR="00A32F48">
        <w:fldChar w:fldCharType="end"/>
      </w:r>
      <w:r w:rsidRPr="00BA5451">
        <w:t>, from the commencement of the recall to duty that attracts the overtime payment.</w:t>
      </w:r>
      <w:bookmarkStart w:id="205" w:name="_Toc351559720"/>
    </w:p>
    <w:p w14:paraId="519C7D85" w14:textId="7CE63B81" w:rsidR="00A07898" w:rsidRPr="00BA5451" w:rsidRDefault="00A07898" w:rsidP="00BA756D">
      <w:pPr>
        <w:pStyle w:val="Heading2"/>
        <w:ind w:left="0" w:right="511"/>
      </w:pPr>
      <w:bookmarkStart w:id="206" w:name="_Toc383008793"/>
      <w:bookmarkStart w:id="207" w:name="_Ref493684382"/>
      <w:bookmarkStart w:id="208" w:name="_Ref493685588"/>
      <w:bookmarkStart w:id="209" w:name="_Ref506464803"/>
      <w:bookmarkStart w:id="210" w:name="_Ref506464817"/>
      <w:bookmarkStart w:id="211" w:name="_Ref509473858"/>
      <w:bookmarkStart w:id="212" w:name="_Toc87831740"/>
      <w:r w:rsidRPr="00BA5451">
        <w:t>Close</w:t>
      </w:r>
      <w:r w:rsidR="006D3DA0">
        <w:t>-</w:t>
      </w:r>
      <w:r w:rsidRPr="00BA5451">
        <w:t>Call Allowance</w:t>
      </w:r>
      <w:bookmarkEnd w:id="205"/>
      <w:bookmarkEnd w:id="206"/>
      <w:bookmarkEnd w:id="207"/>
      <w:bookmarkEnd w:id="208"/>
      <w:bookmarkEnd w:id="209"/>
      <w:bookmarkEnd w:id="210"/>
      <w:bookmarkEnd w:id="211"/>
      <w:bookmarkEnd w:id="212"/>
    </w:p>
    <w:p w14:paraId="7B882D68" w14:textId="466338D4" w:rsidR="00A07898" w:rsidRPr="00BA5451" w:rsidRDefault="00A07898" w:rsidP="00BA756D">
      <w:pPr>
        <w:pStyle w:val="Agreement-ParagraphLevel1"/>
        <w:ind w:right="511"/>
      </w:pPr>
      <w:r w:rsidRPr="00BA5451">
        <w:t>Where an employee is required or directed, prior to ceasing duty, by the employee's supervisor to be contactable and available for immediate recall to duty outside the employee’s ordinary hours of duty (a close</w:t>
      </w:r>
      <w:r w:rsidR="00203E57">
        <w:t>-</w:t>
      </w:r>
      <w:r w:rsidRPr="00BA5451">
        <w:t xml:space="preserve">call situation), the employee </w:t>
      </w:r>
      <w:r w:rsidR="0091028E">
        <w:t>is</w:t>
      </w:r>
      <w:r w:rsidRPr="00BA5451">
        <w:t xml:space="preserve"> entitled to be paid a close</w:t>
      </w:r>
      <w:r w:rsidR="00203E57">
        <w:t>-</w:t>
      </w:r>
      <w:r w:rsidRPr="00BA5451">
        <w:t xml:space="preserve">call allowance </w:t>
      </w:r>
      <w:r w:rsidR="006D3DA0">
        <w:t>at the following rates</w:t>
      </w:r>
      <w:r w:rsidRPr="00BA5451">
        <w:t>:</w:t>
      </w:r>
    </w:p>
    <w:p w14:paraId="3242E3AC" w14:textId="63EE1A0F" w:rsidR="00A07898" w:rsidRPr="00BA5451" w:rsidRDefault="00991C8F" w:rsidP="00BA756D">
      <w:pPr>
        <w:pStyle w:val="Agreement-ParagraphLevel2"/>
        <w:ind w:right="511"/>
      </w:pPr>
      <w:r>
        <w:t>F</w:t>
      </w:r>
      <w:r w:rsidRPr="00BA5451">
        <w:t>or each hour of close-call Monday to Friday</w:t>
      </w:r>
      <w:r>
        <w:t>—20%</w:t>
      </w:r>
      <w:r w:rsidR="00A07898" w:rsidRPr="00BA5451">
        <w:t xml:space="preserve"> of the employee’s hourly rate of pay</w:t>
      </w:r>
      <w:r>
        <w:t>.</w:t>
      </w:r>
    </w:p>
    <w:p w14:paraId="4B24FEBF" w14:textId="55F4FEF2" w:rsidR="00A07898" w:rsidRDefault="00991C8F" w:rsidP="00BA756D">
      <w:pPr>
        <w:pStyle w:val="Agreement-ParagraphLevel2"/>
        <w:ind w:right="511"/>
      </w:pPr>
      <w:r>
        <w:t>F</w:t>
      </w:r>
      <w:r w:rsidRPr="00BA5451">
        <w:t>or each hour of close-call on Saturday and Sunday</w:t>
      </w:r>
      <w:r>
        <w:t>—30%</w:t>
      </w:r>
      <w:r w:rsidR="00A07898" w:rsidRPr="00BA5451">
        <w:t xml:space="preserve"> of the </w:t>
      </w:r>
      <w:r w:rsidR="00A07898" w:rsidRPr="005121FE">
        <w:t>employee’s hourly</w:t>
      </w:r>
      <w:r w:rsidR="00A07898" w:rsidRPr="00BA5451">
        <w:t xml:space="preserve"> rate of pay</w:t>
      </w:r>
      <w:r>
        <w:t>.</w:t>
      </w:r>
    </w:p>
    <w:p w14:paraId="654DC73E" w14:textId="6F7E9BEC" w:rsidR="00A07898" w:rsidRPr="00BA5451" w:rsidRDefault="00991C8F" w:rsidP="00BA756D">
      <w:pPr>
        <w:pStyle w:val="Agreement-ParagraphLevel2"/>
        <w:ind w:right="511"/>
      </w:pPr>
      <w:r>
        <w:t>F</w:t>
      </w:r>
      <w:r w:rsidRPr="00BA5451">
        <w:t>or each hour of close-call on public holidays and accrued days off</w:t>
      </w:r>
      <w:r>
        <w:t>—40%</w:t>
      </w:r>
      <w:r w:rsidR="00A07898" w:rsidRPr="00BA5451">
        <w:t xml:space="preserve"> of the employee’s hourly rate of </w:t>
      </w:r>
      <w:r w:rsidR="009914CD" w:rsidRPr="00BA5451">
        <w:t>pay</w:t>
      </w:r>
      <w:r w:rsidR="009914CD">
        <w:t>.</w:t>
      </w:r>
    </w:p>
    <w:p w14:paraId="73E177E7" w14:textId="34E2F5FA" w:rsidR="00A07898" w:rsidRPr="00BA5451" w:rsidRDefault="00A07898" w:rsidP="00BA756D">
      <w:pPr>
        <w:pStyle w:val="Agreement-ParagraphLevel1"/>
        <w:ind w:right="511"/>
      </w:pPr>
      <w:r w:rsidRPr="00BA5451">
        <w:t>An employee placed in a close</w:t>
      </w:r>
      <w:r w:rsidR="00203E57">
        <w:t>-</w:t>
      </w:r>
      <w:r w:rsidRPr="00BA5451">
        <w:t>call situation must</w:t>
      </w:r>
      <w:r w:rsidR="006D3DA0">
        <w:t xml:space="preserve"> do both of the following</w:t>
      </w:r>
      <w:r w:rsidRPr="00BA5451">
        <w:t>:</w:t>
      </w:r>
    </w:p>
    <w:p w14:paraId="2BC1C5B7" w14:textId="13E38A56" w:rsidR="00A07898" w:rsidRPr="00BA5451" w:rsidRDefault="006D3DA0" w:rsidP="00BA756D">
      <w:pPr>
        <w:pStyle w:val="Agreement-ParagraphLevel2"/>
        <w:ind w:right="511"/>
      </w:pPr>
      <w:r>
        <w:t>R</w:t>
      </w:r>
      <w:r w:rsidR="00A07898" w:rsidRPr="00BA5451">
        <w:t xml:space="preserve">emain within a radius of </w:t>
      </w:r>
      <w:r w:rsidR="00991C8F">
        <w:t>30</w:t>
      </w:r>
      <w:r w:rsidR="00991C8F" w:rsidRPr="00BA5451">
        <w:t xml:space="preserve"> </w:t>
      </w:r>
      <w:r w:rsidR="00A07898" w:rsidRPr="00BA5451">
        <w:t>minutes vehicle travelling time from the work site</w:t>
      </w:r>
      <w:r>
        <w:t>.</w:t>
      </w:r>
    </w:p>
    <w:p w14:paraId="43CACD6E" w14:textId="51918D62" w:rsidR="00A07898" w:rsidRPr="00BA5451" w:rsidRDefault="006D3DA0" w:rsidP="00BA756D">
      <w:pPr>
        <w:pStyle w:val="Agreement-ParagraphLevel2"/>
        <w:ind w:right="511"/>
      </w:pPr>
      <w:r>
        <w:t>C</w:t>
      </w:r>
      <w:r w:rsidR="00A07898" w:rsidRPr="00BA5451">
        <w:t xml:space="preserve">ommence the return to work journey immediately on being recalled, being within </w:t>
      </w:r>
      <w:r w:rsidR="00991C8F">
        <w:t>5</w:t>
      </w:r>
      <w:r w:rsidR="00991C8F" w:rsidRPr="00BA5451">
        <w:t xml:space="preserve"> </w:t>
      </w:r>
      <w:r w:rsidR="00A07898" w:rsidRPr="00BA5451">
        <w:t>minutes from time of recall.</w:t>
      </w:r>
    </w:p>
    <w:p w14:paraId="5637C788" w14:textId="403F3EEB" w:rsidR="00A07898" w:rsidRPr="00BA5451" w:rsidRDefault="00A07898" w:rsidP="00BA756D">
      <w:pPr>
        <w:pStyle w:val="Agreement-ParagraphLevel1"/>
        <w:ind w:right="511"/>
      </w:pPr>
      <w:r w:rsidRPr="00BA5451">
        <w:t>The head of service may, in special circumstances, allow an employee who cannot meet these requirements to be deemed to be on close</w:t>
      </w:r>
      <w:r w:rsidR="00203E57">
        <w:t>-</w:t>
      </w:r>
      <w:r w:rsidRPr="00BA5451">
        <w:t xml:space="preserve">call if the employee is able to return to the worksite within </w:t>
      </w:r>
      <w:r w:rsidR="00991C8F">
        <w:t>45</w:t>
      </w:r>
      <w:r w:rsidRPr="00BA5451">
        <w:t xml:space="preserve"> minutes from the time of recall.</w:t>
      </w:r>
    </w:p>
    <w:p w14:paraId="34EE8CB1" w14:textId="555D9317" w:rsidR="00A07898" w:rsidRPr="00A44B2D" w:rsidRDefault="00A07898" w:rsidP="00BA756D">
      <w:pPr>
        <w:pStyle w:val="Agreement-ParagraphLevel1"/>
        <w:ind w:right="511"/>
      </w:pPr>
      <w:r w:rsidRPr="00BA5451">
        <w:t>An employee’s pay for the purpose of calculation of payment under this clause include</w:t>
      </w:r>
      <w:r w:rsidR="0091028E">
        <w:t>s</w:t>
      </w:r>
      <w:r w:rsidRPr="00BA5451">
        <w:t xml:space="preserve"> higher duties allowance and other allowances in the nature of pay.</w:t>
      </w:r>
    </w:p>
    <w:p w14:paraId="3E982570" w14:textId="13402482" w:rsidR="00A07898" w:rsidRPr="00BA5451" w:rsidRDefault="00A07898" w:rsidP="00BA756D">
      <w:pPr>
        <w:pStyle w:val="Agreement-ParagraphLevel1"/>
        <w:ind w:right="511"/>
      </w:pPr>
      <w:bookmarkStart w:id="213" w:name="_Ref493685325"/>
      <w:r w:rsidRPr="00BA5451">
        <w:t>Employees at the ASO</w:t>
      </w:r>
      <w:r w:rsidR="00F16FA3">
        <w:t xml:space="preserve"> </w:t>
      </w:r>
      <w:r w:rsidRPr="00BA5451">
        <w:t xml:space="preserve">6 </w:t>
      </w:r>
      <w:r>
        <w:t>classification</w:t>
      </w:r>
      <w:r w:rsidRPr="00BA5451">
        <w:t xml:space="preserve"> (or equivalent) and below </w:t>
      </w:r>
      <w:r w:rsidR="0091028E">
        <w:t>are</w:t>
      </w:r>
      <w:r w:rsidRPr="00BA5451">
        <w:t xml:space="preserve"> eligible for payment of the close</w:t>
      </w:r>
      <w:r w:rsidR="00203E57">
        <w:t>-</w:t>
      </w:r>
      <w:r w:rsidRPr="00BA5451">
        <w:t xml:space="preserve">call allowance. However, the head of service may approve </w:t>
      </w:r>
      <w:r w:rsidRPr="00BA5451">
        <w:lastRenderedPageBreak/>
        <w:t>payment of the close</w:t>
      </w:r>
      <w:r w:rsidR="00203E57">
        <w:t>-</w:t>
      </w:r>
      <w:r w:rsidRPr="00BA5451">
        <w:t>call allowance to employees above this level in exceptional circumstances.</w:t>
      </w:r>
      <w:bookmarkEnd w:id="213"/>
    </w:p>
    <w:p w14:paraId="6DE109EF" w14:textId="474473FA" w:rsidR="00A07898" w:rsidRDefault="00A07898" w:rsidP="00BA756D">
      <w:pPr>
        <w:pStyle w:val="Agreement-ParagraphLevel1"/>
        <w:ind w:right="511"/>
      </w:pPr>
      <w:r w:rsidRPr="005121FE">
        <w:t xml:space="preserve">Where approval has been made for payment under subclause </w:t>
      </w:r>
      <w:r w:rsidR="00A32F48" w:rsidRPr="005121FE">
        <w:fldChar w:fldCharType="begin"/>
      </w:r>
      <w:r w:rsidR="00A32F48" w:rsidRPr="005121FE">
        <w:instrText xml:space="preserve"> REF _Ref493685325 \r \h </w:instrText>
      </w:r>
      <w:r w:rsidR="005121FE">
        <w:instrText xml:space="preserve"> \* MERGEFORMAT </w:instrText>
      </w:r>
      <w:r w:rsidR="00A32F48" w:rsidRPr="005121FE">
        <w:fldChar w:fldCharType="separate"/>
      </w:r>
      <w:r w:rsidR="00A362E1">
        <w:t>C14.5</w:t>
      </w:r>
      <w:r w:rsidR="00A32F48" w:rsidRPr="005121FE">
        <w:fldChar w:fldCharType="end"/>
      </w:r>
      <w:r w:rsidRPr="005121FE">
        <w:t xml:space="preserve"> to an employee above the ASO</w:t>
      </w:r>
      <w:r w:rsidR="00F16FA3">
        <w:t xml:space="preserve"> </w:t>
      </w:r>
      <w:r w:rsidRPr="005121FE">
        <w:t>6 (or equivalent) cl</w:t>
      </w:r>
      <w:r w:rsidRPr="006A348F">
        <w:t>assification, the</w:t>
      </w:r>
      <w:r w:rsidR="00BF2181" w:rsidRPr="006A348F">
        <w:t xml:space="preserve"> </w:t>
      </w:r>
      <w:r w:rsidRPr="006A348F">
        <w:t xml:space="preserve">hourly </w:t>
      </w:r>
      <w:r w:rsidR="00655B2D" w:rsidRPr="006A348F">
        <w:t>allowance</w:t>
      </w:r>
      <w:r w:rsidR="00BF2181" w:rsidRPr="006A348F">
        <w:t xml:space="preserve"> </w:t>
      </w:r>
      <w:r w:rsidR="0091028E">
        <w:t>payable is</w:t>
      </w:r>
      <w:r w:rsidRPr="006A348F">
        <w:t xml:space="preserve"> </w:t>
      </w:r>
      <w:r w:rsidR="00BF2181" w:rsidRPr="006A348F">
        <w:t xml:space="preserve">equivalent to </w:t>
      </w:r>
      <w:r w:rsidRPr="006A348F">
        <w:t xml:space="preserve">the </w:t>
      </w:r>
      <w:r w:rsidR="00655B2D" w:rsidRPr="006A348F">
        <w:t>allowance paid</w:t>
      </w:r>
      <w:r w:rsidR="00655B2D" w:rsidRPr="005121FE">
        <w:t xml:space="preserve"> to</w:t>
      </w:r>
      <w:r w:rsidRPr="005121FE">
        <w:t xml:space="preserve"> the ASO</w:t>
      </w:r>
      <w:r w:rsidR="00F16FA3">
        <w:t xml:space="preserve"> </w:t>
      </w:r>
      <w:r w:rsidRPr="005121FE">
        <w:t>6 (or equivalent) classification.</w:t>
      </w:r>
    </w:p>
    <w:p w14:paraId="6D470444" w14:textId="6939BA62" w:rsidR="00A07898" w:rsidRDefault="00A07898" w:rsidP="00BA756D">
      <w:pPr>
        <w:pStyle w:val="Agreement-ParagraphLevel1"/>
        <w:ind w:right="511"/>
      </w:pPr>
      <w:r w:rsidRPr="00BA5451">
        <w:t>The close</w:t>
      </w:r>
      <w:r w:rsidR="00203E57">
        <w:t>-</w:t>
      </w:r>
      <w:r w:rsidRPr="00BA5451">
        <w:t>call allowance is not payable for any period that the employee does not hold himself or herself at the required degree of readiness to be recalled to duty.</w:t>
      </w:r>
    </w:p>
    <w:p w14:paraId="587B9B04" w14:textId="10EAE3C1" w:rsidR="00A07898" w:rsidRDefault="00A07898" w:rsidP="00BA756D">
      <w:pPr>
        <w:pStyle w:val="Agreement-ParagraphLevel1"/>
        <w:ind w:right="511"/>
      </w:pPr>
      <w:bookmarkStart w:id="214" w:name="_Ref493684420"/>
      <w:r w:rsidRPr="00BA5451">
        <w:t>Where an employee who has been in a close</w:t>
      </w:r>
      <w:r w:rsidR="00203E57">
        <w:t>-</w:t>
      </w:r>
      <w:r w:rsidRPr="00BA5451">
        <w:t>call situation is recalled to duty at the</w:t>
      </w:r>
      <w:r>
        <w:t>ir</w:t>
      </w:r>
      <w:r w:rsidR="002F5C57">
        <w:t xml:space="preserve"> </w:t>
      </w:r>
      <w:r w:rsidRPr="00BA5451">
        <w:t xml:space="preserve">place of work, the employee will be paid at the applicable overtime rates, subject to a minimum payment of </w:t>
      </w:r>
      <w:r w:rsidR="00A45271">
        <w:t>3</w:t>
      </w:r>
      <w:r w:rsidR="00A45271" w:rsidRPr="00BA5451">
        <w:t xml:space="preserve"> </w:t>
      </w:r>
      <w:r w:rsidRPr="00BA5451">
        <w:t>hours overtime being made to the employee.</w:t>
      </w:r>
      <w:bookmarkEnd w:id="214"/>
    </w:p>
    <w:p w14:paraId="18F6BB1A" w14:textId="3D8E101A" w:rsidR="00A07898" w:rsidRPr="006B35F8" w:rsidRDefault="00A07898" w:rsidP="00BA756D">
      <w:pPr>
        <w:pStyle w:val="Agreement-ParagraphLevel1"/>
        <w:ind w:right="511"/>
      </w:pPr>
      <w:r>
        <w:t xml:space="preserve">The provisions of clause </w:t>
      </w:r>
      <w:r w:rsidR="00A32F48">
        <w:fldChar w:fldCharType="begin"/>
      </w:r>
      <w:r w:rsidR="00A32F48">
        <w:instrText xml:space="preserve"> REF _Ref493685424 \r \h </w:instrText>
      </w:r>
      <w:r w:rsidR="00A32F48">
        <w:fldChar w:fldCharType="separate"/>
      </w:r>
      <w:r w:rsidR="00A362E1">
        <w:t>C16 -</w:t>
      </w:r>
      <w:r w:rsidR="00A32F48">
        <w:fldChar w:fldCharType="end"/>
      </w:r>
      <w:r w:rsidRPr="00BA5451">
        <w:t xml:space="preserve"> </w:t>
      </w:r>
      <w:r w:rsidR="000415F7">
        <w:t>do</w:t>
      </w:r>
      <w:r w:rsidR="000415F7" w:rsidRPr="00BA5451">
        <w:t xml:space="preserve"> </w:t>
      </w:r>
      <w:r w:rsidRPr="00BA5451">
        <w:t>not apply where an employee is recalled to duty while on close</w:t>
      </w:r>
      <w:r w:rsidR="00203E57">
        <w:t>-</w:t>
      </w:r>
      <w:r w:rsidRPr="00BA5451">
        <w:t>call.</w:t>
      </w:r>
    </w:p>
    <w:p w14:paraId="4C749555" w14:textId="6DED647D" w:rsidR="00A07898" w:rsidRPr="00551C81" w:rsidRDefault="00A07898" w:rsidP="00BA756D">
      <w:pPr>
        <w:pStyle w:val="Agreement-ParagraphLevel1"/>
        <w:ind w:right="511"/>
      </w:pPr>
      <w:r w:rsidRPr="00BA5451">
        <w:t>Where the employee performs a period of duty for which overtime is payable, the close</w:t>
      </w:r>
      <w:r w:rsidR="00203E57">
        <w:t>-</w:t>
      </w:r>
      <w:r w:rsidRPr="00BA5451">
        <w:t>call allowance is not paid for a period equal to the overtime period.</w:t>
      </w:r>
    </w:p>
    <w:p w14:paraId="2F91C342" w14:textId="2316E604" w:rsidR="00A07898" w:rsidRPr="00277B96" w:rsidRDefault="00A07898" w:rsidP="00BA756D">
      <w:pPr>
        <w:pStyle w:val="Agreement-ParagraphLevel1"/>
        <w:ind w:right="511"/>
      </w:pPr>
      <w:r w:rsidRPr="00BA5451">
        <w:t>“Recalled to duty at the</w:t>
      </w:r>
      <w:r>
        <w:t>ir</w:t>
      </w:r>
      <w:r w:rsidRPr="00BA5451">
        <w:t xml:space="preserve"> place of work” means a recall to perform duty at any designated place of work and is not limited to a recall to perform at the employee’s usual place of work.</w:t>
      </w:r>
      <w:r w:rsidR="002F5C57">
        <w:t xml:space="preserve"> </w:t>
      </w:r>
      <w:r w:rsidRPr="00BA5451">
        <w:t>For example, a tradesperson may have a usual place of work, but while the tradesperson is in a close-call situation the tradesperson might be recalled to perform duty at a number of different places of work.</w:t>
      </w:r>
    </w:p>
    <w:p w14:paraId="05FC8B9A" w14:textId="47350546" w:rsidR="00A07898" w:rsidRDefault="00A07898" w:rsidP="00BA756D">
      <w:pPr>
        <w:pStyle w:val="Agreement-ParagraphLevel1"/>
        <w:ind w:right="511"/>
      </w:pPr>
      <w:bookmarkStart w:id="215" w:name="_Ref493684448"/>
      <w:r w:rsidRPr="00BA5451">
        <w:t>Where an employee who had been placed in a close</w:t>
      </w:r>
      <w:r w:rsidR="00203E57">
        <w:t>-</w:t>
      </w:r>
      <w:r w:rsidRPr="00BA5451">
        <w:t>call situation is recalled for duty, but is not required to be recalled to the</w:t>
      </w:r>
      <w:r>
        <w:t>ir</w:t>
      </w:r>
      <w:r w:rsidRPr="00BA5451">
        <w:t xml:space="preserve"> place of work (for example, where an employee is able to access computer</w:t>
      </w:r>
      <w:r w:rsidRPr="00EB04D1">
        <w:t xml:space="preserve"> </w:t>
      </w:r>
      <w:r w:rsidRPr="00BA5451">
        <w:t>systems at home via remote access), the employee will be paid at the applicable overtime rates, subject to a minimum payment of one hour being made to the employee</w:t>
      </w:r>
      <w:r>
        <w:t>.</w:t>
      </w:r>
      <w:bookmarkEnd w:id="215"/>
    </w:p>
    <w:p w14:paraId="44845781" w14:textId="7AA1900F" w:rsidR="00A07898" w:rsidRDefault="00A07898" w:rsidP="00BA756D">
      <w:pPr>
        <w:pStyle w:val="Agreement-ParagraphLevel1"/>
        <w:ind w:right="511"/>
      </w:pPr>
      <w:r w:rsidRPr="00BA5451">
        <w:t>If a recall to duty attracts a minimum overtime payment, subsequent recalls attract a further minimum overtime payment(s) only if the employee commences after the minimum payment period has elapsed.</w:t>
      </w:r>
      <w:r w:rsidR="002F5C57">
        <w:t xml:space="preserve"> </w:t>
      </w:r>
      <w:r w:rsidRPr="00BA5451">
        <w:t xml:space="preserve">For the purposes of this clause, the minimum payment period is either </w:t>
      </w:r>
      <w:r w:rsidR="00991C8F">
        <w:t>3 </w:t>
      </w:r>
      <w:r w:rsidRPr="00BA5451">
        <w:t xml:space="preserve">hours or </w:t>
      </w:r>
      <w:r w:rsidR="00991C8F">
        <w:t>1</w:t>
      </w:r>
      <w:r w:rsidR="00991C8F" w:rsidRPr="00BA5451">
        <w:t xml:space="preserve"> </w:t>
      </w:r>
      <w:r w:rsidRPr="00BA5451">
        <w:t>ho</w:t>
      </w:r>
      <w:r>
        <w:t xml:space="preserve">ur, as set out in subclause </w:t>
      </w:r>
      <w:r w:rsidR="00A32F48">
        <w:fldChar w:fldCharType="begin"/>
      </w:r>
      <w:r w:rsidR="00A32F48">
        <w:instrText xml:space="preserve"> REF _Ref493684420 \r \h </w:instrText>
      </w:r>
      <w:r w:rsidR="00A32F48">
        <w:fldChar w:fldCharType="separate"/>
      </w:r>
      <w:r w:rsidR="00A362E1">
        <w:t>C14.8</w:t>
      </w:r>
      <w:r w:rsidR="00A32F48">
        <w:fldChar w:fldCharType="end"/>
      </w:r>
      <w:r>
        <w:t xml:space="preserve"> and </w:t>
      </w:r>
      <w:r w:rsidR="00656FB1">
        <w:t xml:space="preserve">subclause </w:t>
      </w:r>
      <w:r w:rsidR="00A32F48">
        <w:fldChar w:fldCharType="begin"/>
      </w:r>
      <w:r w:rsidR="00A32F48">
        <w:instrText xml:space="preserve"> REF _Ref493684448 \r \h </w:instrText>
      </w:r>
      <w:r w:rsidR="00A32F48">
        <w:fldChar w:fldCharType="separate"/>
      </w:r>
      <w:r w:rsidR="00A362E1">
        <w:t>C14.12</w:t>
      </w:r>
      <w:r w:rsidR="00A32F48">
        <w:fldChar w:fldCharType="end"/>
      </w:r>
      <w:r w:rsidRPr="00BA5451">
        <w:t>, from the commencement of the recall to duty that attracts the overtime payment.</w:t>
      </w:r>
    </w:p>
    <w:p w14:paraId="241DD16C" w14:textId="719E8ADB" w:rsidR="00A07898" w:rsidRPr="00BA5451" w:rsidRDefault="00A07898" w:rsidP="00BA756D">
      <w:pPr>
        <w:pStyle w:val="Heading2"/>
        <w:ind w:left="0" w:right="511"/>
      </w:pPr>
      <w:bookmarkStart w:id="216" w:name="_Toc351559721"/>
      <w:bookmarkStart w:id="217" w:name="_Toc383008794"/>
      <w:bookmarkStart w:id="218" w:name="_Ref506203938"/>
      <w:bookmarkStart w:id="219" w:name="_Ref506464830"/>
      <w:bookmarkStart w:id="220" w:name="_Toc87831741"/>
      <w:r w:rsidRPr="00BA5451">
        <w:t>Rest Relief for On-Call or Close</w:t>
      </w:r>
      <w:r w:rsidR="006D3DA0">
        <w:t>-</w:t>
      </w:r>
      <w:r w:rsidRPr="00BA5451">
        <w:t>Call Situations</w:t>
      </w:r>
      <w:bookmarkEnd w:id="216"/>
      <w:bookmarkEnd w:id="217"/>
      <w:bookmarkEnd w:id="218"/>
      <w:bookmarkEnd w:id="219"/>
      <w:bookmarkEnd w:id="220"/>
    </w:p>
    <w:p w14:paraId="26F7E2BE" w14:textId="78A29922" w:rsidR="00A07898" w:rsidRPr="00BA5451" w:rsidRDefault="00A07898" w:rsidP="00BA756D">
      <w:pPr>
        <w:pStyle w:val="Agreement-ParagraphLevel1"/>
        <w:ind w:right="511"/>
      </w:pPr>
      <w:bookmarkStart w:id="221" w:name="_Ref493685614"/>
      <w:r w:rsidRPr="00BA5451">
        <w:t>Where an employee who had been placed in an on-call or close</w:t>
      </w:r>
      <w:r w:rsidR="00203E57">
        <w:t>-</w:t>
      </w:r>
      <w:r>
        <w:t xml:space="preserve">call situation under clause </w:t>
      </w:r>
      <w:r w:rsidR="00A32F48">
        <w:fldChar w:fldCharType="begin"/>
      </w:r>
      <w:r w:rsidR="00A32F48">
        <w:instrText xml:space="preserve"> REF _Ref493685578 \r \h </w:instrText>
      </w:r>
      <w:r w:rsidR="00A32F48">
        <w:fldChar w:fldCharType="separate"/>
      </w:r>
      <w:r w:rsidR="00A362E1">
        <w:t>C13 -</w:t>
      </w:r>
      <w:r w:rsidR="00A32F48">
        <w:fldChar w:fldCharType="end"/>
      </w:r>
      <w:r>
        <w:t xml:space="preserve"> or clause </w:t>
      </w:r>
      <w:r w:rsidR="00A32F48">
        <w:fldChar w:fldCharType="begin"/>
      </w:r>
      <w:r w:rsidR="00A32F48">
        <w:instrText xml:space="preserve"> REF _Ref493685588 \r \h </w:instrText>
      </w:r>
      <w:r w:rsidR="00A32F48">
        <w:fldChar w:fldCharType="separate"/>
      </w:r>
      <w:r w:rsidR="00A362E1">
        <w:t>C14 -</w:t>
      </w:r>
      <w:r w:rsidR="00A32F48">
        <w:fldChar w:fldCharType="end"/>
      </w:r>
      <w:r w:rsidRPr="00BA5451">
        <w:t xml:space="preserve"> is recalled to duty, the employee must, other than in exceptional circumstances, be given a genuine opportunity for having </w:t>
      </w:r>
      <w:r w:rsidR="00991C8F">
        <w:t>8</w:t>
      </w:r>
      <w:r w:rsidRPr="00BA5451">
        <w:t xml:space="preserve"> continuous hours rest in the </w:t>
      </w:r>
      <w:r w:rsidR="00991C8F">
        <w:t>24</w:t>
      </w:r>
      <w:r w:rsidRPr="00BA5451">
        <w:t xml:space="preserve"> hour period where there is a recall to duty.</w:t>
      </w:r>
      <w:bookmarkEnd w:id="221"/>
    </w:p>
    <w:p w14:paraId="0EC269F2" w14:textId="438A9404" w:rsidR="00A07898" w:rsidRPr="00A44B2D" w:rsidRDefault="00A07898" w:rsidP="00BA756D">
      <w:pPr>
        <w:pStyle w:val="Agreement-ParagraphLevel1"/>
        <w:ind w:right="511"/>
      </w:pPr>
      <w:r w:rsidRPr="00BA5451">
        <w:t xml:space="preserve">In addition to the </w:t>
      </w:r>
      <w:r w:rsidR="002C4424">
        <w:t>8</w:t>
      </w:r>
      <w:r w:rsidR="002C4424" w:rsidRPr="00BA5451">
        <w:t xml:space="preserve"> </w:t>
      </w:r>
      <w:r w:rsidRPr="00BA5451">
        <w:t>hours rest relief, the employee must be allowed reasonable time to travel to and from the employee’s place of work.</w:t>
      </w:r>
    </w:p>
    <w:p w14:paraId="53671100" w14:textId="077FADF5" w:rsidR="00A07898" w:rsidRPr="005121FE" w:rsidRDefault="00A07898" w:rsidP="00BA756D">
      <w:pPr>
        <w:pStyle w:val="Agreement-ParagraphLevel1"/>
        <w:ind w:right="511"/>
      </w:pPr>
      <w:r w:rsidRPr="00BA5451">
        <w:t>In exceptional circumstances, if an employee is required by the head of service to resume or continue ordinary work time without having the rest re</w:t>
      </w:r>
      <w:r>
        <w:t xml:space="preserve">lief as set out in subclause </w:t>
      </w:r>
      <w:r w:rsidR="00A32F48">
        <w:fldChar w:fldCharType="begin"/>
      </w:r>
      <w:r w:rsidR="00A32F48">
        <w:instrText xml:space="preserve"> REF _Ref493685614 \r \h </w:instrText>
      </w:r>
      <w:r w:rsidR="00A32F48">
        <w:fldChar w:fldCharType="separate"/>
      </w:r>
      <w:r w:rsidR="00A362E1">
        <w:t>C15.1</w:t>
      </w:r>
      <w:r w:rsidR="00A32F48">
        <w:fldChar w:fldCharType="end"/>
      </w:r>
      <w:r w:rsidRPr="00BA5451">
        <w:t xml:space="preserve">, plus </w:t>
      </w:r>
      <w:r w:rsidRPr="005121FE">
        <w:t>reasonable travel time,</w:t>
      </w:r>
      <w:r w:rsidR="006D3DA0">
        <w:t>both the following apply</w:t>
      </w:r>
      <w:r w:rsidRPr="005121FE">
        <w:t>:</w:t>
      </w:r>
    </w:p>
    <w:p w14:paraId="34040DA9" w14:textId="674D2733" w:rsidR="00A07898" w:rsidRPr="005121FE" w:rsidRDefault="006D3DA0" w:rsidP="00BA756D">
      <w:pPr>
        <w:pStyle w:val="Agreement-ParagraphLevel2"/>
        <w:ind w:right="511"/>
      </w:pPr>
      <w:r>
        <w:t xml:space="preserve">The employee must </w:t>
      </w:r>
      <w:r w:rsidR="00A07898" w:rsidRPr="005121FE">
        <w:t>be paid an additional single time at the employee’s ordinary hourly rate of pay until the employee is released from duty for that period</w:t>
      </w:r>
      <w:r>
        <w:t>.</w:t>
      </w:r>
    </w:p>
    <w:p w14:paraId="1A8CCC03" w14:textId="0EAE67D7" w:rsidR="00A07898" w:rsidRDefault="006D3DA0" w:rsidP="00BA756D">
      <w:pPr>
        <w:pStyle w:val="Agreement-ParagraphLevel2"/>
        <w:ind w:right="511"/>
      </w:pPr>
      <w:r>
        <w:t>T</w:t>
      </w:r>
      <w:r w:rsidR="00A07898" w:rsidRPr="005121FE">
        <w:t xml:space="preserve">he employee </w:t>
      </w:r>
      <w:r w:rsidR="000415F7">
        <w:t>is</w:t>
      </w:r>
      <w:r w:rsidR="000415F7" w:rsidRPr="005121FE">
        <w:t xml:space="preserve"> </w:t>
      </w:r>
      <w:r w:rsidR="00A07898" w:rsidRPr="005121FE">
        <w:t xml:space="preserve">then entitled to be absent until the employee has had </w:t>
      </w:r>
      <w:r w:rsidR="00991C8F">
        <w:t>8 </w:t>
      </w:r>
      <w:r w:rsidR="00A07898" w:rsidRPr="005121FE">
        <w:t>consecutive hours off duty plus reasonable travel time, withou</w:t>
      </w:r>
      <w:r w:rsidR="00A07898" w:rsidRPr="00BA5451">
        <w:t>t loss of pay for any ordinary working time occurring during that absence.</w:t>
      </w:r>
    </w:p>
    <w:p w14:paraId="267B4ABC" w14:textId="0C1CA7F8" w:rsidR="00A07898" w:rsidRDefault="00A07898" w:rsidP="00BA756D">
      <w:pPr>
        <w:pStyle w:val="Agreement-ParagraphLevel1"/>
        <w:ind w:right="511"/>
      </w:pPr>
      <w:r w:rsidRPr="00FA09F7">
        <w:lastRenderedPageBreak/>
        <w:t>There</w:t>
      </w:r>
      <w:r w:rsidRPr="00BA5451">
        <w:t xml:space="preserve"> is a need for appropriate roster management processes to enable the effective</w:t>
      </w:r>
      <w:r>
        <w:t xml:space="preserve"> implementation of subclause </w:t>
      </w:r>
      <w:r w:rsidR="00A32F48">
        <w:fldChar w:fldCharType="begin"/>
      </w:r>
      <w:r w:rsidR="00A32F48">
        <w:instrText xml:space="preserve"> REF _Ref493685614 \r \h </w:instrText>
      </w:r>
      <w:r w:rsidR="00A32F48">
        <w:fldChar w:fldCharType="separate"/>
      </w:r>
      <w:r w:rsidR="00A362E1">
        <w:t>C15.1</w:t>
      </w:r>
      <w:r w:rsidR="00A32F48">
        <w:fldChar w:fldCharType="end"/>
      </w:r>
      <w:r w:rsidRPr="00BA5451">
        <w:t>.</w:t>
      </w:r>
    </w:p>
    <w:p w14:paraId="62EED840" w14:textId="77777777" w:rsidR="00A07898" w:rsidRPr="00BA5451" w:rsidRDefault="00A07898" w:rsidP="00BA756D">
      <w:pPr>
        <w:pStyle w:val="Heading2"/>
        <w:ind w:left="0" w:right="511"/>
      </w:pPr>
      <w:bookmarkStart w:id="222" w:name="_Toc351559722"/>
      <w:bookmarkStart w:id="223" w:name="_Toc383008795"/>
      <w:bookmarkStart w:id="224" w:name="_Ref493680275"/>
      <w:bookmarkStart w:id="225" w:name="_Ref493684733"/>
      <w:bookmarkStart w:id="226" w:name="_Ref493684827"/>
      <w:bookmarkStart w:id="227" w:name="_Ref493685424"/>
      <w:bookmarkStart w:id="228" w:name="_Ref506203964"/>
      <w:bookmarkStart w:id="229" w:name="_Toc87831742"/>
      <w:r w:rsidRPr="00BA5451">
        <w:t>Emergency Duty</w:t>
      </w:r>
      <w:bookmarkEnd w:id="222"/>
      <w:bookmarkEnd w:id="223"/>
      <w:bookmarkEnd w:id="224"/>
      <w:bookmarkEnd w:id="225"/>
      <w:bookmarkEnd w:id="226"/>
      <w:bookmarkEnd w:id="227"/>
      <w:bookmarkEnd w:id="228"/>
      <w:bookmarkEnd w:id="229"/>
    </w:p>
    <w:p w14:paraId="7FEAF3CD" w14:textId="77777777" w:rsidR="00A07898" w:rsidRPr="00317421" w:rsidRDefault="00A07898" w:rsidP="00BA756D">
      <w:pPr>
        <w:pStyle w:val="Agreement-ParagraphLevel1"/>
        <w:ind w:right="511"/>
      </w:pPr>
      <w:r w:rsidRPr="00317421">
        <w:t xml:space="preserve">Where an employee is called on duty </w:t>
      </w:r>
      <w:r w:rsidR="002060FA" w:rsidRPr="00317421">
        <w:t xml:space="preserve">by the head of service </w:t>
      </w:r>
      <w:r w:rsidRPr="00317421">
        <w:t>to meet an emergency at a time when the employee would not ordinarily have been on duty, and no notice of such call was given to the employee prior to ceasing ordinary duty, the employee will be paid for such emergency duty.</w:t>
      </w:r>
    </w:p>
    <w:p w14:paraId="7397F688" w14:textId="77777777" w:rsidR="002060FA" w:rsidRPr="00317421" w:rsidRDefault="002060FA" w:rsidP="00BA756D">
      <w:pPr>
        <w:pStyle w:val="Agreement-ParagraphLevel1"/>
        <w:ind w:right="511"/>
      </w:pPr>
      <w:r w:rsidRPr="00317421">
        <w:t>Employees who are in on-call or close-call situations are not eligible to receive payment under this clause.</w:t>
      </w:r>
    </w:p>
    <w:p w14:paraId="27D9B160" w14:textId="45EC05F7" w:rsidR="00A07898" w:rsidRPr="00317421" w:rsidRDefault="00A07898" w:rsidP="00BA756D">
      <w:pPr>
        <w:pStyle w:val="Agreement-ParagraphLevel1"/>
        <w:ind w:right="511"/>
      </w:pPr>
      <w:r w:rsidRPr="00317421">
        <w:t xml:space="preserve">The time for which payment </w:t>
      </w:r>
      <w:r w:rsidR="000F6339">
        <w:t xml:space="preserve">must </w:t>
      </w:r>
      <w:r w:rsidRPr="00317421">
        <w:t>be made under this clause include</w:t>
      </w:r>
      <w:r w:rsidR="000415F7">
        <w:t>s</w:t>
      </w:r>
      <w:r w:rsidRPr="00317421">
        <w:t xml:space="preserve"> time necessarily spent travelling to and from duty.</w:t>
      </w:r>
    </w:p>
    <w:p w14:paraId="65766DFD" w14:textId="46DAA882" w:rsidR="00A07898" w:rsidRPr="00317421" w:rsidRDefault="00A07898" w:rsidP="00BA756D">
      <w:pPr>
        <w:pStyle w:val="Agreement-ParagraphLevel1"/>
        <w:ind w:right="511"/>
      </w:pPr>
      <w:r w:rsidRPr="00317421">
        <w:t xml:space="preserve">The minimum payment under this clause </w:t>
      </w:r>
      <w:r w:rsidR="000415F7">
        <w:t>is</w:t>
      </w:r>
      <w:r w:rsidRPr="00317421">
        <w:t xml:space="preserve"> </w:t>
      </w:r>
      <w:r w:rsidR="00991C8F">
        <w:t>2</w:t>
      </w:r>
      <w:r w:rsidR="00991C8F" w:rsidRPr="00317421">
        <w:t xml:space="preserve"> </w:t>
      </w:r>
      <w:r w:rsidRPr="00317421">
        <w:t>hours.</w:t>
      </w:r>
    </w:p>
    <w:p w14:paraId="0B667302" w14:textId="4D7F6648" w:rsidR="00A07898" w:rsidRPr="00317421" w:rsidRDefault="00A07898" w:rsidP="00BA756D">
      <w:pPr>
        <w:pStyle w:val="Agreement-ParagraphLevel1"/>
        <w:ind w:right="511"/>
      </w:pPr>
      <w:r w:rsidRPr="00317421">
        <w:t xml:space="preserve">The rate of payment for emergency duty </w:t>
      </w:r>
      <w:r w:rsidR="000415F7">
        <w:t xml:space="preserve">is </w:t>
      </w:r>
      <w:r w:rsidRPr="00317421">
        <w:t>double time at the employee’s ordinary hourly rate of pay.</w:t>
      </w:r>
    </w:p>
    <w:p w14:paraId="7456BD02" w14:textId="6F78DBBD" w:rsidR="00F66597" w:rsidRPr="00317421" w:rsidRDefault="00F66597" w:rsidP="00BA756D">
      <w:pPr>
        <w:pStyle w:val="Agreement-ParagraphLevel1"/>
        <w:ind w:right="511"/>
      </w:pPr>
      <w:r w:rsidRPr="00317421">
        <w:t>At any time following the finalisation of the initial period of emergency duty, the head of service may place an employee on to on-call or close-call duty</w:t>
      </w:r>
      <w:r w:rsidR="00AD1F2E">
        <w:t xml:space="preserve"> in accordance with clause</w:t>
      </w:r>
      <w:r w:rsidR="005F339F">
        <w:t xml:space="preserve"> </w:t>
      </w:r>
      <w:r w:rsidR="005121FE">
        <w:fldChar w:fldCharType="begin"/>
      </w:r>
      <w:r w:rsidR="005121FE">
        <w:instrText xml:space="preserve"> REF _Ref509473838 \r \h </w:instrText>
      </w:r>
      <w:r w:rsidR="005121FE">
        <w:fldChar w:fldCharType="separate"/>
      </w:r>
      <w:r w:rsidR="00A362E1">
        <w:t>C13 -</w:t>
      </w:r>
      <w:r w:rsidR="005121FE">
        <w:fldChar w:fldCharType="end"/>
      </w:r>
      <w:r w:rsidR="005121FE">
        <w:t xml:space="preserve"> </w:t>
      </w:r>
      <w:r w:rsidR="00AD1F2E">
        <w:t>and</w:t>
      </w:r>
      <w:r w:rsidR="005121FE">
        <w:t xml:space="preserve"> </w:t>
      </w:r>
      <w:r w:rsidR="005121FE">
        <w:fldChar w:fldCharType="begin"/>
      </w:r>
      <w:r w:rsidR="005121FE">
        <w:instrText xml:space="preserve"> REF _Ref509473858 \r \h </w:instrText>
      </w:r>
      <w:r w:rsidR="005121FE">
        <w:fldChar w:fldCharType="separate"/>
      </w:r>
      <w:r w:rsidR="00A362E1">
        <w:t>C14 -</w:t>
      </w:r>
      <w:r w:rsidR="005121FE">
        <w:fldChar w:fldCharType="end"/>
      </w:r>
      <w:r w:rsidRPr="00317421">
        <w:t>.</w:t>
      </w:r>
    </w:p>
    <w:p w14:paraId="3E9DF927" w14:textId="13871499" w:rsidR="00A07898" w:rsidRPr="00317421" w:rsidRDefault="00A07898" w:rsidP="00910D39">
      <w:pPr>
        <w:pStyle w:val="Agreement-ParagraphLevel1"/>
        <w:ind w:right="511"/>
      </w:pPr>
      <w:r w:rsidRPr="00317421">
        <w:t>This does not apply to employees whose duty for the day is varied by alteration of the commencement of the scheduled shift to meet an emergency.</w:t>
      </w:r>
    </w:p>
    <w:p w14:paraId="4D6C17B9" w14:textId="77777777" w:rsidR="00A07898" w:rsidRPr="00BA5451" w:rsidRDefault="00A07898" w:rsidP="00BA756D">
      <w:pPr>
        <w:pStyle w:val="Heading2"/>
        <w:ind w:left="0" w:right="511"/>
      </w:pPr>
      <w:bookmarkStart w:id="230" w:name="_Toc351559723"/>
      <w:bookmarkStart w:id="231" w:name="_Toc383008796"/>
      <w:bookmarkStart w:id="232" w:name="_Toc87831743"/>
      <w:r w:rsidRPr="00BA5451">
        <w:t>Other Allowances</w:t>
      </w:r>
      <w:bookmarkEnd w:id="230"/>
      <w:bookmarkEnd w:id="231"/>
      <w:bookmarkEnd w:id="232"/>
    </w:p>
    <w:p w14:paraId="46D6E3C8" w14:textId="710CDDDF" w:rsidR="00A07898" w:rsidRPr="00317421" w:rsidRDefault="00F66597" w:rsidP="00BA756D">
      <w:pPr>
        <w:pStyle w:val="Agreement-ParagraphLevel1"/>
        <w:ind w:right="511"/>
      </w:pPr>
      <w:r w:rsidRPr="00317421">
        <w:t>The head of service may approve the payment of e</w:t>
      </w:r>
      <w:r w:rsidR="00A07898" w:rsidRPr="00317421">
        <w:t>xpense</w:t>
      </w:r>
      <w:r w:rsidR="00A124C7">
        <w:t>-related</w:t>
      </w:r>
      <w:r w:rsidR="00A07898" w:rsidRPr="00317421">
        <w:t>, disability</w:t>
      </w:r>
      <w:r w:rsidR="00A124C7">
        <w:t>-related</w:t>
      </w:r>
      <w:r w:rsidR="006D17DF">
        <w:t>, functional-related</w:t>
      </w:r>
      <w:r w:rsidR="00A07898" w:rsidRPr="00317421">
        <w:t xml:space="preserve"> and </w:t>
      </w:r>
      <w:r w:rsidR="006D17DF">
        <w:t>qualification-related</w:t>
      </w:r>
      <w:r w:rsidR="00A07898" w:rsidRPr="00317421">
        <w:t xml:space="preserve"> allowances</w:t>
      </w:r>
      <w:r w:rsidRPr="00317421">
        <w:t xml:space="preserve"> as</w:t>
      </w:r>
      <w:r w:rsidR="00A07898" w:rsidRPr="00317421">
        <w:t xml:space="preserve"> provided for in this Agreement </w:t>
      </w:r>
      <w:r w:rsidRPr="00317421">
        <w:t>at</w:t>
      </w:r>
      <w:r w:rsidR="002F5C57" w:rsidRPr="00317421">
        <w:t xml:space="preserve"> </w:t>
      </w:r>
      <w:r w:rsidR="00A07898" w:rsidRPr="00317421">
        <w:t>Annex C.</w:t>
      </w:r>
      <w:r w:rsidR="002F5C57" w:rsidRPr="00317421">
        <w:t xml:space="preserve"> </w:t>
      </w:r>
    </w:p>
    <w:p w14:paraId="3CED45C0" w14:textId="3FE70D58" w:rsidR="00A07898" w:rsidRPr="00317421" w:rsidRDefault="00A07898" w:rsidP="00BA756D">
      <w:pPr>
        <w:pStyle w:val="Agreement-ParagraphLevel1"/>
        <w:ind w:right="511"/>
      </w:pPr>
      <w:r w:rsidRPr="00317421">
        <w:t xml:space="preserve">The rates for all allowances provided for in Annex C of this Agreement will be adjusted by </w:t>
      </w:r>
      <w:r w:rsidR="00820956" w:rsidRPr="00317421">
        <w:t xml:space="preserve">the same percentage amounts and on the same dates as the pay increases set out in subclause </w:t>
      </w:r>
      <w:r w:rsidR="00820956" w:rsidRPr="00317421">
        <w:fldChar w:fldCharType="begin"/>
      </w:r>
      <w:r w:rsidR="00820956" w:rsidRPr="00317421">
        <w:instrText xml:space="preserve"> REF _Ref498523138 \r \h </w:instrText>
      </w:r>
      <w:r w:rsidR="0027516A" w:rsidRPr="00317421">
        <w:instrText xml:space="preserve"> \* MERGEFORMAT </w:instrText>
      </w:r>
      <w:r w:rsidR="00820956" w:rsidRPr="00317421">
        <w:fldChar w:fldCharType="separate"/>
      </w:r>
      <w:r w:rsidR="00A362E1">
        <w:t>C2.2</w:t>
      </w:r>
      <w:r w:rsidR="00820956" w:rsidRPr="00317421">
        <w:fldChar w:fldCharType="end"/>
      </w:r>
      <w:r w:rsidR="00820956" w:rsidRPr="00317421">
        <w:t>, unless the contrary intention is stated for a specific allowance in Annex C.</w:t>
      </w:r>
    </w:p>
    <w:p w14:paraId="7599A546" w14:textId="46C25C4F" w:rsidR="00A07898" w:rsidRPr="00BA5451" w:rsidRDefault="00A07898" w:rsidP="00BA756D">
      <w:pPr>
        <w:pStyle w:val="Agreement-ParagraphLevel1"/>
        <w:ind w:right="511"/>
      </w:pPr>
      <w:r w:rsidRPr="00BA5451">
        <w:t xml:space="preserve">Despite clause </w:t>
      </w:r>
      <w:r w:rsidR="00A32F48">
        <w:fldChar w:fldCharType="begin"/>
      </w:r>
      <w:r w:rsidR="00A32F48">
        <w:instrText xml:space="preserve"> REF _Ref493685648 \r \h </w:instrText>
      </w:r>
      <w:r w:rsidR="00A32F48">
        <w:fldChar w:fldCharType="separate"/>
      </w:r>
      <w:r w:rsidR="00A362E1">
        <w:t>C1 -</w:t>
      </w:r>
      <w:r w:rsidR="00A32F48">
        <w:fldChar w:fldCharType="end"/>
      </w:r>
      <w:r w:rsidRPr="00BA5451">
        <w:t xml:space="preserve"> part-time and casual employees who satisfy the requirements for payment of an expense-related allowance will receive the full amount of allowance or payment prescribed in</w:t>
      </w:r>
      <w:r w:rsidR="002F5C57">
        <w:t xml:space="preserve"> </w:t>
      </w:r>
      <w:r w:rsidRPr="00BA5451">
        <w:t>Annex C.</w:t>
      </w:r>
    </w:p>
    <w:p w14:paraId="40957D29" w14:textId="089594E0" w:rsidR="006D17DF" w:rsidRPr="00BA5451" w:rsidRDefault="00A07898" w:rsidP="00BA756D">
      <w:pPr>
        <w:pStyle w:val="Agreement-ParagraphLevel2"/>
        <w:ind w:right="511"/>
      </w:pPr>
      <w:r w:rsidRPr="00BA5451">
        <w:t>Part-time and casual employees who satisfy the requirements for payment of a disability</w:t>
      </w:r>
      <w:r w:rsidR="00A124C7">
        <w:t>-related</w:t>
      </w:r>
      <w:r w:rsidRPr="00BA5451">
        <w:t xml:space="preserve"> or skill</w:t>
      </w:r>
      <w:r w:rsidR="00A124C7">
        <w:t>-</w:t>
      </w:r>
      <w:r w:rsidRPr="00BA5451">
        <w:t xml:space="preserve"> related allowance under this Agreement will receive the allowance on a proportional basis.</w:t>
      </w:r>
    </w:p>
    <w:p w14:paraId="4B003904" w14:textId="4D3891E2" w:rsidR="00A07898" w:rsidRDefault="00A07898" w:rsidP="00BA756D">
      <w:pPr>
        <w:pStyle w:val="Agreement-ParagraphLevel1"/>
        <w:ind w:right="511"/>
      </w:pPr>
      <w:r w:rsidRPr="00BA5451">
        <w:t xml:space="preserve">Allowances payable to casual employees under this Agreement are not subject to the loading prescribed in subclause </w:t>
      </w:r>
      <w:r w:rsidR="00A32F48">
        <w:fldChar w:fldCharType="begin"/>
      </w:r>
      <w:r w:rsidR="00A32F48">
        <w:instrText xml:space="preserve"> REF _Ref493682221 \r \h </w:instrText>
      </w:r>
      <w:r w:rsidR="00A32F48">
        <w:fldChar w:fldCharType="separate"/>
      </w:r>
      <w:r w:rsidR="00A362E1">
        <w:t>B9.3</w:t>
      </w:r>
      <w:r w:rsidR="00A32F48">
        <w:fldChar w:fldCharType="end"/>
      </w:r>
      <w:r>
        <w:t xml:space="preserve">. </w:t>
      </w:r>
    </w:p>
    <w:p w14:paraId="629837CD" w14:textId="07BEF4DF" w:rsidR="00026420" w:rsidRDefault="00026420" w:rsidP="00BA756D">
      <w:pPr>
        <w:pStyle w:val="Agreement-ParagraphLevel1"/>
        <w:ind w:right="511"/>
      </w:pPr>
      <w:r w:rsidRPr="00317421">
        <w:t xml:space="preserve">Where an employee is in receipt of a shift penalty, any disability allowance the employee receives in accordance with Annex C, will not be included for the purpose of calculating the shift penalty. </w:t>
      </w:r>
    </w:p>
    <w:p w14:paraId="43C4B141" w14:textId="72B402B2" w:rsidR="006D17DF" w:rsidRDefault="006D17DF" w:rsidP="00BA756D">
      <w:pPr>
        <w:pStyle w:val="Agreement-ParagraphLevel1"/>
        <w:ind w:right="511"/>
      </w:pPr>
      <w:r>
        <w:t xml:space="preserve">Unless the contrary intention is specifically provided, an allowance payable on leave is also payable on payments in lieu of leave for credits of the same leave type in accordance with the </w:t>
      </w:r>
      <w:r w:rsidR="00342F5A">
        <w:t>FW Act.</w:t>
      </w:r>
    </w:p>
    <w:p w14:paraId="7ED84EA9" w14:textId="50CA7451" w:rsidR="00342F5A" w:rsidRPr="00317421" w:rsidRDefault="00342F5A" w:rsidP="00BA756D">
      <w:pPr>
        <w:pStyle w:val="Agreement-ParagraphLevel1"/>
        <w:numPr>
          <w:ilvl w:val="0"/>
          <w:numId w:val="0"/>
        </w:numPr>
        <w:ind w:left="1134" w:right="511"/>
      </w:pPr>
      <w:r>
        <w:t>Note, this includes the ‘cash out’ of leave credits where available under this Agreement, and the payment of leave credits on separation from the ACTPS.</w:t>
      </w:r>
    </w:p>
    <w:p w14:paraId="04A19C27" w14:textId="77777777" w:rsidR="00A07898" w:rsidRPr="00BA5451" w:rsidRDefault="00A07898" w:rsidP="00BA756D">
      <w:pPr>
        <w:pStyle w:val="Agreement-ParagraphLevel1"/>
        <w:ind w:right="511"/>
      </w:pPr>
      <w:r w:rsidRPr="00BA5451">
        <w:t>The following allowances, detailed in Annex C, may apply to any ACTPS employee:</w:t>
      </w:r>
    </w:p>
    <w:p w14:paraId="46F02E21" w14:textId="00509F2F" w:rsidR="00A07898" w:rsidRPr="00BA5451" w:rsidRDefault="00A07898" w:rsidP="00BA756D">
      <w:pPr>
        <w:pStyle w:val="Agreement-ParagraphLevel2"/>
        <w:ind w:right="511"/>
      </w:pPr>
      <w:r w:rsidRPr="00BA5451">
        <w:lastRenderedPageBreak/>
        <w:t xml:space="preserve">Overtime </w:t>
      </w:r>
      <w:r w:rsidR="00C439D8">
        <w:t>m</w:t>
      </w:r>
      <w:r w:rsidRPr="00BA5451">
        <w:t>eal allowance</w:t>
      </w:r>
    </w:p>
    <w:p w14:paraId="0726770B" w14:textId="2FF78BAB" w:rsidR="00A07898" w:rsidRPr="00BA5451" w:rsidRDefault="00A07898" w:rsidP="00BA756D">
      <w:pPr>
        <w:pStyle w:val="Agreement-ParagraphLevel2"/>
        <w:ind w:right="511"/>
      </w:pPr>
      <w:r w:rsidRPr="00BA5451">
        <w:t xml:space="preserve">First </w:t>
      </w:r>
      <w:r w:rsidR="00C439D8">
        <w:t>a</w:t>
      </w:r>
      <w:r w:rsidRPr="00BA5451">
        <w:t>id allowance</w:t>
      </w:r>
    </w:p>
    <w:p w14:paraId="69B1864F" w14:textId="46B5DE70" w:rsidR="00A07898" w:rsidRPr="005121FE" w:rsidRDefault="00E06DBA" w:rsidP="00BA756D">
      <w:pPr>
        <w:pStyle w:val="Agreement-ParagraphLevel2"/>
        <w:ind w:right="511"/>
      </w:pPr>
      <w:r w:rsidRPr="005121FE">
        <w:t xml:space="preserve">Community </w:t>
      </w:r>
      <w:r w:rsidR="00C439D8">
        <w:t>l</w:t>
      </w:r>
      <w:r w:rsidRPr="005121FE">
        <w:t xml:space="preserve">anguage </w:t>
      </w:r>
      <w:r w:rsidR="00A07898" w:rsidRPr="005121FE">
        <w:t>allowance</w:t>
      </w:r>
    </w:p>
    <w:p w14:paraId="3F0773A4" w14:textId="67AEAFA0" w:rsidR="00A07898" w:rsidRPr="005121FE" w:rsidRDefault="00A07898" w:rsidP="00BA756D">
      <w:pPr>
        <w:pStyle w:val="Agreement-ParagraphLevel2"/>
        <w:ind w:right="511"/>
      </w:pPr>
      <w:r w:rsidRPr="005121FE">
        <w:t xml:space="preserve">Motor </w:t>
      </w:r>
      <w:r w:rsidR="00C439D8">
        <w:t>v</w:t>
      </w:r>
      <w:r w:rsidRPr="005121FE">
        <w:t>ehicle allowance.</w:t>
      </w:r>
    </w:p>
    <w:p w14:paraId="1BEC33BF" w14:textId="77777777" w:rsidR="00644335" w:rsidRPr="005121FE" w:rsidRDefault="00644335" w:rsidP="00BA756D">
      <w:pPr>
        <w:pStyle w:val="Agreement-UnnumberedHeading"/>
        <w:ind w:right="511"/>
      </w:pPr>
      <w:r w:rsidRPr="005121FE">
        <w:t>Excess travel time</w:t>
      </w:r>
    </w:p>
    <w:p w14:paraId="4F89DFB5" w14:textId="49E34B96" w:rsidR="00644335" w:rsidRPr="005121FE" w:rsidRDefault="00644335" w:rsidP="00BA756D">
      <w:pPr>
        <w:pStyle w:val="Agreement-ParagraphLevel1"/>
        <w:ind w:right="511"/>
      </w:pPr>
      <w:bookmarkStart w:id="233" w:name="_Ref510598798"/>
      <w:r w:rsidRPr="005121FE">
        <w:t>An employee who is travelling or on duty away from the employee’s usual place of work will be paid for time necessarily spent in travel or on duty (exclusive of overtime duty) in excess of</w:t>
      </w:r>
      <w:r w:rsidR="008246EC">
        <w:t xml:space="preserve"> both the following</w:t>
      </w:r>
      <w:r w:rsidRPr="005121FE">
        <w:t>:</w:t>
      </w:r>
      <w:bookmarkEnd w:id="233"/>
    </w:p>
    <w:p w14:paraId="7757FADE" w14:textId="0923DF28" w:rsidR="00644335" w:rsidRPr="005121FE" w:rsidRDefault="008246EC" w:rsidP="00BA756D">
      <w:pPr>
        <w:pStyle w:val="Agreement-ParagraphLevel2"/>
        <w:ind w:right="511"/>
      </w:pPr>
      <w:bookmarkStart w:id="234" w:name="_Ref508955273"/>
      <w:r>
        <w:t>T</w:t>
      </w:r>
      <w:r w:rsidR="00644335" w:rsidRPr="005121FE">
        <w:t>he employee’s usual hours of duty for the day</w:t>
      </w:r>
      <w:r>
        <w:t>.</w:t>
      </w:r>
      <w:bookmarkEnd w:id="234"/>
    </w:p>
    <w:p w14:paraId="054007DE" w14:textId="4A6EEB74" w:rsidR="00644335" w:rsidRPr="005121FE" w:rsidRDefault="008246EC" w:rsidP="00BA756D">
      <w:pPr>
        <w:pStyle w:val="Agreement-ParagraphLevel2"/>
        <w:ind w:right="511"/>
      </w:pPr>
      <w:r>
        <w:t>T</w:t>
      </w:r>
      <w:r w:rsidR="00644335" w:rsidRPr="005121FE">
        <w:t>he time necessarily spent travelling to and from home and the usual place of work.</w:t>
      </w:r>
    </w:p>
    <w:p w14:paraId="047A94D0" w14:textId="7E00E0C3" w:rsidR="00644335" w:rsidRPr="005121FE" w:rsidRDefault="00644335" w:rsidP="00BA756D">
      <w:pPr>
        <w:pStyle w:val="Agreement-ParagraphLevel1"/>
        <w:ind w:right="511"/>
      </w:pPr>
      <w:r w:rsidRPr="005121FE">
        <w:t xml:space="preserve">Payment under subclause </w:t>
      </w:r>
      <w:r w:rsidR="00DC1B15">
        <w:fldChar w:fldCharType="begin"/>
      </w:r>
      <w:r w:rsidR="00DC1B15">
        <w:instrText xml:space="preserve"> REF _Ref510598798 \r \h </w:instrText>
      </w:r>
      <w:r w:rsidR="00DC1B15">
        <w:fldChar w:fldCharType="separate"/>
      </w:r>
      <w:r w:rsidR="00A362E1">
        <w:t>C17.8</w:t>
      </w:r>
      <w:r w:rsidR="00DC1B15">
        <w:fldChar w:fldCharType="end"/>
      </w:r>
      <w:r w:rsidR="00DC1B15">
        <w:t xml:space="preserve"> </w:t>
      </w:r>
      <w:r w:rsidRPr="005121FE">
        <w:t>is subject to</w:t>
      </w:r>
      <w:r w:rsidR="008246EC">
        <w:t xml:space="preserve"> all of the following</w:t>
      </w:r>
      <w:r w:rsidRPr="005121FE">
        <w:t>:</w:t>
      </w:r>
    </w:p>
    <w:p w14:paraId="6DAB95C6" w14:textId="4F542B8A" w:rsidR="00644335" w:rsidRPr="005121FE" w:rsidRDefault="008246EC" w:rsidP="00BA756D">
      <w:pPr>
        <w:pStyle w:val="Agreement-ParagraphLevel2"/>
        <w:ind w:right="511"/>
      </w:pPr>
      <w:r>
        <w:t>T</w:t>
      </w:r>
      <w:r w:rsidR="00644335" w:rsidRPr="005121FE">
        <w:t xml:space="preserve">he employee’s annual salary </w:t>
      </w:r>
      <w:r>
        <w:t xml:space="preserve">must </w:t>
      </w:r>
      <w:r w:rsidR="00644335" w:rsidRPr="005121FE">
        <w:t>not exceed the rate of $36,180 per annum</w:t>
      </w:r>
      <w:r>
        <w:t>.</w:t>
      </w:r>
    </w:p>
    <w:p w14:paraId="6A9DBF31" w14:textId="34237437" w:rsidR="00644335" w:rsidRPr="005121FE" w:rsidRDefault="008246EC" w:rsidP="00BA756D">
      <w:pPr>
        <w:pStyle w:val="Agreement-ParagraphLevel2"/>
        <w:ind w:right="511"/>
      </w:pPr>
      <w:r>
        <w:t>T</w:t>
      </w:r>
      <w:r w:rsidR="00644335" w:rsidRPr="005121FE">
        <w:t xml:space="preserve">he additional travel time </w:t>
      </w:r>
      <w:r>
        <w:t>must be</w:t>
      </w:r>
      <w:r w:rsidR="00644335" w:rsidRPr="005121FE">
        <w:t xml:space="preserve"> at least 30 minutes in travel in any one day, or </w:t>
      </w:r>
      <w:r w:rsidR="00991C8F">
        <w:t>2.5</w:t>
      </w:r>
      <w:r w:rsidR="00644335" w:rsidRPr="005121FE">
        <w:t xml:space="preserve"> hours in any fortnight</w:t>
      </w:r>
      <w:r>
        <w:t>.</w:t>
      </w:r>
    </w:p>
    <w:p w14:paraId="40BCBB27" w14:textId="44E0565D" w:rsidR="00644335" w:rsidRPr="005121FE" w:rsidRDefault="008246EC" w:rsidP="00BA756D">
      <w:pPr>
        <w:pStyle w:val="Agreement-ParagraphLevel2"/>
        <w:ind w:right="511"/>
      </w:pPr>
      <w:r>
        <w:t>T</w:t>
      </w:r>
      <w:r w:rsidR="00644335" w:rsidRPr="005121FE">
        <w:t xml:space="preserve">he </w:t>
      </w:r>
      <w:r w:rsidR="00924E18">
        <w:t xml:space="preserve">maximum </w:t>
      </w:r>
      <w:r w:rsidR="00644335" w:rsidRPr="005121FE">
        <w:t xml:space="preserve">payment </w:t>
      </w:r>
      <w:r w:rsidR="00924E18">
        <w:t xml:space="preserve">is for </w:t>
      </w:r>
      <w:r w:rsidR="00991C8F">
        <w:t>5</w:t>
      </w:r>
      <w:r w:rsidR="00991C8F" w:rsidRPr="005121FE">
        <w:t xml:space="preserve"> </w:t>
      </w:r>
      <w:r w:rsidR="00644335" w:rsidRPr="005121FE">
        <w:t>hours in any one day.</w:t>
      </w:r>
    </w:p>
    <w:p w14:paraId="2364A6C7" w14:textId="719D7028" w:rsidR="00644335" w:rsidRPr="005121FE" w:rsidRDefault="00644335" w:rsidP="00BA756D">
      <w:pPr>
        <w:pStyle w:val="Agreement-ParagraphLevel1"/>
        <w:ind w:right="511"/>
      </w:pPr>
      <w:r w:rsidRPr="005121FE">
        <w:t>The rate of payment under subclause</w:t>
      </w:r>
      <w:r w:rsidR="00DC1B15">
        <w:t xml:space="preserve"> </w:t>
      </w:r>
      <w:r w:rsidR="00DC1B15">
        <w:fldChar w:fldCharType="begin"/>
      </w:r>
      <w:r w:rsidR="00DC1B15">
        <w:instrText xml:space="preserve"> REF _Ref510598798 \r \h </w:instrText>
      </w:r>
      <w:r w:rsidR="00DC1B15">
        <w:fldChar w:fldCharType="separate"/>
      </w:r>
      <w:r w:rsidR="00A362E1">
        <w:t>C17.8</w:t>
      </w:r>
      <w:r w:rsidR="00DC1B15">
        <w:fldChar w:fldCharType="end"/>
      </w:r>
      <w:r w:rsidRPr="005121FE">
        <w:t xml:space="preserve">, with the exception of employees classified as General Service Officer, </w:t>
      </w:r>
      <w:r w:rsidR="000415F7">
        <w:t>is</w:t>
      </w:r>
      <w:r w:rsidRPr="005121FE">
        <w:t xml:space="preserve"> single time on Mondays to Saturdays and time and a half on Sundays and Public Holidays. </w:t>
      </w:r>
    </w:p>
    <w:p w14:paraId="675EF170" w14:textId="77777777" w:rsidR="00644335" w:rsidRPr="005121FE" w:rsidRDefault="00644335" w:rsidP="00BA756D">
      <w:pPr>
        <w:pStyle w:val="Agreement-ParagraphLevel1"/>
        <w:ind w:right="511"/>
      </w:pPr>
      <w:r w:rsidRPr="005121FE">
        <w:t>Where an employee classified as General Service Officer is directed to work away from a depot or centre on any day, the employee is entitled to be paid a Travel Relocation allowance in accordance with Annex C.</w:t>
      </w:r>
    </w:p>
    <w:p w14:paraId="40614B07" w14:textId="1DDD8467" w:rsidR="00644335" w:rsidRPr="005121FE" w:rsidRDefault="00644335" w:rsidP="00BA756D">
      <w:pPr>
        <w:pStyle w:val="Agreement-ParagraphLevel1"/>
        <w:ind w:right="511"/>
      </w:pPr>
      <w:r w:rsidRPr="005121FE">
        <w:t>Where an employee’s normal place of work is variable within a specified district, the director-general will determine the usual place of work. In this case a minimum of 20 minutes travelling time each way appl</w:t>
      </w:r>
      <w:r w:rsidR="000415F7">
        <w:t>ies</w:t>
      </w:r>
      <w:r w:rsidRPr="005121FE">
        <w:t xml:space="preserve"> where an employee is directed to work at another location before an employee is entitled to payment for the excess travel time.</w:t>
      </w:r>
    </w:p>
    <w:p w14:paraId="6F881040" w14:textId="77777777" w:rsidR="00644335" w:rsidRPr="005121FE" w:rsidRDefault="00644335" w:rsidP="00BA756D">
      <w:pPr>
        <w:pStyle w:val="Agreement-UnnumberedHeading"/>
        <w:ind w:right="511"/>
      </w:pPr>
      <w:r w:rsidRPr="005121FE">
        <w:t>Excess fares</w:t>
      </w:r>
    </w:p>
    <w:p w14:paraId="51E456BE" w14:textId="562D2B33" w:rsidR="00644335" w:rsidRDefault="005A1732" w:rsidP="00BA756D">
      <w:pPr>
        <w:pStyle w:val="Agreement-ParagraphLevel1"/>
        <w:ind w:right="511"/>
      </w:pPr>
      <w:r w:rsidRPr="005121FE">
        <w:t xml:space="preserve">An employee </w:t>
      </w:r>
      <w:r w:rsidR="00C93084">
        <w:t>is</w:t>
      </w:r>
      <w:r w:rsidRPr="005121FE">
        <w:t xml:space="preserve"> entitled to the reimbursement of excess fares incurred by the employee performing duty temporarily at a place other than the employee’s usual place of work, when the cost of travelling to and from the temporary place of work is greater than the cost of travelling to and from the employee’s usual place of work.</w:t>
      </w:r>
    </w:p>
    <w:p w14:paraId="6F4F8242" w14:textId="5844FF9B" w:rsidR="00DB26BF" w:rsidRDefault="00DB26BF" w:rsidP="00BA756D">
      <w:pPr>
        <w:pStyle w:val="Agreement-UnnumberedHeading"/>
        <w:ind w:right="511"/>
      </w:pPr>
      <w:bookmarkStart w:id="235" w:name="_Hlk86059523"/>
      <w:r>
        <w:t>Allowances arising out of employee mobility occasioned by exceptional circumstances</w:t>
      </w:r>
    </w:p>
    <w:p w14:paraId="1417D83C" w14:textId="66321C17" w:rsidR="00DB26BF" w:rsidRDefault="00DB26BF" w:rsidP="00BA756D">
      <w:pPr>
        <w:pStyle w:val="Agreement-ParagraphLevel1"/>
        <w:ind w:right="511"/>
      </w:pPr>
      <w:bookmarkStart w:id="236" w:name="_Ref86159879"/>
      <w:r>
        <w:t>In circumstances where an employee is directed, or requested and agrees, to perform the work of a classification that is different to their substantive classification and that other work attracts allowances which are not applicable to the employee’s substantive classification, the head of service may, at their discretion, authorise payment to the employee of an allowance from the other classification that relates to the performance of that other work.</w:t>
      </w:r>
      <w:bookmarkEnd w:id="236"/>
    </w:p>
    <w:p w14:paraId="2B6C8529" w14:textId="426C726B" w:rsidR="00DB26BF" w:rsidRPr="005121FE" w:rsidRDefault="00DB26BF" w:rsidP="00BA756D">
      <w:pPr>
        <w:pStyle w:val="Agreement-ParagraphLevel1"/>
        <w:ind w:right="511"/>
      </w:pPr>
      <w:bookmarkStart w:id="237" w:name="_Ref86159908"/>
      <w:r>
        <w:t xml:space="preserve">For the sake of clarity, subclause </w:t>
      </w:r>
      <w:r w:rsidR="00035A32">
        <w:fldChar w:fldCharType="begin"/>
      </w:r>
      <w:r w:rsidR="00035A32">
        <w:instrText xml:space="preserve"> REF _Ref86159879 \r \h </w:instrText>
      </w:r>
      <w:r w:rsidR="00035A32">
        <w:fldChar w:fldCharType="separate"/>
      </w:r>
      <w:r w:rsidR="00A362E1">
        <w:t>C17.14</w:t>
      </w:r>
      <w:r w:rsidR="00035A32">
        <w:fldChar w:fldCharType="end"/>
      </w:r>
      <w:r w:rsidR="00035A32">
        <w:t xml:space="preserve"> </w:t>
      </w:r>
      <w:r>
        <w:t xml:space="preserve">does not give rise to an employee having an entitlement to the payment of such other allowance. Rather, the purpose of subclause </w:t>
      </w:r>
      <w:r w:rsidR="00011864">
        <w:t>C17.14</w:t>
      </w:r>
      <w:r w:rsidR="00035A32">
        <w:t xml:space="preserve"> </w:t>
      </w:r>
      <w:r>
        <w:t>is to provide a mechanism for the payment of an allowance in extenuating circumstances where the head of service considers it is warranted.</w:t>
      </w:r>
      <w:bookmarkEnd w:id="237"/>
    </w:p>
    <w:p w14:paraId="3FE09BA7" w14:textId="77777777" w:rsidR="00A07898" w:rsidRPr="00BA5451" w:rsidRDefault="00A07898" w:rsidP="00BA756D">
      <w:pPr>
        <w:pStyle w:val="Heading2"/>
        <w:ind w:left="0" w:right="511"/>
      </w:pPr>
      <w:bookmarkStart w:id="238" w:name="_Toc351559724"/>
      <w:bookmarkStart w:id="239" w:name="_Toc383008797"/>
      <w:bookmarkStart w:id="240" w:name="_Toc87831744"/>
      <w:bookmarkEnd w:id="235"/>
      <w:r w:rsidRPr="00BA5451">
        <w:lastRenderedPageBreak/>
        <w:t>Reimbursement of Reasonable Relocation Expenses</w:t>
      </w:r>
      <w:bookmarkEnd w:id="238"/>
      <w:bookmarkEnd w:id="239"/>
      <w:bookmarkEnd w:id="240"/>
    </w:p>
    <w:p w14:paraId="26C02D56" w14:textId="777ACA57" w:rsidR="00A07898" w:rsidRPr="00BA5451" w:rsidRDefault="00A07898" w:rsidP="00BA756D">
      <w:pPr>
        <w:pStyle w:val="Agreement-ParagraphLevel1"/>
        <w:ind w:right="511"/>
      </w:pPr>
      <w:r w:rsidRPr="00BA5451">
        <w:t>The purpose of this reimbursement is to provide financial assistance to employees recruited from interstate or overseas who are engaged on a permanent or long</w:t>
      </w:r>
      <w:r w:rsidR="00287346">
        <w:t>-</w:t>
      </w:r>
      <w:r w:rsidRPr="00BA5451">
        <w:t>term temporary basis.</w:t>
      </w:r>
    </w:p>
    <w:p w14:paraId="359803A6" w14:textId="529DB5D2" w:rsidR="00A07898" w:rsidRPr="00317421" w:rsidRDefault="00A07898" w:rsidP="00BA756D">
      <w:pPr>
        <w:pStyle w:val="Agreement-ParagraphLevel1"/>
        <w:ind w:right="511"/>
      </w:pPr>
      <w:r w:rsidRPr="00317421">
        <w:t xml:space="preserve">The head of service may approve a reimbursement payment to a </w:t>
      </w:r>
      <w:r w:rsidR="00F66597" w:rsidRPr="00317421">
        <w:t xml:space="preserve">new </w:t>
      </w:r>
      <w:r w:rsidRPr="00317421">
        <w:t xml:space="preserve">employee as the head of service considers is reasonable in the </w:t>
      </w:r>
      <w:r w:rsidR="00F66597" w:rsidRPr="00317421">
        <w:t xml:space="preserve">new </w:t>
      </w:r>
      <w:r w:rsidRPr="00317421">
        <w:t>employee’s circumstances.</w:t>
      </w:r>
      <w:r w:rsidR="002F5C57" w:rsidRPr="00317421">
        <w:t xml:space="preserve"> </w:t>
      </w:r>
      <w:r w:rsidRPr="00317421">
        <w:t>The relevant pre-determined ceiling is set out below:</w:t>
      </w:r>
    </w:p>
    <w:tbl>
      <w:tblPr>
        <w:tblW w:w="4169" w:type="pct"/>
        <w:tblInd w:w="1191" w:type="dxa"/>
        <w:tblLayout w:type="fixed"/>
        <w:tblCellMar>
          <w:left w:w="57" w:type="dxa"/>
          <w:right w:w="57" w:type="dxa"/>
        </w:tblCellMar>
        <w:tblLook w:val="00A0" w:firstRow="1" w:lastRow="0" w:firstColumn="1" w:lastColumn="0" w:noHBand="0" w:noVBand="0"/>
      </w:tblPr>
      <w:tblGrid>
        <w:gridCol w:w="6329"/>
        <w:gridCol w:w="1481"/>
      </w:tblGrid>
      <w:tr w:rsidR="00927E12" w:rsidRPr="00317421" w14:paraId="37600021" w14:textId="77777777" w:rsidTr="001818F2">
        <w:trPr>
          <w:trHeight w:val="569"/>
        </w:trPr>
        <w:tc>
          <w:tcPr>
            <w:tcW w:w="4052" w:type="pct"/>
            <w:tcBorders>
              <w:top w:val="single" w:sz="4" w:space="0" w:color="auto"/>
              <w:left w:val="single" w:sz="4" w:space="0" w:color="auto"/>
              <w:bottom w:val="single" w:sz="4" w:space="0" w:color="auto"/>
              <w:right w:val="single" w:sz="4" w:space="0" w:color="auto"/>
            </w:tcBorders>
            <w:vAlign w:val="center"/>
          </w:tcPr>
          <w:p w14:paraId="23D0D51E" w14:textId="77777777" w:rsidR="00927E12" w:rsidRPr="00317421" w:rsidRDefault="00927E12" w:rsidP="00BA756D">
            <w:pPr>
              <w:ind w:right="511"/>
              <w:rPr>
                <w:rFonts w:asciiTheme="minorHAnsi" w:hAnsiTheme="minorHAnsi"/>
                <w:sz w:val="22"/>
                <w:szCs w:val="22"/>
              </w:rPr>
            </w:pPr>
            <w:r w:rsidRPr="00317421">
              <w:rPr>
                <w:rFonts w:asciiTheme="minorHAnsi" w:hAnsiTheme="minorHAnsi"/>
                <w:sz w:val="22"/>
                <w:szCs w:val="22"/>
              </w:rPr>
              <w:t>Single with no dependants</w:t>
            </w:r>
          </w:p>
        </w:tc>
        <w:tc>
          <w:tcPr>
            <w:tcW w:w="948" w:type="pct"/>
            <w:tcBorders>
              <w:top w:val="single" w:sz="4" w:space="0" w:color="auto"/>
              <w:left w:val="single" w:sz="4" w:space="0" w:color="auto"/>
              <w:bottom w:val="single" w:sz="4" w:space="0" w:color="auto"/>
              <w:right w:val="single" w:sz="4" w:space="0" w:color="auto"/>
            </w:tcBorders>
            <w:vAlign w:val="center"/>
          </w:tcPr>
          <w:p w14:paraId="1D8CA343" w14:textId="77777777" w:rsidR="00927E12" w:rsidRPr="00317421" w:rsidRDefault="00927E12" w:rsidP="00BA756D">
            <w:pPr>
              <w:ind w:right="511"/>
              <w:jc w:val="center"/>
              <w:rPr>
                <w:rFonts w:asciiTheme="minorHAnsi" w:hAnsiTheme="minorHAnsi"/>
                <w:sz w:val="22"/>
                <w:szCs w:val="22"/>
              </w:rPr>
            </w:pPr>
            <w:r w:rsidRPr="00317421">
              <w:rPr>
                <w:rFonts w:asciiTheme="minorHAnsi" w:hAnsiTheme="minorHAnsi"/>
                <w:sz w:val="22"/>
                <w:szCs w:val="22"/>
              </w:rPr>
              <w:t>$12,000</w:t>
            </w:r>
          </w:p>
        </w:tc>
      </w:tr>
      <w:tr w:rsidR="00927E12" w:rsidRPr="00317421" w14:paraId="68969A4C" w14:textId="77777777" w:rsidTr="001818F2">
        <w:trPr>
          <w:trHeight w:val="547"/>
        </w:trPr>
        <w:tc>
          <w:tcPr>
            <w:tcW w:w="4052" w:type="pct"/>
            <w:tcBorders>
              <w:top w:val="single" w:sz="4" w:space="0" w:color="auto"/>
              <w:left w:val="single" w:sz="4" w:space="0" w:color="auto"/>
              <w:bottom w:val="single" w:sz="4" w:space="0" w:color="auto"/>
              <w:right w:val="single" w:sz="4" w:space="0" w:color="auto"/>
            </w:tcBorders>
            <w:vAlign w:val="center"/>
          </w:tcPr>
          <w:p w14:paraId="78F1D411" w14:textId="64C4BE77" w:rsidR="00927E12" w:rsidRPr="00317421" w:rsidRDefault="00927E12" w:rsidP="00BA756D">
            <w:pPr>
              <w:ind w:right="511"/>
              <w:rPr>
                <w:rFonts w:asciiTheme="minorHAnsi" w:hAnsiTheme="minorHAnsi"/>
                <w:sz w:val="22"/>
                <w:szCs w:val="22"/>
              </w:rPr>
            </w:pPr>
            <w:r w:rsidRPr="00317421">
              <w:rPr>
                <w:rFonts w:asciiTheme="minorHAnsi" w:hAnsiTheme="minorHAnsi"/>
                <w:sz w:val="22"/>
                <w:szCs w:val="22"/>
              </w:rPr>
              <w:t xml:space="preserve">Additional payment per dependant (first </w:t>
            </w:r>
            <w:r w:rsidR="00991C8F">
              <w:rPr>
                <w:rFonts w:asciiTheme="minorHAnsi" w:hAnsiTheme="minorHAnsi"/>
                <w:sz w:val="22"/>
                <w:szCs w:val="22"/>
              </w:rPr>
              <w:t>6</w:t>
            </w:r>
            <w:r w:rsidR="00991C8F" w:rsidRPr="00317421">
              <w:rPr>
                <w:rFonts w:asciiTheme="minorHAnsi" w:hAnsiTheme="minorHAnsi"/>
                <w:sz w:val="22"/>
                <w:szCs w:val="22"/>
              </w:rPr>
              <w:t xml:space="preserve"> </w:t>
            </w:r>
            <w:r w:rsidRPr="00317421">
              <w:rPr>
                <w:rFonts w:asciiTheme="minorHAnsi" w:hAnsiTheme="minorHAnsi"/>
                <w:sz w:val="22"/>
                <w:szCs w:val="22"/>
              </w:rPr>
              <w:t>dependants)</w:t>
            </w:r>
          </w:p>
        </w:tc>
        <w:tc>
          <w:tcPr>
            <w:tcW w:w="948" w:type="pct"/>
            <w:tcBorders>
              <w:top w:val="single" w:sz="4" w:space="0" w:color="auto"/>
              <w:left w:val="single" w:sz="4" w:space="0" w:color="auto"/>
              <w:bottom w:val="single" w:sz="4" w:space="0" w:color="auto"/>
              <w:right w:val="single" w:sz="4" w:space="0" w:color="auto"/>
            </w:tcBorders>
            <w:vAlign w:val="center"/>
          </w:tcPr>
          <w:p w14:paraId="70618776" w14:textId="77777777" w:rsidR="00927E12" w:rsidRPr="00317421" w:rsidRDefault="00927E12" w:rsidP="00BA756D">
            <w:pPr>
              <w:ind w:right="511"/>
              <w:jc w:val="center"/>
              <w:rPr>
                <w:rFonts w:asciiTheme="minorHAnsi" w:hAnsiTheme="minorHAnsi"/>
                <w:sz w:val="22"/>
                <w:szCs w:val="22"/>
              </w:rPr>
            </w:pPr>
            <w:r w:rsidRPr="00317421">
              <w:rPr>
                <w:rFonts w:asciiTheme="minorHAnsi" w:hAnsiTheme="minorHAnsi"/>
                <w:sz w:val="22"/>
                <w:szCs w:val="22"/>
              </w:rPr>
              <w:t>$2,000</w:t>
            </w:r>
          </w:p>
        </w:tc>
      </w:tr>
      <w:tr w:rsidR="00927E12" w:rsidRPr="00317421" w14:paraId="4F348205" w14:textId="77777777" w:rsidTr="001818F2">
        <w:trPr>
          <w:trHeight w:val="569"/>
        </w:trPr>
        <w:tc>
          <w:tcPr>
            <w:tcW w:w="4052" w:type="pct"/>
            <w:tcBorders>
              <w:top w:val="single" w:sz="4" w:space="0" w:color="auto"/>
              <w:left w:val="single" w:sz="4" w:space="0" w:color="auto"/>
              <w:bottom w:val="single" w:sz="4" w:space="0" w:color="auto"/>
              <w:right w:val="single" w:sz="4" w:space="0" w:color="auto"/>
            </w:tcBorders>
            <w:vAlign w:val="center"/>
          </w:tcPr>
          <w:p w14:paraId="74AA4D1E" w14:textId="77777777" w:rsidR="00927E12" w:rsidRPr="00317421" w:rsidRDefault="00927E12" w:rsidP="00BA756D">
            <w:pPr>
              <w:ind w:right="511"/>
              <w:rPr>
                <w:rFonts w:asciiTheme="minorHAnsi" w:hAnsiTheme="minorHAnsi"/>
                <w:sz w:val="22"/>
                <w:szCs w:val="22"/>
              </w:rPr>
            </w:pPr>
            <w:r w:rsidRPr="00317421">
              <w:rPr>
                <w:rFonts w:asciiTheme="minorHAnsi" w:hAnsiTheme="minorHAnsi"/>
                <w:sz w:val="22"/>
                <w:szCs w:val="22"/>
              </w:rPr>
              <w:t>Additional payment per dependant (seventh and further dependants)</w:t>
            </w:r>
          </w:p>
        </w:tc>
        <w:tc>
          <w:tcPr>
            <w:tcW w:w="948" w:type="pct"/>
            <w:tcBorders>
              <w:top w:val="single" w:sz="4" w:space="0" w:color="auto"/>
              <w:left w:val="single" w:sz="4" w:space="0" w:color="auto"/>
              <w:bottom w:val="single" w:sz="4" w:space="0" w:color="auto"/>
              <w:right w:val="single" w:sz="4" w:space="0" w:color="auto"/>
            </w:tcBorders>
            <w:vAlign w:val="center"/>
          </w:tcPr>
          <w:p w14:paraId="445D6D3C" w14:textId="77777777" w:rsidR="00927E12" w:rsidRPr="00317421" w:rsidRDefault="00927E12" w:rsidP="00BA756D">
            <w:pPr>
              <w:ind w:right="511"/>
              <w:jc w:val="center"/>
              <w:rPr>
                <w:rFonts w:asciiTheme="minorHAnsi" w:hAnsiTheme="minorHAnsi"/>
                <w:sz w:val="22"/>
                <w:szCs w:val="22"/>
              </w:rPr>
            </w:pPr>
            <w:r w:rsidRPr="00317421">
              <w:rPr>
                <w:rFonts w:asciiTheme="minorHAnsi" w:hAnsiTheme="minorHAnsi"/>
                <w:sz w:val="22"/>
                <w:szCs w:val="22"/>
              </w:rPr>
              <w:t>$1,750</w:t>
            </w:r>
          </w:p>
        </w:tc>
      </w:tr>
    </w:tbl>
    <w:p w14:paraId="65964A7C" w14:textId="61479D40" w:rsidR="00A07898" w:rsidRPr="00317421" w:rsidRDefault="00A07898" w:rsidP="00BA756D">
      <w:pPr>
        <w:pStyle w:val="Agreement-ParagraphLevel1"/>
        <w:ind w:right="511"/>
      </w:pPr>
      <w:r w:rsidRPr="00317421">
        <w:t xml:space="preserve">In order for a </w:t>
      </w:r>
      <w:r w:rsidR="00F66597" w:rsidRPr="00317421">
        <w:t xml:space="preserve">new </w:t>
      </w:r>
      <w:r w:rsidRPr="00317421">
        <w:t>employee to be reimbursed costs, valid receipts must be provided.</w:t>
      </w:r>
    </w:p>
    <w:p w14:paraId="51B475D3" w14:textId="136897FE" w:rsidR="00A07898" w:rsidRPr="00BA5451" w:rsidRDefault="00A07898" w:rsidP="00BA756D">
      <w:pPr>
        <w:pStyle w:val="Agreement-ParagraphLevel1"/>
        <w:ind w:right="511"/>
      </w:pPr>
      <w:r w:rsidRPr="00317421">
        <w:t xml:space="preserve">For the purposes of this clause, dependant does not require actual financial dependency and includes members of the </w:t>
      </w:r>
      <w:r w:rsidR="00F66597" w:rsidRPr="00317421">
        <w:t xml:space="preserve">new </w:t>
      </w:r>
      <w:r w:rsidRPr="00317421">
        <w:t>employee’s</w:t>
      </w:r>
      <w:r w:rsidRPr="00BA5451">
        <w:t xml:space="preserve"> immediate household including a domestic partner, parent, parent of domestic partner, brother, sister, guardian, foster parent, step-parent, step-brother, half-brother, step-sister, half-sister, child, foster child or step child residing with the employee at the time the offer is made.</w:t>
      </w:r>
    </w:p>
    <w:p w14:paraId="13190662" w14:textId="77777777" w:rsidR="00A07898" w:rsidRPr="00BA5451" w:rsidRDefault="00A07898" w:rsidP="00BA756D">
      <w:pPr>
        <w:pStyle w:val="Agreement-ParagraphLevel1"/>
        <w:ind w:right="511"/>
      </w:pPr>
      <w:r w:rsidRPr="00BA5451">
        <w:t>The head of service may approve payment in excess of the approved amount or ceiling in exceptional circumstances.</w:t>
      </w:r>
    </w:p>
    <w:p w14:paraId="42169234" w14:textId="6ACBC75A" w:rsidR="00A07898" w:rsidRPr="00BA5451" w:rsidRDefault="00A07898" w:rsidP="00BA756D">
      <w:pPr>
        <w:pStyle w:val="Agreement-ParagraphLevel1"/>
        <w:ind w:right="511"/>
      </w:pPr>
      <w:r w:rsidRPr="00BA5451">
        <w:t xml:space="preserve">In the event that the employee terminates their employment with </w:t>
      </w:r>
      <w:r>
        <w:t>an ACTPS</w:t>
      </w:r>
      <w:r w:rsidRPr="00BA5451">
        <w:t xml:space="preserve"> </w:t>
      </w:r>
      <w:r>
        <w:t xml:space="preserve">business unit </w:t>
      </w:r>
      <w:r w:rsidRPr="00BA5451">
        <w:t xml:space="preserve">within </w:t>
      </w:r>
      <w:r w:rsidR="00924E18">
        <w:t>24</w:t>
      </w:r>
      <w:r>
        <w:t xml:space="preserve"> </w:t>
      </w:r>
      <w:r w:rsidRPr="00BA5451">
        <w:t xml:space="preserve">months of the date of </w:t>
      </w:r>
      <w:r w:rsidR="001B3660" w:rsidRPr="006A348F">
        <w:t xml:space="preserve">engagement </w:t>
      </w:r>
      <w:r w:rsidRPr="006A348F">
        <w:t>and</w:t>
      </w:r>
      <w:r w:rsidRPr="00BA5451">
        <w:t xml:space="preserve"> does not commence employment with another ACTPS </w:t>
      </w:r>
      <w:r>
        <w:t>business unit</w:t>
      </w:r>
      <w:r w:rsidRPr="00BA5451">
        <w:t xml:space="preserve"> within one month, the employee may be required by the head of service to repay</w:t>
      </w:r>
      <w:r w:rsidR="00924E18">
        <w:t xml:space="preserve"> one of the following</w:t>
      </w:r>
      <w:r w:rsidRPr="00BA5451">
        <w:t>:</w:t>
      </w:r>
    </w:p>
    <w:p w14:paraId="76F39BFF" w14:textId="4C36062B" w:rsidR="00A07898" w:rsidRPr="00BA5451" w:rsidRDefault="00924E18" w:rsidP="00BA756D">
      <w:pPr>
        <w:pStyle w:val="Agreement-ParagraphLevel2"/>
        <w:ind w:right="511"/>
      </w:pPr>
      <w:r>
        <w:t>I</w:t>
      </w:r>
      <w:r w:rsidR="00A07898" w:rsidRPr="00BA5451">
        <w:t xml:space="preserve">n the case the employee </w:t>
      </w:r>
      <w:r w:rsidR="00A07898" w:rsidRPr="00D50DB5">
        <w:t>terminates</w:t>
      </w:r>
      <w:r w:rsidR="00A07898" w:rsidRPr="00BA5451">
        <w:t xml:space="preserve"> employment within </w:t>
      </w:r>
      <w:r w:rsidR="009C4AF0">
        <w:t>12</w:t>
      </w:r>
      <w:r w:rsidR="009C4AF0" w:rsidRPr="00BA5451">
        <w:t xml:space="preserve"> </w:t>
      </w:r>
      <w:r w:rsidR="00A07898" w:rsidRPr="00BA5451">
        <w:t>months from the date of appointment – 100% of the relocation reimbursement</w:t>
      </w:r>
      <w:r>
        <w:t>.</w:t>
      </w:r>
    </w:p>
    <w:p w14:paraId="7AB46DEF" w14:textId="48E56730" w:rsidR="00A07898" w:rsidRDefault="00924E18" w:rsidP="00BA756D">
      <w:pPr>
        <w:pStyle w:val="Agreement-ParagraphLevel2"/>
        <w:ind w:right="511"/>
      </w:pPr>
      <w:r>
        <w:t>I</w:t>
      </w:r>
      <w:r w:rsidR="00A07898" w:rsidRPr="00BA5451">
        <w:t xml:space="preserve">n the case the employee terminates employment more than </w:t>
      </w:r>
      <w:r w:rsidR="00991C8F">
        <w:t>12</w:t>
      </w:r>
      <w:r w:rsidR="00CC62FB">
        <w:t xml:space="preserve"> </w:t>
      </w:r>
      <w:r w:rsidR="00A07898" w:rsidRPr="00BA5451">
        <w:t xml:space="preserve">months and less than </w:t>
      </w:r>
      <w:r w:rsidR="009C4AF0">
        <w:t>24</w:t>
      </w:r>
      <w:r w:rsidR="00A07898">
        <w:t xml:space="preserve"> </w:t>
      </w:r>
      <w:r w:rsidR="00A07898" w:rsidRPr="00BA5451">
        <w:t>months from the date of appointment – 50% of the relocation reimbursement.</w:t>
      </w:r>
    </w:p>
    <w:p w14:paraId="510614CD" w14:textId="77777777" w:rsidR="00CC2F99" w:rsidRDefault="00CC2F99" w:rsidP="00BA756D">
      <w:pPr>
        <w:ind w:right="511"/>
        <w:rPr>
          <w:rFonts w:asciiTheme="majorHAnsi" w:eastAsiaTheme="majorEastAsia" w:hAnsiTheme="majorHAnsi" w:cstheme="majorBidi"/>
          <w:b/>
          <w:bCs/>
          <w:color w:val="2E74B5" w:themeColor="accent1" w:themeShade="BF"/>
          <w:sz w:val="28"/>
          <w:szCs w:val="28"/>
        </w:rPr>
      </w:pPr>
      <w:bookmarkStart w:id="241" w:name="_Toc527025375"/>
      <w:bookmarkStart w:id="242" w:name="_Toc527107968"/>
      <w:bookmarkStart w:id="243" w:name="SECTIOND"/>
      <w:bookmarkStart w:id="244" w:name="_Toc351559726"/>
      <w:bookmarkStart w:id="245" w:name="_Toc383008799"/>
      <w:bookmarkEnd w:id="241"/>
      <w:bookmarkEnd w:id="242"/>
      <w:bookmarkEnd w:id="243"/>
      <w:r>
        <w:br w:type="page"/>
      </w:r>
    </w:p>
    <w:p w14:paraId="62F80231" w14:textId="1CF07D5D" w:rsidR="00A07898" w:rsidRPr="00BA5451" w:rsidRDefault="00A07898" w:rsidP="00BA756D">
      <w:pPr>
        <w:pStyle w:val="Heading1"/>
        <w:ind w:right="511"/>
      </w:pPr>
      <w:bookmarkStart w:id="246" w:name="_Toc87831745"/>
      <w:r w:rsidRPr="00BA5451">
        <w:lastRenderedPageBreak/>
        <w:t>Pay Related Matters</w:t>
      </w:r>
      <w:bookmarkEnd w:id="244"/>
      <w:bookmarkEnd w:id="245"/>
      <w:bookmarkEnd w:id="246"/>
    </w:p>
    <w:p w14:paraId="5F78F814" w14:textId="77777777" w:rsidR="00A07898" w:rsidRPr="00BA5451" w:rsidRDefault="00A07898" w:rsidP="00BA756D">
      <w:pPr>
        <w:pStyle w:val="Heading2"/>
        <w:ind w:left="0" w:right="511"/>
      </w:pPr>
      <w:bookmarkStart w:id="247" w:name="_Toc351559727"/>
      <w:bookmarkStart w:id="248" w:name="_Toc383008800"/>
      <w:bookmarkStart w:id="249" w:name="_Toc87831746"/>
      <w:r w:rsidRPr="00BA5451">
        <w:t>Salary Sacrifice Arrangements</w:t>
      </w:r>
      <w:bookmarkEnd w:id="247"/>
      <w:bookmarkEnd w:id="248"/>
      <w:bookmarkEnd w:id="249"/>
    </w:p>
    <w:p w14:paraId="3ED1EEC8" w14:textId="23B47887" w:rsidR="00A07898" w:rsidRPr="00317421" w:rsidRDefault="00A07898" w:rsidP="00BA756D">
      <w:pPr>
        <w:pStyle w:val="Agreement-ParagraphLevel1"/>
        <w:ind w:right="511"/>
      </w:pPr>
      <w:r w:rsidRPr="00317421">
        <w:t xml:space="preserve">Voluntary access to salary sacrifice arrangements </w:t>
      </w:r>
      <w:r w:rsidR="00C93084">
        <w:t>are</w:t>
      </w:r>
      <w:r w:rsidRPr="00317421">
        <w:t xml:space="preserve"> available to employees in accordance with</w:t>
      </w:r>
      <w:r w:rsidR="00F66597" w:rsidRPr="00317421">
        <w:t xml:space="preserve"> ACTPS</w:t>
      </w:r>
      <w:r w:rsidRPr="00317421">
        <w:t xml:space="preserve"> policies and guidelines</w:t>
      </w:r>
      <w:r w:rsidR="00F66597" w:rsidRPr="00317421">
        <w:t>.</w:t>
      </w:r>
      <w:r w:rsidRPr="00317421">
        <w:t xml:space="preserve"> </w:t>
      </w:r>
    </w:p>
    <w:p w14:paraId="16C24E7E" w14:textId="5D809DF8" w:rsidR="00A07898" w:rsidRPr="00BA5451" w:rsidRDefault="00A07898" w:rsidP="00BA756D">
      <w:pPr>
        <w:pStyle w:val="Agreement-ParagraphLevel1"/>
        <w:ind w:right="511"/>
      </w:pPr>
      <w:r w:rsidRPr="00BA5451">
        <w:t xml:space="preserve">The employee </w:t>
      </w:r>
      <w:r w:rsidR="00C93084">
        <w:t>must</w:t>
      </w:r>
      <w:r w:rsidR="00C93084" w:rsidRPr="00BA5451">
        <w:t xml:space="preserve"> </w:t>
      </w:r>
      <w:r w:rsidRPr="00BA5451">
        <w:t>meet all costs incurred as a result of the salary sacrifice arrangements under these provisions.</w:t>
      </w:r>
    </w:p>
    <w:p w14:paraId="3749F777" w14:textId="2A392583" w:rsidR="00A07898" w:rsidRPr="00BA5451" w:rsidRDefault="00A07898" w:rsidP="00BA756D">
      <w:pPr>
        <w:pStyle w:val="Agreement-ParagraphLevel1"/>
        <w:ind w:right="511"/>
      </w:pPr>
      <w:r w:rsidRPr="00BA5451">
        <w:t xml:space="preserve">The employee's pay for superannuation purposes and severance and termination payments </w:t>
      </w:r>
      <w:r w:rsidR="00C93084">
        <w:t>are</w:t>
      </w:r>
      <w:r w:rsidRPr="00BA5451">
        <w:t xml:space="preserve"> the gross pay that the employee would receive if the employee were not taking part in salary sacrifice arrangements.</w:t>
      </w:r>
    </w:p>
    <w:p w14:paraId="2BA752D8" w14:textId="36B4D3AA" w:rsidR="00A07898" w:rsidRPr="00BA5451" w:rsidRDefault="00A07898" w:rsidP="00BA756D">
      <w:pPr>
        <w:pStyle w:val="Agreement-ParagraphLevel1"/>
        <w:ind w:right="511"/>
      </w:pPr>
      <w:r w:rsidRPr="00BA5451">
        <w:t xml:space="preserve">Changes to salary sacrifice arrangements, including taxation changes, </w:t>
      </w:r>
      <w:r w:rsidR="00C93084">
        <w:t xml:space="preserve">are </w:t>
      </w:r>
      <w:r w:rsidRPr="00BA5451">
        <w:t xml:space="preserve">not a cause for further claims against the </w:t>
      </w:r>
      <w:r>
        <w:t>ACTPS</w:t>
      </w:r>
      <w:r w:rsidRPr="00BA5451">
        <w:t>.</w:t>
      </w:r>
    </w:p>
    <w:p w14:paraId="4D21EE4D" w14:textId="5228F6DA" w:rsidR="00A07898" w:rsidRPr="00BA5451" w:rsidRDefault="00A07898" w:rsidP="00BA756D">
      <w:pPr>
        <w:pStyle w:val="Agreement-ParagraphLevel1"/>
        <w:ind w:right="511"/>
      </w:pPr>
      <w:r w:rsidRPr="00BA5451">
        <w:t xml:space="preserve">The head of service </w:t>
      </w:r>
      <w:r w:rsidR="00C93084">
        <w:t>must</w:t>
      </w:r>
      <w:r w:rsidR="00C93084" w:rsidRPr="00BA5451">
        <w:t xml:space="preserve"> </w:t>
      </w:r>
      <w:r w:rsidRPr="00BA5451">
        <w:t>continue to provide appropriate information to employees concerning salary sacrifice arrangements.</w:t>
      </w:r>
    </w:p>
    <w:p w14:paraId="29BFE4E7" w14:textId="77777777" w:rsidR="00A07898" w:rsidRPr="00BA5451" w:rsidRDefault="00A07898" w:rsidP="00BA756D">
      <w:pPr>
        <w:pStyle w:val="Heading2"/>
        <w:ind w:left="0" w:right="511"/>
      </w:pPr>
      <w:bookmarkStart w:id="250" w:name="_Toc351559728"/>
      <w:bookmarkStart w:id="251" w:name="_Toc383008801"/>
      <w:bookmarkStart w:id="252" w:name="_Toc87831747"/>
      <w:r>
        <w:t>Attraction and Retention Incentives</w:t>
      </w:r>
      <w:bookmarkEnd w:id="250"/>
      <w:bookmarkEnd w:id="251"/>
      <w:bookmarkEnd w:id="252"/>
    </w:p>
    <w:p w14:paraId="41BD3F18" w14:textId="77777777" w:rsidR="00A07898" w:rsidRPr="00BA5451" w:rsidRDefault="00A07898" w:rsidP="00BA756D">
      <w:pPr>
        <w:pStyle w:val="Agreement-ParagraphLevel1"/>
        <w:ind w:right="511"/>
      </w:pPr>
      <w:r w:rsidRPr="00BA5451">
        <w:t xml:space="preserve">In some special circumstances it may be necessary for the head of service to determine that an employee or group of employees who are covered by this Agreement and who occupy certain positions should </w:t>
      </w:r>
      <w:r>
        <w:t xml:space="preserve">be provided with attraction and retention incentives </w:t>
      </w:r>
      <w:r w:rsidRPr="00BA5451">
        <w:t xml:space="preserve">that may differ from some of the terms and conditions under this Agreement. </w:t>
      </w:r>
    </w:p>
    <w:p w14:paraId="142A5902" w14:textId="77777777" w:rsidR="00A07898" w:rsidRPr="00BA5451" w:rsidRDefault="00A07898" w:rsidP="00BA756D">
      <w:pPr>
        <w:pStyle w:val="Agreement-ParagraphLevel1"/>
        <w:ind w:right="511"/>
      </w:pPr>
      <w:r w:rsidRPr="00BA5451">
        <w:t xml:space="preserve">The framework under which </w:t>
      </w:r>
      <w:r>
        <w:t xml:space="preserve">attraction and retention incentives </w:t>
      </w:r>
      <w:r w:rsidRPr="00BA5451">
        <w:t>may apply during the life of this Agreement is set out in Annex B of this Agreement.</w:t>
      </w:r>
    </w:p>
    <w:p w14:paraId="37A55AAC" w14:textId="0892D7B9" w:rsidR="00A07898" w:rsidRPr="002B36B0" w:rsidRDefault="00A07898" w:rsidP="00BA756D">
      <w:pPr>
        <w:pStyle w:val="Heading2"/>
        <w:ind w:left="0" w:right="511"/>
      </w:pPr>
      <w:bookmarkStart w:id="253" w:name="_Toc351559729"/>
      <w:bookmarkStart w:id="254" w:name="_Toc383008802"/>
      <w:bookmarkStart w:id="255" w:name="_Ref493767019"/>
      <w:bookmarkStart w:id="256" w:name="_Toc87831748"/>
      <w:r w:rsidRPr="002B36B0">
        <w:t>Classification</w:t>
      </w:r>
      <w:r w:rsidR="00351B71">
        <w:t xml:space="preserve"> and </w:t>
      </w:r>
      <w:r w:rsidRPr="002B36B0">
        <w:t>Work Value Review</w:t>
      </w:r>
      <w:bookmarkEnd w:id="253"/>
      <w:bookmarkEnd w:id="254"/>
      <w:bookmarkEnd w:id="255"/>
      <w:bookmarkEnd w:id="256"/>
    </w:p>
    <w:p w14:paraId="5D94541F" w14:textId="61122CCD" w:rsidR="00A07898" w:rsidRPr="002B36B0" w:rsidRDefault="00A07898" w:rsidP="00BA756D">
      <w:pPr>
        <w:pStyle w:val="Agreement-ParagraphLevel1"/>
        <w:ind w:right="511"/>
      </w:pPr>
      <w:bookmarkStart w:id="257" w:name="_Ref513802995"/>
      <w:r w:rsidRPr="002B36B0">
        <w:t>An employee, or a group of employees, or the union(s) or other employee representatives</w:t>
      </w:r>
      <w:r w:rsidR="004B3A5F" w:rsidRPr="002B36B0">
        <w:t xml:space="preserve"> (“the applicant”)</w:t>
      </w:r>
      <w:r w:rsidRPr="002B36B0">
        <w:t>, may present a case to request the head of service to undertake a classification</w:t>
      </w:r>
      <w:r w:rsidR="00351B71">
        <w:t xml:space="preserve"> and </w:t>
      </w:r>
      <w:r w:rsidRPr="002B36B0">
        <w:t>work value review of a position or group of positions.</w:t>
      </w:r>
      <w:bookmarkEnd w:id="257"/>
    </w:p>
    <w:p w14:paraId="2160C3EB" w14:textId="2977F64B" w:rsidR="009860ED" w:rsidRPr="002B36B0" w:rsidRDefault="00A32DCD" w:rsidP="00BA756D">
      <w:pPr>
        <w:pStyle w:val="Agreement-ParagraphLevel1"/>
        <w:ind w:right="511"/>
      </w:pPr>
      <w:r w:rsidRPr="002B36B0">
        <w:t>The</w:t>
      </w:r>
      <w:r w:rsidR="00A07898" w:rsidRPr="002B36B0">
        <w:t xml:space="preserve"> head of service </w:t>
      </w:r>
      <w:r w:rsidR="00C93084">
        <w:t>must</w:t>
      </w:r>
      <w:r w:rsidR="00C93084" w:rsidRPr="002B36B0">
        <w:t xml:space="preserve"> </w:t>
      </w:r>
      <w:r w:rsidR="00A07898" w:rsidRPr="002B36B0">
        <w:t>undertake the review in consultation with the employee(s)</w:t>
      </w:r>
      <w:r w:rsidR="00351B71">
        <w:t>,</w:t>
      </w:r>
      <w:r w:rsidR="00A07898" w:rsidRPr="002B36B0">
        <w:t xml:space="preserve"> the union(s) </w:t>
      </w:r>
      <w:r w:rsidR="00351B71">
        <w:t>and</w:t>
      </w:r>
      <w:r w:rsidR="00A07898" w:rsidRPr="002B36B0">
        <w:t xml:space="preserve"> other employee representatives</w:t>
      </w:r>
    </w:p>
    <w:p w14:paraId="144FDC17" w14:textId="03D5100B" w:rsidR="00A727E1" w:rsidRPr="002B36B0" w:rsidRDefault="00A727E1" w:rsidP="00BA756D">
      <w:pPr>
        <w:pStyle w:val="Agreement-ParagraphLevel1"/>
        <w:ind w:right="511"/>
      </w:pPr>
      <w:bookmarkStart w:id="258" w:name="_Ref513803153"/>
      <w:r w:rsidRPr="002B36B0">
        <w:t xml:space="preserve">If the head of service determines that the case presented under subclause </w:t>
      </w:r>
      <w:r w:rsidRPr="002B36B0">
        <w:fldChar w:fldCharType="begin"/>
      </w:r>
      <w:r w:rsidRPr="002B36B0">
        <w:instrText xml:space="preserve"> REF _Ref513802995 \r \h </w:instrText>
      </w:r>
      <w:r w:rsidR="0002723B" w:rsidRPr="002B36B0">
        <w:instrText xml:space="preserve"> \* MERGEFORMAT </w:instrText>
      </w:r>
      <w:r w:rsidRPr="002B36B0">
        <w:fldChar w:fldCharType="separate"/>
      </w:r>
      <w:r w:rsidR="00A362E1">
        <w:t>D3.1</w:t>
      </w:r>
      <w:r w:rsidRPr="002B36B0">
        <w:fldChar w:fldCharType="end"/>
      </w:r>
      <w:r w:rsidRPr="002B36B0">
        <w:t xml:space="preserve"> is frivolous or vexatious, the head of service </w:t>
      </w:r>
      <w:r w:rsidR="00C93084">
        <w:t>must</w:t>
      </w:r>
      <w:r w:rsidR="00C93084" w:rsidRPr="002B36B0">
        <w:t xml:space="preserve"> </w:t>
      </w:r>
      <w:r w:rsidRPr="002B36B0">
        <w:t>refuse to undertake the review.</w:t>
      </w:r>
      <w:bookmarkEnd w:id="258"/>
      <w:r w:rsidRPr="002B36B0">
        <w:t xml:space="preserve"> </w:t>
      </w:r>
    </w:p>
    <w:p w14:paraId="56BB120E" w14:textId="4EEA0109" w:rsidR="00A727E1" w:rsidRPr="002B36B0" w:rsidRDefault="00A727E1" w:rsidP="00BA756D">
      <w:pPr>
        <w:pStyle w:val="Agreement-ParagraphLevel1"/>
        <w:ind w:right="511"/>
      </w:pPr>
      <w:r w:rsidRPr="002B36B0">
        <w:t xml:space="preserve">If the head of service determines that the case presented under subclause </w:t>
      </w:r>
      <w:r w:rsidRPr="002B36B0">
        <w:fldChar w:fldCharType="begin"/>
      </w:r>
      <w:r w:rsidRPr="002B36B0">
        <w:instrText xml:space="preserve"> REF _Ref513802995 \r \h </w:instrText>
      </w:r>
      <w:r w:rsidR="0002723B" w:rsidRPr="002B36B0">
        <w:instrText xml:space="preserve"> \* MERGEFORMAT </w:instrText>
      </w:r>
      <w:r w:rsidRPr="002B36B0">
        <w:fldChar w:fldCharType="separate"/>
      </w:r>
      <w:r w:rsidR="00A362E1">
        <w:t>D3.1</w:t>
      </w:r>
      <w:r w:rsidRPr="002B36B0">
        <w:fldChar w:fldCharType="end"/>
      </w:r>
      <w:r w:rsidRPr="002B36B0">
        <w:t xml:space="preserve"> does not contain enough information for the head of service to make an assessment on whether the review is warranted, the head of service </w:t>
      </w:r>
      <w:r w:rsidR="00C93084">
        <w:t>must</w:t>
      </w:r>
      <w:r w:rsidR="00C93084" w:rsidRPr="002B36B0">
        <w:t xml:space="preserve"> </w:t>
      </w:r>
      <w:r w:rsidRPr="002B36B0">
        <w:t xml:space="preserve">provide the applicant an opportunity to make further submissions. </w:t>
      </w:r>
      <w:r w:rsidR="002B36B0">
        <w:t>If, f</w:t>
      </w:r>
      <w:r w:rsidRPr="002B36B0">
        <w:t xml:space="preserve">ollowing such further submissions, or if no such submissions are made, </w:t>
      </w:r>
      <w:r w:rsidR="002B36B0">
        <w:t xml:space="preserve">the head of service still does not have enough information to make an assessment on whether or not the review is warranted, </w:t>
      </w:r>
      <w:r w:rsidRPr="002B36B0">
        <w:t>the head of service may refuse to undertake the review.</w:t>
      </w:r>
    </w:p>
    <w:p w14:paraId="17F43417" w14:textId="07A347AC" w:rsidR="00A07898" w:rsidRPr="002B36B0" w:rsidRDefault="00A07898" w:rsidP="00BA756D">
      <w:pPr>
        <w:pStyle w:val="Agreement-ParagraphLevel1"/>
        <w:ind w:right="511"/>
      </w:pPr>
      <w:r w:rsidRPr="002B36B0">
        <w:t>Any classification</w:t>
      </w:r>
      <w:r w:rsidR="00351B71">
        <w:t xml:space="preserve"> and </w:t>
      </w:r>
      <w:r w:rsidRPr="002B36B0">
        <w:t xml:space="preserve">work value review </w:t>
      </w:r>
      <w:r w:rsidR="00C93084">
        <w:t>must</w:t>
      </w:r>
      <w:r w:rsidR="00C93084" w:rsidRPr="002B36B0">
        <w:t xml:space="preserve"> </w:t>
      </w:r>
      <w:r w:rsidRPr="002B36B0">
        <w:t xml:space="preserve">take into account </w:t>
      </w:r>
      <w:r w:rsidR="00A727E1" w:rsidRPr="002B36B0">
        <w:t xml:space="preserve">the relevant work level standards, position descriptions, </w:t>
      </w:r>
      <w:r w:rsidRPr="002B36B0">
        <w:t>market and other relevant comparators, including comparators that are considered pertinent to the skills, competencies and general responsibilities required of the position(s).</w:t>
      </w:r>
    </w:p>
    <w:p w14:paraId="0E7F1A52" w14:textId="1E014437" w:rsidR="00A07898" w:rsidRPr="002B36B0" w:rsidRDefault="00A07898" w:rsidP="00BA756D">
      <w:pPr>
        <w:pStyle w:val="Agreement-ParagraphLevel1"/>
        <w:ind w:right="511"/>
      </w:pPr>
      <w:r w:rsidRPr="002B36B0">
        <w:t>These provisions do not affect the right of the head of service to undertake a classification</w:t>
      </w:r>
      <w:r w:rsidR="00351B71">
        <w:t xml:space="preserve"> and </w:t>
      </w:r>
      <w:r w:rsidRPr="002B36B0">
        <w:t>work value review at the initiative of the head of service.</w:t>
      </w:r>
    </w:p>
    <w:p w14:paraId="3ED51030" w14:textId="77777777" w:rsidR="00A727E1" w:rsidRDefault="00A727E1" w:rsidP="00BA756D">
      <w:pPr>
        <w:pStyle w:val="Agreement-ParagraphLevel1"/>
        <w:ind w:right="511"/>
      </w:pPr>
      <w:r w:rsidRPr="002B36B0">
        <w:t>Where agreement cannot be reached on the need to conduct the review then the disagreement may be resolved in accordance with the dispute resolution procedure.</w:t>
      </w:r>
    </w:p>
    <w:p w14:paraId="3D216599" w14:textId="77777777" w:rsidR="00A07898" w:rsidRPr="00BA5451" w:rsidRDefault="00A07898" w:rsidP="00BA756D">
      <w:pPr>
        <w:pStyle w:val="Heading2"/>
        <w:ind w:left="0" w:right="511"/>
      </w:pPr>
      <w:bookmarkStart w:id="259" w:name="_Toc527025380"/>
      <w:bookmarkStart w:id="260" w:name="_Toc527107973"/>
      <w:bookmarkStart w:id="261" w:name="_Toc351559730"/>
      <w:bookmarkStart w:id="262" w:name="_Toc383008803"/>
      <w:bookmarkStart w:id="263" w:name="_Toc87831749"/>
      <w:bookmarkEnd w:id="259"/>
      <w:bookmarkEnd w:id="260"/>
      <w:r w:rsidRPr="00BA5451">
        <w:lastRenderedPageBreak/>
        <w:t>Supported Wage System</w:t>
      </w:r>
      <w:bookmarkEnd w:id="261"/>
      <w:bookmarkEnd w:id="262"/>
      <w:bookmarkEnd w:id="263"/>
    </w:p>
    <w:p w14:paraId="4543860F" w14:textId="021835CA" w:rsidR="00A07898" w:rsidRPr="00317421" w:rsidRDefault="00A07898" w:rsidP="00BA756D">
      <w:pPr>
        <w:pStyle w:val="Agreement-ParagraphLevel1"/>
        <w:ind w:right="511"/>
      </w:pPr>
      <w:bookmarkStart w:id="264" w:name="_Ref493685828"/>
      <w:r w:rsidRPr="00317421">
        <w:t xml:space="preserve">Employees who are assessed as eligible to receive a supported wage under subclause </w:t>
      </w:r>
      <w:r w:rsidR="00A32F48" w:rsidRPr="00317421">
        <w:fldChar w:fldCharType="begin"/>
      </w:r>
      <w:r w:rsidR="00A32F48" w:rsidRPr="00317421">
        <w:instrText xml:space="preserve"> REF _Ref493685811 \r \h </w:instrText>
      </w:r>
      <w:r w:rsidR="00317421">
        <w:instrText xml:space="preserve"> \* MERGEFORMAT </w:instrText>
      </w:r>
      <w:r w:rsidR="00A32F48" w:rsidRPr="00317421">
        <w:fldChar w:fldCharType="separate"/>
      </w:r>
      <w:r w:rsidR="00A362E1">
        <w:t>D4.2</w:t>
      </w:r>
      <w:r w:rsidR="00A32F48" w:rsidRPr="00317421">
        <w:fldChar w:fldCharType="end"/>
      </w:r>
      <w:r w:rsidRPr="00317421">
        <w:t xml:space="preserve"> are to be paid the percentage of pay that corresponds to the employee’s assessed productive capacity and the class of work which the person is performing, provided that the minimum amount payable is not to be less than 10% of the second point of the ASO</w:t>
      </w:r>
      <w:r w:rsidR="00F16FA3">
        <w:t xml:space="preserve"> </w:t>
      </w:r>
      <w:r w:rsidRPr="00317421">
        <w:t>1 pay range.</w:t>
      </w:r>
      <w:bookmarkEnd w:id="264"/>
    </w:p>
    <w:p w14:paraId="4A7AC15E" w14:textId="676F501A" w:rsidR="00A07898" w:rsidRPr="00BA5451" w:rsidRDefault="00A07898" w:rsidP="00BA756D">
      <w:pPr>
        <w:pStyle w:val="Agreement-ParagraphLevel1"/>
        <w:ind w:right="511"/>
      </w:pPr>
      <w:bookmarkStart w:id="265" w:name="_Ref493685811"/>
      <w:r w:rsidRPr="00317421">
        <w:t xml:space="preserve">The ACTPS </w:t>
      </w:r>
      <w:r w:rsidR="00C93084">
        <w:t>must</w:t>
      </w:r>
      <w:r w:rsidR="00C93084" w:rsidRPr="00317421">
        <w:t xml:space="preserve"> </w:t>
      </w:r>
      <w:r w:rsidRPr="00317421">
        <w:t>arrange for an assessment of the productive capacity of an</w:t>
      </w:r>
      <w:r w:rsidRPr="00BA5451">
        <w:t xml:space="preserve"> employee in accordance with the processes contained in the National Minimum Wage Order issued annually by </w:t>
      </w:r>
      <w:r>
        <w:t xml:space="preserve">the </w:t>
      </w:r>
      <w:r w:rsidRPr="00BA5451">
        <w:t>FW</w:t>
      </w:r>
      <w:r>
        <w:t>C</w:t>
      </w:r>
      <w:r w:rsidRPr="00BA5451">
        <w:t xml:space="preserve">, except that the minimum rate payable </w:t>
      </w:r>
      <w:r w:rsidR="00C93084">
        <w:t>is</w:t>
      </w:r>
      <w:r w:rsidRPr="00BA5451">
        <w:t xml:space="preserve"> as set out in </w:t>
      </w:r>
      <w:r w:rsidR="00F66597">
        <w:t>sub</w:t>
      </w:r>
      <w:r w:rsidRPr="00BA5451">
        <w:t xml:space="preserve">clause </w:t>
      </w:r>
      <w:r w:rsidR="00A32F48">
        <w:fldChar w:fldCharType="begin"/>
      </w:r>
      <w:r w:rsidR="00A32F48">
        <w:instrText xml:space="preserve"> REF _Ref493685828 \r \h </w:instrText>
      </w:r>
      <w:r w:rsidR="00A32F48">
        <w:fldChar w:fldCharType="separate"/>
      </w:r>
      <w:r w:rsidR="00A362E1">
        <w:t>D4.1</w:t>
      </w:r>
      <w:r w:rsidR="00A32F48">
        <w:fldChar w:fldCharType="end"/>
      </w:r>
      <w:r w:rsidRPr="00BA5451">
        <w:t>.</w:t>
      </w:r>
      <w:bookmarkEnd w:id="265"/>
    </w:p>
    <w:p w14:paraId="62591DC5" w14:textId="77777777" w:rsidR="00A07898" w:rsidRPr="00BA5451" w:rsidRDefault="00A07898" w:rsidP="00BA756D">
      <w:pPr>
        <w:pStyle w:val="Heading2"/>
        <w:ind w:left="0" w:right="511"/>
      </w:pPr>
      <w:bookmarkStart w:id="266" w:name="_Toc351559731"/>
      <w:bookmarkStart w:id="267" w:name="_Toc383008804"/>
      <w:bookmarkStart w:id="268" w:name="_Ref493682039"/>
      <w:bookmarkStart w:id="269" w:name="_Toc87831750"/>
      <w:r w:rsidRPr="00BA5451">
        <w:t>Overpayments</w:t>
      </w:r>
      <w:bookmarkEnd w:id="266"/>
      <w:bookmarkEnd w:id="267"/>
      <w:bookmarkEnd w:id="268"/>
      <w:bookmarkEnd w:id="269"/>
    </w:p>
    <w:p w14:paraId="0FD7FA9E" w14:textId="77777777" w:rsidR="00A07898" w:rsidRDefault="00A07898" w:rsidP="00BA756D">
      <w:pPr>
        <w:pStyle w:val="Agreement-ParagraphLevel1"/>
        <w:ind w:right="511"/>
      </w:pPr>
      <w:bookmarkStart w:id="270" w:name="_Ref86076402"/>
      <w:r w:rsidRPr="00BA5451">
        <w:t>An overpayment is any payment in respect of pay, allowance or leave, whether the overpayment is by accident or otherwise, to which the employee is not entitled.</w:t>
      </w:r>
      <w:bookmarkEnd w:id="270"/>
    </w:p>
    <w:p w14:paraId="6BB63006" w14:textId="77777777" w:rsidR="00CF709D" w:rsidRPr="00BA5451" w:rsidRDefault="00CF709D" w:rsidP="00BA756D">
      <w:pPr>
        <w:pStyle w:val="Agreement-ParagraphLevel1"/>
        <w:ind w:right="511"/>
      </w:pPr>
      <w:r>
        <w:t>An overpayment is a debt owed to the Territory.</w:t>
      </w:r>
    </w:p>
    <w:p w14:paraId="475D51F6" w14:textId="1F765446" w:rsidR="00A07898" w:rsidRDefault="00A07898" w:rsidP="00BA756D">
      <w:pPr>
        <w:pStyle w:val="Agreement-ParagraphLevel1"/>
        <w:ind w:right="511"/>
      </w:pPr>
      <w:r w:rsidRPr="00BA5451">
        <w:t xml:space="preserve">In the event that an employee has received an overpayment, the </w:t>
      </w:r>
      <w:r w:rsidR="003017BE">
        <w:t>head of service may</w:t>
      </w:r>
      <w:r w:rsidRPr="00BA5451">
        <w:t xml:space="preserve"> recover the overpayment in accordance with this clause.</w:t>
      </w:r>
    </w:p>
    <w:p w14:paraId="7A0AC879" w14:textId="044FCEEA" w:rsidR="00F36EAA" w:rsidRDefault="00F36EAA" w:rsidP="00BA756D">
      <w:pPr>
        <w:pStyle w:val="Agreement-ParagraphLevel1"/>
        <w:ind w:right="511"/>
      </w:pPr>
      <w:r>
        <w:t xml:space="preserve">Any disputes about the application of these provisions should be addressed through the Dispute Avoidance/Settlement Procedures outlined at </w:t>
      </w:r>
      <w:r w:rsidR="00306F01">
        <w:fldChar w:fldCharType="begin"/>
      </w:r>
      <w:r w:rsidR="00306F01">
        <w:instrText xml:space="preserve"> REF _Ref493768814 \r \h </w:instrText>
      </w:r>
      <w:r w:rsidR="00306F01">
        <w:fldChar w:fldCharType="separate"/>
      </w:r>
      <w:r w:rsidR="00A362E1">
        <w:t>G6 -</w:t>
      </w:r>
      <w:r w:rsidR="00306F01">
        <w:fldChar w:fldCharType="end"/>
      </w:r>
      <w:r>
        <w:t>. Unless the employee agrees, recovery of monies will not occur while a dispute is in process.</w:t>
      </w:r>
    </w:p>
    <w:p w14:paraId="49577516" w14:textId="136A0C0C" w:rsidR="00F36EAA" w:rsidRDefault="00F36EAA" w:rsidP="00BA756D">
      <w:pPr>
        <w:pStyle w:val="Agreement-ParagraphLevel1"/>
        <w:ind w:right="511"/>
      </w:pPr>
      <w:bookmarkStart w:id="271" w:name="_Ref86076423"/>
      <w:r>
        <w:t xml:space="preserve">Despite subclause </w:t>
      </w:r>
      <w:r w:rsidR="00306F01">
        <w:fldChar w:fldCharType="begin"/>
      </w:r>
      <w:r w:rsidR="00306F01">
        <w:instrText xml:space="preserve"> REF _Ref86076402 \r \h </w:instrText>
      </w:r>
      <w:r w:rsidR="00306F01">
        <w:fldChar w:fldCharType="separate"/>
      </w:r>
      <w:r w:rsidR="00A362E1">
        <w:t>D5.1</w:t>
      </w:r>
      <w:r w:rsidR="00306F01">
        <w:fldChar w:fldCharType="end"/>
      </w:r>
      <w:r>
        <w:t xml:space="preserve">, an amount paid to an employee </w:t>
      </w:r>
      <w:r w:rsidR="00DC343A">
        <w:t>to which they are not entitled is not considered an overpayment but a “discrepancy” and the amount may be deducted from the employee’s pay in the following pay period if all the following apply:</w:t>
      </w:r>
      <w:bookmarkEnd w:id="271"/>
    </w:p>
    <w:p w14:paraId="2D0DBAFB" w14:textId="0BC51ED8" w:rsidR="00673B8C" w:rsidRDefault="00673B8C" w:rsidP="00BA756D">
      <w:pPr>
        <w:pStyle w:val="Agreement-ParagraphLevel2"/>
        <w:ind w:right="511"/>
      </w:pPr>
      <w:r>
        <w:t>It is the result of an amendment to, or late submission of, a time sheet, evidence, material or other forms.</w:t>
      </w:r>
    </w:p>
    <w:p w14:paraId="243D0A9B" w14:textId="64F4EC25" w:rsidR="00673B8C" w:rsidRDefault="00C2578D" w:rsidP="00BA756D">
      <w:pPr>
        <w:pStyle w:val="Agreement-ParagraphLevel2"/>
        <w:ind w:right="511"/>
      </w:pPr>
      <w:r>
        <w:t>It is not more than 10% of the employee’s gross fortnightly pay.</w:t>
      </w:r>
    </w:p>
    <w:p w14:paraId="23144147" w14:textId="2F827C7B" w:rsidR="00C2578D" w:rsidRDefault="00C2578D" w:rsidP="00BA756D">
      <w:pPr>
        <w:pStyle w:val="Agreement-ParagraphLevel2"/>
        <w:ind w:right="511"/>
      </w:pPr>
      <w:r>
        <w:t>No more than 2 pay periods have passed since the amount was paid.</w:t>
      </w:r>
    </w:p>
    <w:p w14:paraId="3BEE3BA6" w14:textId="7A294FB1" w:rsidR="00C2578D" w:rsidRDefault="00C2578D" w:rsidP="00BA756D">
      <w:pPr>
        <w:pStyle w:val="Agreement-ParagraphLevel2"/>
        <w:ind w:right="511"/>
      </w:pPr>
      <w:r>
        <w:t>The employee has been notified accordingly.</w:t>
      </w:r>
    </w:p>
    <w:p w14:paraId="78F7551F" w14:textId="1610D3E5" w:rsidR="00CF0024" w:rsidRDefault="00CF0024" w:rsidP="00BA756D">
      <w:pPr>
        <w:pStyle w:val="Agreement-ParagraphLevel1"/>
        <w:ind w:right="511"/>
      </w:pPr>
      <w:bookmarkStart w:id="272" w:name="_Ref493686002"/>
      <w:r>
        <w:t xml:space="preserve">Further to subclause </w:t>
      </w:r>
      <w:r w:rsidR="00306F01">
        <w:fldChar w:fldCharType="begin"/>
      </w:r>
      <w:r w:rsidR="00306F01">
        <w:instrText xml:space="preserve"> REF _Ref86076423 \r \h </w:instrText>
      </w:r>
      <w:r w:rsidR="00306F01">
        <w:fldChar w:fldCharType="separate"/>
      </w:r>
      <w:r w:rsidR="00A362E1">
        <w:t>D5.5</w:t>
      </w:r>
      <w:r w:rsidR="00306F01">
        <w:fldChar w:fldCharType="end"/>
      </w:r>
      <w:r>
        <w:t>, if more than 2 pay periods have passed since the discrepancy was paid, or the discrepancy exceeds 10% of the employee’s gross fortnightly pay, the discrepancy will be considered a debt and the provisions of this clause D5 will apply, unless the employee agrees in writing to the adjustment being made.</w:t>
      </w:r>
    </w:p>
    <w:p w14:paraId="232DED4A" w14:textId="6C78B3D3" w:rsidR="00901E80" w:rsidRDefault="00CF0024" w:rsidP="00BA756D">
      <w:pPr>
        <w:pStyle w:val="Agreement-ParagraphLevel1"/>
        <w:ind w:right="511"/>
      </w:pPr>
      <w:bookmarkStart w:id="273" w:name="_Ref86076450"/>
      <w:r>
        <w:t xml:space="preserve">If </w:t>
      </w:r>
      <w:r w:rsidR="00CF709D">
        <w:t>the head of service believes that an overpayment has occurred</w:t>
      </w:r>
      <w:r>
        <w:t>,</w:t>
      </w:r>
      <w:r w:rsidR="00CF709D">
        <w:t xml:space="preserve"> the head of service</w:t>
      </w:r>
      <w:r>
        <w:t xml:space="preserve"> will consider whether it would be appropriate in the circumstances to waive part or all of the overpayment in accordance with section 131 of the FM Act.</w:t>
      </w:r>
      <w:bookmarkEnd w:id="273"/>
    </w:p>
    <w:p w14:paraId="2B2E99BC" w14:textId="35CC9A63" w:rsidR="00901E80" w:rsidRDefault="00901E80" w:rsidP="00BA756D">
      <w:pPr>
        <w:pStyle w:val="Agreement-ParagraphLevel1"/>
        <w:ind w:right="511"/>
      </w:pPr>
      <w:r>
        <w:t>For the purposes of these provisions, when considering whether a waiver is appropriate, the head of service will consider all the following compelling circumstances:</w:t>
      </w:r>
    </w:p>
    <w:p w14:paraId="054BA0AF" w14:textId="46E6C48E" w:rsidR="00901E80" w:rsidRDefault="00901E80" w:rsidP="00BA756D">
      <w:pPr>
        <w:pStyle w:val="Agreement-ParagraphLevel2"/>
        <w:ind w:right="511"/>
      </w:pPr>
      <w:r>
        <w:t>Financial hardship.</w:t>
      </w:r>
    </w:p>
    <w:p w14:paraId="1E0F5D72" w14:textId="10CE27F7" w:rsidR="00901E80" w:rsidRDefault="00901E80" w:rsidP="00BA756D">
      <w:pPr>
        <w:pStyle w:val="Agreement-ParagraphLevel2"/>
        <w:ind w:right="511"/>
      </w:pPr>
      <w:r>
        <w:t>The circumstances under which the debt arose.</w:t>
      </w:r>
    </w:p>
    <w:p w14:paraId="4FDFF4CA" w14:textId="0D9D4535" w:rsidR="00901E80" w:rsidRDefault="00901E80" w:rsidP="00BA756D">
      <w:pPr>
        <w:pStyle w:val="Agreement-ParagraphLevel2"/>
        <w:ind w:right="511"/>
      </w:pPr>
      <w:r>
        <w:t>Other exceptional circumstances.</w:t>
      </w:r>
    </w:p>
    <w:p w14:paraId="621E26E7" w14:textId="2578A6A2" w:rsidR="00CF709D" w:rsidRDefault="00CF709D" w:rsidP="00BA756D">
      <w:pPr>
        <w:pStyle w:val="Agreement-ParagraphLevel1"/>
        <w:ind w:right="511"/>
      </w:pPr>
      <w:r>
        <w:t xml:space="preserve"> </w:t>
      </w:r>
      <w:bookmarkStart w:id="274" w:name="_Ref86076480"/>
      <w:r w:rsidR="00901E80">
        <w:t xml:space="preserve">If the head of service considers that a waiver in accordance with subclause </w:t>
      </w:r>
      <w:r w:rsidR="00306F01">
        <w:fldChar w:fldCharType="begin"/>
      </w:r>
      <w:r w:rsidR="00306F01">
        <w:instrText xml:space="preserve"> REF _Ref86076450 \r \h </w:instrText>
      </w:r>
      <w:r w:rsidR="00306F01">
        <w:fldChar w:fldCharType="separate"/>
      </w:r>
      <w:r w:rsidR="00A362E1">
        <w:t>D5.7</w:t>
      </w:r>
      <w:r w:rsidR="00306F01">
        <w:fldChar w:fldCharType="end"/>
      </w:r>
      <w:r w:rsidR="00132529">
        <w:t xml:space="preserve"> </w:t>
      </w:r>
      <w:r w:rsidR="00901E80">
        <w:t xml:space="preserve">is not appropriate in the circumstances, the head of service must provide </w:t>
      </w:r>
      <w:r>
        <w:t xml:space="preserve">the employee </w:t>
      </w:r>
      <w:r w:rsidR="00901E80">
        <w:t>with</w:t>
      </w:r>
      <w:r>
        <w:t xml:space="preserve"> </w:t>
      </w:r>
      <w:r w:rsidR="007C32A4">
        <w:t xml:space="preserve">all </w:t>
      </w:r>
      <w:r>
        <w:t>the</w:t>
      </w:r>
      <w:r w:rsidR="007C32A4">
        <w:t xml:space="preserve"> following</w:t>
      </w:r>
      <w:r w:rsidR="00631145">
        <w:t xml:space="preserve"> information</w:t>
      </w:r>
      <w:r>
        <w:t>:</w:t>
      </w:r>
      <w:bookmarkEnd w:id="272"/>
      <w:bookmarkEnd w:id="274"/>
      <w:r>
        <w:t xml:space="preserve"> </w:t>
      </w:r>
    </w:p>
    <w:p w14:paraId="39C75245" w14:textId="3BA62E2B" w:rsidR="00CF709D" w:rsidRPr="00BA5451" w:rsidRDefault="007C32A4" w:rsidP="00BA756D">
      <w:pPr>
        <w:pStyle w:val="Agreement-ParagraphLevel2"/>
        <w:ind w:right="511"/>
      </w:pPr>
      <w:r>
        <w:lastRenderedPageBreak/>
        <w:t xml:space="preserve">The </w:t>
      </w:r>
      <w:r w:rsidR="00CF709D" w:rsidRPr="00BA5451">
        <w:t>pay period(s) in which the overpayment occurred</w:t>
      </w:r>
      <w:r>
        <w:t>.</w:t>
      </w:r>
    </w:p>
    <w:p w14:paraId="2EABFF8D" w14:textId="7146037B" w:rsidR="00CF709D" w:rsidRDefault="007C32A4" w:rsidP="00BA756D">
      <w:pPr>
        <w:pStyle w:val="Agreement-ParagraphLevel2"/>
        <w:ind w:right="511"/>
      </w:pPr>
      <w:r>
        <w:t xml:space="preserve">The </w:t>
      </w:r>
      <w:r w:rsidR="00CF709D" w:rsidRPr="00BA5451">
        <w:t>nature of the overpayment</w:t>
      </w:r>
      <w:r>
        <w:t>.</w:t>
      </w:r>
    </w:p>
    <w:p w14:paraId="17779FF0" w14:textId="26007A0D" w:rsidR="00CF709D" w:rsidRPr="00BA5451" w:rsidRDefault="007C32A4" w:rsidP="00BA756D">
      <w:pPr>
        <w:pStyle w:val="Agreement-ParagraphLevel2"/>
        <w:ind w:right="511"/>
      </w:pPr>
      <w:r>
        <w:t xml:space="preserve">The </w:t>
      </w:r>
      <w:r w:rsidR="00CF709D">
        <w:t>reasons why the overpayment occurred</w:t>
      </w:r>
      <w:r>
        <w:t>.</w:t>
      </w:r>
    </w:p>
    <w:p w14:paraId="633F7A40" w14:textId="55A55C4A" w:rsidR="00CF709D" w:rsidRPr="00BA5451" w:rsidRDefault="007C32A4" w:rsidP="00BA756D">
      <w:pPr>
        <w:pStyle w:val="Agreement-ParagraphLevel2"/>
        <w:ind w:right="511"/>
      </w:pPr>
      <w:r>
        <w:t xml:space="preserve">The </w:t>
      </w:r>
      <w:r w:rsidR="00CF709D" w:rsidRPr="00BA5451">
        <w:t>gross and net components of the overpayment</w:t>
      </w:r>
      <w:r w:rsidR="00CF709D">
        <w:t>.</w:t>
      </w:r>
    </w:p>
    <w:p w14:paraId="18A3A6FC" w14:textId="527E500B" w:rsidR="00CF709D" w:rsidRDefault="00901E80" w:rsidP="00BA756D">
      <w:pPr>
        <w:pStyle w:val="Agreement-ParagraphLevel1"/>
        <w:ind w:right="511"/>
      </w:pPr>
      <w:bookmarkStart w:id="275" w:name="_Ref508791004"/>
      <w:r>
        <w:t xml:space="preserve">The head of service will provide the employee or their representative with an opportunity to respond or request a waiver within 10 working days from the date the information at </w:t>
      </w:r>
      <w:r w:rsidR="00306F01">
        <w:fldChar w:fldCharType="begin"/>
      </w:r>
      <w:r w:rsidR="00306F01">
        <w:instrText xml:space="preserve"> REF _Ref86076480 \r \h </w:instrText>
      </w:r>
      <w:r w:rsidR="00306F01">
        <w:fldChar w:fldCharType="separate"/>
      </w:r>
      <w:r w:rsidR="00A362E1">
        <w:t>D5.9</w:t>
      </w:r>
      <w:r w:rsidR="00306F01">
        <w:fldChar w:fldCharType="end"/>
      </w:r>
      <w:r>
        <w:t xml:space="preserve"> was provided. If the the head of service does not receive a response within this timeframe, the overpayment process will continue in accordance with the following provisions in this clause.</w:t>
      </w:r>
      <w:bookmarkEnd w:id="275"/>
      <w:r w:rsidR="00CF709D">
        <w:t xml:space="preserve"> </w:t>
      </w:r>
    </w:p>
    <w:p w14:paraId="5949D1FC" w14:textId="4AD8A9D0" w:rsidR="00A07898" w:rsidRPr="00BA5451" w:rsidRDefault="00C45DD5" w:rsidP="00BA756D">
      <w:pPr>
        <w:pStyle w:val="Agreement-ParagraphLevel1"/>
        <w:ind w:right="511"/>
      </w:pPr>
      <w:r>
        <w:t>Subsequent to the decision of whether to waive the overpayment</w:t>
      </w:r>
      <w:r w:rsidR="009347D9">
        <w:t xml:space="preserve"> in accordance with</w:t>
      </w:r>
      <w:r w:rsidR="0086007A">
        <w:t xml:space="preserve"> subclause</w:t>
      </w:r>
      <w:r w:rsidR="00B16131">
        <w:t xml:space="preserve"> </w:t>
      </w:r>
      <w:r w:rsidR="00B16131">
        <w:fldChar w:fldCharType="begin"/>
      </w:r>
      <w:r w:rsidR="00B16131">
        <w:instrText xml:space="preserve"> REF _Ref508791004 \r \h </w:instrText>
      </w:r>
      <w:r w:rsidR="00B16131">
        <w:fldChar w:fldCharType="separate"/>
      </w:r>
      <w:r w:rsidR="00A362E1">
        <w:t>D5.10</w:t>
      </w:r>
      <w:r w:rsidR="00B16131">
        <w:fldChar w:fldCharType="end"/>
      </w:r>
      <w:r>
        <w:t xml:space="preserve"> </w:t>
      </w:r>
      <w:r w:rsidR="009347D9">
        <w:t>the</w:t>
      </w:r>
      <w:r w:rsidR="00B16131">
        <w:t xml:space="preserve"> </w:t>
      </w:r>
      <w:r w:rsidR="00A07898" w:rsidRPr="00BA5451">
        <w:t xml:space="preserve">head of service </w:t>
      </w:r>
      <w:r w:rsidR="00C93084">
        <w:t>must</w:t>
      </w:r>
      <w:r w:rsidR="00C93084" w:rsidRPr="00BA5451">
        <w:t xml:space="preserve"> </w:t>
      </w:r>
      <w:r w:rsidR="00A07898" w:rsidRPr="00BA5451">
        <w:t xml:space="preserve">advise the employee in writing, as soon as practicable, of </w:t>
      </w:r>
      <w:r w:rsidR="007C32A4">
        <w:t xml:space="preserve">all </w:t>
      </w:r>
      <w:r w:rsidR="00A07898" w:rsidRPr="00BA5451">
        <w:t>the</w:t>
      </w:r>
      <w:r w:rsidR="007C32A4">
        <w:t xml:space="preserve"> following</w:t>
      </w:r>
      <w:r w:rsidR="00A07898" w:rsidRPr="00BA5451">
        <w:t>:</w:t>
      </w:r>
    </w:p>
    <w:p w14:paraId="2525672E" w14:textId="34928A58" w:rsidR="006F36C7" w:rsidRDefault="007C32A4" w:rsidP="00BA756D">
      <w:pPr>
        <w:pStyle w:val="Agreement-ParagraphLevel2"/>
        <w:ind w:right="511"/>
      </w:pPr>
      <w:r>
        <w:t xml:space="preserve">The </w:t>
      </w:r>
      <w:r w:rsidR="009347D9">
        <w:t>d</w:t>
      </w:r>
      <w:r w:rsidR="00C45DD5">
        <w:t xml:space="preserve">ecision </w:t>
      </w:r>
      <w:r w:rsidR="00901E80">
        <w:t xml:space="preserve">to waive any, or part, </w:t>
      </w:r>
      <w:r w:rsidR="009347D9">
        <w:t>of the overpayment</w:t>
      </w:r>
      <w:r w:rsidR="00901E80">
        <w:t>, if applicable</w:t>
      </w:r>
      <w:r>
        <w:t>.</w:t>
      </w:r>
    </w:p>
    <w:p w14:paraId="62452B16" w14:textId="74D22DC1" w:rsidR="00A07898" w:rsidRPr="00BA5451" w:rsidRDefault="007C32A4" w:rsidP="00BA756D">
      <w:pPr>
        <w:pStyle w:val="Agreement-ParagraphLevel2"/>
        <w:ind w:right="511"/>
      </w:pPr>
      <w:r>
        <w:t xml:space="preserve">The </w:t>
      </w:r>
      <w:r w:rsidR="00A07898" w:rsidRPr="00BA5451">
        <w:t>process for recovery of the overpayment</w:t>
      </w:r>
      <w:r w:rsidR="009347D9">
        <w:t>, if any</w:t>
      </w:r>
      <w:r>
        <w:t>.</w:t>
      </w:r>
    </w:p>
    <w:p w14:paraId="1292DACA" w14:textId="46CD8B3D" w:rsidR="00A07898" w:rsidRPr="00BA5451" w:rsidRDefault="007C32A4" w:rsidP="00BA756D">
      <w:pPr>
        <w:pStyle w:val="Agreement-ParagraphLevel2"/>
        <w:ind w:right="511"/>
      </w:pPr>
      <w:r>
        <w:t xml:space="preserve">The </w:t>
      </w:r>
      <w:r w:rsidR="00A07898" w:rsidRPr="00BA5451">
        <w:t>proposed recovery rate</w:t>
      </w:r>
      <w:r w:rsidR="009347D9">
        <w:t>, if any</w:t>
      </w:r>
      <w:r w:rsidR="00A07898" w:rsidRPr="00BA5451">
        <w:t>.</w:t>
      </w:r>
    </w:p>
    <w:p w14:paraId="26E02B29" w14:textId="534F3C5D" w:rsidR="00A07898" w:rsidRPr="00BA5451" w:rsidRDefault="00A07898" w:rsidP="00BA756D">
      <w:pPr>
        <w:pStyle w:val="Agreement-ParagraphLevel1"/>
        <w:ind w:right="511"/>
      </w:pPr>
      <w:bookmarkStart w:id="276" w:name="_Ref493686037"/>
      <w:r w:rsidRPr="00BA5451">
        <w:t xml:space="preserve">The head of service and the employee </w:t>
      </w:r>
      <w:r w:rsidR="00C93084">
        <w:t xml:space="preserve">must </w:t>
      </w:r>
      <w:r w:rsidR="00901E80">
        <w:t xml:space="preserve">make genuine efforts </w:t>
      </w:r>
      <w:r w:rsidR="00C93084">
        <w:t>to</w:t>
      </w:r>
      <w:r w:rsidR="00C93084" w:rsidRPr="00BA5451">
        <w:t xml:space="preserve"> </w:t>
      </w:r>
      <w:r w:rsidRPr="00BA5451">
        <w:t>agree on a reasonable recovery rate having regard for all of the circumstances prior to any recovery being made.</w:t>
      </w:r>
      <w:r w:rsidR="002F5C57">
        <w:t xml:space="preserve"> </w:t>
      </w:r>
      <w:r w:rsidRPr="00BA5451">
        <w:t xml:space="preserve">Where agreement cannot be reached subclause </w:t>
      </w:r>
      <w:r w:rsidR="00A32F48">
        <w:fldChar w:fldCharType="begin"/>
      </w:r>
      <w:r w:rsidR="00A32F48">
        <w:instrText xml:space="preserve"> REF _Ref493686080 \r \h </w:instrText>
      </w:r>
      <w:r w:rsidR="00A32F48">
        <w:fldChar w:fldCharType="separate"/>
      </w:r>
      <w:r w:rsidR="00A362E1">
        <w:t>D5.15</w:t>
      </w:r>
      <w:r w:rsidR="00A32F48">
        <w:fldChar w:fldCharType="end"/>
      </w:r>
      <w:r w:rsidRPr="00BA5451">
        <w:t xml:space="preserve">  appl</w:t>
      </w:r>
      <w:r w:rsidR="00C93084">
        <w:t>ies</w:t>
      </w:r>
      <w:r w:rsidRPr="00BA5451">
        <w:t>.</w:t>
      </w:r>
      <w:bookmarkEnd w:id="276"/>
    </w:p>
    <w:p w14:paraId="00E48B15" w14:textId="1C8DD1E6" w:rsidR="00A07898" w:rsidRPr="00BA5451" w:rsidRDefault="00A07898" w:rsidP="00BA756D">
      <w:pPr>
        <w:pStyle w:val="Agreement-ParagraphLevel1"/>
        <w:ind w:right="511"/>
      </w:pPr>
      <w:bookmarkStart w:id="277" w:name="_Ref86076509"/>
      <w:r w:rsidRPr="00BA5451">
        <w:t>Any such agreement</w:t>
      </w:r>
      <w:r w:rsidR="0086007A">
        <w:t xml:space="preserve"> in accordance with subclause</w:t>
      </w:r>
      <w:r w:rsidR="00B16131">
        <w:t xml:space="preserve"> </w:t>
      </w:r>
      <w:r w:rsidR="0086007A">
        <w:fldChar w:fldCharType="begin"/>
      </w:r>
      <w:r w:rsidR="0086007A">
        <w:instrText xml:space="preserve"> REF _Ref493686037 \r \h </w:instrText>
      </w:r>
      <w:r w:rsidR="0086007A">
        <w:fldChar w:fldCharType="separate"/>
      </w:r>
      <w:r w:rsidR="00A362E1">
        <w:t>D5.12</w:t>
      </w:r>
      <w:r w:rsidR="0086007A">
        <w:fldChar w:fldCharType="end"/>
      </w:r>
      <w:r w:rsidRPr="00BA5451">
        <w:t xml:space="preserve"> may include recovery of the overpayment by the </w:t>
      </w:r>
      <w:r w:rsidR="00D11903">
        <w:t xml:space="preserve">head of service </w:t>
      </w:r>
      <w:r w:rsidR="007C32A4">
        <w:t>using one of the following methods</w:t>
      </w:r>
      <w:r w:rsidRPr="00BA5451">
        <w:t>:</w:t>
      </w:r>
      <w:bookmarkEnd w:id="277"/>
    </w:p>
    <w:p w14:paraId="5AB8472B" w14:textId="14AB54C6" w:rsidR="00A07898" w:rsidRPr="00BA5451" w:rsidRDefault="007C32A4" w:rsidP="00BA756D">
      <w:pPr>
        <w:pStyle w:val="Agreement-ParagraphLevel2"/>
        <w:ind w:right="511"/>
      </w:pPr>
      <w:r>
        <w:t>A</w:t>
      </w:r>
      <w:r w:rsidR="00A07898" w:rsidRPr="00BA5451">
        <w:t xml:space="preserve"> lump sum</w:t>
      </w:r>
      <w:r>
        <w:t xml:space="preserve"> payment</w:t>
      </w:r>
      <w:r w:rsidR="001E798C">
        <w:t xml:space="preserve"> by the employee</w:t>
      </w:r>
      <w:r>
        <w:t>.</w:t>
      </w:r>
    </w:p>
    <w:p w14:paraId="6A8F32B5" w14:textId="0BDFE522" w:rsidR="00A07898" w:rsidRDefault="007C32A4" w:rsidP="00BA756D">
      <w:pPr>
        <w:pStyle w:val="Agreement-ParagraphLevel2"/>
        <w:ind w:right="511"/>
      </w:pPr>
      <w:r>
        <w:t>A</w:t>
      </w:r>
      <w:r w:rsidR="00A07898" w:rsidRPr="00BA5451">
        <w:t xml:space="preserve"> payroll deduction from </w:t>
      </w:r>
      <w:r>
        <w:t xml:space="preserve">the employee’s </w:t>
      </w:r>
      <w:r w:rsidR="00A07898" w:rsidRPr="00BA5451">
        <w:t>pay.</w:t>
      </w:r>
    </w:p>
    <w:p w14:paraId="12993940" w14:textId="0CED51E7" w:rsidR="00A07898" w:rsidRPr="005121FE" w:rsidRDefault="00A07898" w:rsidP="00BA756D">
      <w:pPr>
        <w:pStyle w:val="Agreement-ParagraphLevel1"/>
        <w:ind w:right="511"/>
      </w:pPr>
      <w:bookmarkStart w:id="278" w:name="_Hlk86159956"/>
      <w:r w:rsidRPr="00BA5451">
        <w:t>In respect to recovery action it may be agreed with the employee to adjust their leave credits instead of, or in combination with, a cash recovery</w:t>
      </w:r>
      <w:r w:rsidR="00D11903">
        <w:t xml:space="preserve"> under </w:t>
      </w:r>
      <w:r w:rsidR="00012391">
        <w:t>sub</w:t>
      </w:r>
      <w:r w:rsidR="00035A32">
        <w:t xml:space="preserve">clause </w:t>
      </w:r>
      <w:r w:rsidR="00306F01">
        <w:fldChar w:fldCharType="begin"/>
      </w:r>
      <w:r w:rsidR="00306F01">
        <w:instrText xml:space="preserve"> REF _Ref86076509 \r \h </w:instrText>
      </w:r>
      <w:r w:rsidR="00306F01">
        <w:fldChar w:fldCharType="separate"/>
      </w:r>
      <w:r w:rsidR="00A362E1">
        <w:t>D5.13</w:t>
      </w:r>
      <w:r w:rsidR="00306F01">
        <w:fldChar w:fldCharType="end"/>
      </w:r>
      <w:r w:rsidR="00CF709D">
        <w:t xml:space="preserve">, </w:t>
      </w:r>
      <w:r w:rsidR="00D11903">
        <w:t>subject to the cashing out of leave limitation provisions in this Agreement.</w:t>
      </w:r>
    </w:p>
    <w:p w14:paraId="1B360A85" w14:textId="3CB8F7AE" w:rsidR="00AA3095" w:rsidRDefault="00CF709D" w:rsidP="00BA756D">
      <w:pPr>
        <w:pStyle w:val="Agreement-ParagraphLevel1"/>
        <w:ind w:right="511"/>
      </w:pPr>
      <w:bookmarkStart w:id="279" w:name="_Ref493686080"/>
      <w:bookmarkEnd w:id="278"/>
      <w:r>
        <w:t>Where the head of service and the employee cannot agree about the arrangemen</w:t>
      </w:r>
      <w:r w:rsidR="00A32F48">
        <w:t>t</w:t>
      </w:r>
      <w:r>
        <w:t>s for recovery of an overpa</w:t>
      </w:r>
      <w:r w:rsidR="006D0F06">
        <w:t>y</w:t>
      </w:r>
      <w:r>
        <w:t xml:space="preserve">ment, the overpayment </w:t>
      </w:r>
      <w:r w:rsidR="00C93084">
        <w:t xml:space="preserve">must </w:t>
      </w:r>
      <w:r w:rsidR="00AA3095">
        <w:t xml:space="preserve">be recovered in accordance with an arrangement as determined by the head of service under </w:t>
      </w:r>
      <w:r w:rsidR="009347D9">
        <w:t xml:space="preserve">section 246 of </w:t>
      </w:r>
      <w:r w:rsidR="00AA3095">
        <w:t>the PSM Act.</w:t>
      </w:r>
      <w:bookmarkEnd w:id="279"/>
      <w:r w:rsidR="00AA3095">
        <w:t xml:space="preserve"> </w:t>
      </w:r>
    </w:p>
    <w:p w14:paraId="033E41A0" w14:textId="4E8D56AB" w:rsidR="00A07898" w:rsidRPr="00312981" w:rsidRDefault="00A07898" w:rsidP="00BA756D">
      <w:pPr>
        <w:pStyle w:val="Agreement-ParagraphLevel2"/>
        <w:ind w:right="511"/>
      </w:pPr>
      <w:r w:rsidRPr="00BA5451">
        <w:t xml:space="preserve">Where </w:t>
      </w:r>
      <w:r w:rsidR="00AA3095">
        <w:t xml:space="preserve">recovery occurs in accordance with subclause </w:t>
      </w:r>
      <w:r w:rsidR="00A32F48">
        <w:fldChar w:fldCharType="begin"/>
      </w:r>
      <w:r w:rsidR="00A32F48">
        <w:instrText xml:space="preserve"> REF _Ref493686080 \r \h </w:instrText>
      </w:r>
      <w:r w:rsidR="00A32F48">
        <w:fldChar w:fldCharType="separate"/>
      </w:r>
      <w:r w:rsidR="00A362E1">
        <w:t>D5.15</w:t>
      </w:r>
      <w:r w:rsidR="00A32F48">
        <w:fldChar w:fldCharType="end"/>
      </w:r>
      <w:r w:rsidR="00A32F48">
        <w:t xml:space="preserve"> </w:t>
      </w:r>
      <w:r w:rsidR="00AA3095">
        <w:t xml:space="preserve">the </w:t>
      </w:r>
      <w:r w:rsidRPr="00BA5451">
        <w:t>overpayment will be recovered at the rate of up to 10% of the employee’s gross fortnightly pay, or such other rate determined by the head of service having regard for all of the circumstances</w:t>
      </w:r>
      <w:r>
        <w:t>.</w:t>
      </w:r>
    </w:p>
    <w:p w14:paraId="0668382C" w14:textId="77D386AF" w:rsidR="00A07898" w:rsidRPr="00311F24" w:rsidRDefault="00A07898" w:rsidP="00BA756D">
      <w:pPr>
        <w:pStyle w:val="Agreement-ParagraphLevel1"/>
        <w:ind w:right="511"/>
      </w:pPr>
      <w:r w:rsidRPr="00311F24">
        <w:t xml:space="preserve">Despite subclause </w:t>
      </w:r>
      <w:r w:rsidR="00A32F48">
        <w:fldChar w:fldCharType="begin"/>
      </w:r>
      <w:r w:rsidR="00A32F48">
        <w:instrText xml:space="preserve"> REF _Ref493686037 \r \h </w:instrText>
      </w:r>
      <w:r w:rsidR="00A32F48">
        <w:fldChar w:fldCharType="separate"/>
      </w:r>
      <w:r w:rsidR="00A362E1">
        <w:t>D5.12</w:t>
      </w:r>
      <w:r w:rsidR="00A32F48">
        <w:fldChar w:fldCharType="end"/>
      </w:r>
      <w:r w:rsidRPr="00311F24">
        <w:t xml:space="preserve"> and</w:t>
      </w:r>
      <w:r w:rsidR="00656FB1">
        <w:t xml:space="preserve"> subclause</w:t>
      </w:r>
      <w:r w:rsidRPr="00311F24">
        <w:t xml:space="preserve"> </w:t>
      </w:r>
      <w:r w:rsidR="00A32F48">
        <w:fldChar w:fldCharType="begin"/>
      </w:r>
      <w:r w:rsidR="00A32F48">
        <w:instrText xml:space="preserve"> REF _Ref493686080 \r \h </w:instrText>
      </w:r>
      <w:r w:rsidR="00A32F48">
        <w:fldChar w:fldCharType="separate"/>
      </w:r>
      <w:r w:rsidR="00A362E1">
        <w:t>D5.15</w:t>
      </w:r>
      <w:r w:rsidR="00A32F48">
        <w:fldChar w:fldCharType="end"/>
      </w:r>
      <w:r w:rsidRPr="00311F24">
        <w:t xml:space="preserve">, the recovery period will not usually exceed </w:t>
      </w:r>
      <w:r w:rsidR="001E798C">
        <w:t>26</w:t>
      </w:r>
      <w:r w:rsidRPr="00311F24">
        <w:t xml:space="preserve"> pay periods.</w:t>
      </w:r>
    </w:p>
    <w:p w14:paraId="7D8A0B02" w14:textId="16C20A15" w:rsidR="00A07898" w:rsidRPr="00EB1035" w:rsidRDefault="00CE79C7" w:rsidP="00BA756D">
      <w:pPr>
        <w:pStyle w:val="Agreement-ParagraphLevel1"/>
        <w:ind w:right="511"/>
      </w:pPr>
      <w:r w:rsidRPr="00BA5451">
        <w:t xml:space="preserve">Any outstanding money owing to the </w:t>
      </w:r>
      <w:r>
        <w:t>ACTPS</w:t>
      </w:r>
      <w:r w:rsidRPr="00BA5451">
        <w:t xml:space="preserve"> when an employee ceases employment is to be recovered by deduction from any final entitlements payable to the employee.</w:t>
      </w:r>
      <w:r>
        <w:t xml:space="preserve"> </w:t>
      </w:r>
      <w:r w:rsidR="00A07898" w:rsidRPr="00EB1035">
        <w:t>If a debt still exists further debt recovery action is to be taken unless the head of service</w:t>
      </w:r>
      <w:r w:rsidR="001E798C">
        <w:t xml:space="preserve"> does one of the following</w:t>
      </w:r>
      <w:r w:rsidR="00A07898" w:rsidRPr="00EB1035">
        <w:t>:</w:t>
      </w:r>
    </w:p>
    <w:p w14:paraId="33D552E6" w14:textId="1B5F3739" w:rsidR="00A07898" w:rsidRPr="00EB1035" w:rsidRDefault="001E798C" w:rsidP="00BA756D">
      <w:pPr>
        <w:pStyle w:val="Agreement-ParagraphLevel2"/>
        <w:ind w:right="511"/>
      </w:pPr>
      <w:r>
        <w:t>D</w:t>
      </w:r>
      <w:r w:rsidR="00A07898" w:rsidRPr="00EB1035">
        <w:t>irects the recovery be waived, in part or in full, based on evidence provided by the employee of exceptional circumstance or that such recovery would cause undue hardship</w:t>
      </w:r>
      <w:r w:rsidR="00B350D1">
        <w:t>.</w:t>
      </w:r>
    </w:p>
    <w:p w14:paraId="19DA0F1C" w14:textId="2ED64553" w:rsidR="00A07898" w:rsidRPr="00EB1035" w:rsidRDefault="001E798C" w:rsidP="00BA756D">
      <w:pPr>
        <w:pStyle w:val="Agreement-ParagraphLevel2"/>
        <w:ind w:right="511"/>
      </w:pPr>
      <w:r>
        <w:t>D</w:t>
      </w:r>
      <w:r w:rsidR="00A07898" w:rsidRPr="00EB1035">
        <w:t>etermines that an overpayment is not recoverable.</w:t>
      </w:r>
      <w:r w:rsidR="00713D46">
        <w:t xml:space="preserve"> If an overpayment is not recoverable, the provisions of the relevant directorate’s Financial Instructions, relating to the write off of monies, will apply.</w:t>
      </w:r>
    </w:p>
    <w:p w14:paraId="70324B51" w14:textId="77777777" w:rsidR="00A07898" w:rsidRPr="00BA5451" w:rsidRDefault="00A07898" w:rsidP="00BA756D">
      <w:pPr>
        <w:pStyle w:val="Heading2"/>
        <w:ind w:left="0" w:right="511"/>
      </w:pPr>
      <w:bookmarkStart w:id="280" w:name="_Toc351559732"/>
      <w:bookmarkStart w:id="281" w:name="_Toc383008805"/>
      <w:bookmarkStart w:id="282" w:name="_Toc87831751"/>
      <w:r w:rsidRPr="00BA5451">
        <w:lastRenderedPageBreak/>
        <w:t>Underpayments</w:t>
      </w:r>
      <w:bookmarkEnd w:id="280"/>
      <w:bookmarkEnd w:id="281"/>
      <w:bookmarkEnd w:id="282"/>
    </w:p>
    <w:p w14:paraId="548056A3" w14:textId="34CDF3F7" w:rsidR="00A07898" w:rsidRPr="00BA5451" w:rsidRDefault="00A07898" w:rsidP="00BA756D">
      <w:pPr>
        <w:pStyle w:val="Agreement-ParagraphLevel1"/>
        <w:ind w:right="511"/>
      </w:pPr>
      <w:r w:rsidRPr="00BA5451">
        <w:t xml:space="preserve">Where the head of service agrees that an employee has been underpaid on the employee’s ordinary hourly rate of pay, and the employee requests, an offline payment for the amount owing will be made to the employee within </w:t>
      </w:r>
      <w:r w:rsidR="00A45271">
        <w:t>3</w:t>
      </w:r>
      <w:r w:rsidR="00A45271" w:rsidRPr="00BA5451">
        <w:t xml:space="preserve"> </w:t>
      </w:r>
      <w:r w:rsidR="00697DB9">
        <w:t>business</w:t>
      </w:r>
      <w:r w:rsidR="00697DB9" w:rsidRPr="00BA5451">
        <w:t xml:space="preserve"> </w:t>
      </w:r>
      <w:r w:rsidRPr="00BA5451">
        <w:t>days of the head of service receiving the request.</w:t>
      </w:r>
    </w:p>
    <w:p w14:paraId="5A88A0ED" w14:textId="30069F49" w:rsidR="00A07898" w:rsidRDefault="00A07898" w:rsidP="00BA756D">
      <w:pPr>
        <w:pStyle w:val="Agreement-ParagraphLevel1"/>
        <w:ind w:right="511"/>
      </w:pPr>
      <w:r w:rsidRPr="00BA5451">
        <w:t xml:space="preserve">Where a shift penalty, overtime payment or higher duties allowance is not made within </w:t>
      </w:r>
      <w:r w:rsidR="00C67746">
        <w:t>2</w:t>
      </w:r>
      <w:r w:rsidR="00C67746" w:rsidRPr="00BA5451">
        <w:t xml:space="preserve"> </w:t>
      </w:r>
      <w:r w:rsidRPr="00BA5451">
        <w:t xml:space="preserve">pay periods of the appropriate authorisation having been received by the relevant corporate area, and the employee requests, an offline payment for the amount owing will be made to the employee within </w:t>
      </w:r>
      <w:r w:rsidR="00A45271">
        <w:t>3</w:t>
      </w:r>
      <w:r w:rsidR="00A45271" w:rsidRPr="00BA5451">
        <w:t xml:space="preserve"> </w:t>
      </w:r>
      <w:r w:rsidR="00697DB9">
        <w:t>business</w:t>
      </w:r>
      <w:r w:rsidR="00697DB9" w:rsidRPr="00BA5451">
        <w:t xml:space="preserve"> </w:t>
      </w:r>
      <w:r w:rsidRPr="00BA5451">
        <w:t>days of the head of service receiving the request.</w:t>
      </w:r>
    </w:p>
    <w:p w14:paraId="71B83547" w14:textId="77777777" w:rsidR="002D2793" w:rsidRPr="00BA5451" w:rsidRDefault="002D2793" w:rsidP="00BA756D">
      <w:pPr>
        <w:pStyle w:val="Heading2"/>
        <w:ind w:left="0" w:right="511"/>
      </w:pPr>
      <w:bookmarkStart w:id="283" w:name="_Toc87831752"/>
      <w:r w:rsidRPr="00BA5451">
        <w:t>Superannuation</w:t>
      </w:r>
      <w:bookmarkEnd w:id="283"/>
    </w:p>
    <w:p w14:paraId="42E0CB85" w14:textId="09197649" w:rsidR="002D2793" w:rsidRPr="006A348F" w:rsidRDefault="002D2793" w:rsidP="00BA756D">
      <w:pPr>
        <w:pStyle w:val="Agreement-ParagraphLevel1"/>
        <w:ind w:right="511"/>
      </w:pPr>
      <w:r w:rsidRPr="006A348F">
        <w:t xml:space="preserve">The </w:t>
      </w:r>
      <w:r w:rsidR="003754D2">
        <w:t>head of service</w:t>
      </w:r>
      <w:r w:rsidRPr="006A348F">
        <w:t xml:space="preserve"> </w:t>
      </w:r>
      <w:r w:rsidR="00AD72A4">
        <w:t>must</w:t>
      </w:r>
      <w:r w:rsidR="00AD72A4" w:rsidRPr="006A348F">
        <w:t xml:space="preserve"> </w:t>
      </w:r>
      <w:r w:rsidRPr="006A348F">
        <w:t xml:space="preserve">provide employer superannuation contributions in accordance with the relevant legislative requirements. </w:t>
      </w:r>
    </w:p>
    <w:p w14:paraId="44EC885B" w14:textId="77777777" w:rsidR="002D2793" w:rsidRDefault="002D2793" w:rsidP="00BA756D">
      <w:pPr>
        <w:pStyle w:val="Agreement-ParagraphLevel1"/>
        <w:ind w:right="511"/>
      </w:pPr>
      <w:r w:rsidRPr="0000050C">
        <w:t>This clause does not apply to employees who are members of the Public Sector Superannuation Accumulation Plan (PSSap)</w:t>
      </w:r>
      <w:r>
        <w:t xml:space="preserve">, unless they are eligible to be members of the PSSap as a fund of choice. </w:t>
      </w:r>
    </w:p>
    <w:p w14:paraId="4137D922" w14:textId="16CC1DA4" w:rsidR="002D2793" w:rsidRPr="0000050C" w:rsidRDefault="002D2793" w:rsidP="00BA756D">
      <w:pPr>
        <w:pStyle w:val="Agreement-ParagraphLevel1"/>
        <w:ind w:right="511"/>
      </w:pPr>
      <w:r>
        <w:t>This clause does not apply to</w:t>
      </w:r>
      <w:r w:rsidRPr="0000050C">
        <w:t xml:space="preserve"> preserved members of other </w:t>
      </w:r>
      <w:r w:rsidR="00AD72A4">
        <w:t>s</w:t>
      </w:r>
      <w:r w:rsidRPr="0000050C">
        <w:t xml:space="preserve">uperannuation </w:t>
      </w:r>
      <w:r w:rsidR="00AD72A4">
        <w:t>p</w:t>
      </w:r>
      <w:r w:rsidRPr="0000050C">
        <w:t xml:space="preserve">lans, including CSS and PSSdb. Employees covered by those </w:t>
      </w:r>
      <w:r w:rsidR="00AD72A4">
        <w:t>s</w:t>
      </w:r>
      <w:r w:rsidRPr="0000050C">
        <w:t xml:space="preserve">uperannuation plans, </w:t>
      </w:r>
      <w:r w:rsidR="000F6339">
        <w:t xml:space="preserve">must </w:t>
      </w:r>
      <w:r w:rsidRPr="0000050C">
        <w:t xml:space="preserve">receive the employer contributions specified by the fund rules for the relevant </w:t>
      </w:r>
      <w:r w:rsidR="00AD72A4">
        <w:t>s</w:t>
      </w:r>
      <w:r w:rsidRPr="0000050C">
        <w:t xml:space="preserve">uperannuation plan. </w:t>
      </w:r>
    </w:p>
    <w:p w14:paraId="1691D189" w14:textId="4784FF84" w:rsidR="002D2793" w:rsidRPr="0000050C" w:rsidRDefault="002D2793" w:rsidP="00BA756D">
      <w:pPr>
        <w:pStyle w:val="Agreement-ParagraphLevel1"/>
        <w:ind w:right="511"/>
      </w:pPr>
      <w:r w:rsidRPr="0000050C">
        <w:t>An employee may choose any approved superannuation fund as long as the fund can accept employer contributions by EFT. If the employee</w:t>
      </w:r>
      <w:r w:rsidR="003754D2">
        <w:t>’</w:t>
      </w:r>
      <w:r w:rsidRPr="0000050C">
        <w:t xml:space="preserve">s chosen fund cannot or will not accept additional contributions as outlined in subclause </w:t>
      </w:r>
      <w:r w:rsidRPr="0000050C">
        <w:fldChar w:fldCharType="begin"/>
      </w:r>
      <w:r w:rsidRPr="0000050C">
        <w:instrText xml:space="preserve"> REF _Ref498589658 \r \h  \* MERGEFORMAT </w:instrText>
      </w:r>
      <w:r w:rsidRPr="0000050C">
        <w:fldChar w:fldCharType="separate"/>
      </w:r>
      <w:r w:rsidR="00A362E1">
        <w:t>D7.5</w:t>
      </w:r>
      <w:r w:rsidRPr="0000050C">
        <w:fldChar w:fldCharType="end"/>
      </w:r>
      <w:r w:rsidRPr="0000050C">
        <w:t xml:space="preserve"> and </w:t>
      </w:r>
      <w:r w:rsidR="00656FB1">
        <w:t xml:space="preserve">subclause </w:t>
      </w:r>
      <w:r w:rsidRPr="0000050C">
        <w:fldChar w:fldCharType="begin"/>
      </w:r>
      <w:r w:rsidRPr="0000050C">
        <w:instrText xml:space="preserve"> REF _Ref499019071 \r \h  \* MERGEFORMAT </w:instrText>
      </w:r>
      <w:r w:rsidRPr="0000050C">
        <w:fldChar w:fldCharType="separate"/>
      </w:r>
      <w:r w:rsidR="00A362E1">
        <w:t>D7.9</w:t>
      </w:r>
      <w:r w:rsidRPr="0000050C">
        <w:fldChar w:fldCharType="end"/>
      </w:r>
      <w:r w:rsidRPr="0000050C">
        <w:t xml:space="preserve">, then the employee will be advised of their right to change funds, to enable such contributions to be made. </w:t>
      </w:r>
    </w:p>
    <w:p w14:paraId="7320229F" w14:textId="171937FA" w:rsidR="002D2793" w:rsidRPr="00FD5D73" w:rsidRDefault="002D2793" w:rsidP="00BA756D">
      <w:pPr>
        <w:pStyle w:val="Agreement-ParagraphLevel1"/>
        <w:ind w:right="511"/>
      </w:pPr>
      <w:bookmarkStart w:id="284" w:name="_Ref498589658"/>
      <w:r w:rsidRPr="00FD5D73">
        <w:t>The employer</w:t>
      </w:r>
      <w:r w:rsidR="005A06D9">
        <w:t xml:space="preserve"> </w:t>
      </w:r>
      <w:r w:rsidRPr="00FD5D73">
        <w:t>contribution</w:t>
      </w:r>
      <w:r w:rsidR="001E798C">
        <w:t>s</w:t>
      </w:r>
      <w:r w:rsidR="00AD72A4">
        <w:t xml:space="preserve"> are all of the following</w:t>
      </w:r>
      <w:r w:rsidRPr="00FD5D73">
        <w:t>:</w:t>
      </w:r>
      <w:bookmarkEnd w:id="284"/>
    </w:p>
    <w:p w14:paraId="32DD3442" w14:textId="37C3E4A3" w:rsidR="002D2793" w:rsidRPr="00FD5D73" w:rsidRDefault="001E798C" w:rsidP="00BA756D">
      <w:pPr>
        <w:pStyle w:val="Agreement-ParagraphLevel2"/>
        <w:ind w:right="511"/>
      </w:pPr>
      <w:bookmarkStart w:id="285" w:name="_Hlk86164614"/>
      <w:r>
        <w:t>T</w:t>
      </w:r>
      <w:r w:rsidR="002D2793" w:rsidRPr="00FD5D73">
        <w:t xml:space="preserve">he </w:t>
      </w:r>
      <w:r w:rsidR="00AD72A4">
        <w:t>s</w:t>
      </w:r>
      <w:r w:rsidR="002D2793" w:rsidRPr="00FD5D73">
        <w:t xml:space="preserve">uperannuation </w:t>
      </w:r>
      <w:r w:rsidR="00AD72A4">
        <w:t>g</w:t>
      </w:r>
      <w:r w:rsidR="002D2793" w:rsidRPr="00FD5D73">
        <w:t xml:space="preserve">uarantee contribution in accordance with the </w:t>
      </w:r>
      <w:r w:rsidR="002D2793" w:rsidRPr="006A6C11">
        <w:rPr>
          <w:i/>
          <w:iCs/>
        </w:rPr>
        <w:t>Superannuation Guarantee (Administration) Act 1992</w:t>
      </w:r>
      <w:r w:rsidR="002D2793" w:rsidRPr="00FD5D73">
        <w:t>, (which at the commencement of this Agreement</w:t>
      </w:r>
      <w:r w:rsidR="007930E9">
        <w:t xml:space="preserve"> i</w:t>
      </w:r>
      <w:r w:rsidR="002D2793" w:rsidRPr="00FD5D73">
        <w:t xml:space="preserve">s </w:t>
      </w:r>
      <w:r w:rsidR="0030407F">
        <w:t>10</w:t>
      </w:r>
      <w:r w:rsidR="002D2793" w:rsidRPr="00FD5D73">
        <w:t>%)</w:t>
      </w:r>
      <w:r>
        <w:t>.</w:t>
      </w:r>
    </w:p>
    <w:p w14:paraId="6B2AA39D" w14:textId="136123BC" w:rsidR="002D2793" w:rsidRPr="005A06D9" w:rsidRDefault="001E798C" w:rsidP="00BA756D">
      <w:pPr>
        <w:pStyle w:val="Agreement-ParagraphLevel2"/>
        <w:ind w:right="511"/>
      </w:pPr>
      <w:bookmarkStart w:id="286" w:name="_Ref498589742"/>
      <w:bookmarkStart w:id="287" w:name="_Hlk86164685"/>
      <w:bookmarkEnd w:id="285"/>
      <w:r w:rsidRPr="005A06D9">
        <w:t>A</w:t>
      </w:r>
      <w:r w:rsidR="002D2793" w:rsidRPr="005A06D9">
        <w:t>n additional 1</w:t>
      </w:r>
      <w:r w:rsidR="0030407F" w:rsidRPr="005A06D9">
        <w:t>.5</w:t>
      </w:r>
      <w:r w:rsidR="002D2793" w:rsidRPr="005A06D9">
        <w:t>%</w:t>
      </w:r>
      <w:r w:rsidRPr="005A06D9">
        <w:t>.</w:t>
      </w:r>
      <w:bookmarkEnd w:id="286"/>
    </w:p>
    <w:p w14:paraId="5DD39D7E" w14:textId="524FB224" w:rsidR="002D2793" w:rsidRPr="005A06D9" w:rsidRDefault="001E798C" w:rsidP="00BA756D">
      <w:pPr>
        <w:pStyle w:val="Agreement-ParagraphLevel2"/>
        <w:ind w:right="511"/>
      </w:pPr>
      <w:bookmarkStart w:id="288" w:name="_Ref498589928"/>
      <w:bookmarkStart w:id="289" w:name="_Hlk86161625"/>
      <w:bookmarkEnd w:id="287"/>
      <w:r w:rsidRPr="005A06D9">
        <w:t>A</w:t>
      </w:r>
      <w:r w:rsidR="002D2793" w:rsidRPr="005A06D9">
        <w:t xml:space="preserve"> further 1% </w:t>
      </w:r>
      <w:r w:rsidR="001725A8" w:rsidRPr="005A06D9">
        <w:t xml:space="preserve">pro rata </w:t>
      </w:r>
      <w:r w:rsidR="00664A8C" w:rsidRPr="005A06D9">
        <w:t>per pay, based on the employee’s gross fortnightly Ordinary Time Earnings (OTE)</w:t>
      </w:r>
      <w:r w:rsidR="00A44AB2">
        <w:t xml:space="preserve"> (or other methods where prescribed by the nominated superannuation fund rules)</w:t>
      </w:r>
      <w:r w:rsidR="00664A8C" w:rsidRPr="005A06D9">
        <w:t>, for each pay period where the employee contributes 3% or more of their fortnightly OTE to their nominated superannuation fund (either in pre or post tax dollars) and where it is processed through the ACT Government’s payroll system.</w:t>
      </w:r>
      <w:bookmarkEnd w:id="288"/>
    </w:p>
    <w:bookmarkEnd w:id="289"/>
    <w:p w14:paraId="4823AE84" w14:textId="2B778548" w:rsidR="002D2793" w:rsidRPr="003E21CF" w:rsidRDefault="002D2793" w:rsidP="00BA756D">
      <w:pPr>
        <w:pStyle w:val="Agreement-ParagraphLevel1"/>
        <w:ind w:right="511"/>
      </w:pPr>
      <w:r w:rsidRPr="003E21CF">
        <w:t>If the legislated minimum Superannuation Guarantee rate is inc</w:t>
      </w:r>
      <w:r w:rsidR="00F70116">
        <w:t>reased during the life of this A</w:t>
      </w:r>
      <w:r w:rsidRPr="003E21CF">
        <w:t xml:space="preserve">greement, the increase will be absorbed by the additional contribution provided under subclause </w:t>
      </w:r>
      <w:r w:rsidRPr="003E21CF">
        <w:fldChar w:fldCharType="begin"/>
      </w:r>
      <w:r w:rsidRPr="003E21CF">
        <w:instrText xml:space="preserve"> REF _Ref498589742 \r \h </w:instrText>
      </w:r>
      <w:r w:rsidR="003E21CF">
        <w:instrText xml:space="preserve"> \* MERGEFORMAT </w:instrText>
      </w:r>
      <w:r w:rsidRPr="003E21CF">
        <w:fldChar w:fldCharType="separate"/>
      </w:r>
      <w:r w:rsidR="00A362E1">
        <w:t>D7.5.2</w:t>
      </w:r>
      <w:r w:rsidRPr="003E21CF">
        <w:fldChar w:fldCharType="end"/>
      </w:r>
      <w:r w:rsidRPr="003E21CF">
        <w:t xml:space="preserve"> (as increased in accordance with subclause </w:t>
      </w:r>
      <w:r w:rsidR="00596B58">
        <w:fldChar w:fldCharType="begin"/>
      </w:r>
      <w:r w:rsidR="00596B58">
        <w:instrText xml:space="preserve"> REF _Ref498589658 \r \h </w:instrText>
      </w:r>
      <w:r w:rsidR="00596B58">
        <w:fldChar w:fldCharType="separate"/>
      </w:r>
      <w:r w:rsidR="00A362E1">
        <w:t>D7.5</w:t>
      </w:r>
      <w:r w:rsidR="00596B58">
        <w:fldChar w:fldCharType="end"/>
      </w:r>
      <w:r w:rsidR="00596B58">
        <w:t>)</w:t>
      </w:r>
      <w:r w:rsidRPr="003E21CF">
        <w:t xml:space="preserve">, but will not affect the "3 for 1" arrangement in </w:t>
      </w:r>
      <w:r w:rsidR="00656FB1">
        <w:t>paragraph</w:t>
      </w:r>
      <w:r w:rsidR="00656FB1" w:rsidRPr="003E21CF">
        <w:t xml:space="preserve"> </w:t>
      </w:r>
      <w:r w:rsidRPr="003E21CF">
        <w:fldChar w:fldCharType="begin"/>
      </w:r>
      <w:r w:rsidRPr="003E21CF">
        <w:instrText xml:space="preserve"> REF _Ref498589928 \r \h  \* MERGEFORMAT </w:instrText>
      </w:r>
      <w:r w:rsidRPr="003E21CF">
        <w:fldChar w:fldCharType="separate"/>
      </w:r>
      <w:r w:rsidR="00A362E1">
        <w:t>D7.5.3</w:t>
      </w:r>
      <w:r w:rsidRPr="003E21CF">
        <w:fldChar w:fldCharType="end"/>
      </w:r>
      <w:r w:rsidRPr="003E21CF">
        <w:t xml:space="preserve">. </w:t>
      </w:r>
    </w:p>
    <w:p w14:paraId="1BEAEC7A" w14:textId="61E1A533" w:rsidR="002D2793" w:rsidRPr="0000050C" w:rsidRDefault="002D2793" w:rsidP="00BA756D">
      <w:pPr>
        <w:pStyle w:val="Agreement-ParagraphLevel1"/>
        <w:ind w:right="511"/>
      </w:pPr>
      <w:r w:rsidRPr="0000050C">
        <w:t xml:space="preserve">The salary for superannuation purposes </w:t>
      </w:r>
      <w:r w:rsidR="00AD72A4">
        <w:t>is</w:t>
      </w:r>
      <w:r w:rsidRPr="0000050C">
        <w:t xml:space="preserve"> calculated on the employee's Ordinary Time Earnings (OTE) within the meaning of the Superannuation Guarantee (Administration) Act 1992.</w:t>
      </w:r>
    </w:p>
    <w:p w14:paraId="1E7EB4BA" w14:textId="085339CA" w:rsidR="002D2793" w:rsidRPr="0000050C" w:rsidRDefault="002D2793" w:rsidP="00BA756D">
      <w:pPr>
        <w:pStyle w:val="Agreement-ParagraphLevel1"/>
        <w:ind w:right="511"/>
      </w:pPr>
      <w:r w:rsidRPr="0000050C">
        <w:t xml:space="preserve">Employer contributions </w:t>
      </w:r>
      <w:r w:rsidR="00AD72A4">
        <w:t>are</w:t>
      </w:r>
      <w:r w:rsidR="00AD72A4" w:rsidRPr="0000050C">
        <w:t xml:space="preserve"> </w:t>
      </w:r>
      <w:r w:rsidRPr="0000050C">
        <w:t xml:space="preserve">not reduced by any other contributions made through salary sacrifice arrangements. </w:t>
      </w:r>
    </w:p>
    <w:p w14:paraId="7DE80415" w14:textId="1E76822F" w:rsidR="002D2793" w:rsidRPr="0000050C" w:rsidRDefault="002D2793" w:rsidP="00BA756D">
      <w:pPr>
        <w:pStyle w:val="Agreement-ParagraphLevel1"/>
        <w:ind w:right="511"/>
      </w:pPr>
      <w:bookmarkStart w:id="290" w:name="_Ref499019071"/>
      <w:r w:rsidRPr="0000050C">
        <w:t xml:space="preserve">For employees who take paid or unpaid parental leave (which includes birth, </w:t>
      </w:r>
      <w:r w:rsidR="00194E3A">
        <w:t>parental</w:t>
      </w:r>
      <w:r w:rsidRPr="0000050C">
        <w:t xml:space="preserve">, </w:t>
      </w:r>
      <w:r w:rsidR="00194E3A">
        <w:t xml:space="preserve">grandparental </w:t>
      </w:r>
      <w:r w:rsidRPr="0000050C">
        <w:t xml:space="preserve">and foster care leave), employer contributions </w:t>
      </w:r>
      <w:r w:rsidRPr="00DE20E0">
        <w:t>(</w:t>
      </w:r>
      <w:r>
        <w:t xml:space="preserve">which </w:t>
      </w:r>
      <w:r w:rsidR="00AD72A4">
        <w:t>are</w:t>
      </w:r>
      <w:r>
        <w:t xml:space="preserve"> calculated </w:t>
      </w:r>
      <w:r>
        <w:lastRenderedPageBreak/>
        <w:t>using the same fo</w:t>
      </w:r>
      <w:r w:rsidR="004969D4">
        <w:t>r</w:t>
      </w:r>
      <w:r>
        <w:t xml:space="preserve">mula as prescribed in subclause </w:t>
      </w:r>
      <w:r>
        <w:fldChar w:fldCharType="begin"/>
      </w:r>
      <w:r>
        <w:instrText xml:space="preserve"> REF _Ref493755313 \r \h </w:instrText>
      </w:r>
      <w:r>
        <w:fldChar w:fldCharType="separate"/>
      </w:r>
      <w:r w:rsidR="00A362E1">
        <w:t>F14.22</w:t>
      </w:r>
      <w:r>
        <w:fldChar w:fldCharType="end"/>
      </w:r>
      <w:r w:rsidRPr="00DE20E0">
        <w:t>)</w:t>
      </w:r>
      <w:r w:rsidRPr="0000050C">
        <w:t xml:space="preserve"> </w:t>
      </w:r>
      <w:r w:rsidR="00AD72A4">
        <w:t>are</w:t>
      </w:r>
      <w:r w:rsidRPr="0000050C">
        <w:t xml:space="preserve"> made for a period equal to a maximum of 52 weeks, in accordance with the rules of the appropriate superannuation scheme.</w:t>
      </w:r>
      <w:bookmarkEnd w:id="290"/>
      <w:r w:rsidRPr="0000050C">
        <w:t xml:space="preserve"> </w:t>
      </w:r>
    </w:p>
    <w:p w14:paraId="48F18287" w14:textId="275489C9" w:rsidR="002D2793" w:rsidRPr="00BA5451" w:rsidRDefault="002D2793" w:rsidP="00BA756D">
      <w:pPr>
        <w:pStyle w:val="Agreement-ParagraphLevel1"/>
        <w:ind w:right="511"/>
      </w:pPr>
      <w:r w:rsidRPr="00BA5451">
        <w:t xml:space="preserve">The Government </w:t>
      </w:r>
      <w:r w:rsidR="00AD72A4">
        <w:t>must</w:t>
      </w:r>
      <w:r w:rsidRPr="00BA5451">
        <w:t>, through the Chief Minister</w:t>
      </w:r>
      <w:r>
        <w:t>,Treasury</w:t>
      </w:r>
      <w:r w:rsidRPr="00BA5451">
        <w:t xml:space="preserve"> </w:t>
      </w:r>
      <w:r>
        <w:t xml:space="preserve">and Economic Development </w:t>
      </w:r>
      <w:r w:rsidRPr="00BA5451">
        <w:t>Directorate, consult with unions and employees on changes to superannuation legislation that may b</w:t>
      </w:r>
      <w:r>
        <w:t>e proposed by the Commonwealth.</w:t>
      </w:r>
    </w:p>
    <w:p w14:paraId="6C1A6FEE" w14:textId="67829A02" w:rsidR="005A01AA" w:rsidRDefault="005A01AA" w:rsidP="00BA756D">
      <w:pPr>
        <w:pStyle w:val="Heading2"/>
        <w:ind w:left="0" w:right="511"/>
      </w:pPr>
      <w:bookmarkStart w:id="291" w:name="_Toc87831753"/>
      <w:r>
        <w:t>Payment on Death</w:t>
      </w:r>
      <w:bookmarkEnd w:id="291"/>
    </w:p>
    <w:p w14:paraId="1D3DA1EA" w14:textId="0C8B1D41" w:rsidR="002D2793" w:rsidRDefault="005A01AA" w:rsidP="00BA756D">
      <w:pPr>
        <w:pStyle w:val="Agreement-ParagraphLevel1"/>
        <w:ind w:right="511"/>
      </w:pPr>
      <w:r w:rsidRPr="005A01AA">
        <w:t xml:space="preserve">Where an employee dies, or the head of service has directed that an employee </w:t>
      </w:r>
      <w:r w:rsidR="00AD72A4">
        <w:t>is</w:t>
      </w:r>
      <w:r w:rsidRPr="005A01AA">
        <w:t xml:space="preserve"> presumed to have died on a particular date, the head of service may make a payment or partial payment for unused leave credits and other entitlements directly to the dependants or the domestic partner, or to the legal personal representative, or to the estate, of the former employee of an amount that would have been paid had the employee ceased employment otherwise than because of the employee’s death. The payment in respect of unused </w:t>
      </w:r>
      <w:r w:rsidR="000372F4">
        <w:t>long s</w:t>
      </w:r>
      <w:r w:rsidR="000F6339">
        <w:t>e</w:t>
      </w:r>
      <w:r w:rsidR="000372F4">
        <w:t>rvice leave</w:t>
      </w:r>
      <w:r w:rsidR="000372F4" w:rsidRPr="005A01AA">
        <w:t xml:space="preserve"> </w:t>
      </w:r>
      <w:r w:rsidR="00AD72A4">
        <w:t>is</w:t>
      </w:r>
      <w:r w:rsidRPr="005A01AA">
        <w:t xml:space="preserve"> calculated in accordance with subclause </w:t>
      </w:r>
      <w:r w:rsidR="00035A32">
        <w:fldChar w:fldCharType="begin"/>
      </w:r>
      <w:r w:rsidR="00035A32">
        <w:instrText xml:space="preserve"> REF _Ref86160024 \r \h </w:instrText>
      </w:r>
      <w:r w:rsidR="00035A32">
        <w:fldChar w:fldCharType="separate"/>
      </w:r>
      <w:r w:rsidR="00A362E1">
        <w:t>F26.11</w:t>
      </w:r>
      <w:r w:rsidR="00035A32">
        <w:fldChar w:fldCharType="end"/>
      </w:r>
      <w:r w:rsidRPr="005A01AA">
        <w:t>.</w:t>
      </w:r>
    </w:p>
    <w:p w14:paraId="4B732F75" w14:textId="77777777" w:rsidR="00CC2F99" w:rsidRDefault="00CC2F99" w:rsidP="00BA756D">
      <w:pPr>
        <w:ind w:right="511"/>
        <w:rPr>
          <w:rFonts w:asciiTheme="majorHAnsi" w:eastAsiaTheme="majorEastAsia" w:hAnsiTheme="majorHAnsi" w:cstheme="majorBidi"/>
          <w:b/>
          <w:bCs/>
          <w:color w:val="2E74B5" w:themeColor="accent1" w:themeShade="BF"/>
          <w:sz w:val="28"/>
          <w:szCs w:val="28"/>
        </w:rPr>
      </w:pPr>
      <w:bookmarkStart w:id="292" w:name="SECTIONE"/>
      <w:bookmarkStart w:id="293" w:name="_Toc351559734"/>
      <w:bookmarkStart w:id="294" w:name="_Toc383008806"/>
      <w:bookmarkEnd w:id="292"/>
      <w:r>
        <w:br w:type="page"/>
      </w:r>
    </w:p>
    <w:p w14:paraId="46928BA6" w14:textId="4F1A9FD9" w:rsidR="00A07898" w:rsidRPr="00BA5451" w:rsidRDefault="00A07898" w:rsidP="00BA756D">
      <w:pPr>
        <w:pStyle w:val="Heading1"/>
        <w:ind w:right="511"/>
      </w:pPr>
      <w:bookmarkStart w:id="295" w:name="_Toc87831754"/>
      <w:r w:rsidRPr="00BA5451">
        <w:lastRenderedPageBreak/>
        <w:t>Flexible Working Arrangements and Employee Support</w:t>
      </w:r>
      <w:bookmarkEnd w:id="293"/>
      <w:bookmarkEnd w:id="294"/>
      <w:bookmarkEnd w:id="295"/>
    </w:p>
    <w:p w14:paraId="7F043A30" w14:textId="77777777" w:rsidR="00A07898" w:rsidRPr="00716DD6" w:rsidRDefault="00A07898" w:rsidP="00BA756D">
      <w:pPr>
        <w:pStyle w:val="Heading2"/>
        <w:ind w:left="0" w:right="511"/>
      </w:pPr>
      <w:bookmarkStart w:id="296" w:name="_Toc351559735"/>
      <w:bookmarkStart w:id="297" w:name="_Toc383008807"/>
      <w:bookmarkStart w:id="298" w:name="_Toc87831755"/>
      <w:r w:rsidRPr="00716DD6">
        <w:t>Work and Life Balance</w:t>
      </w:r>
      <w:bookmarkEnd w:id="296"/>
      <w:bookmarkEnd w:id="297"/>
      <w:bookmarkEnd w:id="298"/>
    </w:p>
    <w:p w14:paraId="11CA8666" w14:textId="4913055C" w:rsidR="00A07898" w:rsidRPr="00716DD6" w:rsidRDefault="00A07898" w:rsidP="00BA756D">
      <w:pPr>
        <w:pStyle w:val="Agreement-ParagraphLevel1"/>
        <w:ind w:right="511"/>
      </w:pPr>
      <w:r w:rsidRPr="00716DD6">
        <w:t>The ACTPS is committed to</w:t>
      </w:r>
      <w:r w:rsidR="00F66597" w:rsidRPr="00716DD6">
        <w:t xml:space="preserve"> providing flexible working arrangements which allow employees to manage their work and personal commitments. This must be balanced against the operational requireme</w:t>
      </w:r>
      <w:r w:rsidR="00D500B1">
        <w:t>nts for the ACTPS to deliver se</w:t>
      </w:r>
      <w:r w:rsidR="00F66597" w:rsidRPr="00716DD6">
        <w:t>rvices to the Canberra community</w:t>
      </w:r>
      <w:r w:rsidR="00A32F48" w:rsidRPr="00716DD6">
        <w:t>.</w:t>
      </w:r>
    </w:p>
    <w:p w14:paraId="11B0A013" w14:textId="22AF13EB" w:rsidR="00F66597" w:rsidRPr="00716DD6" w:rsidRDefault="00A07898" w:rsidP="00BA756D">
      <w:pPr>
        <w:pStyle w:val="Agreement-ParagraphLevel1"/>
        <w:ind w:right="511"/>
      </w:pPr>
      <w:r w:rsidRPr="00716DD6">
        <w:t>The ACTPS recognises the need to provide sufficient support and flexibility at the workplace to assist employees in achieving work and life balance</w:t>
      </w:r>
      <w:r w:rsidR="00F66597" w:rsidRPr="00716DD6">
        <w:t xml:space="preserve"> and to meet their caring responsibilities</w:t>
      </w:r>
      <w:r w:rsidRPr="00716DD6">
        <w:t>.</w:t>
      </w:r>
      <w:r w:rsidR="002F5C57" w:rsidRPr="00716DD6">
        <w:t xml:space="preserve"> </w:t>
      </w:r>
      <w:r w:rsidRPr="00716DD6">
        <w:t>While family friendly initiatives are important aspects of work and life balance, it is also important that all employees, at all stages in the</w:t>
      </w:r>
      <w:r w:rsidR="00F66597" w:rsidRPr="00716DD6">
        <w:t>ir</w:t>
      </w:r>
      <w:r w:rsidRPr="00716DD6">
        <w:t xml:space="preserve"> working lives, are supported through this Agreement.</w:t>
      </w:r>
    </w:p>
    <w:p w14:paraId="3FF9B0F3" w14:textId="38C043E8" w:rsidR="00A07898" w:rsidRPr="00716DD6" w:rsidRDefault="00A07898" w:rsidP="00BA756D">
      <w:pPr>
        <w:pStyle w:val="Heading2"/>
        <w:ind w:left="0" w:right="511"/>
      </w:pPr>
      <w:bookmarkStart w:id="299" w:name="_Toc383008808"/>
      <w:bookmarkStart w:id="300" w:name="_Ref493749194"/>
      <w:bookmarkStart w:id="301" w:name="_Ref493751007"/>
      <w:bookmarkStart w:id="302" w:name="_Toc87831756"/>
      <w:r w:rsidRPr="00716DD6">
        <w:t>Request for Flexible Working Arrangements</w:t>
      </w:r>
      <w:bookmarkEnd w:id="299"/>
      <w:bookmarkEnd w:id="300"/>
      <w:bookmarkEnd w:id="301"/>
      <w:bookmarkEnd w:id="302"/>
    </w:p>
    <w:p w14:paraId="69062F05" w14:textId="150D7540" w:rsidR="00A07898" w:rsidRPr="00716DD6" w:rsidRDefault="00580FB2" w:rsidP="00BA756D">
      <w:pPr>
        <w:pStyle w:val="Agreement-ParagraphLevel1"/>
        <w:ind w:right="511"/>
      </w:pPr>
      <w:bookmarkStart w:id="303" w:name="_Ref508797725"/>
      <w:r w:rsidRPr="00716DD6">
        <w:t xml:space="preserve">An employee may </w:t>
      </w:r>
      <w:r w:rsidR="00A07898" w:rsidRPr="00716DD6">
        <w:t xml:space="preserve">apply </w:t>
      </w:r>
      <w:r w:rsidRPr="00716DD6">
        <w:t xml:space="preserve">to the head of service </w:t>
      </w:r>
      <w:r w:rsidR="00A07898" w:rsidRPr="00716DD6">
        <w:t>for flexible working arrangements to support their work and life balance.</w:t>
      </w:r>
      <w:r w:rsidRPr="00716DD6">
        <w:t xml:space="preserve"> The head of service must give the employee a written response to the request within </w:t>
      </w:r>
      <w:r w:rsidR="00540E6E">
        <w:t>21</w:t>
      </w:r>
      <w:r w:rsidR="00B13944" w:rsidRPr="00C64B1E">
        <w:t xml:space="preserve"> calendar</w:t>
      </w:r>
      <w:r w:rsidRPr="00C64B1E">
        <w:t xml:space="preserve"> d</w:t>
      </w:r>
      <w:r w:rsidRPr="00716DD6">
        <w:t>ays of receiving the request, stating whether the request is approved and the reasons if the request is refused.</w:t>
      </w:r>
      <w:r w:rsidR="00A07898" w:rsidRPr="00716DD6">
        <w:t xml:space="preserve"> </w:t>
      </w:r>
      <w:bookmarkEnd w:id="303"/>
    </w:p>
    <w:p w14:paraId="2D46BD5E" w14:textId="77777777" w:rsidR="00C64B1E" w:rsidRPr="006A348F" w:rsidRDefault="00C64B1E" w:rsidP="00BA756D">
      <w:pPr>
        <w:pStyle w:val="Agreement-ParagraphLevel1"/>
        <w:ind w:right="511"/>
      </w:pPr>
      <w:r w:rsidRPr="006A348F">
        <w:t>Nothing in this clause dimi</w:t>
      </w:r>
      <w:r w:rsidR="0041697E" w:rsidRPr="006A348F">
        <w:t>ni</w:t>
      </w:r>
      <w:r w:rsidRPr="006A348F">
        <w:t>shes any provisions expressed elsewhere in this Agreement, where those entitlements are entitlements in their own right.</w:t>
      </w:r>
    </w:p>
    <w:p w14:paraId="0DDB7DDE" w14:textId="31BF4C45" w:rsidR="00A07898" w:rsidRPr="00716DD6" w:rsidRDefault="00580FB2" w:rsidP="00BA756D">
      <w:pPr>
        <w:pStyle w:val="Agreement-ParagraphLevel1"/>
        <w:ind w:right="511"/>
      </w:pPr>
      <w:r w:rsidRPr="00716DD6">
        <w:t>An</w:t>
      </w:r>
      <w:r w:rsidR="00A07898" w:rsidRPr="00716DD6">
        <w:t xml:space="preserve"> employee may request flexible working arrangements, in accordance with the FW Act, in </w:t>
      </w:r>
      <w:r w:rsidR="00583A04">
        <w:t xml:space="preserve">any of </w:t>
      </w:r>
      <w:r w:rsidR="00A07898" w:rsidRPr="00716DD6">
        <w:t>the following circumstances</w:t>
      </w:r>
      <w:r w:rsidR="00583A04">
        <w:t xml:space="preserve"> relating to the employee:</w:t>
      </w:r>
    </w:p>
    <w:p w14:paraId="38786266" w14:textId="606CC493" w:rsidR="00580FB2" w:rsidRPr="00716DD6" w:rsidRDefault="00583A04" w:rsidP="00BA756D">
      <w:pPr>
        <w:pStyle w:val="Agreement-ParagraphLevel2"/>
        <w:ind w:right="511"/>
      </w:pPr>
      <w:r>
        <w:t xml:space="preserve">They </w:t>
      </w:r>
      <w:r w:rsidR="00580FB2" w:rsidRPr="00716DD6">
        <w:t>seek working arrangements to suit their personal circumstances</w:t>
      </w:r>
      <w:r>
        <w:t>.</w:t>
      </w:r>
    </w:p>
    <w:p w14:paraId="7D63B818" w14:textId="47BE26C6" w:rsidR="00A07898" w:rsidRPr="00716DD6" w:rsidRDefault="00583A04" w:rsidP="00BA756D">
      <w:pPr>
        <w:pStyle w:val="Agreement-ParagraphLevel2"/>
        <w:ind w:right="511"/>
      </w:pPr>
      <w:r>
        <w:t xml:space="preserve">The employee </w:t>
      </w:r>
      <w:r w:rsidR="00A07898" w:rsidRPr="00716DD6">
        <w:t>has a parental or other caring responsibility for a child of</w:t>
      </w:r>
      <w:r w:rsidR="002F5C57" w:rsidRPr="00716DD6">
        <w:t xml:space="preserve"> </w:t>
      </w:r>
      <w:r w:rsidR="00A07898" w:rsidRPr="00716DD6">
        <w:t>school age or younger</w:t>
      </w:r>
      <w:r>
        <w:t>.</w:t>
      </w:r>
    </w:p>
    <w:p w14:paraId="759A7723" w14:textId="5B60CAF8" w:rsidR="00A07898" w:rsidRPr="00716DD6" w:rsidRDefault="00583A04" w:rsidP="00BA756D">
      <w:pPr>
        <w:pStyle w:val="Agreement-ParagraphLevel2"/>
        <w:ind w:right="511"/>
      </w:pPr>
      <w:r>
        <w:t xml:space="preserve">They </w:t>
      </w:r>
      <w:r w:rsidR="00A07898" w:rsidRPr="00716DD6">
        <w:t>ha</w:t>
      </w:r>
      <w:r>
        <w:t>ve</w:t>
      </w:r>
      <w:r w:rsidR="00A07898" w:rsidRPr="00716DD6">
        <w:t xml:space="preserve"> a caring responsibility for an individual with a disability, a terminal or chronic medical condition, mental illness or is frail and aged</w:t>
      </w:r>
      <w:r>
        <w:t>.</w:t>
      </w:r>
    </w:p>
    <w:p w14:paraId="41D974D2" w14:textId="52D474A9" w:rsidR="00A07898" w:rsidRPr="00716DD6" w:rsidRDefault="00583A04" w:rsidP="00BA756D">
      <w:pPr>
        <w:pStyle w:val="Agreement-ParagraphLevel2"/>
        <w:ind w:right="511"/>
      </w:pPr>
      <w:r>
        <w:t xml:space="preserve">They </w:t>
      </w:r>
      <w:r w:rsidR="00A07898" w:rsidRPr="00716DD6">
        <w:t>ha</w:t>
      </w:r>
      <w:r>
        <w:t>ve</w:t>
      </w:r>
      <w:r w:rsidR="00A07898" w:rsidRPr="00716DD6">
        <w:t xml:space="preserve"> a disability</w:t>
      </w:r>
      <w:r>
        <w:t>.</w:t>
      </w:r>
    </w:p>
    <w:p w14:paraId="4E6386E9" w14:textId="0E6A1D80" w:rsidR="00A07898" w:rsidRPr="00716DD6" w:rsidRDefault="00583A04" w:rsidP="00BA756D">
      <w:pPr>
        <w:pStyle w:val="Agreement-ParagraphLevel2"/>
        <w:ind w:right="511"/>
      </w:pPr>
      <w:r>
        <w:t>They are</w:t>
      </w:r>
      <w:r w:rsidR="00A07898" w:rsidRPr="00716DD6">
        <w:t xml:space="preserve"> over 55</w:t>
      </w:r>
      <w:r w:rsidR="00D04943">
        <w:t xml:space="preserve"> years old</w:t>
      </w:r>
      <w:r>
        <w:t>.</w:t>
      </w:r>
    </w:p>
    <w:p w14:paraId="5B3B84B1" w14:textId="7F9E6B31" w:rsidR="00A07898" w:rsidRPr="00716DD6" w:rsidRDefault="00583A04" w:rsidP="00BA756D">
      <w:pPr>
        <w:pStyle w:val="Agreement-ParagraphLevel2"/>
        <w:ind w:right="511"/>
      </w:pPr>
      <w:r>
        <w:t>They are</w:t>
      </w:r>
      <w:r w:rsidR="00A07898" w:rsidRPr="00716DD6">
        <w:t xml:space="preserve"> experiencing </w:t>
      </w:r>
      <w:r w:rsidR="00580FB2" w:rsidRPr="00716DD6">
        <w:t xml:space="preserve">family </w:t>
      </w:r>
      <w:r w:rsidR="00A07898" w:rsidRPr="00716DD6">
        <w:t>violence</w:t>
      </w:r>
      <w:r>
        <w:t>.</w:t>
      </w:r>
    </w:p>
    <w:p w14:paraId="155E514C" w14:textId="7B8336B3" w:rsidR="00A07898" w:rsidRPr="00716DD6" w:rsidRDefault="00583A04" w:rsidP="00BA756D">
      <w:pPr>
        <w:pStyle w:val="Agreement-ParagraphLevel2"/>
        <w:ind w:right="511"/>
      </w:pPr>
      <w:r>
        <w:t>They are</w:t>
      </w:r>
      <w:r w:rsidR="00A07898" w:rsidRPr="00716DD6">
        <w:t xml:space="preserve"> providing personal care, support and assistance to a member of their immediate family or household because they are experiencing </w:t>
      </w:r>
      <w:r w:rsidR="00580FB2" w:rsidRPr="00716DD6">
        <w:t xml:space="preserve">family </w:t>
      </w:r>
      <w:r w:rsidR="00A07898" w:rsidRPr="00716DD6">
        <w:t>violence.</w:t>
      </w:r>
    </w:p>
    <w:p w14:paraId="5E617FAA" w14:textId="16429040" w:rsidR="00580FB2" w:rsidRPr="00716DD6" w:rsidRDefault="00580FB2" w:rsidP="00BA756D">
      <w:pPr>
        <w:pStyle w:val="Agreement-ParagraphLevel1"/>
        <w:ind w:right="511"/>
      </w:pPr>
      <w:r w:rsidRPr="005121FE">
        <w:t xml:space="preserve">To assist employees in balancing work and </w:t>
      </w:r>
      <w:r w:rsidR="003579A1" w:rsidRPr="005121FE">
        <w:t>personal committments</w:t>
      </w:r>
      <w:r w:rsidRPr="005121FE">
        <w:t xml:space="preserve">, flexible </w:t>
      </w:r>
      <w:r w:rsidRPr="006A348F">
        <w:t>working arrangements</w:t>
      </w:r>
      <w:r w:rsidRPr="00716DD6">
        <w:t xml:space="preserve"> are provided </w:t>
      </w:r>
      <w:r w:rsidR="00BE066A" w:rsidRPr="00716DD6">
        <w:t xml:space="preserve">throughout </w:t>
      </w:r>
      <w:r w:rsidRPr="00716DD6">
        <w:t>this Agreement. Examples of these flexible working and leave arrangements include, but are not limited to</w:t>
      </w:r>
      <w:r w:rsidR="00583A04">
        <w:t xml:space="preserve"> the following</w:t>
      </w:r>
      <w:r w:rsidRPr="00716DD6">
        <w:t>:</w:t>
      </w:r>
    </w:p>
    <w:p w14:paraId="5D6B794B" w14:textId="77F93204" w:rsidR="00580FB2" w:rsidRPr="00716DD6" w:rsidRDefault="00583A04" w:rsidP="00BA756D">
      <w:pPr>
        <w:pStyle w:val="Agreement-ParagraphLevel2"/>
        <w:ind w:right="511"/>
      </w:pPr>
      <w:r>
        <w:t>F</w:t>
      </w:r>
      <w:r w:rsidR="00580FB2" w:rsidRPr="00716DD6">
        <w:t>lexible starting and finishing times</w:t>
      </w:r>
      <w:r w:rsidR="00BE066A" w:rsidRPr="00716DD6">
        <w:t xml:space="preserve"> (including at </w:t>
      </w:r>
      <w:r w:rsidR="00BE066A" w:rsidRPr="00716DD6">
        <w:fldChar w:fldCharType="begin"/>
      </w:r>
      <w:r w:rsidR="00BE066A" w:rsidRPr="00716DD6">
        <w:instrText xml:space="preserve"> REF _Ref493686738 \r \h </w:instrText>
      </w:r>
      <w:r w:rsidR="00380A70" w:rsidRPr="00716DD6">
        <w:instrText xml:space="preserve"> \* MERGEFORMAT </w:instrText>
      </w:r>
      <w:r w:rsidR="00BE066A" w:rsidRPr="00716DD6">
        <w:fldChar w:fldCharType="separate"/>
      </w:r>
      <w:r w:rsidR="00A362E1">
        <w:t>B7 -</w:t>
      </w:r>
      <w:r w:rsidR="00BE066A" w:rsidRPr="00716DD6">
        <w:fldChar w:fldCharType="end"/>
      </w:r>
      <w:r w:rsidR="00BE066A" w:rsidRPr="00716DD6">
        <w:t>)</w:t>
      </w:r>
    </w:p>
    <w:p w14:paraId="7F191898" w14:textId="1147DA01" w:rsidR="00580FB2" w:rsidRPr="00716DD6" w:rsidRDefault="00583A04" w:rsidP="00BA756D">
      <w:pPr>
        <w:pStyle w:val="Agreement-ParagraphLevel2"/>
        <w:ind w:right="511"/>
      </w:pPr>
      <w:r>
        <w:t>A</w:t>
      </w:r>
      <w:r w:rsidR="00580FB2" w:rsidRPr="00716DD6">
        <w:t>bility to take a few hours off work, and make it up later</w:t>
      </w:r>
    </w:p>
    <w:p w14:paraId="0808D9C4" w14:textId="6C67CC55" w:rsidR="00580FB2" w:rsidRPr="00716DD6" w:rsidRDefault="00583A04" w:rsidP="00BA756D">
      <w:pPr>
        <w:pStyle w:val="Agreement-ParagraphLevel2"/>
        <w:ind w:right="511"/>
      </w:pPr>
      <w:r>
        <w:t>H</w:t>
      </w:r>
      <w:r w:rsidR="00580FB2" w:rsidRPr="00716DD6">
        <w:t>ome based work on a short</w:t>
      </w:r>
      <w:r w:rsidR="00287346">
        <w:t>-term</w:t>
      </w:r>
      <w:r w:rsidR="00580FB2" w:rsidRPr="00716DD6">
        <w:t xml:space="preserve"> or long</w:t>
      </w:r>
      <w:r w:rsidR="00287346">
        <w:t>-</w:t>
      </w:r>
      <w:r w:rsidR="00580FB2" w:rsidRPr="00716DD6">
        <w:t>term basis</w:t>
      </w:r>
      <w:r w:rsidR="00BE066A" w:rsidRPr="00716DD6">
        <w:t xml:space="preserve"> (</w:t>
      </w:r>
      <w:r w:rsidR="00BE066A" w:rsidRPr="00716DD6">
        <w:fldChar w:fldCharType="begin"/>
      </w:r>
      <w:r w:rsidR="00BE066A" w:rsidRPr="00716DD6">
        <w:instrText xml:space="preserve"> REF _Ref493687007 \r \h </w:instrText>
      </w:r>
      <w:r w:rsidR="00380A70" w:rsidRPr="00716DD6">
        <w:instrText xml:space="preserve"> \* MERGEFORMAT </w:instrText>
      </w:r>
      <w:r w:rsidR="00BE066A" w:rsidRPr="00716DD6">
        <w:fldChar w:fldCharType="separate"/>
      </w:r>
      <w:r w:rsidR="00A362E1">
        <w:t>E7 -</w:t>
      </w:r>
      <w:r w:rsidR="00BE066A" w:rsidRPr="00716DD6">
        <w:fldChar w:fldCharType="end"/>
      </w:r>
      <w:r w:rsidR="00BE066A" w:rsidRPr="00716DD6">
        <w:t>)</w:t>
      </w:r>
    </w:p>
    <w:p w14:paraId="5696FAAB" w14:textId="06958EB2" w:rsidR="00580FB2" w:rsidRPr="00716DD6" w:rsidRDefault="00583A04" w:rsidP="00BA756D">
      <w:pPr>
        <w:pStyle w:val="Agreement-ParagraphLevel2"/>
        <w:ind w:right="511"/>
      </w:pPr>
      <w:r>
        <w:t>P</w:t>
      </w:r>
      <w:r w:rsidR="00580FB2" w:rsidRPr="00716DD6">
        <w:t>art-time work</w:t>
      </w:r>
      <w:r w:rsidR="00BE066A" w:rsidRPr="00716DD6">
        <w:t xml:space="preserve"> (</w:t>
      </w:r>
      <w:r w:rsidR="00BE066A" w:rsidRPr="00716DD6">
        <w:fldChar w:fldCharType="begin"/>
      </w:r>
      <w:r w:rsidR="00BE066A" w:rsidRPr="00716DD6">
        <w:instrText xml:space="preserve"> REF _Ref493687616 \r \h </w:instrText>
      </w:r>
      <w:r w:rsidR="00380A70" w:rsidRPr="00716DD6">
        <w:instrText xml:space="preserve"> \* MERGEFORMAT </w:instrText>
      </w:r>
      <w:r w:rsidR="00BE066A" w:rsidRPr="00716DD6">
        <w:fldChar w:fldCharType="separate"/>
      </w:r>
      <w:r w:rsidR="00A362E1">
        <w:t>E4 -</w:t>
      </w:r>
      <w:r w:rsidR="00BE066A" w:rsidRPr="00716DD6">
        <w:fldChar w:fldCharType="end"/>
      </w:r>
      <w:r w:rsidR="00BE066A" w:rsidRPr="00716DD6">
        <w:t xml:space="preserve">, </w:t>
      </w:r>
      <w:r w:rsidR="00BE066A" w:rsidRPr="00716DD6">
        <w:fldChar w:fldCharType="begin"/>
      </w:r>
      <w:r w:rsidR="00BE066A" w:rsidRPr="00716DD6">
        <w:instrText xml:space="preserve"> REF _Ref493687632 \r \h </w:instrText>
      </w:r>
      <w:r w:rsidR="00380A70" w:rsidRPr="00716DD6">
        <w:instrText xml:space="preserve"> \* MERGEFORMAT </w:instrText>
      </w:r>
      <w:r w:rsidR="00BE066A" w:rsidRPr="00716DD6">
        <w:fldChar w:fldCharType="separate"/>
      </w:r>
      <w:r w:rsidR="00A362E1">
        <w:t>E6 -</w:t>
      </w:r>
      <w:r w:rsidR="00BE066A" w:rsidRPr="00716DD6">
        <w:fldChar w:fldCharType="end"/>
      </w:r>
      <w:r w:rsidR="00BE066A" w:rsidRPr="00716DD6">
        <w:t>)</w:t>
      </w:r>
    </w:p>
    <w:p w14:paraId="791B681A" w14:textId="55EE6B40" w:rsidR="00580FB2" w:rsidRPr="00716DD6" w:rsidRDefault="00583A04" w:rsidP="00BA756D">
      <w:pPr>
        <w:pStyle w:val="Agreement-ParagraphLevel2"/>
        <w:ind w:right="511"/>
      </w:pPr>
      <w:r>
        <w:t>J</w:t>
      </w:r>
      <w:r w:rsidR="00580FB2" w:rsidRPr="00716DD6">
        <w:t>ob sharing</w:t>
      </w:r>
      <w:r w:rsidR="00BE066A" w:rsidRPr="00716DD6">
        <w:t xml:space="preserve"> (</w:t>
      </w:r>
      <w:r w:rsidR="00BE066A" w:rsidRPr="00716DD6">
        <w:fldChar w:fldCharType="begin"/>
      </w:r>
      <w:r w:rsidR="00BE066A" w:rsidRPr="00716DD6">
        <w:instrText xml:space="preserve"> REF _Ref493687649 \r \h </w:instrText>
      </w:r>
      <w:r w:rsidR="00380A70" w:rsidRPr="00716DD6">
        <w:instrText xml:space="preserve"> \* MERGEFORMAT </w:instrText>
      </w:r>
      <w:r w:rsidR="00BE066A" w:rsidRPr="00716DD6">
        <w:fldChar w:fldCharType="separate"/>
      </w:r>
      <w:r w:rsidR="00A362E1">
        <w:t>E5 -</w:t>
      </w:r>
      <w:r w:rsidR="00BE066A" w:rsidRPr="00716DD6">
        <w:fldChar w:fldCharType="end"/>
      </w:r>
      <w:r w:rsidR="00BE066A" w:rsidRPr="00716DD6">
        <w:t>)</w:t>
      </w:r>
    </w:p>
    <w:p w14:paraId="2B75A974" w14:textId="1D16A706" w:rsidR="00580FB2" w:rsidRPr="00716DD6" w:rsidRDefault="00583A04" w:rsidP="00BA756D">
      <w:pPr>
        <w:pStyle w:val="Agreement-ParagraphLevel2"/>
        <w:ind w:right="511"/>
      </w:pPr>
      <w:r>
        <w:t>P</w:t>
      </w:r>
      <w:r w:rsidR="00580FB2" w:rsidRPr="00716DD6">
        <w:t>urchased leave</w:t>
      </w:r>
      <w:r w:rsidR="00BE066A" w:rsidRPr="00716DD6">
        <w:t xml:space="preserve"> (</w:t>
      </w:r>
      <w:r w:rsidR="00BE066A" w:rsidRPr="00716DD6">
        <w:fldChar w:fldCharType="begin"/>
      </w:r>
      <w:r w:rsidR="00BE066A" w:rsidRPr="00716DD6">
        <w:instrText xml:space="preserve"> REF _Ref493687703 \r \h </w:instrText>
      </w:r>
      <w:r w:rsidR="00380A70" w:rsidRPr="00716DD6">
        <w:instrText xml:space="preserve"> \* MERGEFORMAT </w:instrText>
      </w:r>
      <w:r w:rsidR="00BE066A" w:rsidRPr="00716DD6">
        <w:fldChar w:fldCharType="separate"/>
      </w:r>
      <w:r w:rsidR="00A362E1">
        <w:t>F9 -</w:t>
      </w:r>
      <w:r w:rsidR="00BE066A" w:rsidRPr="00716DD6">
        <w:fldChar w:fldCharType="end"/>
      </w:r>
      <w:r w:rsidR="00BE066A" w:rsidRPr="00716DD6">
        <w:t>)</w:t>
      </w:r>
    </w:p>
    <w:p w14:paraId="5BF2924B" w14:textId="205BCA9D" w:rsidR="00580FB2" w:rsidRPr="00716DD6" w:rsidRDefault="00583A04" w:rsidP="00BA756D">
      <w:pPr>
        <w:pStyle w:val="Agreement-ParagraphLevel2"/>
        <w:ind w:right="511"/>
      </w:pPr>
      <w:r>
        <w:t>A</w:t>
      </w:r>
      <w:r w:rsidR="00580FB2" w:rsidRPr="00716DD6">
        <w:t>nnual leave</w:t>
      </w:r>
      <w:r w:rsidR="00BE066A" w:rsidRPr="00716DD6">
        <w:t xml:space="preserve"> (</w:t>
      </w:r>
      <w:r w:rsidR="00BE066A" w:rsidRPr="00716DD6">
        <w:fldChar w:fldCharType="begin"/>
      </w:r>
      <w:r w:rsidR="00BE066A" w:rsidRPr="00716DD6">
        <w:instrText xml:space="preserve"> REF _Ref493687726 \r \h </w:instrText>
      </w:r>
      <w:r w:rsidR="00380A70" w:rsidRPr="00716DD6">
        <w:instrText xml:space="preserve"> \* MERGEFORMAT </w:instrText>
      </w:r>
      <w:r w:rsidR="00BE066A" w:rsidRPr="00716DD6">
        <w:fldChar w:fldCharType="separate"/>
      </w:r>
      <w:r w:rsidR="00A362E1">
        <w:t>F7 -</w:t>
      </w:r>
      <w:r w:rsidR="00BE066A" w:rsidRPr="00716DD6">
        <w:fldChar w:fldCharType="end"/>
      </w:r>
      <w:r w:rsidR="00BE066A" w:rsidRPr="00716DD6">
        <w:t>)</w:t>
      </w:r>
      <w:r>
        <w:t>.</w:t>
      </w:r>
    </w:p>
    <w:p w14:paraId="03E32835" w14:textId="3E0CF1BD" w:rsidR="00580FB2" w:rsidRPr="00716DD6" w:rsidRDefault="00583A04" w:rsidP="00BA756D">
      <w:pPr>
        <w:pStyle w:val="Agreement-ParagraphLevel2"/>
        <w:ind w:right="511"/>
      </w:pPr>
      <w:r>
        <w:t>L</w:t>
      </w:r>
      <w:r w:rsidR="00580FB2" w:rsidRPr="00716DD6">
        <w:t>ong service leave</w:t>
      </w:r>
      <w:r w:rsidR="00BE066A" w:rsidRPr="00716DD6">
        <w:t xml:space="preserve"> (</w:t>
      </w:r>
      <w:r w:rsidR="00BE066A" w:rsidRPr="00716DD6">
        <w:fldChar w:fldCharType="begin"/>
      </w:r>
      <w:r w:rsidR="00BE066A" w:rsidRPr="00716DD6">
        <w:instrText xml:space="preserve"> REF _Ref493687780 \r \h </w:instrText>
      </w:r>
      <w:r w:rsidR="00380A70" w:rsidRPr="00716DD6">
        <w:instrText xml:space="preserve"> \* MERGEFORMAT </w:instrText>
      </w:r>
      <w:r w:rsidR="00BE066A" w:rsidRPr="00716DD6">
        <w:fldChar w:fldCharType="separate"/>
      </w:r>
      <w:r w:rsidR="00A362E1">
        <w:t>F26 -</w:t>
      </w:r>
      <w:r w:rsidR="00BE066A" w:rsidRPr="00716DD6">
        <w:fldChar w:fldCharType="end"/>
      </w:r>
      <w:r w:rsidR="00BE066A" w:rsidRPr="00716DD6">
        <w:t>)</w:t>
      </w:r>
    </w:p>
    <w:p w14:paraId="3C8A2E61" w14:textId="2BBBA947" w:rsidR="00580FB2" w:rsidRPr="00716DD6" w:rsidRDefault="00583A04" w:rsidP="00BA756D">
      <w:pPr>
        <w:pStyle w:val="Agreement-ParagraphLevel2"/>
        <w:ind w:right="511"/>
      </w:pPr>
      <w:r>
        <w:lastRenderedPageBreak/>
        <w:t>L</w:t>
      </w:r>
      <w:r w:rsidR="00580FB2" w:rsidRPr="00716DD6">
        <w:t>eave without pay</w:t>
      </w:r>
      <w:r w:rsidR="00BE066A" w:rsidRPr="00716DD6">
        <w:t xml:space="preserve"> (</w:t>
      </w:r>
      <w:r w:rsidR="00BE066A" w:rsidRPr="00716DD6">
        <w:fldChar w:fldCharType="begin"/>
      </w:r>
      <w:r w:rsidR="00BE066A" w:rsidRPr="00716DD6">
        <w:instrText xml:space="preserve"> REF _Ref493687812 \r \h </w:instrText>
      </w:r>
      <w:r w:rsidR="00380A70" w:rsidRPr="00716DD6">
        <w:instrText xml:space="preserve"> \* MERGEFORMAT </w:instrText>
      </w:r>
      <w:r w:rsidR="00BE066A" w:rsidRPr="00716DD6">
        <w:fldChar w:fldCharType="separate"/>
      </w:r>
      <w:r w:rsidR="00A362E1">
        <w:t>F25 -</w:t>
      </w:r>
      <w:r w:rsidR="00BE066A" w:rsidRPr="00716DD6">
        <w:fldChar w:fldCharType="end"/>
      </w:r>
      <w:r w:rsidR="003579A1">
        <w:t>)</w:t>
      </w:r>
    </w:p>
    <w:p w14:paraId="1C2210C3" w14:textId="6333ADC1" w:rsidR="00580FB2" w:rsidRPr="00716DD6" w:rsidRDefault="00583A04" w:rsidP="00BA756D">
      <w:pPr>
        <w:pStyle w:val="Agreement-ParagraphLevel2"/>
        <w:ind w:right="511"/>
      </w:pPr>
      <w:r>
        <w:t>L</w:t>
      </w:r>
      <w:r w:rsidR="00580FB2" w:rsidRPr="00716DD6">
        <w:t>eave not provided for elsewhere</w:t>
      </w:r>
      <w:r w:rsidR="00BE066A" w:rsidRPr="00716DD6">
        <w:t xml:space="preserve"> (</w:t>
      </w:r>
      <w:r w:rsidR="00BE066A" w:rsidRPr="00716DD6">
        <w:fldChar w:fldCharType="begin"/>
      </w:r>
      <w:r w:rsidR="00BE066A" w:rsidRPr="00716DD6">
        <w:instrText xml:space="preserve"> REF _Ref493687830 \r \h </w:instrText>
      </w:r>
      <w:r w:rsidR="00380A70" w:rsidRPr="00716DD6">
        <w:instrText xml:space="preserve"> \* MERGEFORMAT </w:instrText>
      </w:r>
      <w:r w:rsidR="00BE066A" w:rsidRPr="00716DD6">
        <w:fldChar w:fldCharType="separate"/>
      </w:r>
      <w:r w:rsidR="00A362E1">
        <w:t>F25 -</w:t>
      </w:r>
      <w:r w:rsidR="00BE066A" w:rsidRPr="00716DD6">
        <w:fldChar w:fldCharType="end"/>
      </w:r>
      <w:r w:rsidR="00BE066A" w:rsidRPr="00716DD6">
        <w:t>)</w:t>
      </w:r>
      <w:r w:rsidR="00580FB2" w:rsidRPr="00716DD6">
        <w:t>.</w:t>
      </w:r>
    </w:p>
    <w:p w14:paraId="628217B6" w14:textId="6574A45C" w:rsidR="00A07898" w:rsidRPr="00716DD6" w:rsidRDefault="00580FB2" w:rsidP="00BA756D">
      <w:pPr>
        <w:pStyle w:val="Agreement-ParagraphLevel1"/>
        <w:ind w:right="511"/>
      </w:pPr>
      <w:bookmarkStart w:id="304" w:name="_Ref493749216"/>
      <w:r w:rsidRPr="00716DD6">
        <w:t xml:space="preserve">The flexible working arrangement </w:t>
      </w:r>
      <w:r w:rsidR="00AD72A4">
        <w:t>must</w:t>
      </w:r>
      <w:r w:rsidR="00AD72A4" w:rsidRPr="00716DD6">
        <w:t xml:space="preserve"> </w:t>
      </w:r>
      <w:r w:rsidRPr="00716DD6">
        <w:t xml:space="preserve">be recorded in writing and run for a specified </w:t>
      </w:r>
      <w:r w:rsidRPr="009E5292">
        <w:t>duration</w:t>
      </w:r>
      <w:r w:rsidR="00716DD6" w:rsidRPr="009E5292">
        <w:t xml:space="preserve"> </w:t>
      </w:r>
      <w:r w:rsidR="00716DD6" w:rsidRPr="00D500B1">
        <w:t xml:space="preserve">of </w:t>
      </w:r>
      <w:r w:rsidR="009F0EF3" w:rsidRPr="00D500B1">
        <w:t>up</w:t>
      </w:r>
      <w:r w:rsidR="00485559" w:rsidRPr="00D500B1">
        <w:t xml:space="preserve"> </w:t>
      </w:r>
      <w:r w:rsidR="009F0EF3" w:rsidRPr="00D500B1">
        <w:t>to</w:t>
      </w:r>
      <w:r w:rsidR="007E1D5C">
        <w:t xml:space="preserve"> </w:t>
      </w:r>
      <w:r w:rsidR="00583A04">
        <w:t>3</w:t>
      </w:r>
      <w:r w:rsidR="00583A04" w:rsidRPr="009E5292">
        <w:t xml:space="preserve"> </w:t>
      </w:r>
      <w:r w:rsidR="00716DD6" w:rsidRPr="009E5292">
        <w:t>years</w:t>
      </w:r>
      <w:r w:rsidRPr="009E5292">
        <w:t>. At the</w:t>
      </w:r>
      <w:r w:rsidRPr="00716DD6">
        <w:t xml:space="preserve"> end of the flexible working arrangement’s period of operation, unless a new flexible working arrangement is entered into, the default </w:t>
      </w:r>
      <w:r w:rsidR="00AD72A4">
        <w:t>is</w:t>
      </w:r>
      <w:r w:rsidRPr="00716DD6">
        <w:t xml:space="preserve"> that the employee returns to their nominal status.</w:t>
      </w:r>
      <w:bookmarkEnd w:id="304"/>
    </w:p>
    <w:p w14:paraId="7D047210" w14:textId="77777777" w:rsidR="00580FB2" w:rsidRPr="005121FE" w:rsidRDefault="00580FB2" w:rsidP="00BA756D">
      <w:pPr>
        <w:pStyle w:val="Agreement-ParagraphLevel1"/>
        <w:ind w:right="511"/>
      </w:pPr>
      <w:bookmarkStart w:id="305" w:name="_Ref501098820"/>
      <w:r w:rsidRPr="005121FE">
        <w:t>Approved flexib</w:t>
      </w:r>
      <w:r w:rsidR="00716DD6" w:rsidRPr="005121FE">
        <w:t>le working</w:t>
      </w:r>
      <w:r w:rsidRPr="005121FE">
        <w:t xml:space="preserve"> arrangements </w:t>
      </w:r>
      <w:r w:rsidR="00716DD6" w:rsidRPr="005121FE">
        <w:t xml:space="preserve">may </w:t>
      </w:r>
      <w:r w:rsidRPr="005121FE">
        <w:t xml:space="preserve">be reviewed annually at which time </w:t>
      </w:r>
      <w:r w:rsidR="003579A1" w:rsidRPr="005121FE">
        <w:t xml:space="preserve">the </w:t>
      </w:r>
      <w:r w:rsidRPr="005121FE">
        <w:t>circumstances under which the flexible working arrangements</w:t>
      </w:r>
      <w:r w:rsidR="002761A6" w:rsidRPr="005121FE">
        <w:t xml:space="preserve"> were originally granted will be</w:t>
      </w:r>
      <w:r w:rsidRPr="005121FE">
        <w:t xml:space="preserve"> examined and reas</w:t>
      </w:r>
      <w:r w:rsidR="00197CA3" w:rsidRPr="005121FE">
        <w:t>s</w:t>
      </w:r>
      <w:r w:rsidRPr="005121FE">
        <w:t>essed.</w:t>
      </w:r>
      <w:bookmarkEnd w:id="305"/>
    </w:p>
    <w:p w14:paraId="2E98D9E8" w14:textId="7170B794" w:rsidR="009F055B" w:rsidRPr="005121FE" w:rsidRDefault="009F055B" w:rsidP="00BA756D">
      <w:pPr>
        <w:pStyle w:val="Agreement-ParagraphLevel1"/>
        <w:ind w:right="511"/>
      </w:pPr>
      <w:r w:rsidRPr="005121FE">
        <w:t>Employees that have an existing</w:t>
      </w:r>
      <w:r w:rsidR="00716DD6" w:rsidRPr="005121FE">
        <w:t xml:space="preserve"> flexible working</w:t>
      </w:r>
      <w:r w:rsidRPr="005121FE">
        <w:t xml:space="preserve"> arrangement at the</w:t>
      </w:r>
      <w:r w:rsidR="0040090F" w:rsidRPr="005121FE">
        <w:t xml:space="preserve"> commencement of this A</w:t>
      </w:r>
      <w:r w:rsidR="003579A1" w:rsidRPr="005121FE">
        <w:t>greement</w:t>
      </w:r>
      <w:r w:rsidRPr="005121FE">
        <w:t xml:space="preserve"> </w:t>
      </w:r>
      <w:r w:rsidR="00DA7CF7">
        <w:t>must</w:t>
      </w:r>
      <w:r w:rsidR="00DA7CF7" w:rsidRPr="005121FE">
        <w:t xml:space="preserve"> </w:t>
      </w:r>
      <w:r w:rsidRPr="005121FE">
        <w:t>have that arrangement reviewed within 12 months of commencement</w:t>
      </w:r>
      <w:r w:rsidR="003579A1" w:rsidRPr="005121FE">
        <w:t xml:space="preserve"> of this Agreement</w:t>
      </w:r>
      <w:r w:rsidR="009E5292" w:rsidRPr="005121FE">
        <w:t>.</w:t>
      </w:r>
    </w:p>
    <w:p w14:paraId="38EC6A21" w14:textId="06D50986" w:rsidR="00A07898" w:rsidRPr="00716DD6" w:rsidRDefault="00A07898" w:rsidP="00BA756D">
      <w:pPr>
        <w:pStyle w:val="Agreement-ParagraphLevel1"/>
        <w:ind w:right="511"/>
      </w:pPr>
      <w:r w:rsidRPr="00716DD6">
        <w:t xml:space="preserve">The </w:t>
      </w:r>
      <w:r w:rsidR="00580FB2" w:rsidRPr="00716DD6">
        <w:t xml:space="preserve">head of service may </w:t>
      </w:r>
      <w:r w:rsidRPr="00716DD6">
        <w:t xml:space="preserve">only deny an employee’s request for </w:t>
      </w:r>
      <w:r w:rsidR="00580FB2" w:rsidRPr="00716DD6">
        <w:t>flexible working</w:t>
      </w:r>
      <w:r w:rsidRPr="00716DD6">
        <w:t xml:space="preserve"> arrangements </w:t>
      </w:r>
      <w:r w:rsidR="00C6120D" w:rsidRPr="00D45373">
        <w:t>or a variation to existing flexible working arrangements</w:t>
      </w:r>
      <w:r w:rsidR="00C6120D" w:rsidRPr="009E5292">
        <w:t xml:space="preserve"> </w:t>
      </w:r>
      <w:r w:rsidRPr="00716DD6">
        <w:t xml:space="preserve">where there are </w:t>
      </w:r>
      <w:r w:rsidR="00580FB2" w:rsidRPr="00716DD6">
        <w:t>reasonable business grounds</w:t>
      </w:r>
      <w:r w:rsidRPr="00716DD6">
        <w:t xml:space="preserve"> for doing so.</w:t>
      </w:r>
    </w:p>
    <w:p w14:paraId="60B04D73" w14:textId="01EE7C16" w:rsidR="00A07898" w:rsidRPr="006A348F" w:rsidRDefault="00580FB2" w:rsidP="00BA756D">
      <w:pPr>
        <w:pStyle w:val="Agreement-ParagraphLevel1"/>
        <w:ind w:right="511"/>
      </w:pPr>
      <w:r w:rsidRPr="006A348F">
        <w:t xml:space="preserve">Reasonable business grounds to deny a request </w:t>
      </w:r>
      <w:r w:rsidR="00583A04">
        <w:t>include any of the following</w:t>
      </w:r>
      <w:r w:rsidRPr="006A348F">
        <w:t>:</w:t>
      </w:r>
    </w:p>
    <w:p w14:paraId="66983055" w14:textId="67FE7E80" w:rsidR="00580FB2" w:rsidRPr="00FC3A8D" w:rsidRDefault="00583A04" w:rsidP="00BA756D">
      <w:pPr>
        <w:pStyle w:val="Agreement-ParagraphLevel2"/>
        <w:ind w:right="511"/>
      </w:pPr>
      <w:r>
        <w:t>T</w:t>
      </w:r>
      <w:r w:rsidR="00580FB2" w:rsidRPr="00FC3A8D">
        <w:t>he new working arrangements requested by the employee would be too costly to implement, or would likely result in a significant loss in efficiency or productivity, or would likely have a significant negative impact on service</w:t>
      </w:r>
      <w:r w:rsidR="00017C3C">
        <w:t>.</w:t>
      </w:r>
    </w:p>
    <w:p w14:paraId="77831ADF" w14:textId="46FC80A7" w:rsidR="00580FB2" w:rsidRPr="00FC3A8D" w:rsidRDefault="00017C3C" w:rsidP="00BA756D">
      <w:pPr>
        <w:pStyle w:val="Agreement-ParagraphLevel2"/>
        <w:ind w:right="511"/>
      </w:pPr>
      <w:r>
        <w:t>T</w:t>
      </w:r>
      <w:r w:rsidR="00580FB2" w:rsidRPr="00FC3A8D">
        <w:t>here is no capacity to change the working arrangements of other employees to accommodate the new working arrangements requested by the employee</w:t>
      </w:r>
      <w:r>
        <w:t>.</w:t>
      </w:r>
    </w:p>
    <w:p w14:paraId="6ACB437B" w14:textId="3B93078A" w:rsidR="007C1E30" w:rsidRDefault="00017C3C" w:rsidP="00BA756D">
      <w:pPr>
        <w:pStyle w:val="Agreement-ParagraphLevel2"/>
        <w:ind w:right="511"/>
      </w:pPr>
      <w:r>
        <w:t>I</w:t>
      </w:r>
      <w:r w:rsidR="00580FB2" w:rsidRPr="00FC3A8D">
        <w:t>t would be impractical to change the working arrangements of other employees or recruit new employees to accommodate the new working arrangements requested by the employ</w:t>
      </w:r>
      <w:r w:rsidR="002A04ED">
        <w:t>ee</w:t>
      </w:r>
      <w:r>
        <w:t>.</w:t>
      </w:r>
    </w:p>
    <w:p w14:paraId="7BAACFB9" w14:textId="592A18D1" w:rsidR="00580FB2" w:rsidRPr="006A348F" w:rsidRDefault="00017C3C" w:rsidP="00BA756D">
      <w:pPr>
        <w:pStyle w:val="Agreement-ParagraphLevel2"/>
        <w:ind w:right="511"/>
      </w:pPr>
      <w:r>
        <w:t>I</w:t>
      </w:r>
      <w:r w:rsidR="007C1E30" w:rsidRPr="006A348F">
        <w:t xml:space="preserve">t would be a </w:t>
      </w:r>
      <w:r w:rsidR="007562F7" w:rsidRPr="006A348F">
        <w:t>genuine</w:t>
      </w:r>
      <w:r w:rsidR="007C1E30" w:rsidRPr="006A348F">
        <w:t xml:space="preserve"> risk to the health and safety of an employee(s)</w:t>
      </w:r>
      <w:r>
        <w:t>.</w:t>
      </w:r>
    </w:p>
    <w:p w14:paraId="62EFF001" w14:textId="3F06EEB4" w:rsidR="002A04ED" w:rsidRPr="006A348F" w:rsidRDefault="00017C3C" w:rsidP="00BA756D">
      <w:pPr>
        <w:pStyle w:val="Agreement-ParagraphLevel2"/>
        <w:ind w:right="511"/>
      </w:pPr>
      <w:r>
        <w:t>D</w:t>
      </w:r>
      <w:r w:rsidR="002A04ED" w:rsidRPr="006A348F">
        <w:t>emonstrable exceptional circumstances have arisen that mean the request cannot be approved.</w:t>
      </w:r>
    </w:p>
    <w:p w14:paraId="29D743AF" w14:textId="080054FF" w:rsidR="00395E84" w:rsidRPr="00716DD6" w:rsidRDefault="00395E84" w:rsidP="00BA756D">
      <w:pPr>
        <w:pStyle w:val="Agreement-ParagraphLevel1"/>
        <w:ind w:right="511"/>
      </w:pPr>
      <w:r w:rsidRPr="00716DD6">
        <w:t xml:space="preserve">Where a request is not approved the head of service </w:t>
      </w:r>
      <w:r w:rsidR="00DA7CF7">
        <w:t>must</w:t>
      </w:r>
      <w:r w:rsidR="00DA7CF7" w:rsidRPr="00716DD6">
        <w:t xml:space="preserve"> </w:t>
      </w:r>
      <w:r w:rsidRPr="00716DD6">
        <w:t>consult with the employee to explore alternative arrangements.</w:t>
      </w:r>
    </w:p>
    <w:p w14:paraId="3B788D1F" w14:textId="77777777" w:rsidR="00A07898" w:rsidRPr="00BA5451" w:rsidRDefault="00A07898" w:rsidP="00BA756D">
      <w:pPr>
        <w:pStyle w:val="Heading2"/>
        <w:ind w:left="0" w:right="511"/>
      </w:pPr>
      <w:bookmarkStart w:id="306" w:name="_Toc527025390"/>
      <w:bookmarkStart w:id="307" w:name="_Toc527107983"/>
      <w:bookmarkStart w:id="308" w:name="_Toc527025391"/>
      <w:bookmarkStart w:id="309" w:name="_Toc527107984"/>
      <w:bookmarkStart w:id="310" w:name="_Toc527025406"/>
      <w:bookmarkStart w:id="311" w:name="_Toc527107999"/>
      <w:bookmarkStart w:id="312" w:name="_Toc351559738"/>
      <w:bookmarkStart w:id="313" w:name="_Toc383008810"/>
      <w:bookmarkStart w:id="314" w:name="_Toc87831757"/>
      <w:bookmarkEnd w:id="306"/>
      <w:bookmarkEnd w:id="307"/>
      <w:bookmarkEnd w:id="308"/>
      <w:bookmarkEnd w:id="309"/>
      <w:bookmarkEnd w:id="310"/>
      <w:bookmarkEnd w:id="311"/>
      <w:r w:rsidRPr="00BA5451">
        <w:t>Management of Excessive Hours</w:t>
      </w:r>
      <w:bookmarkEnd w:id="312"/>
      <w:bookmarkEnd w:id="313"/>
      <w:bookmarkEnd w:id="314"/>
    </w:p>
    <w:p w14:paraId="1ACAB9E7" w14:textId="3D2A09D5" w:rsidR="00A07898" w:rsidRPr="009F055B" w:rsidRDefault="00A07898" w:rsidP="00BA756D">
      <w:pPr>
        <w:pStyle w:val="Agreement-ParagraphLevel1"/>
        <w:ind w:right="511"/>
      </w:pPr>
      <w:r w:rsidRPr="009F055B">
        <w:t>The ACTPS recognises the importance of employees balancing work and personal life.</w:t>
      </w:r>
      <w:r w:rsidR="002F5C57" w:rsidRPr="009F055B">
        <w:t xml:space="preserve"> </w:t>
      </w:r>
      <w:r w:rsidRPr="009F055B">
        <w:t>The appropriate balance is a critical element in developing and maintaining healthy and productive workplaces.</w:t>
      </w:r>
      <w:r w:rsidR="002F5C57" w:rsidRPr="009F055B">
        <w:t xml:space="preserve"> </w:t>
      </w:r>
      <w:r w:rsidRPr="009F055B">
        <w:t xml:space="preserve">While it is acknowledged that peak workload periods may necessitate some extra hours being worked by some employees, this should be regarded as the exception rather than the rule. This subclause should be read in conjunction with subclause </w:t>
      </w:r>
      <w:r w:rsidR="0029635B" w:rsidRPr="009F055B">
        <w:fldChar w:fldCharType="begin"/>
      </w:r>
      <w:r w:rsidR="0029635B" w:rsidRPr="009F055B">
        <w:instrText xml:space="preserve"> REF _Ref493688067 \r \h </w:instrText>
      </w:r>
      <w:r w:rsidR="00380A70" w:rsidRPr="009F055B">
        <w:instrText xml:space="preserve"> \* MERGEFORMAT </w:instrText>
      </w:r>
      <w:r w:rsidR="0029635B" w:rsidRPr="009F055B">
        <w:fldChar w:fldCharType="separate"/>
      </w:r>
      <w:r w:rsidR="00A362E1">
        <w:t>B7.3</w:t>
      </w:r>
      <w:r w:rsidR="0029635B" w:rsidRPr="009F055B">
        <w:fldChar w:fldCharType="end"/>
      </w:r>
      <w:r w:rsidR="00A77546" w:rsidRPr="009F055B">
        <w:t xml:space="preserve"> </w:t>
      </w:r>
      <w:r w:rsidRPr="009F055B">
        <w:t>and</w:t>
      </w:r>
      <w:r w:rsidR="00395E84" w:rsidRPr="009F055B">
        <w:t xml:space="preserve"> clause</w:t>
      </w:r>
      <w:r w:rsidRPr="009F055B">
        <w:t xml:space="preserve"> </w:t>
      </w:r>
      <w:r w:rsidR="0029635B" w:rsidRPr="009F055B">
        <w:fldChar w:fldCharType="begin"/>
      </w:r>
      <w:r w:rsidR="0029635B" w:rsidRPr="009F055B">
        <w:instrText xml:space="preserve"> REF _Ref493688101 \r \h </w:instrText>
      </w:r>
      <w:r w:rsidR="00380A70" w:rsidRPr="009F055B">
        <w:instrText xml:space="preserve"> \* MERGEFORMAT </w:instrText>
      </w:r>
      <w:r w:rsidR="0029635B" w:rsidRPr="009F055B">
        <w:fldChar w:fldCharType="separate"/>
      </w:r>
      <w:r w:rsidR="00A362E1">
        <w:t>F24 -</w:t>
      </w:r>
      <w:r w:rsidR="0029635B" w:rsidRPr="009F055B">
        <w:fldChar w:fldCharType="end"/>
      </w:r>
      <w:r w:rsidRPr="009F055B">
        <w:t>.</w:t>
      </w:r>
    </w:p>
    <w:p w14:paraId="6E4A8C03" w14:textId="0FC979CE" w:rsidR="00A07898" w:rsidRPr="00BA5451" w:rsidRDefault="00A07898" w:rsidP="00BA756D">
      <w:pPr>
        <w:pStyle w:val="Agreement-ParagraphLevel1"/>
        <w:ind w:right="511"/>
      </w:pPr>
      <w:r w:rsidRPr="00BA5451">
        <w:t>Managers, supervisors and employees have a responsibility to minimise the extent to which excessive hours are worked.</w:t>
      </w:r>
      <w:r w:rsidR="002F5C57">
        <w:t xml:space="preserve"> </w:t>
      </w:r>
      <w:r w:rsidRPr="00BA5451">
        <w:t>In the circumstances where work pressures result in the employee being required to work, or is likely to work, excessive hours over a significant period, the manager, supervisor and employee together must review workloads and priorities and determine appropriate strategies to address the situation.</w:t>
      </w:r>
      <w:r w:rsidR="002F5C57">
        <w:t xml:space="preserve"> </w:t>
      </w:r>
      <w:r w:rsidRPr="00BA5451">
        <w:t xml:space="preserve">In doing so, the manager or supervisor </w:t>
      </w:r>
      <w:r w:rsidR="00DA7CF7">
        <w:t>must</w:t>
      </w:r>
      <w:r w:rsidR="00DA7CF7" w:rsidRPr="00BA5451">
        <w:t xml:space="preserve"> </w:t>
      </w:r>
      <w:r w:rsidRPr="00BA5451">
        <w:t>consider and implement one or more of the following strategies to reduce the amount of excessive hours being accumulated:</w:t>
      </w:r>
    </w:p>
    <w:p w14:paraId="3CEA38AA" w14:textId="5CD2F196" w:rsidR="00A07898" w:rsidRPr="00BA5451" w:rsidRDefault="00767384" w:rsidP="00BA756D">
      <w:pPr>
        <w:pStyle w:val="Agreement-ParagraphLevel2"/>
        <w:ind w:right="511"/>
      </w:pPr>
      <w:r>
        <w:lastRenderedPageBreak/>
        <w:t>R</w:t>
      </w:r>
      <w:r w:rsidR="00A07898" w:rsidRPr="00BA5451">
        <w:t>eview of workloads and priorities</w:t>
      </w:r>
      <w:r>
        <w:t>.</w:t>
      </w:r>
    </w:p>
    <w:p w14:paraId="008CA90E" w14:textId="23381CF0" w:rsidR="00A07898" w:rsidRPr="00BA5451" w:rsidRDefault="00767384" w:rsidP="00BA756D">
      <w:pPr>
        <w:pStyle w:val="Agreement-ParagraphLevel2"/>
        <w:ind w:right="511"/>
      </w:pPr>
      <w:r>
        <w:t>R</w:t>
      </w:r>
      <w:r w:rsidR="00A07898" w:rsidRPr="00BA5451">
        <w:t>e-allocation of resources</w:t>
      </w:r>
      <w:r>
        <w:t>.</w:t>
      </w:r>
    </w:p>
    <w:p w14:paraId="2F3E22A7" w14:textId="31AC712D" w:rsidR="00A07898" w:rsidRPr="00BA5451" w:rsidRDefault="00767384" w:rsidP="00BA756D">
      <w:pPr>
        <w:pStyle w:val="Agreement-ParagraphLevel2"/>
        <w:ind w:right="511"/>
      </w:pPr>
      <w:r>
        <w:t>C</w:t>
      </w:r>
      <w:r w:rsidR="00A07898" w:rsidRPr="00BA5451">
        <w:t>onsideration of appropriate arrangements for time off in lieu or other recompense</w:t>
      </w:r>
      <w:r>
        <w:t>.</w:t>
      </w:r>
    </w:p>
    <w:p w14:paraId="7DC42CB8" w14:textId="7452851F" w:rsidR="00A07898" w:rsidRPr="00BA5451" w:rsidRDefault="00767384" w:rsidP="00BA756D">
      <w:pPr>
        <w:pStyle w:val="Agreement-ParagraphLevel2"/>
        <w:ind w:right="511"/>
      </w:pPr>
      <w:r>
        <w:t>R</w:t>
      </w:r>
      <w:r w:rsidR="00A07898" w:rsidRPr="00BA5451">
        <w:t xml:space="preserve">eview </w:t>
      </w:r>
      <w:r w:rsidR="00395E84">
        <w:t xml:space="preserve">of </w:t>
      </w:r>
      <w:r w:rsidR="00A07898" w:rsidRPr="00BA5451">
        <w:t>staffing levels and classifications within the work group.</w:t>
      </w:r>
    </w:p>
    <w:p w14:paraId="69F48232" w14:textId="1CC9EB01" w:rsidR="00A07898" w:rsidRPr="002C46AF" w:rsidRDefault="00A07898" w:rsidP="00BA756D">
      <w:pPr>
        <w:pStyle w:val="Agreement-ParagraphLevel1"/>
        <w:ind w:right="511"/>
      </w:pPr>
      <w:r w:rsidRPr="002C46AF">
        <w:t xml:space="preserve">The head of service </w:t>
      </w:r>
      <w:r w:rsidR="00DA7CF7">
        <w:t>must</w:t>
      </w:r>
      <w:r w:rsidR="00DA7CF7" w:rsidRPr="002C46AF">
        <w:t xml:space="preserve"> </w:t>
      </w:r>
      <w:r w:rsidRPr="002C46AF">
        <w:t>consult with DCC’s about the development and implementation of appropriate strategies to deal with issues associated with both paid and unpaid overtime.</w:t>
      </w:r>
    </w:p>
    <w:p w14:paraId="6433973F" w14:textId="77777777" w:rsidR="00A07898" w:rsidRPr="00BA5451" w:rsidRDefault="00A07898" w:rsidP="00BA756D">
      <w:pPr>
        <w:pStyle w:val="Heading2"/>
        <w:ind w:left="0" w:right="511"/>
      </w:pPr>
      <w:bookmarkStart w:id="315" w:name="_Toc351559739"/>
      <w:bookmarkStart w:id="316" w:name="_Toc383008811"/>
      <w:bookmarkStart w:id="317" w:name="_Ref493687616"/>
      <w:bookmarkStart w:id="318" w:name="_Toc87831758"/>
      <w:r w:rsidRPr="00BA5451">
        <w:t>Regular Part-Time Employment</w:t>
      </w:r>
      <w:bookmarkEnd w:id="315"/>
      <w:bookmarkEnd w:id="316"/>
      <w:bookmarkEnd w:id="317"/>
      <w:bookmarkEnd w:id="318"/>
    </w:p>
    <w:p w14:paraId="2A3E38FC" w14:textId="4ECC5C0A" w:rsidR="00A07898" w:rsidRPr="009F055B" w:rsidRDefault="00A07898" w:rsidP="00BA756D">
      <w:pPr>
        <w:pStyle w:val="Agreement-ParagraphLevel1"/>
        <w:ind w:right="511"/>
      </w:pPr>
      <w:r w:rsidRPr="009F055B">
        <w:t>A person may be employed in any classification as a part-time officer for an agreed number of regular hours that is less than the ordinary weekly hours specified</w:t>
      </w:r>
      <w:r w:rsidR="00395E84" w:rsidRPr="009F055B">
        <w:t xml:space="preserve"> at subclause </w:t>
      </w:r>
      <w:r w:rsidR="005801AF" w:rsidRPr="009F055B">
        <w:fldChar w:fldCharType="begin"/>
      </w:r>
      <w:r w:rsidR="005801AF" w:rsidRPr="009F055B">
        <w:instrText xml:space="preserve"> REF _Ref493748934 \r \h </w:instrText>
      </w:r>
      <w:r w:rsidR="00380A70" w:rsidRPr="009F055B">
        <w:instrText xml:space="preserve"> \* MERGEFORMAT </w:instrText>
      </w:r>
      <w:r w:rsidR="005801AF" w:rsidRPr="009F055B">
        <w:fldChar w:fldCharType="separate"/>
      </w:r>
      <w:r w:rsidR="00A362E1">
        <w:t>B5.1</w:t>
      </w:r>
      <w:r w:rsidR="005801AF" w:rsidRPr="009F055B">
        <w:fldChar w:fldCharType="end"/>
      </w:r>
      <w:r w:rsidR="00395E84" w:rsidRPr="009F055B">
        <w:t xml:space="preserve"> or </w:t>
      </w:r>
      <w:r w:rsidR="00656FB1">
        <w:t>subclause </w:t>
      </w:r>
      <w:r w:rsidR="005801AF" w:rsidRPr="009F055B">
        <w:fldChar w:fldCharType="begin"/>
      </w:r>
      <w:r w:rsidR="005801AF" w:rsidRPr="009F055B">
        <w:instrText xml:space="preserve"> REF _Ref493749065 \r \h </w:instrText>
      </w:r>
      <w:r w:rsidR="00380A70" w:rsidRPr="009F055B">
        <w:instrText xml:space="preserve"> \* MERGEFORMAT </w:instrText>
      </w:r>
      <w:r w:rsidR="005801AF" w:rsidRPr="009F055B">
        <w:fldChar w:fldCharType="separate"/>
      </w:r>
      <w:r w:rsidR="00A362E1">
        <w:t>B6.2</w:t>
      </w:r>
      <w:r w:rsidR="005801AF" w:rsidRPr="009F055B">
        <w:fldChar w:fldCharType="end"/>
      </w:r>
      <w:r w:rsidR="00395E84" w:rsidRPr="009F055B">
        <w:t>.</w:t>
      </w:r>
      <w:r w:rsidRPr="009F055B">
        <w:t xml:space="preserve"> </w:t>
      </w:r>
    </w:p>
    <w:p w14:paraId="301CE102" w14:textId="27245CAD" w:rsidR="00A07898" w:rsidRPr="005121FE" w:rsidRDefault="00A07898" w:rsidP="00BA756D">
      <w:pPr>
        <w:pStyle w:val="Agreement-ParagraphLevel1"/>
        <w:ind w:right="511"/>
        <w:rPr>
          <w:strike/>
        </w:rPr>
      </w:pPr>
      <w:r w:rsidRPr="005121FE">
        <w:t>Proposals to reduce hours below full-time employment may be initiated by the head of service for operational reasons</w:t>
      </w:r>
      <w:r w:rsidR="00EC67E3">
        <w:t>.</w:t>
      </w:r>
    </w:p>
    <w:p w14:paraId="56C7CC58" w14:textId="094938D8" w:rsidR="00A07898" w:rsidRDefault="00A07898" w:rsidP="00BA756D">
      <w:pPr>
        <w:pStyle w:val="Agreement-ParagraphLevel1"/>
        <w:ind w:right="511"/>
      </w:pPr>
      <w:r w:rsidRPr="00BA5451">
        <w:t xml:space="preserve">The head of service </w:t>
      </w:r>
      <w:r w:rsidR="00DA7CF7">
        <w:t>must</w:t>
      </w:r>
      <w:r w:rsidR="00DA7CF7" w:rsidRPr="00BA5451">
        <w:t xml:space="preserve"> </w:t>
      </w:r>
      <w:r w:rsidRPr="00BA5451">
        <w:t>obtain the written agreement of a full-time officer before the officer converts to part-time.</w:t>
      </w:r>
    </w:p>
    <w:p w14:paraId="49F72762" w14:textId="591661C7" w:rsidR="00A07898" w:rsidRDefault="00A07898" w:rsidP="00BA756D">
      <w:pPr>
        <w:pStyle w:val="Agreement-ParagraphLevel1"/>
        <w:ind w:right="511"/>
      </w:pPr>
      <w:r w:rsidRPr="00BA5451">
        <w:t xml:space="preserve">No pressure </w:t>
      </w:r>
      <w:r w:rsidR="00DA7CF7">
        <w:t>is to</w:t>
      </w:r>
      <w:r w:rsidR="00DA7CF7" w:rsidRPr="00BA5451">
        <w:t xml:space="preserve"> </w:t>
      </w:r>
      <w:r w:rsidRPr="00BA5451">
        <w:t>be exerted on full-time officers to convert to part-time employment or to transfer to another position to make way for part-time employment.</w:t>
      </w:r>
    </w:p>
    <w:p w14:paraId="29AEA528" w14:textId="26384FCD" w:rsidR="00A07898" w:rsidRPr="005121FE" w:rsidRDefault="00A07898" w:rsidP="00BA756D">
      <w:pPr>
        <w:pStyle w:val="Agreement-ParagraphLevel1"/>
        <w:ind w:right="511"/>
        <w:rPr>
          <w:strike/>
        </w:rPr>
      </w:pPr>
      <w:bookmarkStart w:id="319" w:name="_Ref493681536"/>
      <w:r w:rsidRPr="005121FE">
        <w:t xml:space="preserve">The agreed period, pattern of hours and days and commencement and cessation times for part-time work </w:t>
      </w:r>
      <w:r w:rsidR="00DA7CF7">
        <w:t>must</w:t>
      </w:r>
      <w:r w:rsidR="00DA7CF7" w:rsidRPr="005121FE">
        <w:t xml:space="preserve"> </w:t>
      </w:r>
      <w:r w:rsidRPr="005121FE">
        <w:t xml:space="preserve">be agreed between the officer and the officer’s </w:t>
      </w:r>
      <w:r w:rsidR="00A2445F">
        <w:t>manager or supervisor</w:t>
      </w:r>
      <w:r w:rsidRPr="005121FE">
        <w:t xml:space="preserve"> and recorded in writing</w:t>
      </w:r>
      <w:bookmarkEnd w:id="319"/>
      <w:r w:rsidR="00EC67E3">
        <w:t>.</w:t>
      </w:r>
    </w:p>
    <w:p w14:paraId="006A44E8" w14:textId="735E7F74" w:rsidR="00C17396" w:rsidRPr="005121FE" w:rsidRDefault="00C17396" w:rsidP="00BA756D">
      <w:pPr>
        <w:pStyle w:val="Agreement-ParagraphLevel1"/>
        <w:numPr>
          <w:ilvl w:val="0"/>
          <w:numId w:val="0"/>
        </w:numPr>
        <w:ind w:left="1134" w:right="511"/>
        <w:rPr>
          <w:strike/>
        </w:rPr>
      </w:pPr>
      <w:r w:rsidRPr="005121FE">
        <w:t xml:space="preserve">Note: An employee who wishes to work part-time may apply for a flexible working arrangement in accordance with subclause </w:t>
      </w:r>
      <w:r w:rsidR="001A7E8F" w:rsidRPr="005121FE">
        <w:fldChar w:fldCharType="begin"/>
      </w:r>
      <w:r w:rsidR="001A7E8F" w:rsidRPr="005121FE">
        <w:instrText xml:space="preserve"> REF _Ref508797725 \r \h </w:instrText>
      </w:r>
      <w:r w:rsidR="005121FE">
        <w:instrText xml:space="preserve"> \* MERGEFORMAT </w:instrText>
      </w:r>
      <w:r w:rsidR="001A7E8F" w:rsidRPr="005121FE">
        <w:fldChar w:fldCharType="separate"/>
      </w:r>
      <w:r w:rsidR="00A362E1">
        <w:t>E2.1</w:t>
      </w:r>
      <w:r w:rsidR="001A7E8F" w:rsidRPr="005121FE">
        <w:fldChar w:fldCharType="end"/>
      </w:r>
      <w:r w:rsidRPr="005121FE">
        <w:t>.</w:t>
      </w:r>
    </w:p>
    <w:p w14:paraId="07E22072" w14:textId="6C25B6FF" w:rsidR="00A07898" w:rsidRPr="00BA5451" w:rsidRDefault="00A07898" w:rsidP="00BA756D">
      <w:pPr>
        <w:pStyle w:val="Agreement-UnnumberedHeading"/>
        <w:ind w:right="511"/>
      </w:pPr>
      <w:r>
        <w:t xml:space="preserve">Variation to </w:t>
      </w:r>
      <w:r w:rsidR="007A7F46">
        <w:t>p</w:t>
      </w:r>
      <w:r>
        <w:t>art-</w:t>
      </w:r>
      <w:r w:rsidR="007A7F46">
        <w:t>t</w:t>
      </w:r>
      <w:r>
        <w:t xml:space="preserve">ime </w:t>
      </w:r>
      <w:r w:rsidR="007A7F46">
        <w:t>h</w:t>
      </w:r>
      <w:r>
        <w:t>ours</w:t>
      </w:r>
    </w:p>
    <w:p w14:paraId="090376AE" w14:textId="77777777" w:rsidR="00A07898" w:rsidRPr="00BA5451" w:rsidRDefault="00A07898" w:rsidP="00BA756D">
      <w:pPr>
        <w:pStyle w:val="Agreement-ParagraphLevel1"/>
        <w:ind w:right="511"/>
      </w:pPr>
      <w:r w:rsidRPr="00BA5451">
        <w:t>Proposals to vary a part-time employment arrangement may be initiated by the head of service for operational reasons or by an officer for personal reasons.</w:t>
      </w:r>
    </w:p>
    <w:p w14:paraId="64ECB834" w14:textId="7DEA3404" w:rsidR="00A07898" w:rsidRPr="00B30EAE" w:rsidRDefault="00A07898" w:rsidP="00BA756D">
      <w:pPr>
        <w:pStyle w:val="Agreement-ParagraphLevel1"/>
        <w:ind w:right="511"/>
      </w:pPr>
      <w:r w:rsidRPr="00BA5451">
        <w:t xml:space="preserve">Where an officer initiates a proposal the head of service </w:t>
      </w:r>
      <w:r w:rsidR="00DA7CF7">
        <w:t>must</w:t>
      </w:r>
      <w:r w:rsidR="00DA7CF7" w:rsidRPr="00BA5451">
        <w:t xml:space="preserve"> </w:t>
      </w:r>
      <w:r w:rsidRPr="00BA5451">
        <w:t>have regard to the personal reasons put by the officer in support of the proposal and to the</w:t>
      </w:r>
      <w:r>
        <w:t>ir business unit’s</w:t>
      </w:r>
      <w:r w:rsidRPr="00BA5451">
        <w:t xml:space="preserve"> </w:t>
      </w:r>
      <w:r w:rsidRPr="001C4A09">
        <w:t>operational requirements</w:t>
      </w:r>
      <w:r w:rsidRPr="00BA5451">
        <w:t>.</w:t>
      </w:r>
    </w:p>
    <w:p w14:paraId="686393EB" w14:textId="1CDA8680" w:rsidR="00A07898" w:rsidRDefault="00A07898" w:rsidP="00BA756D">
      <w:pPr>
        <w:pStyle w:val="Agreement-ParagraphLevel1"/>
        <w:ind w:right="511"/>
      </w:pPr>
      <w:r w:rsidRPr="00BA5451">
        <w:t xml:space="preserve">The head of service </w:t>
      </w:r>
      <w:r w:rsidR="00DA7CF7">
        <w:t>must</w:t>
      </w:r>
      <w:r w:rsidR="00DA7CF7" w:rsidRPr="00BA5451">
        <w:t xml:space="preserve"> </w:t>
      </w:r>
      <w:r w:rsidRPr="00BA5451">
        <w:t>obtain the written agreement of the officer before the officer’s hours are varied</w:t>
      </w:r>
      <w:r>
        <w:t>.</w:t>
      </w:r>
    </w:p>
    <w:p w14:paraId="4F2E8B9E" w14:textId="06669885" w:rsidR="00A07898" w:rsidRPr="002C46AF" w:rsidRDefault="00A07898" w:rsidP="00BA756D">
      <w:pPr>
        <w:pStyle w:val="Agreement-ParagraphLevel1"/>
        <w:ind w:right="511"/>
      </w:pPr>
      <w:r w:rsidRPr="002C46AF">
        <w:t xml:space="preserve">No pressure </w:t>
      </w:r>
      <w:r w:rsidR="00DA7CF7">
        <w:t>is to</w:t>
      </w:r>
      <w:r w:rsidR="00DA7CF7" w:rsidRPr="002C46AF">
        <w:t xml:space="preserve"> </w:t>
      </w:r>
      <w:r w:rsidRPr="002C46AF">
        <w:t>be exerted on a</w:t>
      </w:r>
      <w:r w:rsidR="009F055B" w:rsidRPr="002C46AF">
        <w:t>n</w:t>
      </w:r>
      <w:r w:rsidRPr="002C46AF">
        <w:t xml:space="preserve"> officer to vary the officer’s </w:t>
      </w:r>
      <w:r w:rsidR="009F055B" w:rsidRPr="002C46AF">
        <w:t>hours of</w:t>
      </w:r>
      <w:r w:rsidRPr="002C46AF">
        <w:t xml:space="preserve"> employment or to transfer to another position to make way for part-time employment.</w:t>
      </w:r>
    </w:p>
    <w:p w14:paraId="47AEFFCB" w14:textId="71B31298" w:rsidR="00A07898" w:rsidRPr="009F055B" w:rsidRDefault="00A07898" w:rsidP="00BA756D">
      <w:pPr>
        <w:pStyle w:val="Agreement-ParagraphLevel1"/>
        <w:ind w:right="511"/>
      </w:pPr>
      <w:r w:rsidRPr="009F055B">
        <w:t xml:space="preserve">The agreed period, pattern of hours and days and commencement and cessation times for part-time work </w:t>
      </w:r>
      <w:r w:rsidR="00DA7CF7">
        <w:t>must</w:t>
      </w:r>
      <w:r w:rsidR="00DA7CF7" w:rsidRPr="009F055B">
        <w:t xml:space="preserve"> </w:t>
      </w:r>
      <w:r w:rsidRPr="009F055B">
        <w:t xml:space="preserve">be agreed between the officer and the officer’s </w:t>
      </w:r>
      <w:r w:rsidR="00A2445F">
        <w:t>manager or supervisor</w:t>
      </w:r>
      <w:r w:rsidRPr="009F055B">
        <w:t xml:space="preserve"> and recorded in writing.</w:t>
      </w:r>
    </w:p>
    <w:p w14:paraId="1F97EEF5" w14:textId="77777777" w:rsidR="00A07898" w:rsidRPr="00BA5451" w:rsidRDefault="00A07898" w:rsidP="00BA756D">
      <w:pPr>
        <w:pStyle w:val="Heading2"/>
        <w:ind w:left="0" w:right="511"/>
      </w:pPr>
      <w:bookmarkStart w:id="320" w:name="_Toc351559740"/>
      <w:bookmarkStart w:id="321" w:name="_Toc383008812"/>
      <w:bookmarkStart w:id="322" w:name="_Ref493687649"/>
      <w:bookmarkStart w:id="323" w:name="_Toc87831759"/>
      <w:r w:rsidRPr="00BA5451">
        <w:t>Job Sharing</w:t>
      </w:r>
      <w:bookmarkEnd w:id="320"/>
      <w:bookmarkEnd w:id="321"/>
      <w:bookmarkEnd w:id="322"/>
      <w:bookmarkEnd w:id="323"/>
    </w:p>
    <w:p w14:paraId="22B6E92C" w14:textId="77777777" w:rsidR="00A07898" w:rsidRDefault="00A07898" w:rsidP="00BA756D">
      <w:pPr>
        <w:pStyle w:val="Agreement-ParagraphLevel1"/>
        <w:ind w:right="511"/>
      </w:pPr>
      <w:r w:rsidRPr="00BA5451">
        <w:t>In this clause employee refers to employees other than casual employees.</w:t>
      </w:r>
    </w:p>
    <w:p w14:paraId="5E1C115A" w14:textId="7DDD5803" w:rsidR="00A07898" w:rsidRPr="009F055B" w:rsidRDefault="00A07898" w:rsidP="00BA756D">
      <w:pPr>
        <w:pStyle w:val="Agreement-ParagraphLevel1"/>
        <w:ind w:right="511"/>
      </w:pPr>
      <w:r w:rsidRPr="009F055B">
        <w:t>Job sharing arrangements may be introduced by agreement between the head of service and the employee</w:t>
      </w:r>
      <w:r w:rsidR="009F2EB7" w:rsidRPr="009F055B">
        <w:t>s</w:t>
      </w:r>
      <w:r w:rsidRPr="009F055B">
        <w:t xml:space="preserve"> involved, subject to operational requirements.</w:t>
      </w:r>
      <w:r w:rsidR="002F5C57" w:rsidRPr="009F055B">
        <w:t xml:space="preserve"> </w:t>
      </w:r>
      <w:r w:rsidRPr="009F055B">
        <w:t xml:space="preserve">Employees working under job sharing arrangements share one job and </w:t>
      </w:r>
      <w:r w:rsidR="00DA7CF7">
        <w:t>are</w:t>
      </w:r>
      <w:r w:rsidRPr="009F055B">
        <w:t xml:space="preserve"> considered to be part-time with each working part-time on a regular, continuing basis.</w:t>
      </w:r>
    </w:p>
    <w:p w14:paraId="75D297C3" w14:textId="2F86629A" w:rsidR="00A07898" w:rsidRPr="009F055B" w:rsidRDefault="0086007A" w:rsidP="00BA756D">
      <w:pPr>
        <w:pStyle w:val="Agreement-ParagraphLevel1"/>
        <w:ind w:right="511"/>
      </w:pPr>
      <w:r w:rsidRPr="009F055B">
        <w:lastRenderedPageBreak/>
        <w:t>An</w:t>
      </w:r>
      <w:r w:rsidR="00A07898" w:rsidRPr="009F055B">
        <w:t xml:space="preserve"> employee must request in writing permission to work in a job sharing arrangement.</w:t>
      </w:r>
      <w:r w:rsidR="002F5C57" w:rsidRPr="009F055B">
        <w:t xml:space="preserve"> </w:t>
      </w:r>
      <w:r w:rsidR="00A07898" w:rsidRPr="009F055B">
        <w:t xml:space="preserve">The head of service </w:t>
      </w:r>
      <w:r w:rsidR="00DA7CF7">
        <w:t>must</w:t>
      </w:r>
      <w:r w:rsidR="00DA7CF7" w:rsidRPr="009F055B">
        <w:t xml:space="preserve"> </w:t>
      </w:r>
      <w:r w:rsidR="00A07898" w:rsidRPr="009F055B">
        <w:t>agree to reasonable requests for regular job sharing arrangements, subject to operational requirements.</w:t>
      </w:r>
    </w:p>
    <w:p w14:paraId="2B150D86" w14:textId="2A22FE70" w:rsidR="00A07898" w:rsidRDefault="00A07898" w:rsidP="00BA756D">
      <w:pPr>
        <w:pStyle w:val="Agreement-ParagraphLevel1"/>
        <w:ind w:right="511"/>
      </w:pPr>
      <w:r w:rsidRPr="00BA5451">
        <w:t xml:space="preserve">The pattern of hours for the job sharing arrangement </w:t>
      </w:r>
      <w:r w:rsidR="00DA7CF7">
        <w:t>must</w:t>
      </w:r>
      <w:r w:rsidR="00DA7CF7" w:rsidRPr="00BA5451">
        <w:t xml:space="preserve"> </w:t>
      </w:r>
      <w:r w:rsidRPr="00BA5451">
        <w:t>be agreed between the employee and the head of service.</w:t>
      </w:r>
      <w:r w:rsidR="002F5C57">
        <w:t xml:space="preserve"> </w:t>
      </w:r>
      <w:r w:rsidRPr="00BA5451">
        <w:t xml:space="preserve">However, any single attendance at the office-based worksite </w:t>
      </w:r>
      <w:r w:rsidR="00DA7CF7">
        <w:t>must</w:t>
      </w:r>
      <w:r w:rsidR="00DA7CF7" w:rsidRPr="00BA5451">
        <w:t xml:space="preserve"> </w:t>
      </w:r>
      <w:r w:rsidRPr="00BA5451">
        <w:t xml:space="preserve">be </w:t>
      </w:r>
      <w:r w:rsidRPr="005121FE">
        <w:t>for no less</w:t>
      </w:r>
      <w:r w:rsidRPr="00BA5451">
        <w:t xml:space="preserve"> than </w:t>
      </w:r>
      <w:r w:rsidR="00767384">
        <w:t>3</w:t>
      </w:r>
      <w:r w:rsidR="00767384" w:rsidRPr="00BA5451">
        <w:t xml:space="preserve"> </w:t>
      </w:r>
      <w:r w:rsidRPr="00BA5451">
        <w:t>consecutive hours.</w:t>
      </w:r>
    </w:p>
    <w:p w14:paraId="61B4A6EB" w14:textId="77777777" w:rsidR="00A07898" w:rsidRPr="005D6D88" w:rsidRDefault="00A07898" w:rsidP="00BA756D">
      <w:pPr>
        <w:pStyle w:val="Agreement-ParagraphLevel1"/>
        <w:ind w:right="511"/>
      </w:pPr>
      <w:r w:rsidRPr="00BA5451">
        <w:t>The employee who is in a job sharing arrangement and who was previously working full-time may revert to full-time employment before the expiry of the agreed period of job sharing if all parties to the arrangement agree.</w:t>
      </w:r>
      <w:r w:rsidR="002F5C57">
        <w:t xml:space="preserve"> </w:t>
      </w:r>
    </w:p>
    <w:p w14:paraId="0F60F62D" w14:textId="1B87CD68" w:rsidR="00A07898" w:rsidRDefault="00A07898" w:rsidP="00BA756D">
      <w:pPr>
        <w:pStyle w:val="Agreement-ParagraphLevel1"/>
        <w:ind w:right="511"/>
      </w:pPr>
      <w:r w:rsidRPr="00BA5451">
        <w:t xml:space="preserve">In the event that either employee ceases to participate in the job sharing arrangement, the arrangement </w:t>
      </w:r>
      <w:r w:rsidR="00DA7CF7">
        <w:t>must be</w:t>
      </w:r>
      <w:r w:rsidR="00DA7CF7" w:rsidRPr="00BA5451">
        <w:t xml:space="preserve"> </w:t>
      </w:r>
      <w:r w:rsidRPr="00BA5451">
        <w:t>terminate</w:t>
      </w:r>
      <w:r w:rsidR="00DA7CF7">
        <w:t>d</w:t>
      </w:r>
      <w:r w:rsidRPr="00BA5451">
        <w:t>.</w:t>
      </w:r>
    </w:p>
    <w:p w14:paraId="15D0E794" w14:textId="5F86B73F" w:rsidR="00A07898" w:rsidRPr="00BA5451" w:rsidRDefault="00A07898" w:rsidP="00BA756D">
      <w:pPr>
        <w:pStyle w:val="Heading2"/>
        <w:ind w:left="0" w:right="511"/>
      </w:pPr>
      <w:bookmarkStart w:id="324" w:name="_Toc351559741"/>
      <w:bookmarkStart w:id="325" w:name="_Toc383008813"/>
      <w:bookmarkStart w:id="326" w:name="_Ref493687632"/>
      <w:bookmarkStart w:id="327" w:name="_Toc87831760"/>
      <w:r w:rsidRPr="00BA5451">
        <w:t xml:space="preserve">Part Time Employment Following </w:t>
      </w:r>
      <w:r w:rsidR="009F2EB7">
        <w:t>Birth</w:t>
      </w:r>
      <w:r w:rsidR="009F2EB7" w:rsidRPr="00BA5451">
        <w:t xml:space="preserve"> </w:t>
      </w:r>
      <w:r w:rsidRPr="00BA5451">
        <w:t>Leave, Primary Caregiver Leave</w:t>
      </w:r>
      <w:r>
        <w:t>, Adoption or Permanent Care Leave</w:t>
      </w:r>
      <w:r w:rsidRPr="00BA5451">
        <w:t xml:space="preserve"> or Parental Leave</w:t>
      </w:r>
      <w:bookmarkEnd w:id="324"/>
      <w:bookmarkEnd w:id="325"/>
      <w:bookmarkEnd w:id="326"/>
      <w:bookmarkEnd w:id="327"/>
    </w:p>
    <w:p w14:paraId="0A50DA55" w14:textId="7A5D0D72" w:rsidR="00A07898" w:rsidRPr="00DE0B5D" w:rsidRDefault="00A07898" w:rsidP="00BA756D">
      <w:pPr>
        <w:pStyle w:val="Agreement-ParagraphLevel1"/>
        <w:ind w:right="511"/>
      </w:pPr>
      <w:bookmarkStart w:id="328" w:name="_Ref493749354"/>
      <w:r w:rsidRPr="00DE0B5D">
        <w:t xml:space="preserve">Subject to this clause, the head of service </w:t>
      </w:r>
      <w:r w:rsidR="00DA7CF7">
        <w:t>must</w:t>
      </w:r>
      <w:r w:rsidR="00DA7CF7" w:rsidRPr="00DE0B5D">
        <w:t xml:space="preserve"> </w:t>
      </w:r>
      <w:r w:rsidRPr="00DE0B5D">
        <w:t xml:space="preserve">approve an application by an officer employed on a full-time basis who returns to work after accessing </w:t>
      </w:r>
      <w:r w:rsidR="009F2EB7" w:rsidRPr="00DE0B5D">
        <w:t xml:space="preserve">birth </w:t>
      </w:r>
      <w:r w:rsidRPr="00DE0B5D">
        <w:t>leave, primary caregiver leave, adoption or permanent care leave or parental leave, to work on a part-time basis</w:t>
      </w:r>
      <w:r w:rsidR="005F339F">
        <w:t xml:space="preserve"> up</w:t>
      </w:r>
      <w:r w:rsidR="009F2EB7" w:rsidRPr="00DE0B5D">
        <w:t xml:space="preserve"> until</w:t>
      </w:r>
      <w:r w:rsidR="005F339F">
        <w:t xml:space="preserve"> the date which is</w:t>
      </w:r>
      <w:r w:rsidR="009F2EB7" w:rsidRPr="00DE0B5D">
        <w:t xml:space="preserve"> </w:t>
      </w:r>
      <w:r w:rsidR="00B23D6F">
        <w:t>3</w:t>
      </w:r>
      <w:r w:rsidR="00B23D6F" w:rsidRPr="00DE0B5D">
        <w:t xml:space="preserve"> </w:t>
      </w:r>
      <w:r w:rsidR="009F2EB7" w:rsidRPr="00DE0B5D">
        <w:t xml:space="preserve">years </w:t>
      </w:r>
      <w:r w:rsidRPr="00DE0B5D">
        <w:t xml:space="preserve">from the </w:t>
      </w:r>
      <w:r w:rsidRPr="008C15A8">
        <w:t>birth</w:t>
      </w:r>
      <w:r w:rsidR="00C17396" w:rsidRPr="008C15A8">
        <w:t xml:space="preserve"> or</w:t>
      </w:r>
      <w:r w:rsidR="008B7DC2">
        <w:t xml:space="preserve"> </w:t>
      </w:r>
      <w:r w:rsidRPr="008C15A8">
        <w:t xml:space="preserve">adoption of a child or </w:t>
      </w:r>
      <w:r w:rsidR="00C17396" w:rsidRPr="008C15A8">
        <w:t xml:space="preserve">the </w:t>
      </w:r>
      <w:r w:rsidRPr="008C15A8">
        <w:t>granting of parental respo</w:t>
      </w:r>
      <w:r w:rsidRPr="00DE0B5D">
        <w:t>nsibility of a foster child.</w:t>
      </w:r>
      <w:bookmarkEnd w:id="328"/>
    </w:p>
    <w:p w14:paraId="5AD49FE1" w14:textId="1F95684F" w:rsidR="00A07898" w:rsidRPr="002C46AF" w:rsidRDefault="00DE0B5D" w:rsidP="00BA756D">
      <w:pPr>
        <w:pStyle w:val="Agreement-ParagraphLevel1"/>
        <w:ind w:right="511"/>
      </w:pPr>
      <w:r w:rsidRPr="002C46AF">
        <w:t>If the head of service deems that a</w:t>
      </w:r>
      <w:r w:rsidR="00A07898" w:rsidRPr="002C46AF">
        <w:t>n application by an officer to access part-time work under this clause</w:t>
      </w:r>
      <w:r w:rsidRPr="002C46AF">
        <w:t xml:space="preserve"> can only be accommodated if the officer agrees to become unattached, the</w:t>
      </w:r>
      <w:r w:rsidR="00AC1FCE">
        <w:t>n</w:t>
      </w:r>
      <w:r w:rsidRPr="002C46AF">
        <w:t xml:space="preserve"> the application</w:t>
      </w:r>
      <w:r w:rsidR="00A07898" w:rsidRPr="002C46AF">
        <w:t xml:space="preserve"> </w:t>
      </w:r>
      <w:r w:rsidR="00DA7CF7">
        <w:t>must</w:t>
      </w:r>
      <w:r w:rsidR="00DA7CF7" w:rsidRPr="002C46AF">
        <w:t xml:space="preserve"> </w:t>
      </w:r>
      <w:r w:rsidR="00A07898" w:rsidRPr="002C46AF">
        <w:t xml:space="preserve">only be approved </w:t>
      </w:r>
      <w:r w:rsidR="00DA7CF7">
        <w:t>if</w:t>
      </w:r>
      <w:r w:rsidR="00DA7CF7" w:rsidRPr="002C46AF">
        <w:t xml:space="preserve"> </w:t>
      </w:r>
      <w:r w:rsidR="00A07898" w:rsidRPr="002C46AF">
        <w:t xml:space="preserve">the officer </w:t>
      </w:r>
      <w:r w:rsidRPr="002C46AF">
        <w:t xml:space="preserve">so </w:t>
      </w:r>
      <w:r w:rsidR="00A07898" w:rsidRPr="002C46AF">
        <w:t>agrees</w:t>
      </w:r>
      <w:r w:rsidR="00C17396">
        <w:t>.</w:t>
      </w:r>
    </w:p>
    <w:p w14:paraId="2A067300" w14:textId="0FDE2727" w:rsidR="00A07898" w:rsidRPr="00BA5451" w:rsidRDefault="00A07898" w:rsidP="00BA756D">
      <w:pPr>
        <w:pStyle w:val="Agreement-ParagraphLevel1"/>
        <w:ind w:right="511"/>
      </w:pPr>
      <w:r w:rsidRPr="00BA5451">
        <w:t xml:space="preserve">The maximum aggregate period of part-time employment that may be approved for an officer under subclause </w:t>
      </w:r>
      <w:r w:rsidR="005801AF">
        <w:fldChar w:fldCharType="begin"/>
      </w:r>
      <w:r w:rsidR="005801AF">
        <w:instrText xml:space="preserve"> REF _Ref493749354 \r \h </w:instrText>
      </w:r>
      <w:r w:rsidR="005801AF">
        <w:fldChar w:fldCharType="separate"/>
      </w:r>
      <w:r w:rsidR="00A362E1">
        <w:t>E6.1</w:t>
      </w:r>
      <w:r w:rsidR="005801AF">
        <w:fldChar w:fldCharType="end"/>
      </w:r>
      <w:r w:rsidRPr="00BA5451">
        <w:t xml:space="preserve"> is </w:t>
      </w:r>
      <w:r w:rsidR="00B23D6F">
        <w:t>7</w:t>
      </w:r>
      <w:r w:rsidR="00B23D6F" w:rsidRPr="00BA5451">
        <w:t xml:space="preserve"> </w:t>
      </w:r>
      <w:r w:rsidRPr="00BA5451">
        <w:t>years.</w:t>
      </w:r>
    </w:p>
    <w:p w14:paraId="54768EEE" w14:textId="6D246353" w:rsidR="00A07898" w:rsidRDefault="00A07898" w:rsidP="00BA756D">
      <w:pPr>
        <w:pStyle w:val="Agreement-ParagraphLevel1"/>
        <w:ind w:right="511"/>
      </w:pPr>
      <w:r w:rsidRPr="00BA5451">
        <w:t xml:space="preserve">Either the officer who accesses primary care giver leave under clause </w:t>
      </w:r>
      <w:r w:rsidR="005801AF">
        <w:fldChar w:fldCharType="begin"/>
      </w:r>
      <w:r w:rsidR="005801AF">
        <w:instrText xml:space="preserve"> REF _Ref493749382 \r \h </w:instrText>
      </w:r>
      <w:r w:rsidR="005801AF">
        <w:fldChar w:fldCharType="separate"/>
      </w:r>
      <w:r w:rsidR="00A362E1">
        <w:t>F16 -</w:t>
      </w:r>
      <w:r w:rsidR="005801AF">
        <w:fldChar w:fldCharType="end"/>
      </w:r>
      <w:r>
        <w:t xml:space="preserve">, or adoption and permanent care leave under clause </w:t>
      </w:r>
      <w:r w:rsidR="005801AF">
        <w:fldChar w:fldCharType="begin"/>
      </w:r>
      <w:r w:rsidR="005801AF">
        <w:instrText xml:space="preserve"> REF _Ref493749401 \r \h </w:instrText>
      </w:r>
      <w:r w:rsidR="005801AF">
        <w:fldChar w:fldCharType="separate"/>
      </w:r>
      <w:r w:rsidR="00A362E1">
        <w:t>F20 -</w:t>
      </w:r>
      <w:r w:rsidR="005801AF">
        <w:fldChar w:fldCharType="end"/>
      </w:r>
      <w:r w:rsidRPr="00BA5451">
        <w:t xml:space="preserve">, or the </w:t>
      </w:r>
      <w:r w:rsidR="009F2EB7">
        <w:t>employee</w:t>
      </w:r>
      <w:r w:rsidR="009F2EB7" w:rsidRPr="00BA5451">
        <w:t xml:space="preserve"> </w:t>
      </w:r>
      <w:r w:rsidRPr="00BA5451">
        <w:t xml:space="preserve">who is entitled to or accesses </w:t>
      </w:r>
      <w:r w:rsidR="009F2EB7">
        <w:t>birth</w:t>
      </w:r>
      <w:r w:rsidR="009F2EB7" w:rsidRPr="00BA5451">
        <w:t xml:space="preserve"> </w:t>
      </w:r>
      <w:r w:rsidRPr="00BA5451">
        <w:t xml:space="preserve">leave under clause </w:t>
      </w:r>
      <w:r w:rsidR="005801AF">
        <w:fldChar w:fldCharType="begin"/>
      </w:r>
      <w:r w:rsidR="005801AF">
        <w:instrText xml:space="preserve"> REF _Ref493749425 \r \h </w:instrText>
      </w:r>
      <w:r w:rsidR="005801AF">
        <w:fldChar w:fldCharType="separate"/>
      </w:r>
      <w:r w:rsidR="00A362E1">
        <w:t>F14 -</w:t>
      </w:r>
      <w:r w:rsidR="005801AF">
        <w:fldChar w:fldCharType="end"/>
      </w:r>
      <w:r w:rsidRPr="00BA5451">
        <w:t xml:space="preserve"> </w:t>
      </w:r>
      <w:r w:rsidR="00DA7CF7">
        <w:t>is</w:t>
      </w:r>
      <w:r w:rsidRPr="00BA5451">
        <w:t xml:space="preserve"> entitled to access part-time employment as provided in subclause </w:t>
      </w:r>
      <w:r w:rsidR="005801AF">
        <w:fldChar w:fldCharType="begin"/>
      </w:r>
      <w:r w:rsidR="005801AF">
        <w:instrText xml:space="preserve"> REF _Ref493749354 \r \h </w:instrText>
      </w:r>
      <w:r w:rsidR="005801AF">
        <w:fldChar w:fldCharType="separate"/>
      </w:r>
      <w:r w:rsidR="00A362E1">
        <w:t>E6.1</w:t>
      </w:r>
      <w:r w:rsidR="005801AF">
        <w:fldChar w:fldCharType="end"/>
      </w:r>
      <w:r w:rsidRPr="00BA5451">
        <w:t>.</w:t>
      </w:r>
    </w:p>
    <w:p w14:paraId="635628AF" w14:textId="2046781B" w:rsidR="00A07898" w:rsidRPr="000C4F1B" w:rsidRDefault="00A07898" w:rsidP="00BA756D">
      <w:pPr>
        <w:pStyle w:val="Agreement-ParagraphLevel1"/>
        <w:ind w:right="511"/>
        <w:rPr>
          <w:szCs w:val="20"/>
        </w:rPr>
      </w:pPr>
      <w:r w:rsidRPr="00BA5451">
        <w:t xml:space="preserve">The </w:t>
      </w:r>
      <w:r>
        <w:t xml:space="preserve">agreed period, </w:t>
      </w:r>
      <w:r w:rsidRPr="00BA5451">
        <w:t xml:space="preserve">pattern of hours and days and commencement and cessation times for part-time work </w:t>
      </w:r>
      <w:r w:rsidR="00DA7CF7">
        <w:t>must</w:t>
      </w:r>
      <w:r w:rsidR="00DA7CF7" w:rsidRPr="00BA5451">
        <w:t xml:space="preserve"> </w:t>
      </w:r>
      <w:r w:rsidRPr="00BA5451">
        <w:t xml:space="preserve">be agreed between the officer and the officer’s </w:t>
      </w:r>
      <w:r w:rsidR="00A2445F">
        <w:t>manager or supervisor</w:t>
      </w:r>
      <w:r w:rsidRPr="00BA5451">
        <w:t xml:space="preserve"> and recorded in writing</w:t>
      </w:r>
      <w:r>
        <w:t>.</w:t>
      </w:r>
    </w:p>
    <w:p w14:paraId="7B63B4D0" w14:textId="77777777" w:rsidR="00A07898" w:rsidRPr="00BA5451" w:rsidRDefault="00A07898" w:rsidP="00BA756D">
      <w:pPr>
        <w:pStyle w:val="Heading2"/>
        <w:ind w:left="0" w:right="511"/>
      </w:pPr>
      <w:bookmarkStart w:id="329" w:name="_Toc351559742"/>
      <w:bookmarkStart w:id="330" w:name="_Toc383008814"/>
      <w:bookmarkStart w:id="331" w:name="_Ref493687007"/>
      <w:bookmarkStart w:id="332" w:name="_Toc87831761"/>
      <w:r w:rsidRPr="00BA5451">
        <w:t>Home Based Work</w:t>
      </w:r>
      <w:bookmarkEnd w:id="329"/>
      <w:bookmarkEnd w:id="330"/>
      <w:bookmarkEnd w:id="331"/>
      <w:bookmarkEnd w:id="332"/>
    </w:p>
    <w:p w14:paraId="3B1C7757" w14:textId="4A7A5988" w:rsidR="00A07898" w:rsidRPr="00BA5451" w:rsidRDefault="00A07898" w:rsidP="00BA756D">
      <w:pPr>
        <w:pStyle w:val="Agreement-ParagraphLevel1"/>
        <w:ind w:right="511"/>
      </w:pPr>
      <w:r w:rsidRPr="00BA5451">
        <w:t>The diverse nature of work conducted in the ACTPS lends itself to a range of working environments.</w:t>
      </w:r>
      <w:r w:rsidR="002F5C57">
        <w:t xml:space="preserve"> </w:t>
      </w:r>
      <w:r w:rsidRPr="00BA5451">
        <w:t xml:space="preserve">From time to time workplaces </w:t>
      </w:r>
      <w:r w:rsidR="00DA7CF7">
        <w:t>may</w:t>
      </w:r>
      <w:r w:rsidR="00DA7CF7" w:rsidRPr="00BA5451">
        <w:t xml:space="preserve"> </w:t>
      </w:r>
      <w:r w:rsidRPr="00BA5451">
        <w:t>include work undertaken in the field and in the home.</w:t>
      </w:r>
    </w:p>
    <w:p w14:paraId="4E1B0E1C" w14:textId="52C99950" w:rsidR="00A07898" w:rsidRPr="00BA5451" w:rsidRDefault="00A07898" w:rsidP="00BA756D">
      <w:pPr>
        <w:pStyle w:val="Agreement-ParagraphLevel1"/>
        <w:ind w:right="511"/>
      </w:pPr>
      <w:r w:rsidRPr="00BA5451">
        <w:t>Home-based work, on a regular basis, is a voluntary arrangement that requires the agreement of both the head of service and the employee.</w:t>
      </w:r>
      <w:r w:rsidR="002F5C57">
        <w:t xml:space="preserve"> </w:t>
      </w:r>
      <w:r w:rsidRPr="00BA5451">
        <w:t xml:space="preserve">The head of service </w:t>
      </w:r>
      <w:r w:rsidR="00DA7CF7">
        <w:t>must</w:t>
      </w:r>
      <w:r w:rsidR="00DA7CF7" w:rsidRPr="00BA5451">
        <w:t xml:space="preserve"> </w:t>
      </w:r>
      <w:r w:rsidRPr="00BA5451">
        <w:t xml:space="preserve">consider requests by employees for home based work, having regard to </w:t>
      </w:r>
      <w:r w:rsidRPr="005423D4">
        <w:t>operational requirements</w:t>
      </w:r>
      <w:r w:rsidRPr="00BA5451">
        <w:t xml:space="preserve"> and the suitability of the work.</w:t>
      </w:r>
    </w:p>
    <w:p w14:paraId="7EF92947" w14:textId="4A0C6302" w:rsidR="00A07898" w:rsidRPr="00BA5451" w:rsidRDefault="00A07898" w:rsidP="00BA756D">
      <w:pPr>
        <w:pStyle w:val="Agreement-ParagraphLevel1"/>
        <w:ind w:right="511"/>
      </w:pPr>
      <w:r w:rsidRPr="00BA5451">
        <w:t xml:space="preserve">In determining appropriate home based work arrangements, the head of service and </w:t>
      </w:r>
      <w:r w:rsidR="009F2EB7">
        <w:t xml:space="preserve">the </w:t>
      </w:r>
      <w:r w:rsidRPr="00BA5451">
        <w:t xml:space="preserve">employee </w:t>
      </w:r>
      <w:r w:rsidR="000F6339">
        <w:t xml:space="preserve">must </w:t>
      </w:r>
      <w:r w:rsidRPr="00BA5451">
        <w:t xml:space="preserve">consider </w:t>
      </w:r>
      <w:r w:rsidR="00B23D6F">
        <w:t xml:space="preserve"> the following</w:t>
      </w:r>
      <w:r w:rsidRPr="00BA5451">
        <w:t xml:space="preserve"> range of matters:</w:t>
      </w:r>
    </w:p>
    <w:p w14:paraId="37B17238" w14:textId="08E53ABD" w:rsidR="00A07898" w:rsidRPr="00BA5451" w:rsidRDefault="00B23D6F" w:rsidP="00BA756D">
      <w:pPr>
        <w:pStyle w:val="Agreement-ParagraphLevel2"/>
        <w:ind w:right="511"/>
      </w:pPr>
      <w:r>
        <w:t>A</w:t>
      </w:r>
      <w:r w:rsidR="00A07898" w:rsidRPr="00BA5451">
        <w:t>ppropriate and effective communication with office based employees</w:t>
      </w:r>
      <w:r>
        <w:t>.</w:t>
      </w:r>
      <w:r w:rsidR="00A07898" w:rsidRPr="00BA5451">
        <w:t xml:space="preserve"> </w:t>
      </w:r>
    </w:p>
    <w:p w14:paraId="2D7797B3" w14:textId="0C1D1A3D" w:rsidR="00A07898" w:rsidRPr="00BA5451" w:rsidRDefault="00B23D6F" w:rsidP="00BA756D">
      <w:pPr>
        <w:pStyle w:val="Agreement-ParagraphLevel2"/>
        <w:ind w:right="511"/>
      </w:pPr>
      <w:r>
        <w:t>T</w:t>
      </w:r>
      <w:r w:rsidR="00A07898" w:rsidRPr="00BA5451">
        <w:t>he need to ensure adequate interaction with colleagues</w:t>
      </w:r>
      <w:r>
        <w:t>.</w:t>
      </w:r>
      <w:r w:rsidR="00A07898" w:rsidRPr="00BA5451">
        <w:t xml:space="preserve"> </w:t>
      </w:r>
    </w:p>
    <w:p w14:paraId="60038132" w14:textId="13F5D04E" w:rsidR="00A07898" w:rsidRPr="00BA5451" w:rsidRDefault="00B23D6F" w:rsidP="00BA756D">
      <w:pPr>
        <w:pStyle w:val="Agreement-ParagraphLevel2"/>
        <w:ind w:right="511"/>
      </w:pPr>
      <w:r>
        <w:t>T</w:t>
      </w:r>
      <w:r w:rsidR="00A07898" w:rsidRPr="00BA5451">
        <w:t xml:space="preserve">he nature of the job and </w:t>
      </w:r>
      <w:r w:rsidR="00A07898" w:rsidRPr="005423D4">
        <w:t>operational requirements</w:t>
      </w:r>
      <w:r>
        <w:t>.</w:t>
      </w:r>
      <w:r w:rsidR="00A07898" w:rsidRPr="00BA5451">
        <w:t xml:space="preserve"> </w:t>
      </w:r>
    </w:p>
    <w:p w14:paraId="01804CD6" w14:textId="6A04F051" w:rsidR="00A07898" w:rsidRPr="00BA5451" w:rsidRDefault="00B23D6F" w:rsidP="00BA756D">
      <w:pPr>
        <w:pStyle w:val="Agreement-ParagraphLevel2"/>
        <w:ind w:right="511"/>
      </w:pPr>
      <w:r>
        <w:t>P</w:t>
      </w:r>
      <w:r w:rsidR="00A07898" w:rsidRPr="00BA5451">
        <w:t>rivacy and security considerations</w:t>
      </w:r>
      <w:r>
        <w:t>.</w:t>
      </w:r>
      <w:r w:rsidR="00A07898" w:rsidRPr="00BA5451">
        <w:t xml:space="preserve"> </w:t>
      </w:r>
    </w:p>
    <w:p w14:paraId="32104FE9" w14:textId="1E58BDE4" w:rsidR="00A07898" w:rsidRPr="00BA5451" w:rsidRDefault="00B23D6F" w:rsidP="00BA756D">
      <w:pPr>
        <w:pStyle w:val="Agreement-ParagraphLevel2"/>
        <w:ind w:right="511"/>
      </w:pPr>
      <w:r>
        <w:t>H</w:t>
      </w:r>
      <w:r w:rsidR="00A07898" w:rsidRPr="00BA5451">
        <w:t>ealth and safety considerations</w:t>
      </w:r>
      <w:r>
        <w:t>.</w:t>
      </w:r>
      <w:r w:rsidR="00A07898" w:rsidRPr="00BA5451">
        <w:t xml:space="preserve"> </w:t>
      </w:r>
    </w:p>
    <w:p w14:paraId="36D670E4" w14:textId="4D22AC29" w:rsidR="00A07898" w:rsidRPr="00BA5451" w:rsidRDefault="00B23D6F" w:rsidP="00BA756D">
      <w:pPr>
        <w:pStyle w:val="Agreement-ParagraphLevel2"/>
        <w:ind w:right="511"/>
      </w:pPr>
      <w:r>
        <w:lastRenderedPageBreak/>
        <w:t>T</w:t>
      </w:r>
      <w:r w:rsidR="00A07898" w:rsidRPr="00BA5451">
        <w:t>he effect on clients</w:t>
      </w:r>
      <w:r>
        <w:t>.</w:t>
      </w:r>
    </w:p>
    <w:p w14:paraId="5BB5B899" w14:textId="46336F58" w:rsidR="00A07898" w:rsidRPr="00BA5451" w:rsidRDefault="00B23D6F" w:rsidP="00BA756D">
      <w:pPr>
        <w:pStyle w:val="Agreement-ParagraphLevel2"/>
        <w:ind w:right="511"/>
      </w:pPr>
      <w:r>
        <w:t>A</w:t>
      </w:r>
      <w:r w:rsidR="00A07898" w:rsidRPr="00BA5451">
        <w:t>dequate performance monitoring arrangements.</w:t>
      </w:r>
    </w:p>
    <w:p w14:paraId="6577BEF7" w14:textId="77777777" w:rsidR="00A07898" w:rsidRPr="00BA5451" w:rsidRDefault="00A07898" w:rsidP="00BA756D">
      <w:pPr>
        <w:pStyle w:val="Agreement-ParagraphLevel1"/>
        <w:ind w:right="511"/>
      </w:pPr>
      <w:r w:rsidRPr="00BA5451">
        <w:t xml:space="preserve">Home based work arrangements may be terminated by the head of service on the basis of </w:t>
      </w:r>
      <w:r w:rsidRPr="005423D4">
        <w:t>operational requirements</w:t>
      </w:r>
      <w:r w:rsidRPr="00BA5451">
        <w:t>, inefficiency of the arrangements, or failure of the employee to comply with the arrangements.</w:t>
      </w:r>
    </w:p>
    <w:p w14:paraId="3DE5ED76" w14:textId="77777777" w:rsidR="00A07898" w:rsidRPr="00BA5451" w:rsidRDefault="00A07898" w:rsidP="00BA756D">
      <w:pPr>
        <w:pStyle w:val="Agreement-ParagraphLevel1"/>
        <w:ind w:right="511"/>
      </w:pPr>
      <w:r w:rsidRPr="00BA5451">
        <w:t>An employee may terminate home-based work arrangements at any time by giving reasonable notice to the head of service.</w:t>
      </w:r>
    </w:p>
    <w:p w14:paraId="38D398A4" w14:textId="3E4363A0" w:rsidR="00A07898" w:rsidRDefault="00A07898" w:rsidP="00BA756D">
      <w:pPr>
        <w:pStyle w:val="Agreement-ParagraphLevel1"/>
        <w:ind w:right="511"/>
      </w:pPr>
      <w:r w:rsidRPr="00BA5451">
        <w:t>There may also be occasions where it is appropriate for an employee to work from home on an ad hoc basis.</w:t>
      </w:r>
      <w:r w:rsidR="002F5C57">
        <w:t xml:space="preserve"> </w:t>
      </w:r>
      <w:r w:rsidRPr="00BA5451">
        <w:t xml:space="preserve">In these circumstances, arrangements to work from home are to be negotiated on a case-by-case basis between the employee and the </w:t>
      </w:r>
      <w:r w:rsidR="00A2445F">
        <w:t>manager or supervisor</w:t>
      </w:r>
      <w:r w:rsidRPr="00BA5451">
        <w:t>.</w:t>
      </w:r>
    </w:p>
    <w:p w14:paraId="28939E13" w14:textId="56010068" w:rsidR="00A07898" w:rsidRPr="00BA5451" w:rsidRDefault="00A07898" w:rsidP="00BA756D">
      <w:pPr>
        <w:pStyle w:val="Agreement-ParagraphLevel1"/>
        <w:ind w:right="511"/>
      </w:pPr>
      <w:r w:rsidRPr="00BA5451">
        <w:t xml:space="preserve">The </w:t>
      </w:r>
      <w:r>
        <w:t>ACTPS</w:t>
      </w:r>
      <w:r w:rsidRPr="00BA5451">
        <w:t xml:space="preserve"> </w:t>
      </w:r>
      <w:r w:rsidR="000F6339">
        <w:t xml:space="preserve">must </w:t>
      </w:r>
      <w:r w:rsidRPr="00BA5451">
        <w:t xml:space="preserve">provide home computing facilities where an employee and the employee’s </w:t>
      </w:r>
      <w:r w:rsidR="00A2445F">
        <w:t>manager or supervisor</w:t>
      </w:r>
      <w:r w:rsidRPr="00BA5451">
        <w:t xml:space="preserve"> agree there is a need for such facilities.</w:t>
      </w:r>
      <w:r w:rsidR="002F5C57">
        <w:t xml:space="preserve"> </w:t>
      </w:r>
      <w:r w:rsidRPr="00BA5451">
        <w:t xml:space="preserve">Provision of equipment by the </w:t>
      </w:r>
      <w:r>
        <w:t>ACTPS</w:t>
      </w:r>
      <w:r w:rsidRPr="00BA5451">
        <w:t xml:space="preserve"> </w:t>
      </w:r>
      <w:r w:rsidR="00DA7CF7">
        <w:t>is</w:t>
      </w:r>
      <w:r w:rsidRPr="00BA5451">
        <w:t xml:space="preserve"> subject to occupational health and safety requirements and to an assessment of technical needs by the </w:t>
      </w:r>
      <w:r w:rsidR="00A2445F">
        <w:t>manager or supervisor</w:t>
      </w:r>
      <w:r>
        <w:t>.</w:t>
      </w:r>
    </w:p>
    <w:p w14:paraId="42241838" w14:textId="77777777" w:rsidR="00A07898" w:rsidRPr="00BA5451" w:rsidRDefault="00A07898" w:rsidP="00BA756D">
      <w:pPr>
        <w:pStyle w:val="Heading2"/>
        <w:ind w:left="0" w:right="511"/>
      </w:pPr>
      <w:bookmarkStart w:id="333" w:name="_Toc351559743"/>
      <w:bookmarkStart w:id="334" w:name="_Toc383008815"/>
      <w:bookmarkStart w:id="335" w:name="_Toc87831762"/>
      <w:r w:rsidRPr="00BA5451">
        <w:t>Employee Assistance Program</w:t>
      </w:r>
      <w:bookmarkEnd w:id="333"/>
      <w:bookmarkEnd w:id="334"/>
      <w:bookmarkEnd w:id="335"/>
    </w:p>
    <w:p w14:paraId="7DC1E399" w14:textId="7F797397" w:rsidR="00A07898" w:rsidRPr="00595071" w:rsidRDefault="00A07898" w:rsidP="00BA756D">
      <w:pPr>
        <w:pStyle w:val="Agreement-ParagraphLevel1"/>
        <w:ind w:right="511"/>
      </w:pPr>
      <w:r w:rsidRPr="00BA5451">
        <w:t xml:space="preserve">As a benefit to employees, the </w:t>
      </w:r>
      <w:r>
        <w:t>ACTPS</w:t>
      </w:r>
      <w:r w:rsidRPr="00BA5451">
        <w:t xml:space="preserve"> </w:t>
      </w:r>
      <w:r w:rsidR="00162139">
        <w:t>must</w:t>
      </w:r>
      <w:r w:rsidRPr="00BA5451">
        <w:t>provide employees and employees’ immediate families with access to an independent, confidential and professional counselling service at no cost to the employee.</w:t>
      </w:r>
    </w:p>
    <w:p w14:paraId="12455AD2" w14:textId="77777777" w:rsidR="00A07898" w:rsidRPr="00BA5451" w:rsidRDefault="00A07898" w:rsidP="00BA756D">
      <w:pPr>
        <w:pStyle w:val="Heading2"/>
        <w:ind w:left="0" w:right="511"/>
      </w:pPr>
      <w:bookmarkStart w:id="336" w:name="_Toc351559744"/>
      <w:bookmarkStart w:id="337" w:name="_Toc383008816"/>
      <w:bookmarkStart w:id="338" w:name="_Toc87831763"/>
      <w:r w:rsidRPr="00BA5451">
        <w:t>Scheduling of Meetings</w:t>
      </w:r>
      <w:bookmarkEnd w:id="336"/>
      <w:bookmarkEnd w:id="337"/>
      <w:bookmarkEnd w:id="338"/>
    </w:p>
    <w:p w14:paraId="09B9F60C" w14:textId="588726CC" w:rsidR="00A07898" w:rsidRDefault="00A07898" w:rsidP="00BA756D">
      <w:pPr>
        <w:pStyle w:val="Agreement-ParagraphLevel1"/>
        <w:ind w:right="511"/>
      </w:pPr>
      <w:r w:rsidRPr="00BA5451">
        <w:t xml:space="preserve">To assist employees to meet </w:t>
      </w:r>
      <w:r w:rsidR="00C17396" w:rsidRPr="008C15A8">
        <w:t>their</w:t>
      </w:r>
      <w:r w:rsidRPr="008C15A8">
        <w:t xml:space="preserve"> personal</w:t>
      </w:r>
      <w:r w:rsidRPr="00BA5451">
        <w:t xml:space="preserve"> responsibilities, where possible, all meetings in the </w:t>
      </w:r>
      <w:r>
        <w:t>ACTPS</w:t>
      </w:r>
      <w:r w:rsidRPr="00BA5451">
        <w:t xml:space="preserve"> are to be scheduled at times that take into account those responsibilities.</w:t>
      </w:r>
    </w:p>
    <w:p w14:paraId="3E20CFF9" w14:textId="77777777" w:rsidR="00A07898" w:rsidRPr="00BA5451" w:rsidRDefault="00A07898" w:rsidP="00BA756D">
      <w:pPr>
        <w:pStyle w:val="Heading2"/>
        <w:ind w:left="0" w:right="511"/>
      </w:pPr>
      <w:bookmarkStart w:id="339" w:name="_Toc351559745"/>
      <w:bookmarkStart w:id="340" w:name="_Toc383008817"/>
      <w:bookmarkStart w:id="341" w:name="_Ref493680203"/>
      <w:bookmarkStart w:id="342" w:name="_Toc87831764"/>
      <w:r w:rsidRPr="00BA5451">
        <w:t>Vacation Childcare Subsidy</w:t>
      </w:r>
      <w:bookmarkEnd w:id="339"/>
      <w:bookmarkEnd w:id="340"/>
      <w:bookmarkEnd w:id="341"/>
      <w:bookmarkEnd w:id="342"/>
    </w:p>
    <w:p w14:paraId="0BD76458" w14:textId="6D95B5C4" w:rsidR="00A07898" w:rsidRPr="00BA5451" w:rsidRDefault="00A07898" w:rsidP="00BA756D">
      <w:pPr>
        <w:pStyle w:val="Agreement-ParagraphLevel1"/>
        <w:ind w:right="511"/>
      </w:pPr>
      <w:r w:rsidRPr="00BA5451">
        <w:t xml:space="preserve">This clause applies to an employee (other than a casual employee or a temporary employee who has been engaged by the </w:t>
      </w:r>
      <w:r>
        <w:t>ACTPS</w:t>
      </w:r>
      <w:r w:rsidRPr="00BA5451">
        <w:t xml:space="preserve"> for a period of less than </w:t>
      </w:r>
      <w:r w:rsidR="002C4424">
        <w:t>12</w:t>
      </w:r>
      <w:r w:rsidR="002C4424" w:rsidRPr="00BA5451">
        <w:t xml:space="preserve"> </w:t>
      </w:r>
      <w:r w:rsidRPr="00BA5451">
        <w:t xml:space="preserve">months) with school age children who makes </w:t>
      </w:r>
      <w:r w:rsidRPr="00706D15">
        <w:t>a timely</w:t>
      </w:r>
      <w:r>
        <w:t xml:space="preserve"> </w:t>
      </w:r>
      <w:r w:rsidRPr="00BA5451">
        <w:t>application</w:t>
      </w:r>
      <w:r>
        <w:t>, with regard to work and rostering arrangements applying in their particular business unit,</w:t>
      </w:r>
      <w:r w:rsidRPr="00BA5451">
        <w:t xml:space="preserve"> </w:t>
      </w:r>
      <w:r>
        <w:t>based on their accrued</w:t>
      </w:r>
      <w:r w:rsidRPr="00BA5451">
        <w:t xml:space="preserve"> annual leave, purchased leave or long service leave during school holidays that is rejected.</w:t>
      </w:r>
      <w:r w:rsidR="002F5C57">
        <w:t xml:space="preserve"> </w:t>
      </w:r>
      <w:r w:rsidR="009042E3">
        <w:t>T</w:t>
      </w:r>
      <w:r w:rsidRPr="00BA5451">
        <w:t xml:space="preserve">he head of service </w:t>
      </w:r>
      <w:r w:rsidR="000F6339">
        <w:t>must</w:t>
      </w:r>
      <w:r w:rsidR="000F6339" w:rsidRPr="00BA5451">
        <w:t xml:space="preserve"> </w:t>
      </w:r>
      <w:r w:rsidRPr="00BA5451">
        <w:t xml:space="preserve">make </w:t>
      </w:r>
      <w:r w:rsidR="00B23D6F">
        <w:t xml:space="preserve">a </w:t>
      </w:r>
      <w:r w:rsidRPr="00BA5451">
        <w:t>payment</w:t>
      </w:r>
      <w:r w:rsidR="009042E3">
        <w:t xml:space="preserve"> </w:t>
      </w:r>
      <w:r w:rsidR="009042E3" w:rsidRPr="00BA5451">
        <w:t xml:space="preserve">to the employee </w:t>
      </w:r>
      <w:r w:rsidR="009042E3">
        <w:t xml:space="preserve">of $52.00 per day </w:t>
      </w:r>
      <w:r w:rsidR="009042E3" w:rsidRPr="00BA5451">
        <w:t>towards the cost of each school child enrolled in an accredited school holiday program</w:t>
      </w:r>
      <w:r w:rsidRPr="00BA5451">
        <w:t xml:space="preserve"> for each calendar year </w:t>
      </w:r>
      <w:r w:rsidR="009042E3">
        <w:t>subject to</w:t>
      </w:r>
      <w:r w:rsidR="00B23D6F">
        <w:t xml:space="preserve"> </w:t>
      </w:r>
      <w:r w:rsidR="009042E3">
        <w:t xml:space="preserve">all </w:t>
      </w:r>
      <w:r w:rsidR="00B23D6F">
        <w:t>the following</w:t>
      </w:r>
      <w:r w:rsidR="009042E3">
        <w:t xml:space="preserve"> conditions</w:t>
      </w:r>
      <w:r w:rsidRPr="00BA5451">
        <w:t>:</w:t>
      </w:r>
    </w:p>
    <w:p w14:paraId="375CCB45" w14:textId="4A90F71C" w:rsidR="00A07898" w:rsidRPr="00BA5451" w:rsidRDefault="009042E3" w:rsidP="00BA756D">
      <w:pPr>
        <w:pStyle w:val="Agreement-ParagraphLevel2"/>
        <w:ind w:right="511"/>
      </w:pPr>
      <w:r>
        <w:t xml:space="preserve"> The maximum payable per child over a 5-day period is $260.</w:t>
      </w:r>
    </w:p>
    <w:p w14:paraId="7DEEE124" w14:textId="3664C18B" w:rsidR="00A07898" w:rsidRPr="00BA5451" w:rsidRDefault="009042E3" w:rsidP="00BA756D">
      <w:pPr>
        <w:pStyle w:val="Agreement-ParagraphLevel2"/>
        <w:ind w:right="511"/>
      </w:pPr>
      <w:r>
        <w:t>The maximum payable days per child per year is 10.</w:t>
      </w:r>
    </w:p>
    <w:p w14:paraId="5040226E" w14:textId="5261B934" w:rsidR="00A07898" w:rsidRPr="00BA5451" w:rsidRDefault="009042E3" w:rsidP="00BA756D">
      <w:pPr>
        <w:pStyle w:val="Agreement-ParagraphLevel2"/>
        <w:ind w:right="511"/>
      </w:pPr>
      <w:r>
        <w:t>The maximum number of children the benefit is payable for is 3.</w:t>
      </w:r>
    </w:p>
    <w:p w14:paraId="4775B5A5" w14:textId="0A0AD337" w:rsidR="00A07898" w:rsidRPr="00BA5451" w:rsidRDefault="0036792F" w:rsidP="00BA756D">
      <w:pPr>
        <w:pStyle w:val="Agreement-ParagraphLevel2"/>
        <w:ind w:right="511"/>
      </w:pPr>
      <w:r w:rsidRPr="00BA5451">
        <w:t xml:space="preserve"> </w:t>
      </w:r>
      <w:r>
        <w:t xml:space="preserve">Payment will not be made without the </w:t>
      </w:r>
      <w:r w:rsidR="00A07898" w:rsidRPr="00BA5451">
        <w:t>production of a receipt</w:t>
      </w:r>
      <w:r w:rsidR="00CF1D54">
        <w:t>(</w:t>
      </w:r>
      <w:r>
        <w:t>s</w:t>
      </w:r>
      <w:r w:rsidR="00CF1D54">
        <w:t>)</w:t>
      </w:r>
      <w:r w:rsidR="00A07898" w:rsidRPr="00BA5451">
        <w:t>.</w:t>
      </w:r>
    </w:p>
    <w:p w14:paraId="09C65310" w14:textId="5C5597DB" w:rsidR="00A07898" w:rsidRPr="00BA5451" w:rsidRDefault="00A07898" w:rsidP="00BA756D">
      <w:pPr>
        <w:pStyle w:val="Agreement-ParagraphLevel1"/>
        <w:ind w:right="511"/>
      </w:pPr>
      <w:r w:rsidRPr="00BA5451">
        <w:t>An accredited school holiday program is a program approved</w:t>
      </w:r>
      <w:r w:rsidR="0097253A">
        <w:t>,</w:t>
      </w:r>
      <w:r w:rsidRPr="00BA5451">
        <w:t xml:space="preserve"> subsidised </w:t>
      </w:r>
      <w:r w:rsidR="0097253A">
        <w:t>or approved and subsid</w:t>
      </w:r>
      <w:r w:rsidR="000F6339">
        <w:t>is</w:t>
      </w:r>
      <w:r w:rsidR="0097253A">
        <w:t xml:space="preserve">ed </w:t>
      </w:r>
      <w:r w:rsidRPr="00BA5451">
        <w:t>by a State, Territory or Local Government.</w:t>
      </w:r>
    </w:p>
    <w:p w14:paraId="186D314E" w14:textId="1CAF529D" w:rsidR="00A07898" w:rsidRPr="00BA5451" w:rsidRDefault="00A07898" w:rsidP="00BA756D">
      <w:pPr>
        <w:pStyle w:val="Agreement-ParagraphLevel1"/>
        <w:ind w:right="511"/>
      </w:pPr>
      <w:r w:rsidRPr="00BA5451">
        <w:t>The payment appl</w:t>
      </w:r>
      <w:r w:rsidR="004F5BD7">
        <w:t>ies</w:t>
      </w:r>
      <w:r w:rsidRPr="00BA5451">
        <w:t xml:space="preserve"> only on the days when the employee is at work.</w:t>
      </w:r>
    </w:p>
    <w:p w14:paraId="3009426C" w14:textId="77777777" w:rsidR="00A07898" w:rsidRPr="00BA5451" w:rsidRDefault="00A07898" w:rsidP="00BA756D">
      <w:pPr>
        <w:pStyle w:val="Agreement-ParagraphLevel1"/>
        <w:ind w:right="511"/>
      </w:pPr>
      <w:r w:rsidRPr="00BA5451">
        <w:t>The payment will be made regardless of the length of time the child is in the program each day, but it cannot exceed the actual cost incurred.</w:t>
      </w:r>
    </w:p>
    <w:p w14:paraId="6E45EED7" w14:textId="77777777" w:rsidR="00A07898" w:rsidRPr="00BA5451" w:rsidRDefault="00A07898" w:rsidP="00BA756D">
      <w:pPr>
        <w:pStyle w:val="Agreement-ParagraphLevel1"/>
        <w:ind w:right="511"/>
      </w:pPr>
      <w:r w:rsidRPr="00BA5451">
        <w:t>An employee whose domestic partner receives a similar benefit from the partner's employer is not eligible for the payment.</w:t>
      </w:r>
    </w:p>
    <w:p w14:paraId="0BE8A47F" w14:textId="77777777" w:rsidR="00A07898" w:rsidRPr="00BA5451" w:rsidRDefault="00A07898" w:rsidP="00BA756D">
      <w:pPr>
        <w:pStyle w:val="Heading2"/>
        <w:ind w:left="0" w:right="511"/>
      </w:pPr>
      <w:bookmarkStart w:id="343" w:name="_Toc351559746"/>
      <w:bookmarkStart w:id="344" w:name="_Toc383008818"/>
      <w:bookmarkStart w:id="345" w:name="_Ref493680251"/>
      <w:bookmarkStart w:id="346" w:name="_Toc87831765"/>
      <w:r w:rsidRPr="00BA5451">
        <w:lastRenderedPageBreak/>
        <w:t>Family Care Costs</w:t>
      </w:r>
      <w:bookmarkEnd w:id="343"/>
      <w:bookmarkEnd w:id="344"/>
      <w:bookmarkEnd w:id="345"/>
      <w:bookmarkEnd w:id="346"/>
    </w:p>
    <w:p w14:paraId="76FB4F4F" w14:textId="0D011C44" w:rsidR="00A07898" w:rsidRPr="00CA2AF7" w:rsidRDefault="00A07898" w:rsidP="00BA756D">
      <w:pPr>
        <w:pStyle w:val="Agreement-ParagraphLevel1"/>
        <w:ind w:right="511"/>
      </w:pPr>
      <w:r w:rsidRPr="00BA5451">
        <w:t xml:space="preserve">Where an employee is directed to work outside the employee’s regular pattern of work, the head of service </w:t>
      </w:r>
      <w:r w:rsidR="004F5BD7">
        <w:t>must</w:t>
      </w:r>
      <w:r w:rsidR="004F5BD7" w:rsidRPr="00BA5451">
        <w:t xml:space="preserve"> </w:t>
      </w:r>
      <w:r w:rsidRPr="00BA5451">
        <w:t>authorise reimbursement to the employee by receipt for some or all of the costs of additional family care arrangements.</w:t>
      </w:r>
    </w:p>
    <w:p w14:paraId="221E8C3A" w14:textId="53E83F31" w:rsidR="00A07898" w:rsidRPr="00BA5451" w:rsidRDefault="00A07898" w:rsidP="00BA756D">
      <w:pPr>
        <w:pStyle w:val="Heading2"/>
        <w:ind w:left="0" w:right="511"/>
      </w:pPr>
      <w:bookmarkStart w:id="347" w:name="_Toc351559747"/>
      <w:bookmarkStart w:id="348" w:name="_Toc383008819"/>
      <w:bookmarkStart w:id="349" w:name="_Toc87831766"/>
      <w:r w:rsidRPr="00BA5451">
        <w:t xml:space="preserve">Nursing </w:t>
      </w:r>
      <w:bookmarkEnd w:id="347"/>
      <w:bookmarkEnd w:id="348"/>
      <w:r w:rsidR="009F2EB7">
        <w:t>Employees</w:t>
      </w:r>
      <w:bookmarkEnd w:id="349"/>
    </w:p>
    <w:p w14:paraId="08F650BC" w14:textId="7EA61E43" w:rsidR="00A07898" w:rsidRPr="00BA5451" w:rsidRDefault="00A07898" w:rsidP="00BA756D">
      <w:pPr>
        <w:pStyle w:val="Agreement-ParagraphLevel1"/>
        <w:ind w:right="511"/>
      </w:pPr>
      <w:r w:rsidRPr="00BA5451">
        <w:t xml:space="preserve">Employees who are breastfeeding </w:t>
      </w:r>
      <w:r w:rsidR="004F5BD7">
        <w:t>must</w:t>
      </w:r>
      <w:r w:rsidR="004F5BD7" w:rsidRPr="00BA5451">
        <w:t xml:space="preserve"> </w:t>
      </w:r>
      <w:r w:rsidRPr="00BA5451">
        <w:t>be provided with the facilities and support necessary to enable such employees to combine a continuation of such breastfeeding with the employee’s employment.</w:t>
      </w:r>
    </w:p>
    <w:p w14:paraId="6C83F098" w14:textId="5430FA96" w:rsidR="00A07898" w:rsidRPr="00CA2AF7" w:rsidRDefault="00A07898" w:rsidP="00BA756D">
      <w:pPr>
        <w:pStyle w:val="Agreement-ParagraphLevel1"/>
        <w:ind w:right="511"/>
      </w:pPr>
      <w:r w:rsidRPr="00BA5451">
        <w:t xml:space="preserve">Where practicable the </w:t>
      </w:r>
      <w:r w:rsidR="00094360">
        <w:t>d</w:t>
      </w:r>
      <w:r w:rsidRPr="00BA5451">
        <w:t xml:space="preserve">irectorate </w:t>
      </w:r>
      <w:r w:rsidR="004F5BD7">
        <w:t>must</w:t>
      </w:r>
      <w:r w:rsidR="004F5BD7" w:rsidRPr="00BA5451">
        <w:t xml:space="preserve"> </w:t>
      </w:r>
      <w:r w:rsidRPr="00BA5451">
        <w:t xml:space="preserve">establish and maintain a room for nursing </w:t>
      </w:r>
      <w:r w:rsidR="009F2EB7">
        <w:t>employees</w:t>
      </w:r>
      <w:r w:rsidRPr="00BA5451">
        <w:t>.</w:t>
      </w:r>
      <w:r w:rsidR="002F5C57">
        <w:t xml:space="preserve"> </w:t>
      </w:r>
      <w:r w:rsidRPr="00BA5451">
        <w:t>Where there is no room available another appropriate space may be used.</w:t>
      </w:r>
    </w:p>
    <w:p w14:paraId="1CB1EF2E" w14:textId="7DD50367" w:rsidR="00A07898" w:rsidRDefault="00A07898" w:rsidP="00BA756D">
      <w:pPr>
        <w:pStyle w:val="Agreement-ParagraphLevel1"/>
        <w:ind w:right="511"/>
      </w:pPr>
      <w:r w:rsidRPr="00BA5451">
        <w:t>Up to one hour, per day</w:t>
      </w:r>
      <w:r w:rsidR="00351B71">
        <w:t xml:space="preserve"> or </w:t>
      </w:r>
      <w:r w:rsidRPr="00BA5451">
        <w:t xml:space="preserve">shift, paid lactation breaks </w:t>
      </w:r>
      <w:r>
        <w:t xml:space="preserve">that are non-cumulative </w:t>
      </w:r>
      <w:r w:rsidR="004F5BD7">
        <w:t>must</w:t>
      </w:r>
      <w:r w:rsidR="004F5BD7" w:rsidRPr="00BA5451">
        <w:t xml:space="preserve"> </w:t>
      </w:r>
      <w:r w:rsidRPr="00BA5451">
        <w:t xml:space="preserve">be available for nursing </w:t>
      </w:r>
      <w:r w:rsidR="009F2EB7">
        <w:t>employees</w:t>
      </w:r>
      <w:r w:rsidRPr="00BA5451">
        <w:t>.</w:t>
      </w:r>
    </w:p>
    <w:p w14:paraId="71318A34" w14:textId="77777777" w:rsidR="00A07898" w:rsidRPr="00BA5451" w:rsidRDefault="00A07898" w:rsidP="00BA756D">
      <w:pPr>
        <w:pStyle w:val="Heading2"/>
        <w:ind w:left="0" w:right="511"/>
      </w:pPr>
      <w:bookmarkStart w:id="350" w:name="_Toc351559748"/>
      <w:bookmarkStart w:id="351" w:name="_Toc383008820"/>
      <w:bookmarkStart w:id="352" w:name="_Toc87831767"/>
      <w:r w:rsidRPr="00BA5451">
        <w:t>Transfer of Medically Unfit Staff</w:t>
      </w:r>
      <w:bookmarkEnd w:id="350"/>
      <w:bookmarkEnd w:id="351"/>
      <w:bookmarkEnd w:id="352"/>
    </w:p>
    <w:p w14:paraId="148FEC92" w14:textId="77777777" w:rsidR="00A07898" w:rsidRPr="00BA5451" w:rsidRDefault="00A07898" w:rsidP="00BA756D">
      <w:pPr>
        <w:pStyle w:val="Agreement-ParagraphLevel1"/>
        <w:ind w:right="511"/>
      </w:pPr>
      <w:r w:rsidRPr="00BA5451">
        <w:t>This clause does not apply to casual employees.</w:t>
      </w:r>
    </w:p>
    <w:p w14:paraId="7073644B" w14:textId="6FF07A7B" w:rsidR="00A07898" w:rsidRDefault="00A07898" w:rsidP="00BA756D">
      <w:pPr>
        <w:pStyle w:val="Agreement-ParagraphLevel1"/>
        <w:ind w:right="511"/>
      </w:pPr>
      <w:r w:rsidRPr="00BA5451">
        <w:t xml:space="preserve">A medically unfit employee is an employee who is considered by the head of service, in accordance with </w:t>
      </w:r>
      <w:r w:rsidRPr="00A176F0">
        <w:t xml:space="preserve">paragraph (a), sub-section </w:t>
      </w:r>
      <w:r w:rsidR="00F02D7A">
        <w:t>115</w:t>
      </w:r>
      <w:r w:rsidRPr="00A176F0">
        <w:t xml:space="preserve"> of the PSM Act,</w:t>
      </w:r>
      <w:r w:rsidRPr="00671B5F">
        <w:t xml:space="preserve"> to be an employee who is unable to perform duties appropriate to the employee’s </w:t>
      </w:r>
      <w:r w:rsidR="007F519D">
        <w:t>role</w:t>
      </w:r>
      <w:r w:rsidR="007F519D" w:rsidRPr="00671B5F">
        <w:t xml:space="preserve"> </w:t>
      </w:r>
      <w:r w:rsidRPr="00671B5F">
        <w:t>because of physical or mental incapacity.</w:t>
      </w:r>
    </w:p>
    <w:p w14:paraId="15DB877C" w14:textId="4C50E6E5" w:rsidR="00A07898" w:rsidRPr="006A348F" w:rsidRDefault="00A07898" w:rsidP="00BA756D">
      <w:pPr>
        <w:pStyle w:val="Agreement-ParagraphLevel1"/>
        <w:ind w:right="511"/>
      </w:pPr>
      <w:bookmarkStart w:id="353" w:name="_Ref509474208"/>
      <w:r w:rsidRPr="006A348F">
        <w:t xml:space="preserve">Despite the provision of section </w:t>
      </w:r>
      <w:r w:rsidR="0073402E" w:rsidRPr="006A348F">
        <w:t>27</w:t>
      </w:r>
      <w:r w:rsidRPr="006A348F">
        <w:t xml:space="preserve"> of the PSM Act, a medically unfit employee may, by agreement with the employee, be transferred to any position within the employee’s current skill level and experience, the classification of which has a maximum pay which does not vary from the top increment of the employee’s classification by </w:t>
      </w:r>
      <w:r w:rsidRPr="005A01AA">
        <w:t>more than</w:t>
      </w:r>
      <w:r w:rsidRPr="006A348F">
        <w:t xml:space="preserve"> 10%.</w:t>
      </w:r>
      <w:bookmarkEnd w:id="353"/>
      <w:r w:rsidR="002D2793" w:rsidRPr="006A348F">
        <w:t xml:space="preserve"> For clarity this allows transfer between alternate classification streams, but does not allow for the transfer of an officer within the same classification stream e.g. a SOG</w:t>
      </w:r>
      <w:r w:rsidR="00F16FA3">
        <w:t xml:space="preserve"> </w:t>
      </w:r>
      <w:r w:rsidR="002D2793" w:rsidRPr="006A348F">
        <w:t>B transfer to a SOG</w:t>
      </w:r>
      <w:r w:rsidR="00F16FA3">
        <w:t xml:space="preserve"> </w:t>
      </w:r>
      <w:r w:rsidR="002D2793" w:rsidRPr="006A348F">
        <w:t>A.</w:t>
      </w:r>
    </w:p>
    <w:p w14:paraId="21E96BCD" w14:textId="24BDC9F3" w:rsidR="00A07898" w:rsidRDefault="00A07898" w:rsidP="00BA756D">
      <w:pPr>
        <w:pStyle w:val="Agreement-ParagraphLevel1"/>
        <w:ind w:right="511"/>
      </w:pPr>
      <w:r w:rsidRPr="00BA5451">
        <w:t xml:space="preserve">An employee </w:t>
      </w:r>
      <w:r w:rsidR="004F5BD7">
        <w:t>must</w:t>
      </w:r>
      <w:r w:rsidR="004F5BD7" w:rsidRPr="00BA5451">
        <w:t xml:space="preserve"> </w:t>
      </w:r>
      <w:r w:rsidRPr="00BA5451">
        <w:t xml:space="preserve">not be redeployed in accordance with subclause </w:t>
      </w:r>
      <w:r w:rsidR="008C15A8">
        <w:fldChar w:fldCharType="begin"/>
      </w:r>
      <w:r w:rsidR="008C15A8">
        <w:instrText xml:space="preserve"> REF _Ref509474208 \r \h </w:instrText>
      </w:r>
      <w:r w:rsidR="008C15A8">
        <w:fldChar w:fldCharType="separate"/>
      </w:r>
      <w:r w:rsidR="00A362E1">
        <w:t>E13.3</w:t>
      </w:r>
      <w:r w:rsidR="008C15A8">
        <w:fldChar w:fldCharType="end"/>
      </w:r>
      <w:r w:rsidR="008C15A8">
        <w:t xml:space="preserve"> </w:t>
      </w:r>
      <w:r w:rsidRPr="00BA5451">
        <w:t>unless there is no suitable vacant position at the employee’s substantive classification within the</w:t>
      </w:r>
      <w:r>
        <w:t>ir</w:t>
      </w:r>
      <w:r w:rsidRPr="00BA5451">
        <w:t xml:space="preserve"> </w:t>
      </w:r>
      <w:r w:rsidR="00094360">
        <w:t>d</w:t>
      </w:r>
      <w:r w:rsidRPr="00BA5451">
        <w:t>irectorate.</w:t>
      </w:r>
    </w:p>
    <w:p w14:paraId="38C913A9" w14:textId="77777777" w:rsidR="00A07898" w:rsidRDefault="00A07898" w:rsidP="00BA756D">
      <w:pPr>
        <w:pStyle w:val="Heading2"/>
        <w:ind w:left="0" w:right="511"/>
      </w:pPr>
      <w:bookmarkStart w:id="354" w:name="_Toc383008821"/>
      <w:bookmarkStart w:id="355" w:name="_Toc87831768"/>
      <w:r>
        <w:t>Transfer to a Safe Job during Pregnancy</w:t>
      </w:r>
      <w:bookmarkEnd w:id="354"/>
      <w:bookmarkEnd w:id="355"/>
    </w:p>
    <w:p w14:paraId="15040EEB" w14:textId="77777777" w:rsidR="00A07898" w:rsidRDefault="00A07898" w:rsidP="00BA756D">
      <w:pPr>
        <w:pStyle w:val="Agreement-UnnumberedHeading"/>
        <w:ind w:right="511"/>
      </w:pPr>
      <w:r w:rsidRPr="00893106">
        <w:t>Purpose</w:t>
      </w:r>
    </w:p>
    <w:p w14:paraId="57BCFCA6" w14:textId="77777777" w:rsidR="00A07898" w:rsidRPr="00DE0B5D" w:rsidRDefault="00A07898" w:rsidP="00BA756D">
      <w:pPr>
        <w:pStyle w:val="Agreement-ParagraphLevel1"/>
        <w:ind w:right="511"/>
        <w:rPr>
          <w:rFonts w:eastAsia="Calibri"/>
        </w:rPr>
      </w:pPr>
      <w:r w:rsidRPr="00DE0B5D">
        <w:rPr>
          <w:rFonts w:eastAsia="Calibri"/>
        </w:rPr>
        <w:t>This clause provides arrangements to enable a pregnant employee</w:t>
      </w:r>
      <w:r w:rsidR="00AA3095" w:rsidRPr="00DE0B5D">
        <w:rPr>
          <w:rFonts w:eastAsia="Calibri"/>
        </w:rPr>
        <w:t xml:space="preserve"> to have their duties modified or</w:t>
      </w:r>
      <w:r w:rsidRPr="00DE0B5D">
        <w:rPr>
          <w:rFonts w:eastAsia="Calibri"/>
        </w:rPr>
        <w:t xml:space="preserve"> to be transferred to an appropriate safe job during their pregnancy or enable them to be absent from their workplace if an appropriate safe job is not available.</w:t>
      </w:r>
    </w:p>
    <w:p w14:paraId="08355DC0" w14:textId="77777777" w:rsidR="00A07898" w:rsidRPr="00DE0B5D" w:rsidRDefault="00A07898" w:rsidP="00BA756D">
      <w:pPr>
        <w:pStyle w:val="Agreement-UnnumberedHeading"/>
        <w:ind w:right="511"/>
      </w:pPr>
      <w:r w:rsidRPr="00DE0B5D">
        <w:t>Eligibility</w:t>
      </w:r>
    </w:p>
    <w:p w14:paraId="025A4261" w14:textId="30179DB2" w:rsidR="00A07898" w:rsidRPr="008C15A8" w:rsidRDefault="00A07898" w:rsidP="00BA756D">
      <w:pPr>
        <w:pStyle w:val="Agreement-ParagraphLevel1"/>
        <w:ind w:right="511"/>
      </w:pPr>
      <w:r w:rsidRPr="00DE0B5D">
        <w:t xml:space="preserve">In accordance with the NES, this clause </w:t>
      </w:r>
      <w:r w:rsidRPr="008C15A8">
        <w:t xml:space="preserve">applies to </w:t>
      </w:r>
      <w:r w:rsidR="00CF1D54">
        <w:t xml:space="preserve">a </w:t>
      </w:r>
      <w:r w:rsidRPr="008C15A8">
        <w:t>pregnant employee when they</w:t>
      </w:r>
      <w:r w:rsidR="00CF1D54">
        <w:t xml:space="preserve"> do both the following</w:t>
      </w:r>
      <w:r w:rsidRPr="008C15A8">
        <w:t>:</w:t>
      </w:r>
    </w:p>
    <w:p w14:paraId="5BB13C7B" w14:textId="52E6B656" w:rsidR="00A07898" w:rsidRPr="00DE0B5D" w:rsidRDefault="00CF1D54" w:rsidP="00BA756D">
      <w:pPr>
        <w:pStyle w:val="Agreement-ParagraphLevel2"/>
        <w:ind w:right="511"/>
      </w:pPr>
      <w:r>
        <w:t>G</w:t>
      </w:r>
      <w:r w:rsidR="00A07898" w:rsidRPr="008C15A8">
        <w:t>ive notice</w:t>
      </w:r>
      <w:r w:rsidR="00662805" w:rsidRPr="008C15A8">
        <w:t xml:space="preserve"> </w:t>
      </w:r>
      <w:r w:rsidR="00A07898" w:rsidRPr="008C15A8">
        <w:t>that they</w:t>
      </w:r>
      <w:r w:rsidR="00A07898" w:rsidRPr="00DE0B5D">
        <w:t xml:space="preserve"> will be applying for </w:t>
      </w:r>
      <w:r w:rsidR="001F36D6" w:rsidRPr="00DE0B5D">
        <w:t xml:space="preserve">birth </w:t>
      </w:r>
      <w:r w:rsidR="00A07898" w:rsidRPr="00DE0B5D">
        <w:t>leave</w:t>
      </w:r>
      <w:r w:rsidR="00834919">
        <w:t>.</w:t>
      </w:r>
    </w:p>
    <w:p w14:paraId="396A3233" w14:textId="66457B53" w:rsidR="00A07898" w:rsidRPr="00DE0B5D" w:rsidRDefault="00834919" w:rsidP="00BA756D">
      <w:pPr>
        <w:pStyle w:val="Agreement-ParagraphLevel2"/>
        <w:ind w:right="511"/>
      </w:pPr>
      <w:r>
        <w:t>P</w:t>
      </w:r>
      <w:r w:rsidR="00A07898" w:rsidRPr="00DE0B5D">
        <w:t xml:space="preserve">rovide evidence from a registered health professional or registered medical professional to the head of service that they are fit for work but that it is inadvisable to continue </w:t>
      </w:r>
      <w:r w:rsidR="00AA3095" w:rsidRPr="00DE0B5D">
        <w:t xml:space="preserve">with some or all of their duties </w:t>
      </w:r>
      <w:r w:rsidR="00A07898" w:rsidRPr="00DE0B5D">
        <w:t xml:space="preserve">in </w:t>
      </w:r>
      <w:r w:rsidR="001F36D6" w:rsidRPr="00DE0B5D">
        <w:t xml:space="preserve">their </w:t>
      </w:r>
      <w:r w:rsidR="00A07898" w:rsidRPr="00DE0B5D">
        <w:t xml:space="preserve">present position during a stated period because of illness or risks arising out of </w:t>
      </w:r>
      <w:r w:rsidR="001F36D6" w:rsidRPr="00DE0B5D">
        <w:t xml:space="preserve">the </w:t>
      </w:r>
      <w:r w:rsidR="00A07898" w:rsidRPr="00DE0B5D">
        <w:t>pregnancy or hazards connected with that position.</w:t>
      </w:r>
    </w:p>
    <w:p w14:paraId="3A148E24" w14:textId="145AC137" w:rsidR="00A07898" w:rsidRPr="00DE0B5D" w:rsidRDefault="00A07898" w:rsidP="00BA756D">
      <w:pPr>
        <w:pStyle w:val="Agreement-ParagraphLevel1"/>
        <w:ind w:right="511"/>
      </w:pPr>
      <w:bookmarkStart w:id="356" w:name="_Ref493749521"/>
      <w:r w:rsidRPr="00DE0B5D">
        <w:lastRenderedPageBreak/>
        <w:t>In these circumstances, the employee is entitled to</w:t>
      </w:r>
      <w:r w:rsidR="00AA3095" w:rsidRPr="00DE0B5D">
        <w:t xml:space="preserve"> have their duties modified or to</w:t>
      </w:r>
      <w:r w:rsidRPr="00DE0B5D">
        <w:t xml:space="preserve"> be transferred to an appropriate safe job for the stated period with no detriment to </w:t>
      </w:r>
      <w:r w:rsidR="001F36D6" w:rsidRPr="00DE0B5D">
        <w:t xml:space="preserve">their </w:t>
      </w:r>
      <w:r w:rsidRPr="00DE0B5D">
        <w:t>current terms and conditions of employment.</w:t>
      </w:r>
      <w:bookmarkEnd w:id="356"/>
      <w:r w:rsidRPr="00DE0B5D">
        <w:t xml:space="preserve"> </w:t>
      </w:r>
    </w:p>
    <w:p w14:paraId="419DDD16" w14:textId="18A56854" w:rsidR="00A07898" w:rsidRPr="00DE0B5D" w:rsidRDefault="00A07898" w:rsidP="00BA756D">
      <w:pPr>
        <w:pStyle w:val="Agreement-UnnumberedHeading"/>
        <w:ind w:right="511"/>
      </w:pPr>
      <w:r w:rsidRPr="00DE0B5D">
        <w:t xml:space="preserve">Paid </w:t>
      </w:r>
      <w:r w:rsidR="007A7F46">
        <w:t>a</w:t>
      </w:r>
      <w:r w:rsidRPr="00DE0B5D">
        <w:t>bsence for ‘</w:t>
      </w:r>
      <w:r w:rsidR="007A7F46">
        <w:t>n</w:t>
      </w:r>
      <w:r w:rsidRPr="00DE0B5D">
        <w:t xml:space="preserve">o </w:t>
      </w:r>
      <w:r w:rsidR="007A7F46">
        <w:t>s</w:t>
      </w:r>
      <w:r w:rsidRPr="00DE0B5D">
        <w:t xml:space="preserve">afe </w:t>
      </w:r>
      <w:r w:rsidR="007A7F46">
        <w:t>j</w:t>
      </w:r>
      <w:r w:rsidRPr="00DE0B5D">
        <w:t xml:space="preserve">ob’ </w:t>
      </w:r>
      <w:r w:rsidR="007A7F46">
        <w:t>p</w:t>
      </w:r>
      <w:r w:rsidRPr="00DE0B5D">
        <w:t>urposes</w:t>
      </w:r>
    </w:p>
    <w:p w14:paraId="60375EF2" w14:textId="47FDFF7C" w:rsidR="00A07898" w:rsidRPr="00DE0B5D" w:rsidRDefault="00A07898" w:rsidP="00BA756D">
      <w:pPr>
        <w:pStyle w:val="Agreement-ParagraphLevel1"/>
        <w:ind w:right="511"/>
      </w:pPr>
      <w:r w:rsidRPr="00DE0B5D">
        <w:t xml:space="preserve">If </w:t>
      </w:r>
      <w:r w:rsidR="001F36D6" w:rsidRPr="00DE0B5D">
        <w:t xml:space="preserve">the head of service determines that </w:t>
      </w:r>
      <w:r w:rsidRPr="00DE0B5D">
        <w:t xml:space="preserve">an appropriate safe job is not available, and when the employee has completed </w:t>
      </w:r>
      <w:r w:rsidR="002C4424">
        <w:t>12</w:t>
      </w:r>
      <w:r w:rsidR="002C4424" w:rsidRPr="00DE0B5D">
        <w:t xml:space="preserve"> </w:t>
      </w:r>
      <w:r w:rsidRPr="00DE0B5D">
        <w:t>months of continuous service, the employee is entitled to take paid absence for ‘no safe job’ purposes</w:t>
      </w:r>
      <w:r w:rsidR="002F5C57" w:rsidRPr="00DE0B5D">
        <w:t xml:space="preserve"> </w:t>
      </w:r>
      <w:r w:rsidRPr="00DE0B5D">
        <w:t>for the stated period at a rate of payment that is the same rate as would be paid if the employee was granted personal leave. This period of paid absence count</w:t>
      </w:r>
      <w:r w:rsidR="004F5BD7">
        <w:t>s</w:t>
      </w:r>
      <w:r w:rsidRPr="00DE0B5D">
        <w:t xml:space="preserve"> as service for all purposes.</w:t>
      </w:r>
    </w:p>
    <w:p w14:paraId="47424E78" w14:textId="7594F18F" w:rsidR="00A07898" w:rsidRPr="00DE0B5D" w:rsidRDefault="00A07898" w:rsidP="00BA756D">
      <w:pPr>
        <w:pStyle w:val="Agreement-ParagraphLevel1"/>
        <w:ind w:right="511"/>
      </w:pPr>
      <w:r w:rsidRPr="00DE0B5D">
        <w:t xml:space="preserve">If </w:t>
      </w:r>
      <w:r w:rsidR="001F36D6" w:rsidRPr="00DE0B5D">
        <w:t xml:space="preserve">the head of service determines that </w:t>
      </w:r>
      <w:r w:rsidRPr="00DE0B5D">
        <w:t xml:space="preserve">an appropriate safe job is not available, and the employee has not completed </w:t>
      </w:r>
      <w:r w:rsidR="00834919">
        <w:t>12</w:t>
      </w:r>
      <w:r w:rsidR="00834919" w:rsidRPr="00DE0B5D">
        <w:t xml:space="preserve"> </w:t>
      </w:r>
      <w:r w:rsidRPr="00DE0B5D">
        <w:t xml:space="preserve">months of continuous service, the employee is entitled to take unpaid absence for ‘no safe job’ purposes. This period of absence </w:t>
      </w:r>
      <w:r w:rsidR="004F5BD7">
        <w:t>does</w:t>
      </w:r>
      <w:r w:rsidR="004F5BD7" w:rsidRPr="00DE0B5D">
        <w:t xml:space="preserve"> </w:t>
      </w:r>
      <w:r w:rsidRPr="00DE0B5D">
        <w:t xml:space="preserve">not count as service for any purposes but </w:t>
      </w:r>
      <w:r w:rsidR="004F5BD7">
        <w:t>does</w:t>
      </w:r>
      <w:r w:rsidR="004F5BD7" w:rsidRPr="00DE0B5D">
        <w:t xml:space="preserve"> </w:t>
      </w:r>
      <w:r w:rsidRPr="00DE0B5D">
        <w:t>not break continuity of service.</w:t>
      </w:r>
    </w:p>
    <w:p w14:paraId="55C9224A" w14:textId="77777777" w:rsidR="00A07898" w:rsidRDefault="00A07898" w:rsidP="00BA756D">
      <w:pPr>
        <w:pStyle w:val="Agreement-ParagraphLevel1"/>
        <w:ind w:right="511"/>
      </w:pPr>
      <w:r>
        <w:t>The employee’s entitlements under this clause cease when the employee’s pregnancy ends before the end of the stated period.</w:t>
      </w:r>
    </w:p>
    <w:p w14:paraId="7EB70A7F" w14:textId="77777777" w:rsidR="00CC2F99" w:rsidRDefault="00CC2F99" w:rsidP="00BA756D">
      <w:pPr>
        <w:ind w:right="511"/>
        <w:rPr>
          <w:rFonts w:asciiTheme="majorHAnsi" w:eastAsiaTheme="majorEastAsia" w:hAnsiTheme="majorHAnsi" w:cstheme="majorBidi"/>
          <w:b/>
          <w:bCs/>
          <w:color w:val="2E74B5" w:themeColor="accent1" w:themeShade="BF"/>
          <w:sz w:val="28"/>
          <w:szCs w:val="28"/>
        </w:rPr>
      </w:pPr>
      <w:bookmarkStart w:id="357" w:name="SECTIONF"/>
      <w:bookmarkStart w:id="358" w:name="_Toc351559750"/>
      <w:bookmarkStart w:id="359" w:name="_Toc383008822"/>
      <w:bookmarkEnd w:id="357"/>
      <w:r>
        <w:br w:type="page"/>
      </w:r>
    </w:p>
    <w:p w14:paraId="203562C7" w14:textId="1B5749CD" w:rsidR="00A07898" w:rsidRPr="00BA5451" w:rsidRDefault="00A07898" w:rsidP="00BA756D">
      <w:pPr>
        <w:pStyle w:val="Heading1"/>
        <w:ind w:right="511"/>
      </w:pPr>
      <w:bookmarkStart w:id="360" w:name="_Toc87831769"/>
      <w:r w:rsidRPr="00BA5451">
        <w:lastRenderedPageBreak/>
        <w:t>Leave</w:t>
      </w:r>
      <w:bookmarkEnd w:id="358"/>
      <w:bookmarkEnd w:id="359"/>
      <w:bookmarkEnd w:id="360"/>
    </w:p>
    <w:p w14:paraId="3B1B235E" w14:textId="6E03EFAF" w:rsidR="00A07898" w:rsidRPr="00BA5451" w:rsidRDefault="00A07898" w:rsidP="00BA756D">
      <w:pPr>
        <w:pStyle w:val="Heading2"/>
        <w:ind w:left="0" w:right="511"/>
      </w:pPr>
      <w:bookmarkStart w:id="361" w:name="_Toc351559751"/>
      <w:bookmarkStart w:id="362" w:name="_Toc383008823"/>
      <w:bookmarkStart w:id="363" w:name="_Toc87831770"/>
      <w:r w:rsidRPr="00BA5451">
        <w:t>Part</w:t>
      </w:r>
      <w:r w:rsidR="00BB24B4">
        <w:t>-t</w:t>
      </w:r>
      <w:r w:rsidRPr="00BA5451">
        <w:t>ime Employees</w:t>
      </w:r>
      <w:bookmarkEnd w:id="361"/>
      <w:bookmarkEnd w:id="362"/>
      <w:bookmarkEnd w:id="363"/>
    </w:p>
    <w:p w14:paraId="1B289408" w14:textId="3D8FC49B" w:rsidR="00A07898" w:rsidRPr="00BA5451" w:rsidRDefault="00A07898" w:rsidP="00BA756D">
      <w:pPr>
        <w:pStyle w:val="Agreement-ParagraphLevel1"/>
        <w:ind w:right="511"/>
      </w:pPr>
      <w:r w:rsidRPr="00BA5451">
        <w:t>Part time employees are credited and debited leave on a pro</w:t>
      </w:r>
      <w:r w:rsidR="0065042C">
        <w:t xml:space="preserve"> </w:t>
      </w:r>
      <w:r w:rsidRPr="00BA5451">
        <w:t>rata basis.</w:t>
      </w:r>
    </w:p>
    <w:p w14:paraId="7EC3CA4C" w14:textId="77777777" w:rsidR="006F359C" w:rsidRPr="008C15A8" w:rsidRDefault="006F359C" w:rsidP="00BA756D">
      <w:pPr>
        <w:pStyle w:val="Heading2"/>
        <w:ind w:left="0" w:right="511"/>
      </w:pPr>
      <w:bookmarkStart w:id="364" w:name="_Toc87831771"/>
      <w:bookmarkStart w:id="365" w:name="_Toc351559752"/>
      <w:bookmarkStart w:id="366" w:name="_Toc383008824"/>
      <w:r w:rsidRPr="008C15A8">
        <w:t>Leave Below One Day</w:t>
      </w:r>
      <w:bookmarkEnd w:id="364"/>
    </w:p>
    <w:p w14:paraId="3834CC2E" w14:textId="4F763A96" w:rsidR="006F359C" w:rsidRPr="008C15A8" w:rsidRDefault="006F359C" w:rsidP="00BA756D">
      <w:pPr>
        <w:pStyle w:val="Agreement-ParagraphLevel1"/>
        <w:ind w:right="511"/>
      </w:pPr>
      <w:r w:rsidRPr="008C15A8">
        <w:t xml:space="preserve">Employees with access to flextime (or TOIL) </w:t>
      </w:r>
      <w:r w:rsidR="004F5BD7">
        <w:t>must</w:t>
      </w:r>
      <w:r w:rsidR="004F5BD7" w:rsidRPr="008C15A8">
        <w:t xml:space="preserve"> </w:t>
      </w:r>
      <w:r w:rsidRPr="008C15A8">
        <w:t>use flextime (or TOIL) for all absences of less than one day wherever practicable; however personal leave may still be accessed for these absences.</w:t>
      </w:r>
    </w:p>
    <w:p w14:paraId="5C89E33D" w14:textId="29BB6E70" w:rsidR="00A07898" w:rsidRPr="00BA5451" w:rsidRDefault="00A07898" w:rsidP="00BA756D">
      <w:pPr>
        <w:pStyle w:val="Heading2"/>
        <w:ind w:left="0" w:right="511"/>
      </w:pPr>
      <w:bookmarkStart w:id="367" w:name="_Toc87831772"/>
      <w:r w:rsidRPr="00BA5451">
        <w:t>Non-approval of Leave</w:t>
      </w:r>
      <w:bookmarkEnd w:id="365"/>
      <w:bookmarkEnd w:id="366"/>
      <w:bookmarkEnd w:id="367"/>
    </w:p>
    <w:p w14:paraId="30DF95E5" w14:textId="75D28F70" w:rsidR="00A07898" w:rsidRPr="00BA5451" w:rsidRDefault="00A07898" w:rsidP="00BA756D">
      <w:pPr>
        <w:pStyle w:val="Agreement-ParagraphLevel1"/>
        <w:ind w:right="511"/>
      </w:pPr>
      <w:bookmarkStart w:id="368" w:name="_Ref493752208"/>
      <w:r w:rsidRPr="00BA5451">
        <w:t xml:space="preserve">Where a request is not approved the head of service </w:t>
      </w:r>
      <w:r w:rsidR="004F5BD7">
        <w:t>must</w:t>
      </w:r>
      <w:r w:rsidRPr="00BA5451">
        <w:t>, if so requested in writing by the employee, provide the reasons for that decision to the employee in writing.</w:t>
      </w:r>
      <w:r w:rsidR="002F5C57">
        <w:t xml:space="preserve"> </w:t>
      </w:r>
      <w:r w:rsidRPr="00BA5451">
        <w:t xml:space="preserve">Where a request is not approved the head of service </w:t>
      </w:r>
      <w:r w:rsidR="004F5BD7">
        <w:t>must</w:t>
      </w:r>
      <w:r w:rsidR="004F5BD7" w:rsidRPr="00BA5451">
        <w:t xml:space="preserve"> </w:t>
      </w:r>
      <w:r w:rsidRPr="00BA5451">
        <w:t>consult with the employee to determine mutually convenient alternative arrangements.</w:t>
      </w:r>
      <w:bookmarkEnd w:id="368"/>
    </w:p>
    <w:p w14:paraId="74D00D9D" w14:textId="77777777" w:rsidR="00A07898" w:rsidRPr="00BA5451" w:rsidRDefault="00A07898" w:rsidP="00BA756D">
      <w:pPr>
        <w:pStyle w:val="Heading2"/>
        <w:ind w:left="0" w:right="511"/>
      </w:pPr>
      <w:bookmarkStart w:id="369" w:name="_Toc351559754"/>
      <w:bookmarkStart w:id="370" w:name="_Toc383008826"/>
      <w:bookmarkStart w:id="371" w:name="_Ref493686959"/>
      <w:bookmarkStart w:id="372" w:name="_Ref86075644"/>
      <w:bookmarkStart w:id="373" w:name="_Toc87831773"/>
      <w:r w:rsidRPr="00BA5451">
        <w:t>Personal Leave</w:t>
      </w:r>
      <w:bookmarkEnd w:id="369"/>
      <w:bookmarkEnd w:id="370"/>
      <w:bookmarkEnd w:id="371"/>
      <w:bookmarkEnd w:id="372"/>
      <w:bookmarkEnd w:id="373"/>
    </w:p>
    <w:p w14:paraId="6CA726AF" w14:textId="77777777" w:rsidR="00A07898" w:rsidRPr="00BA5451" w:rsidRDefault="00A07898" w:rsidP="00BA756D">
      <w:pPr>
        <w:pStyle w:val="Agreement-UnnumberedHeading"/>
        <w:ind w:right="511"/>
      </w:pPr>
      <w:r w:rsidRPr="00BA5451">
        <w:t>Purpose</w:t>
      </w:r>
    </w:p>
    <w:p w14:paraId="63840215" w14:textId="4397D9D8" w:rsidR="00A07898" w:rsidRPr="00BA5451" w:rsidRDefault="00A07898" w:rsidP="00BA756D">
      <w:pPr>
        <w:pStyle w:val="Agreement-ParagraphLevel1"/>
        <w:ind w:right="511"/>
      </w:pPr>
      <w:r w:rsidRPr="00BA5451">
        <w:t>Personal leave is available to employees to enable them to be absent from duty</w:t>
      </w:r>
      <w:r w:rsidR="00834919">
        <w:t xml:space="preserve"> in any of the following circumstances</w:t>
      </w:r>
      <w:r w:rsidRPr="00BA5451">
        <w:t>:</w:t>
      </w:r>
    </w:p>
    <w:p w14:paraId="5A50B8DE" w14:textId="088E6552" w:rsidR="00A07898" w:rsidRPr="00BA5451" w:rsidRDefault="00834919" w:rsidP="00BA756D">
      <w:pPr>
        <w:pStyle w:val="Agreement-ParagraphLevel2"/>
        <w:ind w:right="511"/>
      </w:pPr>
      <w:r>
        <w:t>T</w:t>
      </w:r>
      <w:r w:rsidR="00A07898" w:rsidRPr="00BA5451">
        <w:t>he employee is unfit for work because of a personal illness, or personal injury</w:t>
      </w:r>
      <w:r>
        <w:t>.</w:t>
      </w:r>
    </w:p>
    <w:p w14:paraId="65D1034C" w14:textId="59D1AB6B" w:rsidR="001F36D6" w:rsidRPr="006A348F" w:rsidRDefault="00A07898" w:rsidP="00BA756D">
      <w:pPr>
        <w:pStyle w:val="Agreement-ParagraphLevel2"/>
        <w:ind w:right="511"/>
      </w:pPr>
      <w:r w:rsidRPr="006A348F">
        <w:t xml:space="preserve"> </w:t>
      </w:r>
      <w:r w:rsidR="00834919">
        <w:t xml:space="preserve">The employee must </w:t>
      </w:r>
      <w:r w:rsidRPr="006A348F">
        <w:t>provide care or support to a member of the employee’s immediate family, or a member of the employee’s household</w:t>
      </w:r>
      <w:r w:rsidR="00834919">
        <w:t xml:space="preserve"> who is in either of the following circumstances</w:t>
      </w:r>
      <w:r w:rsidR="001F36D6" w:rsidRPr="006A348F">
        <w:t>:</w:t>
      </w:r>
    </w:p>
    <w:p w14:paraId="1E7874F8" w14:textId="2040F832" w:rsidR="00A07898" w:rsidRPr="006A348F" w:rsidRDefault="00A07898" w:rsidP="00BA756D">
      <w:pPr>
        <w:pStyle w:val="Agreement-ParagraphLevel3"/>
        <w:ind w:right="511"/>
      </w:pPr>
      <w:r w:rsidRPr="006A348F">
        <w:t xml:space="preserve"> </w:t>
      </w:r>
      <w:r w:rsidR="00834919">
        <w:t>They are</w:t>
      </w:r>
      <w:r w:rsidRPr="006A348F">
        <w:t xml:space="preserve"> ill or injured</w:t>
      </w:r>
      <w:r w:rsidR="00834919">
        <w:t>.</w:t>
      </w:r>
    </w:p>
    <w:p w14:paraId="0E2C1953" w14:textId="4323C704" w:rsidR="001F36D6" w:rsidRPr="006A348F" w:rsidRDefault="00834919" w:rsidP="00BA756D">
      <w:pPr>
        <w:pStyle w:val="Agreement-ParagraphLevel3"/>
        <w:ind w:right="511"/>
      </w:pPr>
      <w:r>
        <w:t>They are</w:t>
      </w:r>
      <w:r w:rsidR="001F36D6" w:rsidRPr="006A348F">
        <w:t xml:space="preserve"> affected by an unexpected emergency</w:t>
      </w:r>
      <w:r>
        <w:t>.</w:t>
      </w:r>
    </w:p>
    <w:p w14:paraId="4CD446B7" w14:textId="3671985C" w:rsidR="00A07898" w:rsidRPr="006A348F" w:rsidRDefault="00834919" w:rsidP="00BA756D">
      <w:pPr>
        <w:pStyle w:val="Agreement-ParagraphLevel2"/>
        <w:ind w:right="511"/>
      </w:pPr>
      <w:r>
        <w:t>There are</w:t>
      </w:r>
      <w:r w:rsidR="00A07898" w:rsidRPr="006A348F">
        <w:t xml:space="preserve"> extraordinary and unforeseen circumstances</w:t>
      </w:r>
      <w:r w:rsidR="001F36D6" w:rsidRPr="006A348F">
        <w:t xml:space="preserve"> in accordance with clause </w:t>
      </w:r>
      <w:r w:rsidR="00035A32">
        <w:fldChar w:fldCharType="begin"/>
      </w:r>
      <w:r w:rsidR="00035A32">
        <w:instrText xml:space="preserve"> REF _Ref86160097 \r \h </w:instrText>
      </w:r>
      <w:r w:rsidR="00035A32">
        <w:fldChar w:fldCharType="separate"/>
      </w:r>
      <w:r w:rsidR="00A362E1">
        <w:t>F5 -</w:t>
      </w:r>
      <w:r w:rsidR="00035A32">
        <w:fldChar w:fldCharType="end"/>
      </w:r>
      <w:r w:rsidR="00A07898" w:rsidRPr="006A348F">
        <w:t>.</w:t>
      </w:r>
    </w:p>
    <w:p w14:paraId="3718A3BB" w14:textId="77777777" w:rsidR="00A07898" w:rsidRPr="00BA5451" w:rsidRDefault="00A07898" w:rsidP="00BA756D">
      <w:pPr>
        <w:pStyle w:val="Agreement-UnnumberedHeading"/>
        <w:ind w:right="511"/>
      </w:pPr>
      <w:r w:rsidRPr="00BA5451">
        <w:t>Eligibility</w:t>
      </w:r>
    </w:p>
    <w:p w14:paraId="474E04DD" w14:textId="77777777" w:rsidR="00A07898" w:rsidRPr="00BA5451" w:rsidRDefault="00A07898" w:rsidP="00BA756D">
      <w:pPr>
        <w:pStyle w:val="Agreement-ParagraphLevel1"/>
        <w:ind w:right="511"/>
      </w:pPr>
      <w:r w:rsidRPr="00BA5451">
        <w:t>Personal leave is available to employees other than casual employees.</w:t>
      </w:r>
    </w:p>
    <w:p w14:paraId="171D7A83" w14:textId="77777777" w:rsidR="00A07898" w:rsidRPr="00BA5451" w:rsidRDefault="00A07898" w:rsidP="00BA756D">
      <w:pPr>
        <w:pStyle w:val="Agreement-UnnumberedHeading"/>
        <w:ind w:right="511"/>
      </w:pPr>
      <w:r w:rsidRPr="00BA5451">
        <w:t>Entitlement</w:t>
      </w:r>
    </w:p>
    <w:p w14:paraId="60F1C077" w14:textId="77777777" w:rsidR="00A07898" w:rsidRPr="00BA5451" w:rsidRDefault="00A07898" w:rsidP="00BA756D">
      <w:pPr>
        <w:pStyle w:val="Agreement-ParagraphLevel1"/>
        <w:ind w:right="511"/>
      </w:pPr>
      <w:bookmarkStart w:id="374" w:name="_Ref493749778"/>
      <w:r w:rsidRPr="00BA5451">
        <w:t>An employee may be granted personal leave up to their available credit from the first day of service.</w:t>
      </w:r>
      <w:bookmarkEnd w:id="374"/>
    </w:p>
    <w:p w14:paraId="35717D02" w14:textId="77777777" w:rsidR="00A07898" w:rsidRPr="00BA5451" w:rsidRDefault="00A07898" w:rsidP="00BA756D">
      <w:pPr>
        <w:pStyle w:val="Agreement-ParagraphLevel1"/>
        <w:ind w:right="511"/>
      </w:pPr>
      <w:r w:rsidRPr="00BA5451">
        <w:t>Personal leave is cumulative and there is no cap on the personal leave balance an employee may accrue.</w:t>
      </w:r>
    </w:p>
    <w:p w14:paraId="5DD57F28" w14:textId="6BB4D2A4" w:rsidR="00A07898" w:rsidRPr="002C46AF" w:rsidRDefault="00A07898" w:rsidP="00BA756D">
      <w:pPr>
        <w:pStyle w:val="Agreement-ParagraphLevel1"/>
        <w:ind w:right="511"/>
      </w:pPr>
      <w:bookmarkStart w:id="375" w:name="_Ref493749677"/>
      <w:r w:rsidRPr="002C46AF">
        <w:t>On engagement under the PSM Act, employees who have prior service recognised for personal leave purposes</w:t>
      </w:r>
      <w:r w:rsidR="00C62498" w:rsidRPr="002C46AF">
        <w:t xml:space="preserve">, </w:t>
      </w:r>
      <w:r w:rsidRPr="002C46AF">
        <w:t>will be credited with any personal leave balance accrued with the previous employer.</w:t>
      </w:r>
      <w:r w:rsidR="002F5C57" w:rsidRPr="002C46AF">
        <w:t xml:space="preserve"> </w:t>
      </w:r>
      <w:r w:rsidRPr="002C46AF">
        <w:t xml:space="preserve">On the employee’s normal accrual date, the employee will then receive personal leave in accordance with subclause </w:t>
      </w:r>
      <w:r w:rsidR="005801AF" w:rsidRPr="002C46AF">
        <w:fldChar w:fldCharType="begin"/>
      </w:r>
      <w:r w:rsidR="005801AF" w:rsidRPr="002C46AF">
        <w:instrText xml:space="preserve"> REF _Ref493749662 \r \h </w:instrText>
      </w:r>
      <w:r w:rsidR="00BD1764" w:rsidRPr="002C46AF">
        <w:instrText xml:space="preserve"> \* MERGEFORMAT </w:instrText>
      </w:r>
      <w:r w:rsidR="005801AF" w:rsidRPr="002C46AF">
        <w:fldChar w:fldCharType="separate"/>
      </w:r>
      <w:r w:rsidR="00A362E1">
        <w:t>F4.8</w:t>
      </w:r>
      <w:r w:rsidR="005801AF" w:rsidRPr="002C46AF">
        <w:fldChar w:fldCharType="end"/>
      </w:r>
      <w:r w:rsidR="003E759E" w:rsidRPr="002C46AF">
        <w:t>.</w:t>
      </w:r>
      <w:r w:rsidR="00C62498" w:rsidRPr="002C46AF">
        <w:t xml:space="preserve"> Where the employee’s personal leave prior to engagement with the ACTPS  was accrued on a </w:t>
      </w:r>
      <w:r w:rsidR="002A04ED">
        <w:t>progressive</w:t>
      </w:r>
      <w:r w:rsidR="00C62498" w:rsidRPr="002C46AF">
        <w:t xml:space="preserve"> basis, rather than credited prospectively, the employee will also be credited with an amount of personal leave which is the difference between 3.6 weeks and any personal leave already accrued with the previous employer for their current accrual year. </w:t>
      </w:r>
      <w:bookmarkEnd w:id="375"/>
    </w:p>
    <w:p w14:paraId="627BFBAB" w14:textId="77777777" w:rsidR="006D1A63" w:rsidRPr="002C46AF" w:rsidRDefault="006D1A63" w:rsidP="00BA756D">
      <w:pPr>
        <w:pStyle w:val="Agreement-ParagraphLevel1"/>
        <w:numPr>
          <w:ilvl w:val="0"/>
          <w:numId w:val="0"/>
        </w:numPr>
        <w:ind w:left="1134" w:right="511"/>
      </w:pPr>
      <w:r w:rsidRPr="002C46AF">
        <w:t>Note: For the purposes of this clause ‘normal accrual date’ means the accrual date with the previous employer as recognised as part of the prior service.</w:t>
      </w:r>
    </w:p>
    <w:p w14:paraId="4972BCAA" w14:textId="62BCB931" w:rsidR="00A07898" w:rsidRPr="00BA5451" w:rsidRDefault="00A07898" w:rsidP="00BA756D">
      <w:pPr>
        <w:pStyle w:val="Agreement-ParagraphLevel1"/>
        <w:ind w:right="511"/>
      </w:pPr>
      <w:r w:rsidRPr="00BA5451">
        <w:lastRenderedPageBreak/>
        <w:t xml:space="preserve">If a person is retired from the </w:t>
      </w:r>
      <w:r w:rsidR="008B7DC2">
        <w:t>Sector</w:t>
      </w:r>
      <w:r w:rsidR="008B7DC2" w:rsidRPr="00BA5451">
        <w:t xml:space="preserve"> </w:t>
      </w:r>
      <w:r w:rsidRPr="00BA5451">
        <w:t xml:space="preserve">on grounds of invalidity, and is re-appointed as a result of action taken under the </w:t>
      </w:r>
      <w:r w:rsidRPr="007950D6">
        <w:rPr>
          <w:i/>
        </w:rPr>
        <w:t>Superannuation Act 1976</w:t>
      </w:r>
      <w:r w:rsidRPr="00BA5451">
        <w:t xml:space="preserve"> or the </w:t>
      </w:r>
      <w:r w:rsidRPr="007950D6">
        <w:rPr>
          <w:i/>
        </w:rPr>
        <w:t>Superannuation Act 1990</w:t>
      </w:r>
      <w:r w:rsidRPr="00BA5451">
        <w:t>, they are entitled to be re-credited with unused personal leave credit held prior to the invalidity retirement.</w:t>
      </w:r>
    </w:p>
    <w:p w14:paraId="51BCB507" w14:textId="45C66018" w:rsidR="00A07898" w:rsidRPr="00BA5451" w:rsidRDefault="00A07898" w:rsidP="00BA756D">
      <w:pPr>
        <w:pStyle w:val="Agreement-ParagraphLevel1"/>
        <w:ind w:right="511"/>
      </w:pPr>
      <w:r w:rsidRPr="00BA5451">
        <w:t>Except for a short</w:t>
      </w:r>
      <w:r w:rsidR="0065042C">
        <w:t>-</w:t>
      </w:r>
      <w:r w:rsidRPr="00BA5451">
        <w:t xml:space="preserve">term temporary employee and an employee to whom subclause </w:t>
      </w:r>
      <w:r w:rsidR="005801AF">
        <w:fldChar w:fldCharType="begin"/>
      </w:r>
      <w:r w:rsidR="005801AF">
        <w:instrText xml:space="preserve"> REF _Ref493749677 \r \h </w:instrText>
      </w:r>
      <w:r w:rsidR="005801AF">
        <w:fldChar w:fldCharType="separate"/>
      </w:r>
      <w:r w:rsidR="00A362E1">
        <w:t>F4.5</w:t>
      </w:r>
      <w:r w:rsidR="005801AF">
        <w:fldChar w:fldCharType="end"/>
      </w:r>
      <w:r w:rsidR="00A77546">
        <w:t xml:space="preserve"> </w:t>
      </w:r>
      <w:r w:rsidRPr="00BA5451">
        <w:t>applies, an employee’s personal leave balance will be credited with an equivalent of 3.6 weeks of personal leave on the day t</w:t>
      </w:r>
      <w:r>
        <w:t>hey commence with the Territory.</w:t>
      </w:r>
      <w:r w:rsidR="002F5C57">
        <w:t xml:space="preserve"> </w:t>
      </w:r>
    </w:p>
    <w:p w14:paraId="25F351F6" w14:textId="77777777" w:rsidR="00A07898" w:rsidRPr="00102405" w:rsidRDefault="00A07898" w:rsidP="00BA756D">
      <w:pPr>
        <w:pStyle w:val="Agreement-ParagraphLevel1"/>
        <w:ind w:right="511"/>
      </w:pPr>
      <w:bookmarkStart w:id="376" w:name="_Ref493749662"/>
      <w:r w:rsidRPr="00BA5451">
        <w:t>An additional credit of 3.6 weeks personal leave will be made on the anniversary of the employee’s commencement during each year of service.</w:t>
      </w:r>
      <w:bookmarkEnd w:id="376"/>
      <w:r w:rsidRPr="00BA5451">
        <w:t xml:space="preserve"> </w:t>
      </w:r>
    </w:p>
    <w:p w14:paraId="029C0783" w14:textId="77777777" w:rsidR="00A07898" w:rsidRDefault="00A07898" w:rsidP="00BA756D">
      <w:pPr>
        <w:pStyle w:val="Agreement-ParagraphLevel1"/>
        <w:ind w:right="511"/>
      </w:pPr>
      <w:r w:rsidRPr="00BA5451">
        <w:t>The accrual date for personal leave will be deferred by one day for every calendar day of unauthorised absence or leave without pay that does not count for service.</w:t>
      </w:r>
    </w:p>
    <w:p w14:paraId="36D8E875" w14:textId="021B6AB3" w:rsidR="00A07898" w:rsidRDefault="00A07898" w:rsidP="00BA756D">
      <w:pPr>
        <w:pStyle w:val="Agreement-ParagraphLevel1"/>
        <w:ind w:right="511"/>
      </w:pPr>
      <w:r w:rsidRPr="00BA5451">
        <w:t>A part-time officer or part-time temporary employee will accrue personal leave calculated on a pro</w:t>
      </w:r>
      <w:r w:rsidR="0065042C">
        <w:t xml:space="preserve"> </w:t>
      </w:r>
      <w:r w:rsidRPr="00BA5451">
        <w:t>rata basis</w:t>
      </w:r>
      <w:r>
        <w:t>.</w:t>
      </w:r>
    </w:p>
    <w:p w14:paraId="3A5AAF5E" w14:textId="52F3F9D8" w:rsidR="00A07898" w:rsidRPr="00BA5451" w:rsidRDefault="00A07898" w:rsidP="00BA756D">
      <w:pPr>
        <w:pStyle w:val="Agreement-UnnumberedHeading"/>
        <w:ind w:right="511"/>
      </w:pPr>
      <w:r w:rsidRPr="00BA5451">
        <w:t>Short-ter</w:t>
      </w:r>
      <w:r>
        <w:t xml:space="preserve">m </w:t>
      </w:r>
      <w:r w:rsidR="00BB24B4">
        <w:t>t</w:t>
      </w:r>
      <w:r>
        <w:t xml:space="preserve">emporary </w:t>
      </w:r>
      <w:r w:rsidR="00BB24B4">
        <w:t>e</w:t>
      </w:r>
      <w:r>
        <w:t>mployees</w:t>
      </w:r>
    </w:p>
    <w:p w14:paraId="464F72F0" w14:textId="256DE335" w:rsidR="00A07898" w:rsidRPr="002C46AF" w:rsidRDefault="00A07898" w:rsidP="00BA756D">
      <w:pPr>
        <w:pStyle w:val="Agreement-ParagraphLevel1"/>
        <w:ind w:right="511"/>
      </w:pPr>
      <w:r w:rsidRPr="008C15A8">
        <w:t>A short</w:t>
      </w:r>
      <w:r w:rsidR="0065042C">
        <w:t>-</w:t>
      </w:r>
      <w:r w:rsidRPr="008C15A8">
        <w:t xml:space="preserve">term temporary employee will be credited with </w:t>
      </w:r>
      <w:r w:rsidR="007D278A" w:rsidRPr="008C15A8">
        <w:t>0.2 weeks of personal leave on commencement and a further 0.8 weeks</w:t>
      </w:r>
      <w:r w:rsidR="006A6D29" w:rsidRPr="008C15A8">
        <w:t xml:space="preserve"> </w:t>
      </w:r>
      <w:r w:rsidRPr="008C15A8">
        <w:t xml:space="preserve">of personal leave after </w:t>
      </w:r>
      <w:r w:rsidR="00A45271">
        <w:t>4</w:t>
      </w:r>
      <w:r w:rsidR="00A45271" w:rsidRPr="008C15A8">
        <w:t xml:space="preserve"> </w:t>
      </w:r>
      <w:r w:rsidRPr="008C15A8">
        <w:t>weeks continuous service</w:t>
      </w:r>
      <w:r w:rsidR="007D278A" w:rsidRPr="008C15A8">
        <w:t>. Thereafter the employee will be credited with</w:t>
      </w:r>
      <w:r w:rsidRPr="008C15A8">
        <w:t xml:space="preserve"> 0.2 weeks of personal leave for each subsequent </w:t>
      </w:r>
      <w:r w:rsidR="00A45271">
        <w:t>4</w:t>
      </w:r>
      <w:r w:rsidR="00A45271" w:rsidRPr="008C15A8">
        <w:t xml:space="preserve"> </w:t>
      </w:r>
      <w:r w:rsidRPr="008C15A8">
        <w:t xml:space="preserve">weeks of continuous service up to a maximum of </w:t>
      </w:r>
      <w:r w:rsidR="00C67746">
        <w:t>2</w:t>
      </w:r>
      <w:r w:rsidR="00C67746" w:rsidRPr="008C15A8">
        <w:t xml:space="preserve"> </w:t>
      </w:r>
      <w:r w:rsidRPr="008C15A8">
        <w:t>weeks in the employee’s first</w:t>
      </w:r>
      <w:r w:rsidRPr="002C46AF">
        <w:t xml:space="preserve"> </w:t>
      </w:r>
      <w:r w:rsidR="00834919">
        <w:t>12 </w:t>
      </w:r>
      <w:r w:rsidRPr="002C46AF">
        <w:t>months of service.</w:t>
      </w:r>
      <w:r w:rsidR="00575C0F" w:rsidRPr="002C46AF">
        <w:t xml:space="preserve"> </w:t>
      </w:r>
    </w:p>
    <w:p w14:paraId="70F94956" w14:textId="41078E55" w:rsidR="00A07898" w:rsidRPr="00522A5D" w:rsidRDefault="00A07898" w:rsidP="00BA756D">
      <w:pPr>
        <w:pStyle w:val="Agreement-ParagraphLevel1"/>
        <w:ind w:right="511"/>
      </w:pPr>
      <w:r w:rsidRPr="00BA5451">
        <w:t xml:space="preserve">After </w:t>
      </w:r>
      <w:r w:rsidR="00834919">
        <w:t>12</w:t>
      </w:r>
      <w:r w:rsidR="00834919" w:rsidRPr="00BA5451">
        <w:t xml:space="preserve"> </w:t>
      </w:r>
      <w:r w:rsidRPr="00BA5451">
        <w:t xml:space="preserve">months continuous service short-term temporary employees will receive 5.2 weeks of personal leave with pay. For every subsequent </w:t>
      </w:r>
      <w:r w:rsidR="00834919">
        <w:t>12</w:t>
      </w:r>
      <w:r w:rsidR="00834919" w:rsidRPr="00BA5451">
        <w:t xml:space="preserve"> </w:t>
      </w:r>
      <w:r w:rsidRPr="00BA5451">
        <w:t xml:space="preserve">months of service, short-term temporary employees will receive personal leave in accordance with subclause </w:t>
      </w:r>
      <w:r w:rsidR="005801AF">
        <w:fldChar w:fldCharType="begin"/>
      </w:r>
      <w:r w:rsidR="005801AF">
        <w:instrText xml:space="preserve"> REF _Ref493749662 \r \h </w:instrText>
      </w:r>
      <w:r w:rsidR="005801AF">
        <w:fldChar w:fldCharType="separate"/>
      </w:r>
      <w:r w:rsidR="00A362E1">
        <w:t>F4.8</w:t>
      </w:r>
      <w:r w:rsidR="005801AF">
        <w:fldChar w:fldCharType="end"/>
      </w:r>
      <w:r>
        <w:t>.</w:t>
      </w:r>
    </w:p>
    <w:p w14:paraId="267F5484" w14:textId="5656AB2D" w:rsidR="00A07898" w:rsidRPr="00522A5D" w:rsidRDefault="00A07898" w:rsidP="00BA756D">
      <w:pPr>
        <w:pStyle w:val="Agreement-ParagraphLevel1"/>
        <w:ind w:right="511"/>
      </w:pPr>
      <w:r w:rsidRPr="00BA5451">
        <w:t>A short-term temporary employee subsequently appointed under the PSM Act prior to compl</w:t>
      </w:r>
      <w:r>
        <w:t xml:space="preserve">eting </w:t>
      </w:r>
      <w:r w:rsidR="00834919">
        <w:t xml:space="preserve">12 </w:t>
      </w:r>
      <w:r>
        <w:t xml:space="preserve">months service will have their personal leave balance brought up to the equivalent of 3.6 weeks, less any personal leave with pay granted under subclause </w:t>
      </w:r>
      <w:r w:rsidR="005801AF">
        <w:fldChar w:fldCharType="begin"/>
      </w:r>
      <w:r w:rsidR="005801AF">
        <w:instrText xml:space="preserve"> REF _Ref493749778 \r \h </w:instrText>
      </w:r>
      <w:r w:rsidR="005801AF">
        <w:fldChar w:fldCharType="separate"/>
      </w:r>
      <w:r w:rsidR="00A362E1">
        <w:t>F4.3</w:t>
      </w:r>
      <w:r w:rsidR="005801AF">
        <w:fldChar w:fldCharType="end"/>
      </w:r>
      <w:r w:rsidRPr="00BA5451">
        <w:t>. For subsequent accruals that short-term temporary employee will receive personal leave on the same basis as an officer on the anniversary of the commencement of their employment.</w:t>
      </w:r>
    </w:p>
    <w:p w14:paraId="4E8F502D" w14:textId="77777777" w:rsidR="00035A32" w:rsidRDefault="00035A32" w:rsidP="00BA756D">
      <w:pPr>
        <w:pStyle w:val="Agreement-UnnumberedHeading"/>
        <w:ind w:right="511"/>
      </w:pPr>
    </w:p>
    <w:p w14:paraId="4B69FF5E" w14:textId="75796E74" w:rsidR="00A07898" w:rsidRPr="00BA5451" w:rsidRDefault="00A07898" w:rsidP="00BA756D">
      <w:pPr>
        <w:pStyle w:val="Agreement-UnnumberedHeading"/>
        <w:ind w:right="511"/>
      </w:pPr>
      <w:r w:rsidRPr="00BA5451">
        <w:t xml:space="preserve">When </w:t>
      </w:r>
      <w:r w:rsidR="00BB24B4">
        <w:t>p</w:t>
      </w:r>
      <w:r w:rsidRPr="00BA5451">
        <w:t xml:space="preserve">ersonal </w:t>
      </w:r>
      <w:r w:rsidR="00BB24B4">
        <w:t>l</w:t>
      </w:r>
      <w:r w:rsidRPr="00BA5451">
        <w:t xml:space="preserve">eave </w:t>
      </w:r>
      <w:r w:rsidR="00BB24B4">
        <w:t>c</w:t>
      </w:r>
      <w:r w:rsidRPr="00BA5451">
        <w:t xml:space="preserve">redits </w:t>
      </w:r>
      <w:r w:rsidR="00BB24B4">
        <w:t>h</w:t>
      </w:r>
      <w:r w:rsidRPr="00BA5451">
        <w:t xml:space="preserve">ave </w:t>
      </w:r>
      <w:r w:rsidR="00BB24B4">
        <w:t>b</w:t>
      </w:r>
      <w:r w:rsidRPr="00BA5451">
        <w:t xml:space="preserve">een </w:t>
      </w:r>
      <w:r w:rsidR="00BB24B4">
        <w:t>e</w:t>
      </w:r>
      <w:r w:rsidRPr="00BA5451">
        <w:t>xhauste</w:t>
      </w:r>
      <w:r>
        <w:t>d</w:t>
      </w:r>
    </w:p>
    <w:p w14:paraId="3C768AE5" w14:textId="56A77AF5" w:rsidR="00A84BC4" w:rsidRPr="00692E73" w:rsidRDefault="00A07898" w:rsidP="00BA756D">
      <w:pPr>
        <w:pStyle w:val="Agreement-ParagraphLevel1"/>
        <w:ind w:right="511"/>
      </w:pPr>
      <w:bookmarkStart w:id="377" w:name="_Ref493750197"/>
      <w:bookmarkStart w:id="378" w:name="_Ref509820398"/>
      <w:r w:rsidRPr="00692E73">
        <w:t>Where personal leave credits have been exhausted, the head of service may</w:t>
      </w:r>
      <w:r w:rsidR="00D449D6">
        <w:t>, subject to the production o</w:t>
      </w:r>
      <w:r w:rsidR="00792BA6">
        <w:t>f</w:t>
      </w:r>
      <w:r w:rsidR="00D449D6">
        <w:t xml:space="preserve"> documentary evidence,</w:t>
      </w:r>
      <w:r w:rsidRPr="00692E73">
        <w:t xml:space="preserve"> grant an employee a period of unpaid personal leave for personal illness or injury or for the care </w:t>
      </w:r>
      <w:r w:rsidR="001F36D6" w:rsidRPr="00692E73">
        <w:t xml:space="preserve">or support </w:t>
      </w:r>
      <w:r w:rsidRPr="00692E73">
        <w:t xml:space="preserve">of a member of the employee’s immediate family or household who is </w:t>
      </w:r>
      <w:r w:rsidR="001F36D6" w:rsidRPr="00692E73">
        <w:t>ill or injured or affected by an unexpected emergency</w:t>
      </w:r>
      <w:r w:rsidRPr="00692E73">
        <w:t>.</w:t>
      </w:r>
      <w:bookmarkEnd w:id="377"/>
      <w:r w:rsidR="002F5C57" w:rsidRPr="00692E73">
        <w:t xml:space="preserve"> </w:t>
      </w:r>
      <w:r w:rsidR="00A84BC4" w:rsidRPr="00692E73">
        <w:t xml:space="preserve">This is in addition to the entitlement to unpaid carer’s leave that employees have under the </w:t>
      </w:r>
      <w:r w:rsidR="00F16FA3">
        <w:t>NES</w:t>
      </w:r>
      <w:r w:rsidR="00A84BC4" w:rsidRPr="00692E73">
        <w:t>.</w:t>
      </w:r>
      <w:bookmarkEnd w:id="378"/>
    </w:p>
    <w:p w14:paraId="2ABB538D" w14:textId="513714D0" w:rsidR="00A07898" w:rsidRPr="00692E73" w:rsidRDefault="00A07898" w:rsidP="00BA756D">
      <w:pPr>
        <w:pStyle w:val="Agreement-Example"/>
        <w:ind w:right="511"/>
      </w:pPr>
      <w:r w:rsidRPr="00692E73">
        <w:t>NOTE: In such circumstances, alternative arrangements are</w:t>
      </w:r>
      <w:r w:rsidR="00AA3095" w:rsidRPr="00692E73">
        <w:t xml:space="preserve"> also</w:t>
      </w:r>
      <w:r w:rsidRPr="00692E73">
        <w:t xml:space="preserve"> provided for at subclause </w:t>
      </w:r>
      <w:r w:rsidR="00035A32">
        <w:fldChar w:fldCharType="begin"/>
      </w:r>
      <w:r w:rsidR="00035A32">
        <w:instrText xml:space="preserve"> REF _Ref493749919 \r \h </w:instrText>
      </w:r>
      <w:r w:rsidR="00035A32">
        <w:fldChar w:fldCharType="separate"/>
      </w:r>
      <w:r w:rsidR="00A362E1">
        <w:t>F4.43</w:t>
      </w:r>
      <w:r w:rsidR="00035A32">
        <w:fldChar w:fldCharType="end"/>
      </w:r>
      <w:r w:rsidR="00035A32">
        <w:t>.</w:t>
      </w:r>
    </w:p>
    <w:p w14:paraId="6F811253" w14:textId="5B9034F6" w:rsidR="00A07898" w:rsidRPr="00006267" w:rsidRDefault="00A07898" w:rsidP="00BA756D">
      <w:pPr>
        <w:pStyle w:val="Agreement-ParagraphLevel1"/>
        <w:ind w:right="511"/>
      </w:pPr>
      <w:r w:rsidRPr="00006267">
        <w:t xml:space="preserve">Despite subclause </w:t>
      </w:r>
      <w:r w:rsidR="00E07418">
        <w:fldChar w:fldCharType="begin"/>
      </w:r>
      <w:r w:rsidR="00E07418">
        <w:instrText xml:space="preserve"> REF _Ref509820398 \r \h </w:instrText>
      </w:r>
      <w:r w:rsidR="00E07418">
        <w:fldChar w:fldCharType="separate"/>
      </w:r>
      <w:r w:rsidR="00A362E1">
        <w:t>F4.14</w:t>
      </w:r>
      <w:r w:rsidR="00E07418">
        <w:fldChar w:fldCharType="end"/>
      </w:r>
      <w:r w:rsidRPr="00006267">
        <w:t>, the head of service may allow an officer, when the officer provides documentary evidence that the officer has a personal illness or injury,</w:t>
      </w:r>
      <w:r w:rsidR="00AA3095" w:rsidRPr="00006267">
        <w:t xml:space="preserve"> or needs to provide care or support to a member of the employee’s immediate family</w:t>
      </w:r>
      <w:r w:rsidRPr="00006267">
        <w:t xml:space="preserve"> </w:t>
      </w:r>
      <w:r w:rsidR="002C46AF" w:rsidRPr="00006267">
        <w:t>or household</w:t>
      </w:r>
      <w:r w:rsidR="00792BA6">
        <w:t>,</w:t>
      </w:r>
      <w:r w:rsidR="002C46AF" w:rsidRPr="00006267">
        <w:t xml:space="preserve"> </w:t>
      </w:r>
      <w:r w:rsidRPr="00006267">
        <w:t>to anticipate up to a maximum of 3.6 weeks paid personal leave where all full pay personal leave credits are exhausted.</w:t>
      </w:r>
      <w:r w:rsidR="002F5C57" w:rsidRPr="00006267">
        <w:t xml:space="preserve"> </w:t>
      </w:r>
    </w:p>
    <w:p w14:paraId="45A8ECA5" w14:textId="583FF013" w:rsidR="00A07898" w:rsidRDefault="00A07898" w:rsidP="00BA756D">
      <w:pPr>
        <w:pStyle w:val="Agreement-ParagraphLevel1"/>
        <w:ind w:right="511"/>
      </w:pPr>
      <w:bookmarkStart w:id="379" w:name="_Ref493750210"/>
      <w:r w:rsidRPr="00BA5451">
        <w:t xml:space="preserve">Temporary employees may be granted up to an aggregate of </w:t>
      </w:r>
      <w:r w:rsidR="00834919">
        <w:t>20</w:t>
      </w:r>
      <w:r w:rsidR="00834919" w:rsidRPr="00BA5451">
        <w:t xml:space="preserve"> </w:t>
      </w:r>
      <w:r w:rsidRPr="00BA5451">
        <w:t xml:space="preserve">days without </w:t>
      </w:r>
      <w:r w:rsidR="001970B0">
        <w:t xml:space="preserve">pay in the first </w:t>
      </w:r>
      <w:r w:rsidR="00834919">
        <w:t xml:space="preserve">12 </w:t>
      </w:r>
      <w:r w:rsidR="001970B0">
        <w:t>months.</w:t>
      </w:r>
      <w:bookmarkEnd w:id="379"/>
    </w:p>
    <w:p w14:paraId="7C8B3E65" w14:textId="77777777" w:rsidR="001970B0" w:rsidRPr="00BA5451" w:rsidRDefault="001970B0" w:rsidP="00BA756D">
      <w:pPr>
        <w:pStyle w:val="Agreement-ParagraphLevel1"/>
        <w:ind w:right="511"/>
      </w:pPr>
      <w:r w:rsidRPr="00BA5451">
        <w:t xml:space="preserve">The head of service may, </w:t>
      </w:r>
      <w:r>
        <w:t xml:space="preserve">when </w:t>
      </w:r>
      <w:r w:rsidRPr="00BA5451">
        <w:t xml:space="preserve">a personal illness or injury poses a serious threat to the </w:t>
      </w:r>
      <w:r>
        <w:t>employee’s</w:t>
      </w:r>
      <w:r w:rsidRPr="00BA5451">
        <w:t xml:space="preserve"> life</w:t>
      </w:r>
      <w:r>
        <w:t>,</w:t>
      </w:r>
      <w:r w:rsidRPr="00BA5451">
        <w:t xml:space="preserve"> grant an officer an additional period of paid personal leave for </w:t>
      </w:r>
      <w:r w:rsidRPr="00BA5451">
        <w:lastRenderedPageBreak/>
        <w:t>personal illness or injury.</w:t>
      </w:r>
      <w:r>
        <w:t xml:space="preserve"> </w:t>
      </w:r>
      <w:r w:rsidRPr="00BA5451">
        <w:t>This leave may be at either full or half pay.</w:t>
      </w:r>
      <w:r>
        <w:t xml:space="preserve"> </w:t>
      </w:r>
      <w:r w:rsidRPr="00BA5451">
        <w:t xml:space="preserve">Such leave will not be granted if the absence is due to a condition for which the officer is receiving compensation under the </w:t>
      </w:r>
      <w:r w:rsidRPr="007950D6">
        <w:rPr>
          <w:i/>
        </w:rPr>
        <w:t>Safety, Rehabilitation and Compensation Act 1988.</w:t>
      </w:r>
    </w:p>
    <w:p w14:paraId="04E59B56" w14:textId="6C722387" w:rsidR="00A07898" w:rsidRPr="00BA5451" w:rsidRDefault="00A07898" w:rsidP="00BA756D">
      <w:pPr>
        <w:pStyle w:val="Agreement-UnnumberedHeading"/>
        <w:ind w:right="511"/>
      </w:pPr>
      <w:r>
        <w:t xml:space="preserve">Other </w:t>
      </w:r>
      <w:r w:rsidR="00BB24B4">
        <w:t>p</w:t>
      </w:r>
      <w:r>
        <w:t>rovisions</w:t>
      </w:r>
    </w:p>
    <w:p w14:paraId="7784E26B" w14:textId="5D01C49C" w:rsidR="00A07898" w:rsidRPr="00BA5451" w:rsidRDefault="00A07898" w:rsidP="00BA756D">
      <w:pPr>
        <w:pStyle w:val="Agreement-ParagraphLevel1"/>
        <w:ind w:right="511"/>
      </w:pPr>
      <w:r w:rsidRPr="00BA5451">
        <w:t xml:space="preserve">An employee in receipt of workers compensation for more </w:t>
      </w:r>
      <w:r w:rsidRPr="008C15A8">
        <w:t xml:space="preserve">than </w:t>
      </w:r>
      <w:r w:rsidR="00834919">
        <w:t>45</w:t>
      </w:r>
      <w:r w:rsidRPr="00BA5451">
        <w:t xml:space="preserve"> weeks will accrue personal leave on the basis of hours actually worked.</w:t>
      </w:r>
    </w:p>
    <w:p w14:paraId="3FEF1B35" w14:textId="77777777" w:rsidR="00A07898" w:rsidRDefault="00A07898" w:rsidP="00BA756D">
      <w:pPr>
        <w:pStyle w:val="Agreement-ParagraphLevel1"/>
        <w:ind w:right="511"/>
      </w:pPr>
      <w:r w:rsidRPr="00BA5451">
        <w:t>Unused personal leave credit will not be paid out on cessation of employment.</w:t>
      </w:r>
    </w:p>
    <w:p w14:paraId="52F38F4D" w14:textId="27E08285" w:rsidR="00A07898" w:rsidRPr="00BA5451" w:rsidRDefault="00A07898" w:rsidP="00BA756D">
      <w:pPr>
        <w:pStyle w:val="Agreement-UnnumberedHeading"/>
        <w:ind w:right="511"/>
      </w:pPr>
      <w:r w:rsidRPr="00BA5451">
        <w:t xml:space="preserve">Evidence and </w:t>
      </w:r>
      <w:r w:rsidR="00BB24B4">
        <w:t>c</w:t>
      </w:r>
      <w:r w:rsidRPr="00BA5451">
        <w:t>onditions</w:t>
      </w:r>
    </w:p>
    <w:p w14:paraId="64CD6F03" w14:textId="6AFBE6BB" w:rsidR="00A07898" w:rsidRDefault="00A07898" w:rsidP="00BA756D">
      <w:pPr>
        <w:pStyle w:val="Agreement-ParagraphLevel1"/>
        <w:ind w:right="511"/>
      </w:pPr>
      <w:r>
        <w:t xml:space="preserve">An employee must give notice of the intention to take personal leave. The notice must be provided to their </w:t>
      </w:r>
      <w:r w:rsidR="00A2445F">
        <w:t>manager or supervisor</w:t>
      </w:r>
      <w:r>
        <w:t xml:space="preserve"> as soon as practicable (which in the case of personal illness or injury may be a time immediately after the leave has commenced) and must advise the duration, or expected duration, of the leave. </w:t>
      </w:r>
    </w:p>
    <w:p w14:paraId="3828B176" w14:textId="77777777" w:rsidR="00A07898" w:rsidRDefault="00A07898" w:rsidP="00BA756D">
      <w:pPr>
        <w:pStyle w:val="Agreement-ParagraphLevel1"/>
        <w:ind w:right="511"/>
      </w:pPr>
      <w:r w:rsidRPr="00BA5451">
        <w:t>The head of service may grant personal leave if they are satisfied there is sufficient cause, having considered any requested or required documentary evidence.</w:t>
      </w:r>
      <w:r>
        <w:t xml:space="preserve"> </w:t>
      </w:r>
    </w:p>
    <w:p w14:paraId="0C2CE0E0" w14:textId="77777777" w:rsidR="00A07898" w:rsidRPr="00FF6C9E" w:rsidRDefault="00A07898" w:rsidP="00BA756D">
      <w:pPr>
        <w:pStyle w:val="Agreement-ParagraphLevel1"/>
        <w:ind w:right="511"/>
      </w:pPr>
      <w:r w:rsidRPr="00FF6C9E">
        <w:t>An employee must provide requested or required documentary evidence in a timely manner. To unduly withhold the provision of documentary evidence may result in the personal leave application not being approved for payment.</w:t>
      </w:r>
    </w:p>
    <w:p w14:paraId="30BB9F28" w14:textId="5CCF7989" w:rsidR="00A07898" w:rsidRPr="00006267" w:rsidRDefault="00A07898" w:rsidP="00BA756D">
      <w:pPr>
        <w:pStyle w:val="Agreement-ParagraphLevel1"/>
        <w:ind w:right="511"/>
      </w:pPr>
      <w:bookmarkStart w:id="380" w:name="_Ref493750579"/>
      <w:r w:rsidRPr="00006267">
        <w:t xml:space="preserve">The head of service </w:t>
      </w:r>
      <w:r w:rsidR="004F5BD7">
        <w:t>must</w:t>
      </w:r>
      <w:r w:rsidR="004F5BD7" w:rsidRPr="00006267">
        <w:t xml:space="preserve"> </w:t>
      </w:r>
      <w:r w:rsidRPr="00006267">
        <w:t xml:space="preserve">accept </w:t>
      </w:r>
      <w:r w:rsidR="00B7496E">
        <w:t xml:space="preserve">either of </w:t>
      </w:r>
      <w:r w:rsidRPr="00006267">
        <w:t>the following documentary evidence as proof of personal illness or injury or the need to care for</w:t>
      </w:r>
      <w:r w:rsidR="00AA3095" w:rsidRPr="00006267">
        <w:t xml:space="preserve"> or support</w:t>
      </w:r>
      <w:r w:rsidRPr="00006267">
        <w:t xml:space="preserve"> a member of the employee’s immediate family or household who is </w:t>
      </w:r>
      <w:r w:rsidR="00AA3095" w:rsidRPr="00006267">
        <w:t>ill or injured or who is affected by an unexpected emergency</w:t>
      </w:r>
      <w:r w:rsidRPr="00006267">
        <w:t>:</w:t>
      </w:r>
      <w:bookmarkEnd w:id="380"/>
    </w:p>
    <w:p w14:paraId="28D59AB3" w14:textId="1B715594" w:rsidR="00A07898" w:rsidRPr="009B469E" w:rsidRDefault="00B7496E" w:rsidP="00BA756D">
      <w:pPr>
        <w:pStyle w:val="Agreement-ParagraphLevel2"/>
        <w:ind w:right="511"/>
      </w:pPr>
      <w:r>
        <w:t>A</w:t>
      </w:r>
      <w:r w:rsidR="00A07898" w:rsidRPr="00BA5451">
        <w:t xml:space="preserve"> certificate from a registered </w:t>
      </w:r>
      <w:r w:rsidR="00A07898">
        <w:t xml:space="preserve">medical practitioner or registered </w:t>
      </w:r>
      <w:r w:rsidR="00A07898" w:rsidRPr="00BA5451">
        <w:t>health professional who is operating w</w:t>
      </w:r>
      <w:r w:rsidR="00A07898">
        <w:t>ithin their scope of practice</w:t>
      </w:r>
      <w:r>
        <w:t>.</w:t>
      </w:r>
    </w:p>
    <w:p w14:paraId="259C7E59" w14:textId="65ECCC34" w:rsidR="00A07898" w:rsidRPr="008C15A8" w:rsidRDefault="00B7496E" w:rsidP="00BA756D">
      <w:pPr>
        <w:pStyle w:val="Agreement-ParagraphLevel2"/>
        <w:ind w:right="511"/>
      </w:pPr>
      <w:r>
        <w:t>A</w:t>
      </w:r>
      <w:r w:rsidR="00A07898" w:rsidRPr="00BA5451">
        <w:t xml:space="preserve"> statutory declaration made by the employee if it is not </w:t>
      </w:r>
      <w:r w:rsidR="00A07898" w:rsidRPr="008C15A8">
        <w:t>reasonably practicable for the employee to give the head of service a certificate.</w:t>
      </w:r>
    </w:p>
    <w:p w14:paraId="6959AAA1" w14:textId="797612F5" w:rsidR="00A07898" w:rsidRPr="008C15A8" w:rsidRDefault="00D77720" w:rsidP="00BA756D">
      <w:pPr>
        <w:pStyle w:val="Agreement-ParagraphLevel1"/>
        <w:ind w:right="511"/>
      </w:pPr>
      <w:bookmarkStart w:id="381" w:name="_Ref493750039"/>
      <w:r w:rsidRPr="008C15A8">
        <w:t>Unless otherwise appr</w:t>
      </w:r>
      <w:r w:rsidR="0041481E" w:rsidRPr="008C15A8">
        <w:t>oved by the head of service, an</w:t>
      </w:r>
      <w:r w:rsidRPr="008C15A8">
        <w:t xml:space="preserve"> employee may only access a maximum of </w:t>
      </w:r>
      <w:r w:rsidR="00B7496E">
        <w:t>3</w:t>
      </w:r>
      <w:r w:rsidR="00B7496E" w:rsidRPr="008C15A8">
        <w:t xml:space="preserve"> </w:t>
      </w:r>
      <w:r w:rsidRPr="008C15A8">
        <w:t xml:space="preserve">consecutive days of paid personal leave on each occasion up to an accumulated maximum of </w:t>
      </w:r>
      <w:r w:rsidR="00B7496E">
        <w:t>7</w:t>
      </w:r>
      <w:r w:rsidR="00B7496E" w:rsidRPr="008C15A8">
        <w:t xml:space="preserve"> </w:t>
      </w:r>
      <w:r w:rsidRPr="008C15A8">
        <w:t>days in any accrual year, without providing documentary evidence.</w:t>
      </w:r>
      <w:r w:rsidR="00575C0F" w:rsidRPr="008C15A8">
        <w:t xml:space="preserve"> </w:t>
      </w:r>
      <w:r w:rsidR="00A07898" w:rsidRPr="008C15A8">
        <w:t xml:space="preserve">Absences for personal leave without documentary evidence in excess of </w:t>
      </w:r>
      <w:r w:rsidR="00B7496E">
        <w:t>3</w:t>
      </w:r>
      <w:r w:rsidR="00B7496E" w:rsidRPr="008C15A8">
        <w:t xml:space="preserve"> </w:t>
      </w:r>
      <w:r w:rsidR="00A07898" w:rsidRPr="008C15A8">
        <w:t xml:space="preserve">consecutive days, or </w:t>
      </w:r>
      <w:r w:rsidR="00B7496E">
        <w:t>7</w:t>
      </w:r>
      <w:r w:rsidR="00B7496E" w:rsidRPr="008C15A8">
        <w:t xml:space="preserve"> </w:t>
      </w:r>
      <w:r w:rsidR="00A07898" w:rsidRPr="008C15A8">
        <w:t xml:space="preserve">days in any accrual year </w:t>
      </w:r>
      <w:r w:rsidR="003869A6">
        <w:t>is</w:t>
      </w:r>
      <w:r w:rsidR="00A07898" w:rsidRPr="008C15A8">
        <w:t xml:space="preserve"> without pay.</w:t>
      </w:r>
      <w:bookmarkEnd w:id="381"/>
    </w:p>
    <w:p w14:paraId="373315AB" w14:textId="05E21B4C" w:rsidR="00A07898" w:rsidRPr="009E5292" w:rsidRDefault="00D77720" w:rsidP="00BA756D">
      <w:pPr>
        <w:pStyle w:val="Agreement-ParagraphLevel1"/>
        <w:ind w:right="511"/>
      </w:pPr>
      <w:bookmarkStart w:id="382" w:name="_Ref493749975"/>
      <w:r w:rsidRPr="009E5292">
        <w:t xml:space="preserve">Notwithstanding subclause </w:t>
      </w:r>
      <w:r w:rsidR="005801AF" w:rsidRPr="009E5292">
        <w:fldChar w:fldCharType="begin"/>
      </w:r>
      <w:r w:rsidR="005801AF" w:rsidRPr="009E5292">
        <w:instrText xml:space="preserve"> REF _Ref493750039 \r \h </w:instrText>
      </w:r>
      <w:r w:rsidR="00380A70" w:rsidRPr="009E5292">
        <w:instrText xml:space="preserve"> \* MERGEFORMAT </w:instrText>
      </w:r>
      <w:r w:rsidR="005801AF" w:rsidRPr="009E5292">
        <w:fldChar w:fldCharType="separate"/>
      </w:r>
      <w:r w:rsidR="00A362E1">
        <w:t>F4.24</w:t>
      </w:r>
      <w:r w:rsidR="005801AF" w:rsidRPr="009E5292">
        <w:fldChar w:fldCharType="end"/>
      </w:r>
      <w:r w:rsidRPr="009E5292">
        <w:t xml:space="preserve"> t</w:t>
      </w:r>
      <w:r w:rsidR="00A07898" w:rsidRPr="009E5292">
        <w:t xml:space="preserve">he head of service may, with reasonable </w:t>
      </w:r>
      <w:r w:rsidR="00A07898" w:rsidRPr="006A348F">
        <w:t>cause, request the employee to provide a medical certificate from a registered medical practitioner</w:t>
      </w:r>
      <w:r w:rsidR="0041481E" w:rsidRPr="006A348F">
        <w:t xml:space="preserve"> or registered health professional</w:t>
      </w:r>
      <w:r w:rsidR="00A07898" w:rsidRPr="006A348F">
        <w:t xml:space="preserve"> </w:t>
      </w:r>
      <w:r w:rsidR="00E70BD4" w:rsidRPr="006A348F">
        <w:t xml:space="preserve">operating within their scope of practice </w:t>
      </w:r>
      <w:r w:rsidR="00A07898" w:rsidRPr="006A348F">
        <w:t>or a statutory declaration</w:t>
      </w:r>
      <w:r w:rsidR="00A07898" w:rsidRPr="009E5292">
        <w:t xml:space="preserve"> for any absence from duty on personal leave at the time of notification of the absence.</w:t>
      </w:r>
      <w:bookmarkEnd w:id="382"/>
    </w:p>
    <w:p w14:paraId="64A77917" w14:textId="5C753327" w:rsidR="00A07898" w:rsidRPr="00466385" w:rsidDel="00754694" w:rsidRDefault="00DF1A1A" w:rsidP="00BA756D">
      <w:pPr>
        <w:pStyle w:val="Agreement-ParagraphLevel1"/>
        <w:ind w:right="511"/>
      </w:pPr>
      <w:bookmarkStart w:id="383" w:name="_Ref493750311"/>
      <w:r w:rsidRPr="00466385">
        <w:t>Any personal</w:t>
      </w:r>
      <w:r w:rsidR="00575C0F" w:rsidRPr="00466385">
        <w:t xml:space="preserve"> </w:t>
      </w:r>
      <w:r w:rsidR="00A07898" w:rsidRPr="00466385" w:rsidDel="00754694">
        <w:t xml:space="preserve">leave without pay that goes beyond a maximum continuous period of combined paid and unpaid personal leave of 78 weeks </w:t>
      </w:r>
      <w:r w:rsidR="003869A6">
        <w:t>does</w:t>
      </w:r>
      <w:r w:rsidR="003869A6" w:rsidRPr="00466385" w:rsidDel="00754694">
        <w:t xml:space="preserve"> </w:t>
      </w:r>
      <w:r w:rsidR="00A07898" w:rsidRPr="00466385" w:rsidDel="00754694">
        <w:t>not count as service for any purpo</w:t>
      </w:r>
      <w:r w:rsidR="00A07898" w:rsidRPr="00466385">
        <w:t>se.</w:t>
      </w:r>
      <w:bookmarkEnd w:id="383"/>
    </w:p>
    <w:p w14:paraId="53ACACB0" w14:textId="38C77F1F" w:rsidR="00A07898" w:rsidRPr="001C76BC" w:rsidRDefault="00A07898" w:rsidP="00BA756D">
      <w:pPr>
        <w:pStyle w:val="Agreement-ParagraphLevel1"/>
        <w:ind w:right="511"/>
      </w:pPr>
      <w:bookmarkStart w:id="384" w:name="_Ref493756383"/>
      <w:r w:rsidRPr="001C76BC">
        <w:t xml:space="preserve">The head of service must approve an application for up to </w:t>
      </w:r>
      <w:r w:rsidR="00B7496E">
        <w:t>5</w:t>
      </w:r>
      <w:r w:rsidR="00B7496E" w:rsidRPr="001C76BC">
        <w:t xml:space="preserve"> </w:t>
      </w:r>
      <w:r w:rsidRPr="001C76BC">
        <w:t xml:space="preserve">days of personal leave for </w:t>
      </w:r>
      <w:r w:rsidR="00D77720" w:rsidRPr="001C76BC">
        <w:t>the purpose</w:t>
      </w:r>
      <w:r w:rsidRPr="001C76BC">
        <w:t xml:space="preserve"> of bonding leave</w:t>
      </w:r>
      <w:r w:rsidR="00D77720" w:rsidRPr="001C76BC">
        <w:t xml:space="preserve"> in accordance with subclause </w:t>
      </w:r>
      <w:r w:rsidR="001A7E8F" w:rsidRPr="001C76BC">
        <w:fldChar w:fldCharType="begin"/>
      </w:r>
      <w:r w:rsidR="001A7E8F" w:rsidRPr="001C76BC">
        <w:instrText xml:space="preserve"> REF _Ref493750087 \r \h </w:instrText>
      </w:r>
      <w:r w:rsidR="001C76BC">
        <w:instrText xml:space="preserve"> \* MERGEFORMAT </w:instrText>
      </w:r>
      <w:r w:rsidR="001A7E8F" w:rsidRPr="001C76BC">
        <w:fldChar w:fldCharType="separate"/>
      </w:r>
      <w:r w:rsidR="00A362E1">
        <w:t>F18.4</w:t>
      </w:r>
      <w:r w:rsidR="001A7E8F" w:rsidRPr="001C76BC">
        <w:fldChar w:fldCharType="end"/>
      </w:r>
      <w:r w:rsidRPr="001C76BC">
        <w:t>.</w:t>
      </w:r>
      <w:bookmarkEnd w:id="384"/>
    </w:p>
    <w:p w14:paraId="2269D0E7" w14:textId="0FC18328" w:rsidR="00A07898" w:rsidRPr="00BA5451" w:rsidRDefault="00A07898" w:rsidP="00BA756D">
      <w:pPr>
        <w:pStyle w:val="Agreement-ParagraphLevel1"/>
        <w:ind w:right="511"/>
      </w:pPr>
      <w:r w:rsidRPr="00BA5451">
        <w:t xml:space="preserve">The head of service may refer an employee for a medical examination by a nominated registered medical practitioner </w:t>
      </w:r>
      <w:r>
        <w:t xml:space="preserve">or registered health professional, or nominated panel of registered medical practitioners or registered health professionals, </w:t>
      </w:r>
      <w:r w:rsidRPr="00BA5451">
        <w:t xml:space="preserve">at any time for </w:t>
      </w:r>
      <w:r w:rsidR="00B7496E">
        <w:t xml:space="preserve">any of the following </w:t>
      </w:r>
      <w:r w:rsidRPr="00BA5451">
        <w:t>reasons:</w:t>
      </w:r>
    </w:p>
    <w:p w14:paraId="507FF626" w14:textId="34153EEE" w:rsidR="00A07898" w:rsidRPr="00BA5451" w:rsidRDefault="00B7496E" w:rsidP="00BA756D">
      <w:pPr>
        <w:pStyle w:val="Agreement-ParagraphLevel2"/>
        <w:ind w:right="511"/>
      </w:pPr>
      <w:r>
        <w:t>T</w:t>
      </w:r>
      <w:r w:rsidR="00A07898" w:rsidRPr="00BA5451">
        <w:t>he head of service is concerned about the wellbeing of an employee and considers that the health of the employee is affecting</w:t>
      </w:r>
      <w:r w:rsidR="00A07898">
        <w:t xml:space="preserve">, or has a </w:t>
      </w:r>
      <w:r w:rsidR="00A07898">
        <w:lastRenderedPageBreak/>
        <w:t>reasonable expectation that it may affect,</w:t>
      </w:r>
      <w:r w:rsidR="00A07898" w:rsidRPr="00BA5451">
        <w:t xml:space="preserve"> the employee’s ability to adequately perform their duties</w:t>
      </w:r>
      <w:r>
        <w:t>.</w:t>
      </w:r>
    </w:p>
    <w:p w14:paraId="5812ED8A" w14:textId="030391D3" w:rsidR="00A07898" w:rsidRDefault="00B7496E" w:rsidP="00BA756D">
      <w:pPr>
        <w:pStyle w:val="Agreement-ParagraphLevel2"/>
        <w:ind w:right="511"/>
      </w:pPr>
      <w:r>
        <w:t>T</w:t>
      </w:r>
      <w:r w:rsidR="00A07898" w:rsidRPr="00BA5451">
        <w:t>he head of service considers that documentary evidence supplied in support of an absence due to personal illness or injury is inadequate</w:t>
      </w:r>
      <w:r>
        <w:t>.</w:t>
      </w:r>
    </w:p>
    <w:p w14:paraId="692FA9E3" w14:textId="2B7A8C01" w:rsidR="00A07898" w:rsidRDefault="00B7496E" w:rsidP="00BA756D">
      <w:pPr>
        <w:pStyle w:val="Agreement-ParagraphLevel2"/>
        <w:ind w:right="511"/>
      </w:pPr>
      <w:r>
        <w:t>T</w:t>
      </w:r>
      <w:r w:rsidR="00A07898" w:rsidRPr="00BA5451">
        <w:t xml:space="preserve">he employee has been absent on account of illness for a total of </w:t>
      </w:r>
      <w:r>
        <w:t>13</w:t>
      </w:r>
      <w:r w:rsidRPr="00BA5451">
        <w:t xml:space="preserve"> </w:t>
      </w:r>
      <w:r w:rsidR="00A07898" w:rsidRPr="00BA5451">
        <w:t xml:space="preserve">weeks in any </w:t>
      </w:r>
      <w:r>
        <w:t>26</w:t>
      </w:r>
      <w:r w:rsidR="00A07898" w:rsidRPr="00BA5451">
        <w:t xml:space="preserve"> week period</w:t>
      </w:r>
      <w:r w:rsidR="00A07898">
        <w:t>.</w:t>
      </w:r>
    </w:p>
    <w:p w14:paraId="649552BD" w14:textId="77777777" w:rsidR="00A07898" w:rsidRDefault="00A07898" w:rsidP="00BA756D">
      <w:pPr>
        <w:pStyle w:val="Agreement-ParagraphLevel1"/>
        <w:ind w:right="511"/>
      </w:pPr>
      <w:r w:rsidRPr="00BA5451">
        <w:t>The head of service may require the employee to take personal leave after considering the results of a medical examination requested by the head of service</w:t>
      </w:r>
      <w:r>
        <w:t>.</w:t>
      </w:r>
    </w:p>
    <w:p w14:paraId="4F93FE5E" w14:textId="1759BD2F" w:rsidR="00A07898" w:rsidRPr="00BA5451" w:rsidRDefault="00A07898" w:rsidP="00BA756D">
      <w:pPr>
        <w:pStyle w:val="Agreement-UnnumberedHeading"/>
        <w:ind w:right="511"/>
      </w:pPr>
      <w:r w:rsidRPr="00BA5451">
        <w:t xml:space="preserve">Rate of </w:t>
      </w:r>
      <w:r w:rsidR="00BB24B4">
        <w:t>p</w:t>
      </w:r>
      <w:r w:rsidRPr="00BA5451">
        <w:t>ayment</w:t>
      </w:r>
    </w:p>
    <w:p w14:paraId="7B923097" w14:textId="60F55CC0" w:rsidR="00A07898" w:rsidRPr="00BA5451" w:rsidRDefault="00A07898" w:rsidP="00BA756D">
      <w:pPr>
        <w:pStyle w:val="Agreement-ParagraphLevel1"/>
        <w:ind w:right="511"/>
      </w:pPr>
      <w:r w:rsidRPr="00BA5451">
        <w:t xml:space="preserve">Personal leave </w:t>
      </w:r>
      <w:r w:rsidR="003869A6">
        <w:t>is</w:t>
      </w:r>
      <w:r w:rsidRPr="00BA5451">
        <w:t xml:space="preserve"> granted with pay except where it is granted without pay under subclause</w:t>
      </w:r>
      <w:r w:rsidR="00E822E4">
        <w:t xml:space="preserve"> </w:t>
      </w:r>
      <w:r w:rsidR="005801AF">
        <w:fldChar w:fldCharType="begin"/>
      </w:r>
      <w:r w:rsidR="005801AF">
        <w:instrText xml:space="preserve"> REF _Ref493750197 \r \h </w:instrText>
      </w:r>
      <w:r w:rsidR="005801AF">
        <w:fldChar w:fldCharType="separate"/>
      </w:r>
      <w:r w:rsidR="00A362E1">
        <w:t>F4.14</w:t>
      </w:r>
      <w:r w:rsidR="005801AF">
        <w:fldChar w:fldCharType="end"/>
      </w:r>
      <w:r w:rsidR="00A77546">
        <w:t>,</w:t>
      </w:r>
      <w:r w:rsidRPr="00BA5451">
        <w:t xml:space="preserve"> </w:t>
      </w:r>
      <w:r w:rsidR="00656FB1">
        <w:t xml:space="preserve">subclause </w:t>
      </w:r>
      <w:r w:rsidR="005801AF">
        <w:fldChar w:fldCharType="begin"/>
      </w:r>
      <w:r w:rsidR="005801AF">
        <w:instrText xml:space="preserve"> REF _Ref493750210 \r \h </w:instrText>
      </w:r>
      <w:r w:rsidR="005801AF">
        <w:fldChar w:fldCharType="separate"/>
      </w:r>
      <w:r w:rsidR="00A362E1">
        <w:t>F4.16</w:t>
      </w:r>
      <w:r w:rsidR="005801AF">
        <w:fldChar w:fldCharType="end"/>
      </w:r>
      <w:r>
        <w:t xml:space="preserve"> or</w:t>
      </w:r>
      <w:r w:rsidR="00656FB1">
        <w:t xml:space="preserve"> subclause</w:t>
      </w:r>
      <w:r w:rsidR="00064638">
        <w:t xml:space="preserve"> </w:t>
      </w:r>
      <w:r w:rsidR="00D449D6">
        <w:fldChar w:fldCharType="begin"/>
      </w:r>
      <w:r w:rsidR="00D449D6">
        <w:instrText xml:space="preserve"> REF _Ref493750039 \r \h </w:instrText>
      </w:r>
      <w:r w:rsidR="00D449D6">
        <w:fldChar w:fldCharType="separate"/>
      </w:r>
      <w:r w:rsidR="00A362E1">
        <w:t>F4.24</w:t>
      </w:r>
      <w:r w:rsidR="00D449D6">
        <w:fldChar w:fldCharType="end"/>
      </w:r>
      <w:r>
        <w:t>.</w:t>
      </w:r>
    </w:p>
    <w:p w14:paraId="325F05E5" w14:textId="77777777" w:rsidR="00A07898" w:rsidRPr="00BA5451" w:rsidRDefault="00A07898" w:rsidP="00BA756D">
      <w:pPr>
        <w:pStyle w:val="Agreement-ParagraphLevel1"/>
        <w:ind w:right="511"/>
      </w:pPr>
      <w:r w:rsidRPr="00BA5451">
        <w:t xml:space="preserve">Subject to the approval of the head of service, an employee may request to use personal leave at half pay for absences of at least one week. Such absences will be deducted from the employee’s accrued credits at a rate of 50% of the period of absence. </w:t>
      </w:r>
    </w:p>
    <w:p w14:paraId="0271F18B" w14:textId="77777777" w:rsidR="00A07898" w:rsidRPr="00BA5451" w:rsidRDefault="00A07898" w:rsidP="00BA756D">
      <w:pPr>
        <w:pStyle w:val="Agreement-ParagraphLevel1"/>
        <w:ind w:right="511"/>
      </w:pPr>
      <w:r w:rsidRPr="00BA5451">
        <w:t>Any personal leave taken must be deducted from the employee’s credit.</w:t>
      </w:r>
    </w:p>
    <w:p w14:paraId="684C22AE" w14:textId="20ADB68A"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4BDB6E77" w14:textId="43408D9F" w:rsidR="00A07898" w:rsidRPr="00BA5451" w:rsidRDefault="00A07898" w:rsidP="00BA756D">
      <w:pPr>
        <w:pStyle w:val="Agreement-ParagraphLevel1"/>
        <w:ind w:right="511"/>
      </w:pPr>
      <w:r w:rsidRPr="00BA5451">
        <w:t>Personal leave with pay count</w:t>
      </w:r>
      <w:r w:rsidR="003869A6">
        <w:t>s</w:t>
      </w:r>
      <w:r w:rsidRPr="00BA5451">
        <w:t xml:space="preserve"> as service for all purposes.</w:t>
      </w:r>
    </w:p>
    <w:p w14:paraId="3C29A25F" w14:textId="12AF3789" w:rsidR="00A07898" w:rsidRPr="00BA5451" w:rsidRDefault="00A07898" w:rsidP="00BA756D">
      <w:pPr>
        <w:pStyle w:val="Agreement-ParagraphLevel1"/>
        <w:ind w:right="511"/>
      </w:pPr>
      <w:r w:rsidRPr="00BA5451">
        <w:t xml:space="preserve">Personal leave without pay, other than provided for at subclause </w:t>
      </w:r>
      <w:r w:rsidR="005801AF">
        <w:fldChar w:fldCharType="begin"/>
      </w:r>
      <w:r w:rsidR="005801AF">
        <w:instrText xml:space="preserve"> REF _Ref493750311 \r \h </w:instrText>
      </w:r>
      <w:r w:rsidR="005801AF">
        <w:fldChar w:fldCharType="separate"/>
      </w:r>
      <w:r w:rsidR="00A362E1">
        <w:t>F4.26</w:t>
      </w:r>
      <w:r w:rsidR="005801AF">
        <w:fldChar w:fldCharType="end"/>
      </w:r>
      <w:r w:rsidRPr="00BA5451">
        <w:t>, count</w:t>
      </w:r>
      <w:r w:rsidR="003869A6">
        <w:t>s</w:t>
      </w:r>
      <w:r w:rsidRPr="00BA5451">
        <w:t xml:space="preserve"> as service for all purposes. </w:t>
      </w:r>
    </w:p>
    <w:p w14:paraId="2446F9DE" w14:textId="0373D021" w:rsidR="00A07898" w:rsidRPr="00BA5451" w:rsidRDefault="00A07898" w:rsidP="00BA756D">
      <w:pPr>
        <w:pStyle w:val="Agreement-ParagraphLevel1"/>
        <w:ind w:right="511"/>
      </w:pPr>
      <w:bookmarkStart w:id="385" w:name="_Ref493750404"/>
      <w:r w:rsidRPr="00BA5451">
        <w:t>Where an employee is absent on paid personal leave and a public holiday for which the employee is entitled to be paid falls within that period of absence</w:t>
      </w:r>
      <w:r w:rsidR="00B7496E">
        <w:t>, both the following apply</w:t>
      </w:r>
      <w:r w:rsidRPr="00BA5451">
        <w:t>:</w:t>
      </w:r>
      <w:bookmarkEnd w:id="385"/>
    </w:p>
    <w:p w14:paraId="51EC8DF1" w14:textId="38F72222" w:rsidR="00A07898" w:rsidRPr="00BA5451" w:rsidRDefault="00B7496E" w:rsidP="00BA756D">
      <w:pPr>
        <w:pStyle w:val="Agreement-ParagraphLevel2"/>
        <w:ind w:right="511"/>
      </w:pPr>
      <w:r>
        <w:t>T</w:t>
      </w:r>
      <w:r w:rsidR="00A07898" w:rsidRPr="00BA5451">
        <w:t>he employee will be paid as a normal public holiday for that day</w:t>
      </w:r>
      <w:r>
        <w:t>.</w:t>
      </w:r>
      <w:r w:rsidR="00A07898" w:rsidRPr="00BA5451">
        <w:t xml:space="preserve"> </w:t>
      </w:r>
    </w:p>
    <w:p w14:paraId="7B0E3DA6" w14:textId="7BE54F7C" w:rsidR="00A07898" w:rsidRPr="008C15A8" w:rsidRDefault="00B7496E" w:rsidP="00BA756D">
      <w:pPr>
        <w:pStyle w:val="Agreement-ParagraphLevel2"/>
        <w:ind w:right="511"/>
      </w:pPr>
      <w:r>
        <w:t>T</w:t>
      </w:r>
      <w:r w:rsidR="00A07898" w:rsidRPr="008C15A8">
        <w:t>he public holiday will not be deducted from the employee’s personal leave credits.</w:t>
      </w:r>
    </w:p>
    <w:p w14:paraId="6C60071B" w14:textId="775F664D" w:rsidR="00D77720" w:rsidRPr="008C15A8" w:rsidRDefault="00D77720" w:rsidP="00BA756D">
      <w:pPr>
        <w:pStyle w:val="Agreement-ParagraphLevel1"/>
        <w:ind w:right="511"/>
      </w:pPr>
      <w:bookmarkStart w:id="386" w:name="_Ref86215997"/>
      <w:r w:rsidRPr="008C15A8">
        <w:t xml:space="preserve">Where the personal leave under subclause </w:t>
      </w:r>
      <w:r w:rsidR="000E71B0">
        <w:fldChar w:fldCharType="begin"/>
      </w:r>
      <w:r w:rsidR="000E71B0">
        <w:instrText xml:space="preserve"> REF _Ref493750404 \r \h </w:instrText>
      </w:r>
      <w:r w:rsidR="000E71B0">
        <w:fldChar w:fldCharType="separate"/>
      </w:r>
      <w:r w:rsidR="00A362E1">
        <w:t>F4.35</w:t>
      </w:r>
      <w:r w:rsidR="000E71B0">
        <w:fldChar w:fldCharType="end"/>
      </w:r>
      <w:r w:rsidR="000E71B0">
        <w:t xml:space="preserve"> </w:t>
      </w:r>
      <w:r w:rsidRPr="008C15A8">
        <w:t>is without pay both sides of the public holiday or Christmas shutdown period, the public holiday, or the Christmas shutdown period, will</w:t>
      </w:r>
      <w:r w:rsidR="00014757" w:rsidRPr="008C15A8">
        <w:t xml:space="preserve"> also</w:t>
      </w:r>
      <w:r w:rsidRPr="008C15A8">
        <w:t xml:space="preserve"> be without pay.</w:t>
      </w:r>
      <w:bookmarkEnd w:id="386"/>
    </w:p>
    <w:p w14:paraId="3AFD961D" w14:textId="5ABA1BFE" w:rsidR="00A07898" w:rsidRDefault="00A07898" w:rsidP="00BA756D">
      <w:pPr>
        <w:pStyle w:val="Agreement-ParagraphLevel1"/>
        <w:ind w:right="511"/>
      </w:pPr>
      <w:r w:rsidRPr="008C15A8">
        <w:t xml:space="preserve">While personal leave </w:t>
      </w:r>
      <w:r w:rsidR="003869A6">
        <w:t>is</w:t>
      </w:r>
      <w:r w:rsidR="003869A6" w:rsidRPr="008C15A8">
        <w:t xml:space="preserve"> </w:t>
      </w:r>
      <w:r w:rsidRPr="008C15A8">
        <w:t>not deducted over the Christmas</w:t>
      </w:r>
      <w:r w:rsidRPr="00BA5451">
        <w:t xml:space="preserve"> shutdown period, the Christmas shutdown does not break continuity of the period of absence in relation to the maximum period</w:t>
      </w:r>
      <w:r w:rsidR="007930E9">
        <w:t>(</w:t>
      </w:r>
      <w:r w:rsidRPr="00BA5451">
        <w:t>s</w:t>
      </w:r>
      <w:r w:rsidR="007930E9">
        <w:t>)</w:t>
      </w:r>
      <w:r w:rsidRPr="00BA5451">
        <w:t xml:space="preserve"> of</w:t>
      </w:r>
      <w:r>
        <w:t xml:space="preserve"> leave under subclause </w:t>
      </w:r>
      <w:r w:rsidR="005801AF">
        <w:fldChar w:fldCharType="begin"/>
      </w:r>
      <w:r w:rsidR="005801AF">
        <w:instrText xml:space="preserve"> REF _Ref493750311 \r \h </w:instrText>
      </w:r>
      <w:r w:rsidR="005801AF">
        <w:fldChar w:fldCharType="separate"/>
      </w:r>
      <w:r w:rsidR="00A362E1">
        <w:t>F4.26</w:t>
      </w:r>
      <w:r w:rsidR="005801AF">
        <w:fldChar w:fldCharType="end"/>
      </w:r>
      <w:r>
        <w:t xml:space="preserve">. </w:t>
      </w:r>
    </w:p>
    <w:p w14:paraId="2D74A164" w14:textId="6966FE90" w:rsidR="00A07898" w:rsidRPr="00006267" w:rsidRDefault="00D77720" w:rsidP="00BA756D">
      <w:pPr>
        <w:pStyle w:val="Agreement-UnnumberedHeading"/>
        <w:ind w:right="511"/>
      </w:pPr>
      <w:r w:rsidRPr="00006267">
        <w:t>Interaction with</w:t>
      </w:r>
      <w:r w:rsidR="00A07898" w:rsidRPr="00006267">
        <w:t xml:space="preserve"> </w:t>
      </w:r>
      <w:r w:rsidR="00BB24B4">
        <w:t>o</w:t>
      </w:r>
      <w:r w:rsidR="00A07898" w:rsidRPr="00006267">
        <w:t xml:space="preserve">ther </w:t>
      </w:r>
      <w:r w:rsidR="00BB24B4">
        <w:t>l</w:t>
      </w:r>
      <w:r w:rsidR="00A07898" w:rsidRPr="00006267">
        <w:t xml:space="preserve">eave </w:t>
      </w:r>
      <w:r w:rsidR="00BB24B4">
        <w:t>t</w:t>
      </w:r>
      <w:r w:rsidRPr="00006267">
        <w:t>ypes</w:t>
      </w:r>
    </w:p>
    <w:p w14:paraId="6E603E69" w14:textId="2F40CADB" w:rsidR="00A07898" w:rsidRPr="00006267" w:rsidRDefault="00C918C0" w:rsidP="00BA756D">
      <w:pPr>
        <w:pStyle w:val="Agreement-ParagraphLevel1"/>
        <w:ind w:right="511"/>
      </w:pPr>
      <w:bookmarkStart w:id="387" w:name="_Ref493750536"/>
      <w:r>
        <w:t>This clause applies to an</w:t>
      </w:r>
      <w:r w:rsidR="00A07898" w:rsidRPr="00006267">
        <w:t xml:space="preserve"> employee who suffers personal illness or injury, or </w:t>
      </w:r>
      <w:r w:rsidR="00D77720" w:rsidRPr="00006267">
        <w:t xml:space="preserve">provides </w:t>
      </w:r>
      <w:r w:rsidR="00A07898" w:rsidRPr="00006267">
        <w:t>care</w:t>
      </w:r>
      <w:r w:rsidR="00D77720" w:rsidRPr="00006267">
        <w:t xml:space="preserve"> or support</w:t>
      </w:r>
      <w:r w:rsidR="00A07898" w:rsidRPr="00006267">
        <w:t xml:space="preserve"> for a member of the employee’s immediate family or household who is </w:t>
      </w:r>
      <w:r w:rsidR="001072B9" w:rsidRPr="00006267">
        <w:t>ill or injured or who is experiencing an unexpected emergency</w:t>
      </w:r>
      <w:r w:rsidR="00A07898" w:rsidRPr="00006267">
        <w:t xml:space="preserve">, for one day or longer while </w:t>
      </w:r>
      <w:r>
        <w:t xml:space="preserve">the employee is </w:t>
      </w:r>
      <w:r w:rsidR="00A07898" w:rsidRPr="00006267">
        <w:t>on</w:t>
      </w:r>
      <w:r>
        <w:t xml:space="preserve"> one of the following types of leave</w:t>
      </w:r>
      <w:r w:rsidR="00A07898" w:rsidRPr="00006267">
        <w:t>:</w:t>
      </w:r>
      <w:bookmarkEnd w:id="387"/>
    </w:p>
    <w:p w14:paraId="7D472E1D" w14:textId="5BE4A94E" w:rsidR="00A07898" w:rsidRPr="00006267" w:rsidRDefault="00C918C0" w:rsidP="00BA756D">
      <w:pPr>
        <w:pStyle w:val="Agreement-ParagraphLevel2"/>
        <w:ind w:right="511"/>
      </w:pPr>
      <w:r>
        <w:t>A</w:t>
      </w:r>
      <w:r w:rsidR="00A07898" w:rsidRPr="00006267">
        <w:t>nnual leave</w:t>
      </w:r>
    </w:p>
    <w:p w14:paraId="2EC10500" w14:textId="26C177C5" w:rsidR="00A07898" w:rsidRPr="00006267" w:rsidRDefault="00C918C0" w:rsidP="00BA756D">
      <w:pPr>
        <w:pStyle w:val="Agreement-ParagraphLevel2"/>
        <w:ind w:right="511"/>
      </w:pPr>
      <w:r>
        <w:t>P</w:t>
      </w:r>
      <w:r w:rsidR="00A07898" w:rsidRPr="00006267">
        <w:t>urchased leave</w:t>
      </w:r>
    </w:p>
    <w:p w14:paraId="3DE98B38" w14:textId="4D5130FD" w:rsidR="00A07898" w:rsidRPr="00006267" w:rsidRDefault="00C918C0" w:rsidP="00BA756D">
      <w:pPr>
        <w:pStyle w:val="Agreement-ParagraphLevel2"/>
        <w:ind w:right="511"/>
      </w:pPr>
      <w:r>
        <w:t>L</w:t>
      </w:r>
      <w:r w:rsidR="00A07898" w:rsidRPr="00006267">
        <w:t>ong service leave</w:t>
      </w:r>
    </w:p>
    <w:p w14:paraId="438EC25A" w14:textId="7DD47AB9" w:rsidR="00A07898" w:rsidRPr="00006267" w:rsidRDefault="00C918C0" w:rsidP="00BA756D">
      <w:pPr>
        <w:pStyle w:val="Agreement-ParagraphLevel2"/>
        <w:ind w:right="511"/>
      </w:pPr>
      <w:r>
        <w:t>U</w:t>
      </w:r>
      <w:r w:rsidR="00A07898" w:rsidRPr="00006267">
        <w:t xml:space="preserve">npaid </w:t>
      </w:r>
      <w:r w:rsidR="001072B9" w:rsidRPr="00006267">
        <w:t xml:space="preserve">birth </w:t>
      </w:r>
      <w:r w:rsidR="00A07898" w:rsidRPr="00006267">
        <w:t>leave</w:t>
      </w:r>
    </w:p>
    <w:p w14:paraId="56C2DCD2" w14:textId="3637B664" w:rsidR="00A07898" w:rsidRPr="00006267" w:rsidRDefault="00C918C0" w:rsidP="00BA756D">
      <w:pPr>
        <w:pStyle w:val="Agreement-ParagraphLevel2"/>
        <w:ind w:right="511"/>
      </w:pPr>
      <w:r>
        <w:t>U</w:t>
      </w:r>
      <w:r w:rsidR="00A07898" w:rsidRPr="00006267">
        <w:t>npaid parental leave</w:t>
      </w:r>
    </w:p>
    <w:p w14:paraId="0C9E543C" w14:textId="101069D4" w:rsidR="00A07898" w:rsidRPr="00006267" w:rsidRDefault="00C918C0" w:rsidP="00BA756D">
      <w:pPr>
        <w:pStyle w:val="Agreement-ParagraphLevel2"/>
        <w:ind w:right="511"/>
      </w:pPr>
      <w:r>
        <w:t>G</w:t>
      </w:r>
      <w:r w:rsidR="00A07898" w:rsidRPr="00006267">
        <w:t>randparental leave</w:t>
      </w:r>
    </w:p>
    <w:p w14:paraId="31124383" w14:textId="2398F24E" w:rsidR="00A07898" w:rsidRPr="00006267" w:rsidRDefault="00C918C0" w:rsidP="00BA756D">
      <w:pPr>
        <w:pStyle w:val="Agreement-ParagraphLevel2"/>
        <w:ind w:right="511"/>
      </w:pPr>
      <w:r>
        <w:lastRenderedPageBreak/>
        <w:t>A</w:t>
      </w:r>
      <w:r w:rsidR="00A07898" w:rsidRPr="00006267">
        <w:t>ccrued day off</w:t>
      </w:r>
      <w:r>
        <w:t>.</w:t>
      </w:r>
    </w:p>
    <w:p w14:paraId="24B4B788" w14:textId="3D945348" w:rsidR="00A07898" w:rsidRDefault="00C918C0" w:rsidP="00BA756D">
      <w:pPr>
        <w:pStyle w:val="Agreement-ParagraphLevel1"/>
        <w:ind w:right="511"/>
      </w:pPr>
      <w:bookmarkStart w:id="388" w:name="_Ref86138151"/>
      <w:r>
        <w:t>If the employee</w:t>
      </w:r>
      <w:r w:rsidR="00A07898" w:rsidRPr="00006267">
        <w:t xml:space="preserve"> produces a certificate from </w:t>
      </w:r>
      <w:r w:rsidR="00A07898" w:rsidRPr="008C15A8">
        <w:t>a</w:t>
      </w:r>
      <w:r w:rsidR="00230A53" w:rsidRPr="008C15A8">
        <w:t xml:space="preserve"> registered medical practitioner or a</w:t>
      </w:r>
      <w:r w:rsidR="00A07898" w:rsidRPr="00006267">
        <w:t xml:space="preserve"> registered health professional operating within their scope of practice, </w:t>
      </w:r>
      <w:r w:rsidR="001072B9" w:rsidRPr="00006267">
        <w:t>or in the case of an unexpected emergency</w:t>
      </w:r>
      <w:r w:rsidR="00C6180B">
        <w:t>,</w:t>
      </w:r>
      <w:r w:rsidR="001072B9" w:rsidRPr="00006267">
        <w:t xml:space="preserve"> other satisfactory evidence, </w:t>
      </w:r>
      <w:r>
        <w:t xml:space="preserve">the employee </w:t>
      </w:r>
      <w:r w:rsidR="00A07898" w:rsidRPr="00006267">
        <w:t>may apply for personal leave.</w:t>
      </w:r>
      <w:bookmarkEnd w:id="388"/>
      <w:r w:rsidR="00A07898" w:rsidRPr="00BA5451">
        <w:t xml:space="preserve"> </w:t>
      </w:r>
    </w:p>
    <w:p w14:paraId="61D05708" w14:textId="0A26FE25" w:rsidR="00A07898" w:rsidRPr="00BA5451" w:rsidRDefault="00A07898" w:rsidP="00BA756D">
      <w:pPr>
        <w:pStyle w:val="Agreement-ParagraphLevel1"/>
        <w:ind w:right="511"/>
      </w:pPr>
      <w:bookmarkStart w:id="389" w:name="_Ref494357438"/>
      <w:r w:rsidRPr="00BA5451">
        <w:t>Where an employee is</w:t>
      </w:r>
      <w:r w:rsidR="00C918C0">
        <w:t xml:space="preserve"> subsequently granted the personal leave</w:t>
      </w:r>
      <w:r w:rsidR="00C6180B">
        <w:t>,</w:t>
      </w:r>
      <w:r w:rsidR="00C918C0">
        <w:t xml:space="preserve"> </w:t>
      </w:r>
      <w:r w:rsidR="00C6180B">
        <w:t>the</w:t>
      </w:r>
      <w:r w:rsidR="00C6180B" w:rsidRPr="00BA5451">
        <w:t xml:space="preserve"> other leave </w:t>
      </w:r>
      <w:r w:rsidR="003869A6">
        <w:t>must</w:t>
      </w:r>
      <w:r w:rsidR="00C6180B" w:rsidRPr="00BA5451">
        <w:t xml:space="preserve"> be re-credited for that period of the personal leave that falls within the period of the other leave</w:t>
      </w:r>
      <w:bookmarkEnd w:id="389"/>
      <w:r w:rsidRPr="00BA5451">
        <w:t>.</w:t>
      </w:r>
    </w:p>
    <w:p w14:paraId="10A7B96E" w14:textId="262B894B" w:rsidR="00A07898" w:rsidRPr="00BA5451" w:rsidRDefault="00A07898" w:rsidP="00BA756D">
      <w:pPr>
        <w:pStyle w:val="Agreement-ParagraphLevel1"/>
        <w:ind w:right="511"/>
      </w:pPr>
      <w:r w:rsidRPr="00BA5451">
        <w:t xml:space="preserve">An employee cannot access paid personal leave while on paid </w:t>
      </w:r>
      <w:r w:rsidR="001072B9">
        <w:t>birth</w:t>
      </w:r>
      <w:r w:rsidR="001072B9" w:rsidRPr="00BA5451">
        <w:t xml:space="preserve"> </w:t>
      </w:r>
      <w:r w:rsidRPr="00BA5451">
        <w:t>leave</w:t>
      </w:r>
      <w:r>
        <w:t>,</w:t>
      </w:r>
      <w:r w:rsidRPr="00BA5451">
        <w:t xml:space="preserve"> </w:t>
      </w:r>
      <w:r>
        <w:t xml:space="preserve">or </w:t>
      </w:r>
      <w:r w:rsidRPr="00BA5451">
        <w:t>primary care giver’s leave</w:t>
      </w:r>
      <w:r w:rsidRPr="00CD52C3">
        <w:t>, or adoption or permanent care leave,</w:t>
      </w:r>
      <w:r>
        <w:t xml:space="preserve"> </w:t>
      </w:r>
      <w:r w:rsidRPr="00BA5451">
        <w:t xml:space="preserve">but can apply for personal leave during unpaid </w:t>
      </w:r>
      <w:r w:rsidR="00B41B5F">
        <w:t>birth</w:t>
      </w:r>
      <w:r w:rsidR="00B41B5F" w:rsidRPr="00BA5451">
        <w:t xml:space="preserve"> </w:t>
      </w:r>
      <w:r w:rsidRPr="00BA5451">
        <w:t xml:space="preserve">leave or </w:t>
      </w:r>
      <w:r w:rsidR="0097253A">
        <w:t xml:space="preserve">unpaid </w:t>
      </w:r>
      <w:r w:rsidRPr="00BA5451">
        <w:t>parental leave.</w:t>
      </w:r>
    </w:p>
    <w:p w14:paraId="0D817D8B" w14:textId="5E610AD2" w:rsidR="00A07898" w:rsidRPr="00BA5451" w:rsidRDefault="00A07898" w:rsidP="00BA756D">
      <w:pPr>
        <w:pStyle w:val="Agreement-ParagraphLevel1"/>
        <w:ind w:right="511"/>
      </w:pPr>
      <w:r w:rsidRPr="00BA5451">
        <w:t xml:space="preserve">If the employee has exhausted all paid personal leave, personal leave without pay cannot be substituted for unpaid </w:t>
      </w:r>
      <w:r w:rsidR="00B41B5F">
        <w:t>birth</w:t>
      </w:r>
      <w:r w:rsidR="00B41B5F" w:rsidRPr="00BA5451">
        <w:t xml:space="preserve"> </w:t>
      </w:r>
      <w:r w:rsidRPr="00BA5451">
        <w:t>leave.</w:t>
      </w:r>
    </w:p>
    <w:p w14:paraId="3BB9E309" w14:textId="54D19AE9" w:rsidR="00A07898" w:rsidRPr="009E5292" w:rsidRDefault="00A07898" w:rsidP="00BA756D">
      <w:pPr>
        <w:pStyle w:val="Agreement-ParagraphLevel1"/>
        <w:ind w:right="511"/>
      </w:pPr>
      <w:bookmarkStart w:id="390" w:name="_Ref493749919"/>
      <w:r w:rsidRPr="009E5292">
        <w:t xml:space="preserve">If an employee exhausts the employee’s paid personal leave entitlement and produces documentary evidence, as per subclause </w:t>
      </w:r>
      <w:r w:rsidR="005801AF" w:rsidRPr="009E5292">
        <w:fldChar w:fldCharType="begin"/>
      </w:r>
      <w:r w:rsidR="005801AF" w:rsidRPr="009E5292">
        <w:instrText xml:space="preserve"> REF _Ref493750579 \r \h </w:instrText>
      </w:r>
      <w:r w:rsidR="00380A70" w:rsidRPr="009E5292">
        <w:instrText xml:space="preserve"> \* MERGEFORMAT </w:instrText>
      </w:r>
      <w:r w:rsidR="005801AF" w:rsidRPr="009E5292">
        <w:fldChar w:fldCharType="separate"/>
      </w:r>
      <w:r w:rsidR="00A362E1">
        <w:t>F4.23</w:t>
      </w:r>
      <w:r w:rsidR="005801AF" w:rsidRPr="009E5292">
        <w:fldChar w:fldCharType="end"/>
      </w:r>
      <w:r w:rsidRPr="009E5292">
        <w:t xml:space="preserve">, as evidence of continuing personal illness or injury, </w:t>
      </w:r>
      <w:r w:rsidR="00DF1A1A" w:rsidRPr="009E5292">
        <w:t>or requirement to care or provide support to a member of the employee’s immediate family</w:t>
      </w:r>
      <w:r w:rsidR="00006267" w:rsidRPr="009E5292">
        <w:t xml:space="preserve"> or household</w:t>
      </w:r>
      <w:r w:rsidR="00DF1A1A" w:rsidRPr="009E5292">
        <w:t xml:space="preserve">, </w:t>
      </w:r>
      <w:r w:rsidRPr="009E5292">
        <w:t xml:space="preserve">the employee may apply to the head of service for approval to take annual leave or long service leave. If approved, this leave will not break the continuity of the 78 weeks under subclause </w:t>
      </w:r>
      <w:r w:rsidR="005801AF" w:rsidRPr="009E5292">
        <w:fldChar w:fldCharType="begin"/>
      </w:r>
      <w:r w:rsidR="005801AF" w:rsidRPr="009E5292">
        <w:instrText xml:space="preserve"> REF _Ref493750311 \r \h </w:instrText>
      </w:r>
      <w:r w:rsidR="00380A70" w:rsidRPr="009E5292">
        <w:instrText xml:space="preserve"> \* MERGEFORMAT </w:instrText>
      </w:r>
      <w:r w:rsidR="005801AF" w:rsidRPr="009E5292">
        <w:fldChar w:fldCharType="separate"/>
      </w:r>
      <w:r w:rsidR="00A362E1">
        <w:t>F4.26</w:t>
      </w:r>
      <w:r w:rsidR="005801AF" w:rsidRPr="009E5292">
        <w:fldChar w:fldCharType="end"/>
      </w:r>
      <w:r w:rsidRPr="009E5292">
        <w:t>.</w:t>
      </w:r>
      <w:bookmarkEnd w:id="390"/>
    </w:p>
    <w:p w14:paraId="6547AA2E" w14:textId="77777777" w:rsidR="00A07898" w:rsidRPr="00BA5451" w:rsidRDefault="00A07898" w:rsidP="00BA756D">
      <w:pPr>
        <w:pStyle w:val="Heading2"/>
        <w:ind w:right="511" w:hanging="2126"/>
      </w:pPr>
      <w:bookmarkStart w:id="391" w:name="_Toc351559755"/>
      <w:bookmarkStart w:id="392" w:name="_Toc383008827"/>
      <w:bookmarkStart w:id="393" w:name="_Ref493757414"/>
      <w:bookmarkStart w:id="394" w:name="_Ref493757438"/>
      <w:bookmarkStart w:id="395" w:name="_Ref86160097"/>
      <w:bookmarkStart w:id="396" w:name="_Toc87831774"/>
      <w:r w:rsidRPr="00BA5451">
        <w:t xml:space="preserve">Personal Leave in Extraordinary </w:t>
      </w:r>
      <w:r>
        <w:t xml:space="preserve">and Unforeseen </w:t>
      </w:r>
      <w:r w:rsidRPr="00BA5451">
        <w:t>Circumstances</w:t>
      </w:r>
      <w:bookmarkEnd w:id="391"/>
      <w:bookmarkEnd w:id="392"/>
      <w:bookmarkEnd w:id="393"/>
      <w:bookmarkEnd w:id="394"/>
      <w:bookmarkEnd w:id="395"/>
      <w:bookmarkEnd w:id="396"/>
    </w:p>
    <w:p w14:paraId="0958A5B8" w14:textId="467F5E68" w:rsidR="00A07898" w:rsidRPr="008C15A8" w:rsidRDefault="00A07898" w:rsidP="00BA756D">
      <w:pPr>
        <w:pStyle w:val="Agreement-ParagraphLevel1"/>
        <w:ind w:right="511"/>
      </w:pPr>
      <w:r w:rsidRPr="00BA5451">
        <w:t xml:space="preserve">Employees, other than casual employees, are eligible </w:t>
      </w:r>
      <w:r w:rsidR="00230A53" w:rsidRPr="008C15A8">
        <w:t xml:space="preserve">for </w:t>
      </w:r>
      <w:r w:rsidRPr="008C15A8">
        <w:t>personal leave in extraordinary and unforeseen circumstances.</w:t>
      </w:r>
    </w:p>
    <w:p w14:paraId="28DA32C0" w14:textId="77777777" w:rsidR="00A07898" w:rsidRPr="008C15A8" w:rsidRDefault="00A07898" w:rsidP="00BA756D">
      <w:pPr>
        <w:pStyle w:val="Agreement-ParagraphLevel1"/>
        <w:ind w:right="511"/>
      </w:pPr>
      <w:r w:rsidRPr="008C15A8">
        <w:t>Personal leave in extraordinary and unforeseen circumstances, is non-cumulative and if granted is deducted from the employee</w:t>
      </w:r>
      <w:r w:rsidR="00230A53" w:rsidRPr="008C15A8">
        <w:t>’</w:t>
      </w:r>
      <w:r w:rsidRPr="008C15A8">
        <w:t>s personal leave balance.</w:t>
      </w:r>
    </w:p>
    <w:p w14:paraId="55D9BE59" w14:textId="300868FC" w:rsidR="00A07898" w:rsidRPr="00006267" w:rsidRDefault="00A07898" w:rsidP="00BA756D">
      <w:pPr>
        <w:pStyle w:val="Agreement-ParagraphLevel1"/>
        <w:ind w:right="511"/>
      </w:pPr>
      <w:r w:rsidRPr="00006267">
        <w:t xml:space="preserve">The head of service may grant a maximum of </w:t>
      </w:r>
      <w:r w:rsidR="00C6180B">
        <w:t>4</w:t>
      </w:r>
      <w:r w:rsidR="00C6180B" w:rsidRPr="00006267">
        <w:t xml:space="preserve"> </w:t>
      </w:r>
      <w:r w:rsidRPr="00006267">
        <w:t xml:space="preserve">days of personal leave, other than for personal illness or the care of </w:t>
      </w:r>
      <w:r w:rsidR="000750DF">
        <w:t xml:space="preserve">a member of </w:t>
      </w:r>
      <w:r w:rsidRPr="00006267">
        <w:t>the employee’s immediate household who is sick</w:t>
      </w:r>
      <w:r w:rsidR="00D234DB" w:rsidRPr="00006267">
        <w:t xml:space="preserve"> or requires support</w:t>
      </w:r>
      <w:r w:rsidRPr="00006267">
        <w:t>, in an accrual year, in extraordinary, unfor</w:t>
      </w:r>
      <w:r w:rsidR="000750DF">
        <w:t>e</w:t>
      </w:r>
      <w:r w:rsidRPr="00006267">
        <w:t>seen or unexpected circumstances and where it is essential that the employee have leave from the workplace.</w:t>
      </w:r>
      <w:r w:rsidR="002F5C57" w:rsidRPr="00006267">
        <w:t xml:space="preserve"> </w:t>
      </w:r>
      <w:r w:rsidRPr="00006267">
        <w:t xml:space="preserve">These </w:t>
      </w:r>
      <w:r w:rsidR="00C6180B">
        <w:t>4</w:t>
      </w:r>
      <w:r w:rsidR="00C6180B" w:rsidRPr="00006267">
        <w:t xml:space="preserve"> </w:t>
      </w:r>
      <w:r w:rsidRPr="00006267">
        <w:t xml:space="preserve">days are in addition to the </w:t>
      </w:r>
      <w:r w:rsidR="00C6180B">
        <w:t>7</w:t>
      </w:r>
      <w:r w:rsidR="00C6180B" w:rsidRPr="00006267">
        <w:t xml:space="preserve"> </w:t>
      </w:r>
      <w:r w:rsidRPr="00006267">
        <w:t>days personal leave without documentary evidence.</w:t>
      </w:r>
    </w:p>
    <w:p w14:paraId="1D684AEE" w14:textId="77777777" w:rsidR="00A07898" w:rsidRPr="00053B2E" w:rsidRDefault="00A07898" w:rsidP="00BA756D">
      <w:pPr>
        <w:pStyle w:val="Agreement-ParagraphLevel1"/>
        <w:ind w:right="511"/>
      </w:pPr>
      <w:r w:rsidRPr="00053B2E">
        <w:t>While personal leave in extr</w:t>
      </w:r>
      <w:r w:rsidRPr="00A61FE0">
        <w:t>a</w:t>
      </w:r>
      <w:r w:rsidRPr="00053B2E">
        <w:t>ordinary and unforeseen circumstances does not normally require documentary evidence, the head of service may request reasonable evidence before granting the leave.</w:t>
      </w:r>
    </w:p>
    <w:p w14:paraId="450F43D5" w14:textId="4DB049A9" w:rsidR="00A07898" w:rsidRPr="004E3EEC" w:rsidRDefault="00A07898" w:rsidP="00BA756D">
      <w:pPr>
        <w:pStyle w:val="Agreement-ParagraphLevel1"/>
        <w:ind w:right="511"/>
      </w:pPr>
      <w:r w:rsidRPr="00053B2E">
        <w:t>Personal leave in extraordinary and unforeseen circumstances</w:t>
      </w:r>
      <w:r>
        <w:t xml:space="preserve"> </w:t>
      </w:r>
      <w:r w:rsidR="003869A6">
        <w:t xml:space="preserve">must </w:t>
      </w:r>
      <w:r>
        <w:t>be granted with pay.</w:t>
      </w:r>
    </w:p>
    <w:p w14:paraId="75AA2522" w14:textId="77777777" w:rsidR="00A07898" w:rsidRPr="00BA5451" w:rsidRDefault="00A07898" w:rsidP="00BA756D">
      <w:pPr>
        <w:pStyle w:val="Heading2"/>
        <w:ind w:left="0" w:right="511"/>
      </w:pPr>
      <w:bookmarkStart w:id="397" w:name="_Toc351559756"/>
      <w:bookmarkStart w:id="398" w:name="_Toc383008828"/>
      <w:bookmarkStart w:id="399" w:name="_Toc87831775"/>
      <w:r w:rsidRPr="00BA5451">
        <w:t>Infectious Disease Circumstances</w:t>
      </w:r>
      <w:bookmarkEnd w:id="397"/>
      <w:bookmarkEnd w:id="398"/>
      <w:bookmarkEnd w:id="399"/>
    </w:p>
    <w:p w14:paraId="1B5F72A1" w14:textId="77777777" w:rsidR="00A07898" w:rsidRPr="00BA5451" w:rsidRDefault="00A07898" w:rsidP="00BA756D">
      <w:pPr>
        <w:pStyle w:val="Agreement-ParagraphLevel1"/>
        <w:ind w:right="511"/>
      </w:pPr>
      <w:r w:rsidRPr="00BA5451">
        <w:t xml:space="preserve">Where an employee is prevented from attending for duty under the </w:t>
      </w:r>
      <w:r w:rsidRPr="00D5448A">
        <w:rPr>
          <w:i/>
        </w:rPr>
        <w:t>Public Health Act 1997</w:t>
      </w:r>
      <w:r w:rsidRPr="00BA5451">
        <w:t>, the head of service may grant that employee personal leave during that period.</w:t>
      </w:r>
    </w:p>
    <w:p w14:paraId="37BD45E8" w14:textId="77777777" w:rsidR="00A07898" w:rsidRDefault="00A07898" w:rsidP="00BA756D">
      <w:pPr>
        <w:pStyle w:val="Agreement-ParagraphLevel1"/>
        <w:ind w:right="511"/>
      </w:pPr>
      <w:r w:rsidRPr="00BA5451">
        <w:t>The employee may also apply for the absence or a part of it to be deducted from their annual leave credit.</w:t>
      </w:r>
    </w:p>
    <w:p w14:paraId="732FB0B1" w14:textId="6280B734" w:rsidR="00A07898" w:rsidRPr="00BA5451" w:rsidRDefault="00A07898" w:rsidP="00BA756D">
      <w:pPr>
        <w:pStyle w:val="Heading2"/>
        <w:ind w:left="0" w:right="511"/>
      </w:pPr>
      <w:bookmarkStart w:id="400" w:name="_Toc351559757"/>
      <w:bookmarkStart w:id="401" w:name="_Toc383008829"/>
      <w:bookmarkStart w:id="402" w:name="_Ref493687726"/>
      <w:bookmarkStart w:id="403" w:name="_Ref493751044"/>
      <w:bookmarkStart w:id="404" w:name="_Toc87831776"/>
      <w:r w:rsidRPr="00BA5451">
        <w:t>Annual Leave</w:t>
      </w:r>
      <w:bookmarkEnd w:id="400"/>
      <w:bookmarkEnd w:id="401"/>
      <w:bookmarkEnd w:id="402"/>
      <w:bookmarkEnd w:id="403"/>
      <w:bookmarkEnd w:id="404"/>
    </w:p>
    <w:p w14:paraId="079A6739" w14:textId="77777777" w:rsidR="00A07898" w:rsidRPr="00BA5451" w:rsidRDefault="00A07898" w:rsidP="00BA756D">
      <w:pPr>
        <w:pStyle w:val="Agreement-UnnumberedHeading"/>
        <w:ind w:right="511"/>
      </w:pPr>
      <w:r w:rsidRPr="00BA5451">
        <w:t>Purpose</w:t>
      </w:r>
    </w:p>
    <w:p w14:paraId="49769EFE" w14:textId="77777777" w:rsidR="00A07898" w:rsidRPr="00BA5451" w:rsidRDefault="00A07898" w:rsidP="00BA756D">
      <w:pPr>
        <w:pStyle w:val="Agreement-ParagraphLevel1"/>
        <w:ind w:right="511"/>
      </w:pPr>
      <w:r w:rsidRPr="00BA5451">
        <w:t>Annual leave is available to employees to enable them to be absent from duty for the purposes of rest and recreation.</w:t>
      </w:r>
    </w:p>
    <w:p w14:paraId="66BE5355" w14:textId="77777777" w:rsidR="00A07898" w:rsidRPr="00BA5451" w:rsidRDefault="00A07898" w:rsidP="00BA756D">
      <w:pPr>
        <w:pStyle w:val="Agreement-UnnumberedHeading"/>
        <w:ind w:right="511"/>
      </w:pPr>
      <w:r w:rsidRPr="00BA5451">
        <w:t>Eligibility</w:t>
      </w:r>
    </w:p>
    <w:p w14:paraId="2E8FD4A6" w14:textId="77777777" w:rsidR="00A07898" w:rsidRPr="00BA5451" w:rsidRDefault="00A07898" w:rsidP="00BA756D">
      <w:pPr>
        <w:pStyle w:val="Agreement-ParagraphLevel1"/>
        <w:ind w:right="511"/>
      </w:pPr>
      <w:r w:rsidRPr="00BA5451">
        <w:lastRenderedPageBreak/>
        <w:t>Annual leave is available to employees other than casual employees.</w:t>
      </w:r>
    </w:p>
    <w:p w14:paraId="5EDDA5F1" w14:textId="77777777" w:rsidR="00A07898" w:rsidRPr="00BA5451" w:rsidRDefault="00A07898" w:rsidP="00BA756D">
      <w:pPr>
        <w:pStyle w:val="Agreement-UnnumberedHeading"/>
        <w:ind w:right="511"/>
      </w:pPr>
      <w:r w:rsidRPr="00BA5451">
        <w:t>Entitlement</w:t>
      </w:r>
    </w:p>
    <w:p w14:paraId="7833ECE2" w14:textId="77777777" w:rsidR="00A07898" w:rsidRPr="00BA5451" w:rsidRDefault="00A07898" w:rsidP="00BA756D">
      <w:pPr>
        <w:pStyle w:val="Agreement-ParagraphLevel1"/>
        <w:ind w:right="511"/>
      </w:pPr>
      <w:r w:rsidRPr="00BA5451">
        <w:t xml:space="preserve">An employee may be granted annual leave up to their available credit from the first day of service. </w:t>
      </w:r>
    </w:p>
    <w:p w14:paraId="7B138E3D" w14:textId="77777777" w:rsidR="00A07898" w:rsidRPr="00D008E3" w:rsidRDefault="00A07898" w:rsidP="00BA756D">
      <w:pPr>
        <w:pStyle w:val="Agreement-ParagraphLevel1"/>
        <w:ind w:right="511"/>
      </w:pPr>
      <w:r w:rsidRPr="00BA5451">
        <w:t>Annual leave is cumulative.</w:t>
      </w:r>
    </w:p>
    <w:p w14:paraId="3844A8FB" w14:textId="4246330F" w:rsidR="00A07898" w:rsidRPr="00BA5451" w:rsidRDefault="00A07898" w:rsidP="00BA756D">
      <w:pPr>
        <w:pStyle w:val="Agreement-ParagraphLevel1"/>
        <w:ind w:right="511"/>
      </w:pPr>
      <w:bookmarkStart w:id="405" w:name="_Ref493750879"/>
      <w:r w:rsidRPr="00BA5451">
        <w:t xml:space="preserve">An employee’s annual leave credit accrues on a daily basis according to the </w:t>
      </w:r>
      <w:r w:rsidR="008E2898">
        <w:t xml:space="preserve">following </w:t>
      </w:r>
      <w:r w:rsidRPr="00BA5451">
        <w:t>formula:</w:t>
      </w:r>
      <w:bookmarkEnd w:id="405"/>
    </w:p>
    <w:p w14:paraId="3D137189" w14:textId="6730AE6F" w:rsidR="00A07898" w:rsidRPr="00BA5451" w:rsidRDefault="008E2898" w:rsidP="00BA756D">
      <w:pPr>
        <w:pStyle w:val="Agreement-ParagraphLevel2"/>
        <w:numPr>
          <w:ilvl w:val="0"/>
          <w:numId w:val="0"/>
        </w:numPr>
        <w:ind w:left="2268" w:right="511"/>
      </w:pPr>
      <w:r>
        <w:t>T</w:t>
      </w:r>
      <w:r w:rsidRPr="00BA5451">
        <w:t>otal hours of leave accrued per day</w:t>
      </w:r>
      <w:r>
        <w:t xml:space="preserve"> =</w:t>
      </w:r>
      <w:r w:rsidRPr="00BA5451">
        <w:t xml:space="preserve"> </w:t>
      </w:r>
      <w:r w:rsidR="00A07898" w:rsidRPr="00BA5451">
        <w:t>(A x B x D) / C, where:</w:t>
      </w:r>
    </w:p>
    <w:p w14:paraId="2DF77222" w14:textId="715AD644" w:rsidR="00A07898" w:rsidRPr="00D008E3" w:rsidRDefault="00A07898" w:rsidP="00BA756D">
      <w:pPr>
        <w:pStyle w:val="Agreement-ParagraphLevel2"/>
        <w:ind w:right="511"/>
      </w:pPr>
      <w:r w:rsidRPr="00BA5451">
        <w:t>A = number of ordinary hours per week worked</w:t>
      </w:r>
      <w:r w:rsidR="008E2898">
        <w:t>.</w:t>
      </w:r>
    </w:p>
    <w:p w14:paraId="08E24245" w14:textId="44DAE22B" w:rsidR="00A07898" w:rsidRDefault="00A07898" w:rsidP="00BA756D">
      <w:pPr>
        <w:pStyle w:val="Agreement-ParagraphLevel2"/>
        <w:ind w:right="511"/>
      </w:pPr>
      <w:r w:rsidRPr="00BA5451">
        <w:t>B = one where the day counts as service or zero where the day does not count as service or is an unauthorised absence</w:t>
      </w:r>
      <w:r w:rsidR="008E2898">
        <w:t>.</w:t>
      </w:r>
    </w:p>
    <w:p w14:paraId="6B150238" w14:textId="1C236204" w:rsidR="00A07898" w:rsidRPr="00BA5451" w:rsidRDefault="00A07898" w:rsidP="00BA756D">
      <w:pPr>
        <w:pStyle w:val="Agreement-ParagraphLevel2"/>
        <w:ind w:right="511"/>
      </w:pPr>
      <w:r w:rsidRPr="00BA5451">
        <w:t>C = number of calendar days in the year</w:t>
      </w:r>
      <w:r w:rsidR="008E2898">
        <w:t>.</w:t>
      </w:r>
    </w:p>
    <w:p w14:paraId="2002FE2E" w14:textId="77777777" w:rsidR="00A07898" w:rsidRDefault="00A07898" w:rsidP="00BA756D">
      <w:pPr>
        <w:pStyle w:val="Agreement-ParagraphLevel2"/>
        <w:ind w:right="511"/>
      </w:pPr>
      <w:r w:rsidRPr="00BA5451">
        <w:t xml:space="preserve">D = number of weeks of annual leave an employee is entitled to a year. </w:t>
      </w:r>
    </w:p>
    <w:p w14:paraId="2DDDEA7A" w14:textId="52577F56" w:rsidR="00A07898" w:rsidRPr="00BA5451" w:rsidRDefault="00A07898" w:rsidP="00BA756D">
      <w:pPr>
        <w:pStyle w:val="Agreement-ParagraphLevel1"/>
        <w:ind w:right="511"/>
      </w:pPr>
      <w:r w:rsidRPr="00BA5451">
        <w:t xml:space="preserve">For the purpose of subclause </w:t>
      </w:r>
      <w:r w:rsidR="005801AF">
        <w:fldChar w:fldCharType="begin"/>
      </w:r>
      <w:r w:rsidR="005801AF">
        <w:instrText xml:space="preserve"> REF _Ref493750879 \r \h </w:instrText>
      </w:r>
      <w:r w:rsidR="005801AF">
        <w:fldChar w:fldCharType="separate"/>
      </w:r>
      <w:r w:rsidR="00A362E1">
        <w:t>F7.5</w:t>
      </w:r>
      <w:r w:rsidR="005801AF">
        <w:fldChar w:fldCharType="end"/>
      </w:r>
      <w:r w:rsidRPr="00BA5451">
        <w:t xml:space="preserve"> the basic leave entitlement is</w:t>
      </w:r>
      <w:r w:rsidR="008E2898">
        <w:t xml:space="preserve"> one of the following</w:t>
      </w:r>
      <w:r w:rsidRPr="00BA5451">
        <w:t>:</w:t>
      </w:r>
    </w:p>
    <w:p w14:paraId="357913E7" w14:textId="1473F77E" w:rsidR="00A07898" w:rsidRPr="00BA5451" w:rsidRDefault="008E2898" w:rsidP="00BA756D">
      <w:pPr>
        <w:pStyle w:val="Agreement-ParagraphLevel2"/>
        <w:ind w:right="511"/>
      </w:pPr>
      <w:r>
        <w:t>I</w:t>
      </w:r>
      <w:r w:rsidR="00A07898" w:rsidRPr="00BA5451">
        <w:t xml:space="preserve">n the case of </w:t>
      </w:r>
      <w:r w:rsidR="00A07898">
        <w:t>36.75</w:t>
      </w:r>
      <w:r w:rsidR="00A07898" w:rsidRPr="00BA5451">
        <w:t xml:space="preserve"> hour workers, 147 hours annual leave for each full year worked; or</w:t>
      </w:r>
    </w:p>
    <w:p w14:paraId="00FD46A2" w14:textId="3FEA4D8D" w:rsidR="00A07898" w:rsidRDefault="008E2898" w:rsidP="00BA756D">
      <w:pPr>
        <w:pStyle w:val="Agreement-ParagraphLevel2"/>
        <w:ind w:right="511"/>
      </w:pPr>
      <w:r>
        <w:t>I</w:t>
      </w:r>
      <w:r w:rsidR="00A07898" w:rsidRPr="00BA5451">
        <w:t>n the case of 38 hour workers, 152 hours annual leave for each full year worked.</w:t>
      </w:r>
    </w:p>
    <w:p w14:paraId="0F8B73CB" w14:textId="5277858D" w:rsidR="00A07898" w:rsidRPr="00AB6F55" w:rsidRDefault="00A07898" w:rsidP="00BA756D">
      <w:pPr>
        <w:pStyle w:val="Agreement-ParagraphLevel1"/>
        <w:ind w:right="511"/>
      </w:pPr>
      <w:bookmarkStart w:id="406" w:name="_Ref86217715"/>
      <w:r w:rsidRPr="00BA5451">
        <w:t xml:space="preserve">Shift workers who are regularly rostered to work on </w:t>
      </w:r>
      <w:r w:rsidRPr="008C15A8">
        <w:t>Sunday</w:t>
      </w:r>
      <w:r w:rsidR="00576749" w:rsidRPr="008C15A8">
        <w:t>s</w:t>
      </w:r>
      <w:r w:rsidRPr="008C15A8">
        <w:t xml:space="preserve"> a</w:t>
      </w:r>
      <w:r w:rsidRPr="00BA5451">
        <w:t xml:space="preserve">nd work at least </w:t>
      </w:r>
      <w:r w:rsidR="002C4424">
        <w:t>10</w:t>
      </w:r>
      <w:r w:rsidR="002C4424" w:rsidRPr="00BA5451">
        <w:t xml:space="preserve"> </w:t>
      </w:r>
      <w:r w:rsidRPr="00BA5451">
        <w:t xml:space="preserve">Sundays in a year </w:t>
      </w:r>
      <w:r w:rsidR="003869A6">
        <w:t>are</w:t>
      </w:r>
      <w:r w:rsidRPr="00BA5451">
        <w:t xml:space="preserve"> entitled to an additional </w:t>
      </w:r>
      <w:r w:rsidR="002C4424">
        <w:t>5</w:t>
      </w:r>
      <w:r w:rsidR="002C4424" w:rsidRPr="00BA5451">
        <w:t xml:space="preserve"> </w:t>
      </w:r>
      <w:r w:rsidRPr="00BA5451">
        <w:t>days of paid annual leave per year.</w:t>
      </w:r>
      <w:bookmarkEnd w:id="406"/>
    </w:p>
    <w:p w14:paraId="73E5FC66" w14:textId="3955D7A0" w:rsidR="00A07898" w:rsidRPr="005F0790" w:rsidRDefault="00A07898" w:rsidP="00BA756D">
      <w:pPr>
        <w:pStyle w:val="Agreement-ParagraphLevel1"/>
        <w:ind w:right="511"/>
      </w:pPr>
      <w:bookmarkStart w:id="407" w:name="_Ref86217735"/>
      <w:r w:rsidRPr="00BA5451">
        <w:t xml:space="preserve">Shift workers rostered to work on less than </w:t>
      </w:r>
      <w:r w:rsidR="002C4424">
        <w:t>10</w:t>
      </w:r>
      <w:r w:rsidR="002C4424" w:rsidRPr="00BA5451">
        <w:t xml:space="preserve"> </w:t>
      </w:r>
      <w:r w:rsidRPr="00BA5451">
        <w:t xml:space="preserve">Sundays during which annual leave will accrue </w:t>
      </w:r>
      <w:r w:rsidR="003869A6">
        <w:t>are</w:t>
      </w:r>
      <w:r w:rsidRPr="00BA5451">
        <w:t xml:space="preserve"> entitled to additional annual leave at the rate of one tenth of a working week for each Sunday so rostered.</w:t>
      </w:r>
      <w:bookmarkEnd w:id="407"/>
    </w:p>
    <w:p w14:paraId="5910CF99" w14:textId="77777777" w:rsidR="00A07898" w:rsidRPr="009E5292" w:rsidRDefault="00A07898" w:rsidP="00BA756D">
      <w:pPr>
        <w:pStyle w:val="Agreement-ParagraphLevel1"/>
        <w:ind w:right="511"/>
      </w:pPr>
      <w:r w:rsidRPr="009E5292">
        <w:t>If an employee moves from one ACTPS directorate to another, annual leave accrued with the first directorate will transfer to the second directorate.</w:t>
      </w:r>
    </w:p>
    <w:p w14:paraId="74F91072" w14:textId="77777777" w:rsidR="00A07898" w:rsidRDefault="00A07898" w:rsidP="00BA756D">
      <w:pPr>
        <w:pStyle w:val="Agreement-ParagraphLevel1"/>
        <w:ind w:right="511"/>
      </w:pPr>
      <w:r w:rsidRPr="00BA5451">
        <w:t>An annual leave credit does not accrue to an employee if the employee is absent from duty on leave for specified defence service, or full-time defence service.</w:t>
      </w:r>
      <w:r w:rsidR="002F5C57">
        <w:t xml:space="preserve"> </w:t>
      </w:r>
      <w:r w:rsidRPr="00BA5451">
        <w:t>If the employee resumes duty after a period of specified defence service, annual leave will accrue from the date the employee resumes duty</w:t>
      </w:r>
      <w:r>
        <w:t>.</w:t>
      </w:r>
    </w:p>
    <w:p w14:paraId="11F8ECE3" w14:textId="77777777" w:rsidR="00A07898" w:rsidRDefault="00A07898" w:rsidP="00BA756D">
      <w:pPr>
        <w:pStyle w:val="Agreement-ParagraphLevel1"/>
        <w:ind w:right="511"/>
      </w:pPr>
      <w:r w:rsidRPr="00BA5451">
        <w:t xml:space="preserve">Employees will receive payment on separation from the </w:t>
      </w:r>
      <w:r>
        <w:t>ACTPS</w:t>
      </w:r>
      <w:r w:rsidRPr="00BA5451">
        <w:t xml:space="preserve"> of any unused annual leave entitlement</w:t>
      </w:r>
      <w:r>
        <w:t>.</w:t>
      </w:r>
    </w:p>
    <w:p w14:paraId="15A48387" w14:textId="2D3DD8F0" w:rsidR="00A07898" w:rsidRDefault="00A07898" w:rsidP="00BA756D">
      <w:pPr>
        <w:pStyle w:val="Agreement-UnnumberedHeading"/>
        <w:ind w:right="511"/>
      </w:pPr>
      <w:r w:rsidRPr="00BA5451">
        <w:t xml:space="preserve">Evidence and </w:t>
      </w:r>
      <w:r w:rsidR="00BB24B4">
        <w:t>c</w:t>
      </w:r>
      <w:r w:rsidRPr="00BA5451">
        <w:t>onditions</w:t>
      </w:r>
    </w:p>
    <w:p w14:paraId="63569B52" w14:textId="38B8316D" w:rsidR="00A07898" w:rsidRPr="00BA5451" w:rsidRDefault="00A07898" w:rsidP="00BA756D">
      <w:pPr>
        <w:pStyle w:val="Agreement-ParagraphLevel1"/>
        <w:ind w:right="511"/>
      </w:pPr>
      <w:r w:rsidRPr="00BA5451">
        <w:t xml:space="preserve">Employees are encouraged to use their annual leave in the year that it accrues, and to this end should discuss their leave intentions with their </w:t>
      </w:r>
      <w:r w:rsidR="00A2445F">
        <w:t>manager or supervisor</w:t>
      </w:r>
      <w:r w:rsidRPr="00BA5451">
        <w:t xml:space="preserve"> as soon as practicable. </w:t>
      </w:r>
    </w:p>
    <w:p w14:paraId="0C918B5C" w14:textId="77777777" w:rsidR="00A07898" w:rsidRDefault="00A07898" w:rsidP="00BA756D">
      <w:pPr>
        <w:pStyle w:val="Agreement-ParagraphLevel1"/>
        <w:ind w:right="511"/>
      </w:pPr>
      <w:r w:rsidRPr="00BA5451">
        <w:t xml:space="preserve">An employee must make an application to the head of service to access their annual leave entitlement. </w:t>
      </w:r>
    </w:p>
    <w:p w14:paraId="469BF17C" w14:textId="77777777" w:rsidR="00A07898" w:rsidRDefault="00A07898" w:rsidP="00BA756D">
      <w:pPr>
        <w:pStyle w:val="Agreement-ParagraphLevel1"/>
        <w:ind w:right="511"/>
      </w:pPr>
      <w:r w:rsidRPr="00BA5451">
        <w:t>Having considered the requirements of this clause the head of service may approve an employee’s application to access annual leave</w:t>
      </w:r>
      <w:r>
        <w:t>.</w:t>
      </w:r>
    </w:p>
    <w:p w14:paraId="678BEA33" w14:textId="77777777" w:rsidR="00A07898" w:rsidRPr="00BA5451" w:rsidRDefault="00A07898" w:rsidP="00BA756D">
      <w:pPr>
        <w:pStyle w:val="Agreement-ParagraphLevel1"/>
        <w:ind w:right="511"/>
      </w:pPr>
      <w:r w:rsidRPr="00BA5451">
        <w:t xml:space="preserve">The head of service should approve an employee’s application to take annual leave, subject to </w:t>
      </w:r>
      <w:r w:rsidRPr="00C907A1">
        <w:t>operational requirements</w:t>
      </w:r>
      <w:r>
        <w:t>.</w:t>
      </w:r>
    </w:p>
    <w:p w14:paraId="7DA4A3A7" w14:textId="0D4CEBF5" w:rsidR="00A07898" w:rsidRPr="00AB6F55" w:rsidRDefault="00A07898" w:rsidP="00BA756D">
      <w:pPr>
        <w:pStyle w:val="Agreement-ParagraphLevel1"/>
        <w:ind w:right="511"/>
      </w:pPr>
      <w:r w:rsidRPr="00BA5451">
        <w:t xml:space="preserve">If the head of service does not approve an employee’s application for annual leave because of </w:t>
      </w:r>
      <w:r w:rsidRPr="00C907A1">
        <w:t>operational requirements</w:t>
      </w:r>
      <w:r w:rsidRPr="00BA5451">
        <w:t xml:space="preserve">, the head of service </w:t>
      </w:r>
      <w:r w:rsidR="002A7008">
        <w:t>must</w:t>
      </w:r>
      <w:r w:rsidR="002A7008" w:rsidRPr="00BA5451">
        <w:t xml:space="preserve"> </w:t>
      </w:r>
      <w:r w:rsidRPr="00BA5451">
        <w:t xml:space="preserve">consult with the </w:t>
      </w:r>
      <w:r w:rsidRPr="00BA5451">
        <w:lastRenderedPageBreak/>
        <w:t>employee to determine a mutually convenient alternative time (or times) for the employee to take the leave.</w:t>
      </w:r>
    </w:p>
    <w:p w14:paraId="30274AE9" w14:textId="60B270DD" w:rsidR="00A07898" w:rsidRPr="004835B7" w:rsidRDefault="00A07898" w:rsidP="00BA756D">
      <w:pPr>
        <w:pStyle w:val="Agreement-ParagraphLevel1"/>
        <w:ind w:right="511"/>
      </w:pPr>
      <w:r w:rsidRPr="00BA5451">
        <w:t xml:space="preserve">The head of service must, unless there are exceptional operational circumstances, approve an application for annual leave if it would enable an employee to reduce their annual leave credit below </w:t>
      </w:r>
      <w:r w:rsidR="00C67746">
        <w:t>2.5</w:t>
      </w:r>
      <w:r w:rsidRPr="00BA5451">
        <w:t xml:space="preserve"> years worth of </w:t>
      </w:r>
      <w:r>
        <w:t xml:space="preserve">accrued </w:t>
      </w:r>
      <w:r w:rsidRPr="00BA5451">
        <w:t>annual leave credit.</w:t>
      </w:r>
      <w:r w:rsidR="002F5C57">
        <w:t xml:space="preserve"> </w:t>
      </w:r>
      <w:r w:rsidRPr="00BA5451">
        <w:t xml:space="preserve">However, in the case of exceptional operational circumstances, the head of service </w:t>
      </w:r>
      <w:r w:rsidR="002A7008">
        <w:t>must</w:t>
      </w:r>
      <w:r w:rsidR="002A7008" w:rsidRPr="00BA5451">
        <w:t xml:space="preserve"> </w:t>
      </w:r>
      <w:r w:rsidRPr="00BA5451">
        <w:t>consult with the employee to determine the time (or times) for the annual leave to be taken that is mutually convenient to both the administrative unit and the employee.</w:t>
      </w:r>
    </w:p>
    <w:p w14:paraId="6E718F41" w14:textId="38A0BD2E" w:rsidR="00A07898" w:rsidRPr="00BA5451" w:rsidRDefault="00A07898" w:rsidP="00BA756D">
      <w:pPr>
        <w:pStyle w:val="Agreement-ParagraphLevel1"/>
        <w:ind w:right="511"/>
      </w:pPr>
      <w:r w:rsidRPr="00BA5451">
        <w:t xml:space="preserve">If an employee's annual leave is cancelled without reasonable notice, or an employee is recalled to duty from leave, the employee </w:t>
      </w:r>
      <w:r w:rsidR="002A7008">
        <w:t>is</w:t>
      </w:r>
      <w:r w:rsidRPr="00BA5451">
        <w:t xml:space="preserve"> entitled to be reimbursed reasonable travel costs and incidental expenses not otherwise recoverable under any insurance or from any other source.</w:t>
      </w:r>
    </w:p>
    <w:p w14:paraId="15919CD0" w14:textId="77777777" w:rsidR="00A07898" w:rsidRPr="00AB6F55" w:rsidRDefault="00A07898" w:rsidP="00BA756D">
      <w:pPr>
        <w:pStyle w:val="Agreement-ParagraphLevel1"/>
        <w:ind w:right="511"/>
      </w:pPr>
      <w:r w:rsidRPr="00BA5451">
        <w:t xml:space="preserve">If the operations of the </w:t>
      </w:r>
      <w:r>
        <w:t>ACTPS</w:t>
      </w:r>
      <w:r w:rsidRPr="00BA5451">
        <w:t xml:space="preserve">, or part of the </w:t>
      </w:r>
      <w:r>
        <w:t>ACTPS</w:t>
      </w:r>
      <w:r w:rsidRPr="00BA5451">
        <w:t xml:space="preserve">, are suspended at Christmas or another holiday period, the head of service may direct an employee to take annual leave at a time that is convenient to the working of the </w:t>
      </w:r>
      <w:r>
        <w:t>ACTPS</w:t>
      </w:r>
      <w:r w:rsidRPr="00BA5451">
        <w:t>, whether or not an application for leave has been made. However, this does not affect any other entitlements to leave under this Agreement.</w:t>
      </w:r>
    </w:p>
    <w:p w14:paraId="0E399622" w14:textId="59AED783" w:rsidR="00A07898" w:rsidRDefault="00A07898" w:rsidP="00BA756D">
      <w:pPr>
        <w:pStyle w:val="Agreement-ParagraphLevel1"/>
        <w:ind w:right="511"/>
      </w:pPr>
      <w:r w:rsidRPr="00BA5451">
        <w:t xml:space="preserve">If an employee has </w:t>
      </w:r>
      <w:r>
        <w:t xml:space="preserve">the equivalent of </w:t>
      </w:r>
      <w:r w:rsidR="008E2898">
        <w:t xml:space="preserve">2 </w:t>
      </w:r>
      <w:r>
        <w:t>years’ accrued credit of annual leave</w:t>
      </w:r>
      <w:r w:rsidRPr="00BA5451">
        <w:t xml:space="preserve"> and unless exceptional operational circumstances exist, the employee and relevant </w:t>
      </w:r>
      <w:r w:rsidR="00A2445F">
        <w:t>manager or supervisor</w:t>
      </w:r>
      <w:r w:rsidRPr="00BA5451">
        <w:t xml:space="preserve"> must agree, and implement an annual leave usage plan to ensure the employee’s accrued leave credit will not exceed a</w:t>
      </w:r>
      <w:r>
        <w:t>n accrued</w:t>
      </w:r>
      <w:r w:rsidRPr="00BA5451">
        <w:t xml:space="preserve"> </w:t>
      </w:r>
      <w:r w:rsidR="008E2898">
        <w:t>2.5</w:t>
      </w:r>
      <w:r w:rsidRPr="00BA5451">
        <w:t xml:space="preserve"> years worth of annual leave credit.</w:t>
      </w:r>
    </w:p>
    <w:p w14:paraId="52413D2A" w14:textId="31F6D712" w:rsidR="00A07898" w:rsidRPr="00006267" w:rsidRDefault="00A07898" w:rsidP="00BA756D">
      <w:pPr>
        <w:pStyle w:val="Agreement-ParagraphLevel1"/>
        <w:ind w:right="511"/>
      </w:pPr>
      <w:bookmarkStart w:id="408" w:name="_Ref498525591"/>
      <w:r w:rsidRPr="00006267">
        <w:t xml:space="preserve">If an employee does not agree to a reasonable annual leave usage plan the head of service may direct an employee who has accrued </w:t>
      </w:r>
      <w:r w:rsidR="008E2898">
        <w:t>2.5</w:t>
      </w:r>
      <w:r w:rsidRPr="00006267">
        <w:t xml:space="preserve"> years worth of accrued annual leave credit to take </w:t>
      </w:r>
      <w:r w:rsidR="001072B9" w:rsidRPr="00006267">
        <w:t xml:space="preserve">enough </w:t>
      </w:r>
      <w:r w:rsidRPr="00006267">
        <w:t xml:space="preserve">annual leave to </w:t>
      </w:r>
      <w:r w:rsidR="001072B9" w:rsidRPr="00006267">
        <w:t xml:space="preserve">reduce the accrued leave credit to the equivalent of </w:t>
      </w:r>
      <w:r w:rsidR="008E2898">
        <w:t>2</w:t>
      </w:r>
      <w:r w:rsidR="008E2898" w:rsidRPr="00006267">
        <w:t xml:space="preserve"> </w:t>
      </w:r>
      <w:r w:rsidR="001072B9" w:rsidRPr="00006267">
        <w:t>years</w:t>
      </w:r>
      <w:r w:rsidR="002766BB">
        <w:t>’</w:t>
      </w:r>
      <w:r w:rsidR="001072B9" w:rsidRPr="00006267">
        <w:t xml:space="preserve"> accrued credit</w:t>
      </w:r>
      <w:r w:rsidRPr="00006267">
        <w:t>, subject to giving the employee one calendar month notice. This clause does not apply to an employee who is on graduated return to work following compensation leave.</w:t>
      </w:r>
      <w:bookmarkEnd w:id="408"/>
    </w:p>
    <w:p w14:paraId="2BD4518C" w14:textId="717F94E1" w:rsidR="00A07898" w:rsidRPr="00BA5451" w:rsidRDefault="00A07898" w:rsidP="00BA756D">
      <w:pPr>
        <w:pStyle w:val="Agreement-ParagraphLevel1"/>
        <w:ind w:right="511"/>
      </w:pPr>
      <w:bookmarkStart w:id="409" w:name="_Hlk86161930"/>
      <w:bookmarkStart w:id="410" w:name="_Ref493750964"/>
      <w:r w:rsidRPr="00BA5451">
        <w:t>An employee</w:t>
      </w:r>
      <w:r w:rsidR="009228BA">
        <w:t xml:space="preserve"> must reduce their annual leave credit to 2.5 years </w:t>
      </w:r>
      <w:r w:rsidR="0030407F" w:rsidRPr="00494BCE">
        <w:t xml:space="preserve">worth of </w:t>
      </w:r>
      <w:r w:rsidR="001725A8" w:rsidRPr="00494BCE">
        <w:t>entitlement</w:t>
      </w:r>
      <w:r w:rsidR="001725A8">
        <w:t xml:space="preserve"> </w:t>
      </w:r>
      <w:r w:rsidR="009228BA">
        <w:t>or less within 12 months if their credit</w:t>
      </w:r>
      <w:r w:rsidRPr="00BA5451">
        <w:t xml:space="preserve"> </w:t>
      </w:r>
      <w:r w:rsidR="009228BA">
        <w:t>exceeds</w:t>
      </w:r>
      <w:r w:rsidR="001725A8">
        <w:t xml:space="preserve"> </w:t>
      </w:r>
      <w:r w:rsidR="008E2898">
        <w:t>2.5</w:t>
      </w:r>
      <w:r>
        <w:t xml:space="preserve"> </w:t>
      </w:r>
      <w:r w:rsidRPr="00BA5451">
        <w:t>year</w:t>
      </w:r>
      <w:r>
        <w:t>s</w:t>
      </w:r>
      <w:r w:rsidR="009228BA">
        <w:t xml:space="preserve"> </w:t>
      </w:r>
      <w:r w:rsidR="0030407F">
        <w:t xml:space="preserve">worth of </w:t>
      </w:r>
      <w:r w:rsidR="006C1DAE">
        <w:t xml:space="preserve">entitlement </w:t>
      </w:r>
      <w:r w:rsidR="009228BA">
        <w:t>at any of the following points in time</w:t>
      </w:r>
      <w:bookmarkEnd w:id="409"/>
      <w:r w:rsidRPr="00BA5451">
        <w:t>:</w:t>
      </w:r>
      <w:bookmarkEnd w:id="410"/>
      <w:r w:rsidRPr="00BA5451">
        <w:t xml:space="preserve"> </w:t>
      </w:r>
    </w:p>
    <w:p w14:paraId="0B4920CF" w14:textId="60337B34" w:rsidR="00A07898" w:rsidRPr="00BA5451" w:rsidRDefault="009228BA" w:rsidP="00BA756D">
      <w:pPr>
        <w:pStyle w:val="Agreement-ParagraphLevel2"/>
        <w:ind w:right="511"/>
      </w:pPr>
      <w:r>
        <w:t>A</w:t>
      </w:r>
      <w:r w:rsidR="00A07898" w:rsidRPr="00BA5451">
        <w:t>t the commencement of the Agreement</w:t>
      </w:r>
      <w:r>
        <w:t>.</w:t>
      </w:r>
    </w:p>
    <w:p w14:paraId="0F7C5A7A" w14:textId="7CC69F82" w:rsidR="00A07898" w:rsidRPr="00BA5451" w:rsidRDefault="009228BA" w:rsidP="00BA756D">
      <w:pPr>
        <w:pStyle w:val="Agreement-ParagraphLevel2"/>
        <w:ind w:right="511"/>
      </w:pPr>
      <w:r>
        <w:t>O</w:t>
      </w:r>
      <w:r w:rsidR="00A07898" w:rsidRPr="00BA5451">
        <w:t xml:space="preserve">n joining, or returning to the </w:t>
      </w:r>
      <w:r w:rsidR="00A07898">
        <w:t>ACTPS</w:t>
      </w:r>
      <w:r>
        <w:t>.</w:t>
      </w:r>
    </w:p>
    <w:p w14:paraId="30A7B36B" w14:textId="03E3BAC0" w:rsidR="00A07898" w:rsidRPr="00BA5451" w:rsidRDefault="009228BA" w:rsidP="00BA756D">
      <w:pPr>
        <w:pStyle w:val="Agreement-ParagraphLevel2"/>
        <w:ind w:right="511"/>
      </w:pPr>
      <w:r>
        <w:t>O</w:t>
      </w:r>
      <w:r w:rsidR="00A07898" w:rsidRPr="00BA5451">
        <w:t xml:space="preserve">n returning </w:t>
      </w:r>
      <w:r w:rsidR="00A07898">
        <w:t>to duty from compensation leave</w:t>
      </w:r>
      <w:r>
        <w:t>.</w:t>
      </w:r>
    </w:p>
    <w:p w14:paraId="4AA0A3D8" w14:textId="3CD874F3" w:rsidR="00A07898" w:rsidRDefault="00A07898" w:rsidP="00BA756D">
      <w:pPr>
        <w:pStyle w:val="Agreement-ParagraphLevel1"/>
        <w:ind w:right="511"/>
      </w:pPr>
      <w:r w:rsidRPr="00BA5451">
        <w:t xml:space="preserve">An employee may not be directed under subclause </w:t>
      </w:r>
      <w:r w:rsidR="00E6252C">
        <w:fldChar w:fldCharType="begin"/>
      </w:r>
      <w:r w:rsidR="00E6252C">
        <w:instrText xml:space="preserve"> REF _Ref498525591 \r \h </w:instrText>
      </w:r>
      <w:r w:rsidR="00E6252C">
        <w:fldChar w:fldCharType="separate"/>
      </w:r>
      <w:r w:rsidR="00A362E1">
        <w:t>F7.21</w:t>
      </w:r>
      <w:r w:rsidR="00E6252C">
        <w:fldChar w:fldCharType="end"/>
      </w:r>
      <w:r w:rsidR="00E6252C">
        <w:t xml:space="preserve"> </w:t>
      </w:r>
      <w:r w:rsidRPr="00BA5451">
        <w:t xml:space="preserve">to take annual leave where the employee has made an application for a period of annual leave equal to or greater than the period specified in subclause </w:t>
      </w:r>
      <w:r w:rsidR="00E6252C">
        <w:fldChar w:fldCharType="begin"/>
      </w:r>
      <w:r w:rsidR="00E6252C">
        <w:instrText xml:space="preserve"> REF _Ref498525591 \r \h </w:instrText>
      </w:r>
      <w:r w:rsidR="00E6252C">
        <w:fldChar w:fldCharType="separate"/>
      </w:r>
      <w:r w:rsidR="00A362E1">
        <w:t>F7.21</w:t>
      </w:r>
      <w:r w:rsidR="00E6252C">
        <w:fldChar w:fldCharType="end"/>
      </w:r>
      <w:r w:rsidR="00E6252C">
        <w:t xml:space="preserve"> </w:t>
      </w:r>
      <w:r w:rsidRPr="00BA5451">
        <w:t xml:space="preserve">in the past </w:t>
      </w:r>
      <w:r w:rsidR="009228BA">
        <w:t>6</w:t>
      </w:r>
      <w:r w:rsidR="009228BA" w:rsidRPr="00BA5451">
        <w:t xml:space="preserve"> </w:t>
      </w:r>
      <w:r w:rsidRPr="00BA5451">
        <w:t>months and the application was not approved.</w:t>
      </w:r>
      <w:r w:rsidR="002F5C57">
        <w:t xml:space="preserve"> </w:t>
      </w:r>
      <w:r w:rsidRPr="00BA5451">
        <w:t xml:space="preserve">The </w:t>
      </w:r>
      <w:r w:rsidR="00A2445F">
        <w:t>manager or supervisor</w:t>
      </w:r>
      <w:r w:rsidRPr="00BA5451">
        <w:t xml:space="preserve"> and the employee may agree to vary an annual leave usage plan. </w:t>
      </w:r>
    </w:p>
    <w:p w14:paraId="0FBA7FCC" w14:textId="73ED212A" w:rsidR="00A07898" w:rsidRPr="00BA5451" w:rsidRDefault="00A07898" w:rsidP="00BA756D">
      <w:pPr>
        <w:pStyle w:val="Agreement-UnnumberedHeading"/>
        <w:ind w:right="511"/>
      </w:pPr>
      <w:r w:rsidRPr="00BA5451">
        <w:t xml:space="preserve">Rate of </w:t>
      </w:r>
      <w:r w:rsidR="00BB24B4">
        <w:t>p</w:t>
      </w:r>
      <w:r w:rsidRPr="00BA5451">
        <w:t>ayment</w:t>
      </w:r>
    </w:p>
    <w:p w14:paraId="00C55EEC" w14:textId="6B1E2F82" w:rsidR="00A07898" w:rsidRPr="00CC59AA" w:rsidRDefault="00A07898" w:rsidP="00BA756D">
      <w:pPr>
        <w:pStyle w:val="Agreement-ParagraphLevel1"/>
        <w:ind w:right="511"/>
      </w:pPr>
      <w:r w:rsidRPr="00BA5451">
        <w:t xml:space="preserve">Annual leave </w:t>
      </w:r>
      <w:r w:rsidR="002A7008">
        <w:t>is</w:t>
      </w:r>
      <w:r w:rsidRPr="00BA5451">
        <w:t xml:space="preserve"> granted with pay.</w:t>
      </w:r>
    </w:p>
    <w:p w14:paraId="2ED744D9" w14:textId="001173C2" w:rsidR="00A07898" w:rsidRPr="000A2912" w:rsidRDefault="00A07898" w:rsidP="00BA756D">
      <w:pPr>
        <w:pStyle w:val="Agreement-ParagraphLevel1"/>
        <w:ind w:right="511"/>
      </w:pPr>
      <w:r w:rsidRPr="00BA5451">
        <w:t xml:space="preserve">Payment for the annual leave </w:t>
      </w:r>
      <w:r w:rsidR="002A7008">
        <w:t>is</w:t>
      </w:r>
      <w:r w:rsidRPr="00BA5451">
        <w:t xml:space="preserve"> based on the employee’s ordinary hourly rate of pay, including allowances that count for all purposes for the time the leave is taken.</w:t>
      </w:r>
      <w:r w:rsidR="002F5C57">
        <w:t xml:space="preserve"> </w:t>
      </w:r>
      <w:r w:rsidRPr="00BA5451">
        <w:t>If an employee is being paid HDA before going on paid leave and would have continued to receive HDA had they not taken leave then the employee is entitled to payment of HDA during the leave.</w:t>
      </w:r>
    </w:p>
    <w:p w14:paraId="13790CC2" w14:textId="6B109F4B" w:rsidR="00A07898" w:rsidRPr="00006267" w:rsidRDefault="001072B9" w:rsidP="00BA756D">
      <w:pPr>
        <w:pStyle w:val="Agreement-ParagraphLevel1"/>
        <w:ind w:right="511"/>
      </w:pPr>
      <w:r w:rsidRPr="00006267">
        <w:lastRenderedPageBreak/>
        <w:t xml:space="preserve">The head of service may approve an application in accordance with clause </w:t>
      </w:r>
      <w:r w:rsidR="005801AF" w:rsidRPr="00006267">
        <w:fldChar w:fldCharType="begin"/>
      </w:r>
      <w:r w:rsidR="005801AF" w:rsidRPr="00006267">
        <w:instrText xml:space="preserve"> REF _Ref493751007 \r \h </w:instrText>
      </w:r>
      <w:r w:rsidR="00380A70" w:rsidRPr="00006267">
        <w:instrText xml:space="preserve"> \* MERGEFORMAT </w:instrText>
      </w:r>
      <w:r w:rsidR="005801AF" w:rsidRPr="00006267">
        <w:fldChar w:fldCharType="separate"/>
      </w:r>
      <w:r w:rsidR="00A362E1">
        <w:t>E2 -</w:t>
      </w:r>
      <w:r w:rsidR="005801AF" w:rsidRPr="00006267">
        <w:fldChar w:fldCharType="end"/>
      </w:r>
      <w:r w:rsidRPr="00006267">
        <w:t xml:space="preserve"> for a</w:t>
      </w:r>
      <w:r w:rsidR="00A07898" w:rsidRPr="00006267">
        <w:t xml:space="preserve">nnual leave </w:t>
      </w:r>
      <w:r w:rsidRPr="00006267">
        <w:t>to be taken</w:t>
      </w:r>
      <w:r w:rsidR="00A07898" w:rsidRPr="00006267">
        <w:t xml:space="preserve"> at half pay with credits to be deducted on the same basis.</w:t>
      </w:r>
    </w:p>
    <w:p w14:paraId="25EB17E0" w14:textId="69EE3609"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46FFC0B5" w14:textId="729BE317" w:rsidR="00A07898" w:rsidRPr="00BA5451" w:rsidRDefault="00A07898" w:rsidP="00BA756D">
      <w:pPr>
        <w:pStyle w:val="Agreement-ParagraphLevel1"/>
        <w:ind w:right="511"/>
      </w:pPr>
      <w:r w:rsidRPr="00BA5451">
        <w:t>Annual leave count</w:t>
      </w:r>
      <w:r w:rsidR="002A7008">
        <w:t>s</w:t>
      </w:r>
      <w:r w:rsidRPr="00BA5451">
        <w:t xml:space="preserve"> as service for all purposes.</w:t>
      </w:r>
    </w:p>
    <w:p w14:paraId="5C90B728" w14:textId="6163D1CE" w:rsidR="00A07898" w:rsidRPr="00BA5451" w:rsidRDefault="00A07898" w:rsidP="00BA756D">
      <w:pPr>
        <w:pStyle w:val="Agreement-ParagraphLevel1"/>
        <w:ind w:right="511"/>
      </w:pPr>
      <w:r w:rsidRPr="00BA5451">
        <w:t xml:space="preserve">Public holidays for which the employee is entitled to payment that fall during periods of absence on annual leave will be paid as a normal public holiday and </w:t>
      </w:r>
      <w:r w:rsidR="002A7008">
        <w:t>must</w:t>
      </w:r>
      <w:r w:rsidR="002A7008" w:rsidRPr="00BA5451">
        <w:t xml:space="preserve"> </w:t>
      </w:r>
      <w:r w:rsidRPr="00BA5451">
        <w:t>not be deducted from the e</w:t>
      </w:r>
      <w:r w:rsidR="00522450">
        <w:t>mployee’s annual leave balance.</w:t>
      </w:r>
    </w:p>
    <w:p w14:paraId="36CF6222" w14:textId="103B218E" w:rsidR="00A07898" w:rsidRPr="00006267" w:rsidRDefault="007562F7" w:rsidP="00BA756D">
      <w:pPr>
        <w:pStyle w:val="Agreement-UnnumberedHeading"/>
        <w:ind w:right="511"/>
      </w:pPr>
      <w:r>
        <w:t>Interaction with</w:t>
      </w:r>
      <w:r w:rsidR="00A07898" w:rsidRPr="00006267">
        <w:t xml:space="preserve"> other </w:t>
      </w:r>
      <w:r w:rsidR="00BB24B4">
        <w:t>l</w:t>
      </w:r>
      <w:r w:rsidR="00A07898" w:rsidRPr="00006267">
        <w:t xml:space="preserve">eave </w:t>
      </w:r>
      <w:r w:rsidR="00BB24B4">
        <w:t>e</w:t>
      </w:r>
      <w:r w:rsidR="00A07898" w:rsidRPr="00006267">
        <w:t>ntitlements</w:t>
      </w:r>
    </w:p>
    <w:p w14:paraId="4CF47BB5" w14:textId="478306E6" w:rsidR="00A07898" w:rsidRPr="00006267" w:rsidRDefault="00A07898" w:rsidP="00BA756D">
      <w:pPr>
        <w:pStyle w:val="Agreement-ParagraphLevel1"/>
        <w:ind w:right="511"/>
      </w:pPr>
      <w:r w:rsidRPr="00006267">
        <w:t xml:space="preserve">If personal leave is granted to the employee annual leave </w:t>
      </w:r>
      <w:r w:rsidR="002A7008">
        <w:t>must</w:t>
      </w:r>
      <w:r w:rsidR="002A7008" w:rsidRPr="00006267">
        <w:t xml:space="preserve"> </w:t>
      </w:r>
      <w:r w:rsidRPr="00006267">
        <w:t>be re-credited for the period of paid personal leave granted.</w:t>
      </w:r>
    </w:p>
    <w:p w14:paraId="5A3AA1EC" w14:textId="77777777" w:rsidR="00A07898" w:rsidRPr="00006267" w:rsidRDefault="00A07898" w:rsidP="00BA756D">
      <w:pPr>
        <w:pStyle w:val="Agreement-ParagraphLevel1"/>
        <w:ind w:right="511"/>
      </w:pPr>
      <w:r w:rsidRPr="00006267">
        <w:t xml:space="preserve">Subject to the approval of the head of service, an employee who is on unpaid leave may be granted annual leave during that period, unless otherwise stated in this Agreement. </w:t>
      </w:r>
    </w:p>
    <w:p w14:paraId="1662CC67" w14:textId="77777777" w:rsidR="00A07898" w:rsidRPr="00006267" w:rsidRDefault="00A07898" w:rsidP="00BA756D">
      <w:pPr>
        <w:pStyle w:val="Agreement-ParagraphLevel1"/>
        <w:ind w:right="511"/>
      </w:pPr>
      <w:r w:rsidRPr="00006267">
        <w:t xml:space="preserve">If an employee is prevented from attending for duty under the </w:t>
      </w:r>
      <w:r w:rsidRPr="00006267">
        <w:rPr>
          <w:i/>
        </w:rPr>
        <w:t>Public Health Act 1997</w:t>
      </w:r>
      <w:r w:rsidRPr="00006267">
        <w:t>, the head of service may grant annual leave during that period.</w:t>
      </w:r>
    </w:p>
    <w:p w14:paraId="674853F2" w14:textId="4FBE9C0F" w:rsidR="00A07898" w:rsidRPr="00BA5451" w:rsidRDefault="00A07898" w:rsidP="00BA756D">
      <w:pPr>
        <w:pStyle w:val="Agreement-UnnumberedHeading"/>
        <w:ind w:right="511"/>
      </w:pPr>
      <w:r w:rsidRPr="00BA5451">
        <w:t xml:space="preserve">Payment in </w:t>
      </w:r>
      <w:r w:rsidR="00BB24B4">
        <w:t>l</w:t>
      </w:r>
      <w:r w:rsidRPr="00BA5451">
        <w:t xml:space="preserve">ieu of </w:t>
      </w:r>
      <w:r w:rsidR="00BB24B4">
        <w:t>a</w:t>
      </w:r>
      <w:r w:rsidRPr="00BA5451">
        <w:t xml:space="preserve">nnual </w:t>
      </w:r>
      <w:r w:rsidR="00BB24B4">
        <w:t>l</w:t>
      </w:r>
      <w:r w:rsidRPr="00BA5451">
        <w:t>eave</w:t>
      </w:r>
    </w:p>
    <w:p w14:paraId="5CC96485" w14:textId="0E09109E" w:rsidR="00A07898" w:rsidRPr="00BA5451" w:rsidRDefault="004F652A" w:rsidP="00BA756D">
      <w:pPr>
        <w:pStyle w:val="Agreement-ParagraphLevel1"/>
        <w:ind w:right="511"/>
      </w:pPr>
      <w:bookmarkStart w:id="411" w:name="_Ref493686209"/>
      <w:r>
        <w:t>On receiving a request in writing from an employee, t</w:t>
      </w:r>
      <w:r w:rsidR="00AB5325">
        <w:t>he head of service may approve</w:t>
      </w:r>
      <w:r w:rsidR="00A07898">
        <w:t xml:space="preserve"> payment in lieu of </w:t>
      </w:r>
      <w:r w:rsidR="00AB5325">
        <w:t>an employee</w:t>
      </w:r>
      <w:r w:rsidR="00AB5325" w:rsidRPr="00BA5451">
        <w:t xml:space="preserve"> </w:t>
      </w:r>
      <w:r w:rsidR="000D28EA">
        <w:t xml:space="preserve">using </w:t>
      </w:r>
      <w:r w:rsidR="00A07898" w:rsidRPr="00BA5451">
        <w:t>annual leave credit subject to</w:t>
      </w:r>
      <w:r w:rsidR="009228BA">
        <w:t xml:space="preserve"> all</w:t>
      </w:r>
      <w:r w:rsidR="00A07898" w:rsidRPr="00BA5451">
        <w:t xml:space="preserve"> the following:</w:t>
      </w:r>
      <w:bookmarkEnd w:id="411"/>
    </w:p>
    <w:p w14:paraId="114A3159" w14:textId="56985379" w:rsidR="00A07898" w:rsidRDefault="00AB5325" w:rsidP="00BA756D">
      <w:pPr>
        <w:pStyle w:val="Agreement-ParagraphLevel2"/>
        <w:ind w:right="511"/>
      </w:pPr>
      <w:r>
        <w:t>T</w:t>
      </w:r>
      <w:r w:rsidR="00A07898" w:rsidRPr="00BA5451">
        <w:t>he employee</w:t>
      </w:r>
      <w:r w:rsidR="004F652A">
        <w:t xml:space="preserve"> </w:t>
      </w:r>
      <w:r w:rsidR="002A7008">
        <w:t>must</w:t>
      </w:r>
      <w:r w:rsidR="00A07898" w:rsidRPr="00BA5451">
        <w:t xml:space="preserve"> tak</w:t>
      </w:r>
      <w:r>
        <w:t>e</w:t>
      </w:r>
      <w:r w:rsidR="00A07898" w:rsidRPr="00BA5451">
        <w:t xml:space="preserve"> at least one week of annual leave in conjunction with </w:t>
      </w:r>
      <w:r>
        <w:t>the payment in lieu of annual leave</w:t>
      </w:r>
      <w:r w:rsidR="00A07898" w:rsidRPr="00BA5451">
        <w:t xml:space="preserve"> or the employee has taken at least one week of annual leave in the past </w:t>
      </w:r>
      <w:r>
        <w:t>6</w:t>
      </w:r>
      <w:r w:rsidRPr="00BA5451">
        <w:t xml:space="preserve"> </w:t>
      </w:r>
      <w:r w:rsidR="00A07898" w:rsidRPr="00BA5451">
        <w:t>months</w:t>
      </w:r>
      <w:r>
        <w:t>.</w:t>
      </w:r>
    </w:p>
    <w:p w14:paraId="6653CBB7" w14:textId="4151285B" w:rsidR="00A07898" w:rsidRPr="00BA5451" w:rsidRDefault="00AB5325" w:rsidP="00BA756D">
      <w:pPr>
        <w:pStyle w:val="Agreement-ParagraphLevel2"/>
        <w:ind w:right="511"/>
      </w:pPr>
      <w:r>
        <w:t>T</w:t>
      </w:r>
      <w:r w:rsidR="00A07898">
        <w:t>he payment in lieu</w:t>
      </w:r>
      <w:r w:rsidR="00A07898" w:rsidRPr="00BA5451">
        <w:t xml:space="preserve"> </w:t>
      </w:r>
      <w:r w:rsidR="002A7008">
        <w:t xml:space="preserve">must </w:t>
      </w:r>
      <w:r w:rsidR="00A07898">
        <w:t xml:space="preserve">not result in a reduction in the balance of </w:t>
      </w:r>
      <w:r>
        <w:t>the</w:t>
      </w:r>
      <w:r w:rsidR="00A07898">
        <w:t xml:space="preserve"> employee’s remaining annual leave credit </w:t>
      </w:r>
      <w:r>
        <w:t xml:space="preserve">to </w:t>
      </w:r>
      <w:r w:rsidR="00A07898">
        <w:t>below one year’s accrued entitlement.</w:t>
      </w:r>
    </w:p>
    <w:p w14:paraId="37BB2803" w14:textId="6B435692" w:rsidR="00A07898" w:rsidRPr="00773177" w:rsidRDefault="00A07898" w:rsidP="00BA756D">
      <w:pPr>
        <w:pStyle w:val="Agreement-ParagraphLevel1"/>
        <w:ind w:right="511"/>
      </w:pPr>
      <w:r w:rsidRPr="00773177">
        <w:t xml:space="preserve">Payment in lieu of annual leave </w:t>
      </w:r>
      <w:r w:rsidR="002A7008">
        <w:t>is</w:t>
      </w:r>
      <w:r w:rsidRPr="00773177">
        <w:t xml:space="preserve"> based on the employee’s ordinary hourly rate of pay, including allowances that count for all purpos</w:t>
      </w:r>
      <w:r>
        <w:t xml:space="preserve">es at the date of application. </w:t>
      </w:r>
      <w:r w:rsidRPr="00773177">
        <w:t xml:space="preserve">The </w:t>
      </w:r>
      <w:r>
        <w:t>payment in lieu</w:t>
      </w:r>
      <w:r w:rsidRPr="00773177">
        <w:t xml:space="preserve"> </w:t>
      </w:r>
      <w:r w:rsidR="002A7008">
        <w:t>is</w:t>
      </w:r>
      <w:r w:rsidRPr="00773177">
        <w:t xml:space="preserve"> based on the pay that the employee would have received for a notional period of leave equal to the credit being </w:t>
      </w:r>
      <w:r>
        <w:t xml:space="preserve">paid in lieu </w:t>
      </w:r>
      <w:r w:rsidRPr="00773177">
        <w:t>on the day the application is made.</w:t>
      </w:r>
    </w:p>
    <w:p w14:paraId="21FAD096" w14:textId="77777777" w:rsidR="00A07898" w:rsidRPr="00BA5451" w:rsidRDefault="00A07898" w:rsidP="00BA756D">
      <w:pPr>
        <w:pStyle w:val="Heading2"/>
        <w:ind w:left="0" w:right="511"/>
      </w:pPr>
      <w:bookmarkStart w:id="412" w:name="_Toc351559758"/>
      <w:bookmarkStart w:id="413" w:name="_Toc383008830"/>
      <w:bookmarkStart w:id="414" w:name="_Toc87831777"/>
      <w:r w:rsidRPr="00BA5451">
        <w:t>Annual Leave Loading</w:t>
      </w:r>
      <w:bookmarkEnd w:id="412"/>
      <w:bookmarkEnd w:id="413"/>
      <w:bookmarkEnd w:id="414"/>
    </w:p>
    <w:p w14:paraId="2E20C7A3" w14:textId="77777777" w:rsidR="00A07898" w:rsidRPr="00BA5451" w:rsidRDefault="00A07898" w:rsidP="00BA756D">
      <w:pPr>
        <w:pStyle w:val="Agreement-UnnumberedHeading"/>
        <w:ind w:right="511"/>
      </w:pPr>
      <w:r w:rsidRPr="00BA5451">
        <w:t>Purpose</w:t>
      </w:r>
    </w:p>
    <w:p w14:paraId="3A977415" w14:textId="77777777" w:rsidR="00A07898" w:rsidRPr="00BA5451" w:rsidRDefault="00A07898" w:rsidP="00BA756D">
      <w:pPr>
        <w:pStyle w:val="Agreement-ParagraphLevel1"/>
        <w:ind w:right="511"/>
      </w:pPr>
      <w:r w:rsidRPr="00BA5451">
        <w:t>Annual leave loading is available to employees to provide monetary assistance while they are on annual leave.</w:t>
      </w:r>
    </w:p>
    <w:p w14:paraId="5F4D287D" w14:textId="77777777" w:rsidR="00A07898" w:rsidRPr="00BA5451" w:rsidRDefault="00A07898" w:rsidP="00BA756D">
      <w:pPr>
        <w:pStyle w:val="Agreement-UnnumberedHeading"/>
        <w:ind w:right="511"/>
      </w:pPr>
      <w:r w:rsidRPr="00BA5451">
        <w:t>Eligibility</w:t>
      </w:r>
    </w:p>
    <w:p w14:paraId="2E171B9A" w14:textId="7FF769B7" w:rsidR="00A07898" w:rsidRPr="00BA5451" w:rsidRDefault="00A07898" w:rsidP="00BA756D">
      <w:pPr>
        <w:pStyle w:val="Agreement-ParagraphLevel1"/>
        <w:ind w:right="511"/>
      </w:pPr>
      <w:bookmarkStart w:id="415" w:name="_Ref493751125"/>
      <w:r w:rsidRPr="00BA5451">
        <w:t xml:space="preserve">Employees who accrue annual leave under clause </w:t>
      </w:r>
      <w:r w:rsidR="005801AF">
        <w:fldChar w:fldCharType="begin"/>
      </w:r>
      <w:r w:rsidR="005801AF">
        <w:instrText xml:space="preserve"> REF _Ref493751044 \r \h </w:instrText>
      </w:r>
      <w:r w:rsidR="005801AF">
        <w:fldChar w:fldCharType="separate"/>
      </w:r>
      <w:r w:rsidR="00A362E1">
        <w:t>F7 -</w:t>
      </w:r>
      <w:r w:rsidR="005801AF">
        <w:fldChar w:fldCharType="end"/>
      </w:r>
      <w:r w:rsidR="00E6252C">
        <w:t xml:space="preserve"> </w:t>
      </w:r>
      <w:r w:rsidRPr="00BA5451">
        <w:t>are entitled to an annual leave loading. Part</w:t>
      </w:r>
      <w:r w:rsidR="002A7008">
        <w:t>-</w:t>
      </w:r>
      <w:r w:rsidRPr="00BA5451">
        <w:t xml:space="preserve">time employees </w:t>
      </w:r>
      <w:r w:rsidR="002A7008">
        <w:t>are</w:t>
      </w:r>
      <w:r w:rsidRPr="00BA5451">
        <w:t xml:space="preserve"> paid the annual leave loading on a pro rata basis.</w:t>
      </w:r>
      <w:bookmarkEnd w:id="415"/>
    </w:p>
    <w:p w14:paraId="478AB4C4" w14:textId="77777777" w:rsidR="00A07898" w:rsidRPr="00BA5451" w:rsidRDefault="00A07898" w:rsidP="00BA756D">
      <w:pPr>
        <w:pStyle w:val="Agreement-UnnumberedHeading"/>
        <w:ind w:right="511"/>
      </w:pPr>
      <w:r w:rsidRPr="00BA5451">
        <w:t>Entitlement</w:t>
      </w:r>
    </w:p>
    <w:p w14:paraId="2F45AA88" w14:textId="6F49137A" w:rsidR="00A07898" w:rsidRPr="00BA5451" w:rsidRDefault="00A07898" w:rsidP="00BA756D">
      <w:pPr>
        <w:pStyle w:val="Agreement-ParagraphLevel1"/>
        <w:ind w:right="511"/>
      </w:pPr>
      <w:bookmarkStart w:id="416" w:name="_Ref493751112"/>
      <w:r w:rsidRPr="00BA5451">
        <w:t xml:space="preserve">Where an employee's entitlement is based on </w:t>
      </w:r>
      <w:r w:rsidR="00656FB1">
        <w:t>paragraph</w:t>
      </w:r>
      <w:r w:rsidR="00656FB1" w:rsidRPr="00BA5451">
        <w:t xml:space="preserve"> </w:t>
      </w:r>
      <w:r w:rsidR="005801AF">
        <w:fldChar w:fldCharType="begin"/>
      </w:r>
      <w:r w:rsidR="005801AF">
        <w:instrText xml:space="preserve"> REF _Ref493751087 \r \h </w:instrText>
      </w:r>
      <w:r w:rsidR="005801AF">
        <w:fldChar w:fldCharType="separate"/>
      </w:r>
      <w:r w:rsidR="00A362E1">
        <w:t>F8.7.1</w:t>
      </w:r>
      <w:r w:rsidR="005801AF">
        <w:fldChar w:fldCharType="end"/>
      </w:r>
      <w:r w:rsidRPr="00BA5451">
        <w:t>, the leave loading payable is subject to a maximum payment.</w:t>
      </w:r>
      <w:r w:rsidR="002F5C57">
        <w:t xml:space="preserve"> </w:t>
      </w:r>
      <w:r w:rsidRPr="00BA5451">
        <w:t xml:space="preserve">This maximum payment is the equivalent of the Australian Bureau of Statistics' male average weekly total earnings for the </w:t>
      </w:r>
      <w:r>
        <w:t xml:space="preserve">May </w:t>
      </w:r>
      <w:r w:rsidRPr="00BA5451">
        <w:t>quarter of the year before the year in which the date of accrual occurs.</w:t>
      </w:r>
      <w:r w:rsidR="002F5C57">
        <w:t xml:space="preserve"> </w:t>
      </w:r>
      <w:r w:rsidRPr="00BA5451">
        <w:t>Where the leave accrual is less than for a full year, this maximum is applied on a pro rata basis.</w:t>
      </w:r>
      <w:bookmarkEnd w:id="416"/>
    </w:p>
    <w:p w14:paraId="1EABE964" w14:textId="64E856B7" w:rsidR="00A07898" w:rsidRPr="000B55FC" w:rsidRDefault="00A07898" w:rsidP="00BA756D">
      <w:pPr>
        <w:pStyle w:val="Agreement-ParagraphLevel1"/>
        <w:ind w:right="511"/>
      </w:pPr>
      <w:r w:rsidRPr="00BA5451">
        <w:t xml:space="preserve">An employee whose employment ceases and who is entitled to payment of accumulated annual leave or pro rata annual leave </w:t>
      </w:r>
      <w:r w:rsidR="002A7008">
        <w:t>must</w:t>
      </w:r>
      <w:r w:rsidR="002A7008" w:rsidRPr="00BA5451">
        <w:t xml:space="preserve"> </w:t>
      </w:r>
      <w:r w:rsidRPr="00BA5451">
        <w:t xml:space="preserve">be paid any accrued annual </w:t>
      </w:r>
      <w:r w:rsidRPr="00BA5451">
        <w:lastRenderedPageBreak/>
        <w:t>leave loading not yet paid and leave loading on pro rata annual leave entitlement due on separation.</w:t>
      </w:r>
    </w:p>
    <w:p w14:paraId="44256DD4" w14:textId="4053A30A" w:rsidR="00A07898" w:rsidRPr="00BA5451" w:rsidRDefault="00A07898" w:rsidP="00BA756D">
      <w:pPr>
        <w:pStyle w:val="Agreement-UnnumberedHeading"/>
        <w:ind w:right="511"/>
      </w:pPr>
      <w:r w:rsidRPr="00BA5451">
        <w:t xml:space="preserve">Evidence and </w:t>
      </w:r>
      <w:r w:rsidR="00BB24B4">
        <w:t>c</w:t>
      </w:r>
      <w:r w:rsidRPr="00BA5451">
        <w:t>onditions</w:t>
      </w:r>
    </w:p>
    <w:p w14:paraId="6AF34950" w14:textId="63A29A6F" w:rsidR="00A07898" w:rsidRPr="000B55FC" w:rsidRDefault="00A07898" w:rsidP="00BA756D">
      <w:pPr>
        <w:pStyle w:val="Agreement-ParagraphLevel1"/>
        <w:ind w:right="511"/>
      </w:pPr>
      <w:r w:rsidRPr="00BA5451">
        <w:t xml:space="preserve">Annual leave loading accrued </w:t>
      </w:r>
      <w:r w:rsidR="002A7008">
        <w:t>is</w:t>
      </w:r>
      <w:r w:rsidRPr="00BA5451">
        <w:t xml:space="preserve"> paid at such a time as the employee nominates, by making a written request to the head of service.</w:t>
      </w:r>
    </w:p>
    <w:p w14:paraId="1250601A" w14:textId="700B926D" w:rsidR="00A07898" w:rsidRDefault="00A07898" w:rsidP="00BA756D">
      <w:pPr>
        <w:pStyle w:val="Agreement-ParagraphLevel1"/>
        <w:ind w:right="511"/>
      </w:pPr>
      <w:r w:rsidRPr="00BA5451">
        <w:t xml:space="preserve">Any unpaid annual leave loading accrued by employees </w:t>
      </w:r>
      <w:r w:rsidR="002A7008">
        <w:t>must</w:t>
      </w:r>
      <w:r w:rsidR="002A7008" w:rsidRPr="00BA5451">
        <w:t xml:space="preserve"> </w:t>
      </w:r>
      <w:r w:rsidRPr="00BA5451">
        <w:t xml:space="preserve">be paid on the first payday in </w:t>
      </w:r>
      <w:r w:rsidR="002A04ED">
        <w:t>November</w:t>
      </w:r>
      <w:r w:rsidR="002A04ED" w:rsidRPr="00BA5451">
        <w:t xml:space="preserve"> </w:t>
      </w:r>
      <w:r w:rsidRPr="00BA5451">
        <w:t xml:space="preserve">following its accrual. </w:t>
      </w:r>
    </w:p>
    <w:p w14:paraId="3083776C" w14:textId="06FD5457" w:rsidR="00A07898" w:rsidRPr="00BA5451" w:rsidRDefault="00A07898" w:rsidP="00BA756D">
      <w:pPr>
        <w:pStyle w:val="Agreement-UnnumberedHeading"/>
        <w:ind w:right="511"/>
      </w:pPr>
      <w:r w:rsidRPr="00BA5451">
        <w:t xml:space="preserve">Rate of </w:t>
      </w:r>
      <w:r w:rsidR="00BB24B4">
        <w:t>p</w:t>
      </w:r>
      <w:r w:rsidRPr="00BA5451">
        <w:t>ayment</w:t>
      </w:r>
    </w:p>
    <w:p w14:paraId="3E8949FE" w14:textId="19056B55" w:rsidR="00A07898" w:rsidRPr="00BA5451" w:rsidRDefault="00A07898" w:rsidP="00BA756D">
      <w:pPr>
        <w:pStyle w:val="Agreement-ParagraphLevel1"/>
        <w:ind w:right="511"/>
      </w:pPr>
      <w:r w:rsidRPr="00BA5451">
        <w:t xml:space="preserve">The amount of an employee's entitlement under subclause </w:t>
      </w:r>
      <w:r w:rsidR="005801AF">
        <w:fldChar w:fldCharType="begin"/>
      </w:r>
      <w:r w:rsidR="005801AF">
        <w:instrText xml:space="preserve"> REF _Ref493751125 \r \h </w:instrText>
      </w:r>
      <w:r w:rsidR="005801AF">
        <w:fldChar w:fldCharType="separate"/>
      </w:r>
      <w:r w:rsidR="00A362E1">
        <w:t>F8.2</w:t>
      </w:r>
      <w:r w:rsidR="005801AF">
        <w:fldChar w:fldCharType="end"/>
      </w:r>
      <w:r w:rsidRPr="00BA5451">
        <w:t xml:space="preserve"> </w:t>
      </w:r>
      <w:r w:rsidR="002A7008">
        <w:t>is</w:t>
      </w:r>
      <w:r w:rsidRPr="00BA5451">
        <w:t xml:space="preserve"> based on whichever is the greater of the following:</w:t>
      </w:r>
    </w:p>
    <w:p w14:paraId="33E8745C" w14:textId="33C24D09" w:rsidR="00A07898" w:rsidRPr="00BA5451" w:rsidRDefault="004F652A" w:rsidP="00BA756D">
      <w:pPr>
        <w:pStyle w:val="Agreement-ParagraphLevel2"/>
        <w:ind w:right="511"/>
      </w:pPr>
      <w:bookmarkStart w:id="417" w:name="_Ref493751087"/>
      <w:r>
        <w:t>S</w:t>
      </w:r>
      <w:r w:rsidR="00A07898" w:rsidRPr="00BA5451">
        <w:t xml:space="preserve">ubject to subclause </w:t>
      </w:r>
      <w:r w:rsidR="005801AF">
        <w:fldChar w:fldCharType="begin"/>
      </w:r>
      <w:r w:rsidR="005801AF">
        <w:instrText xml:space="preserve"> REF _Ref493751112 \r \h </w:instrText>
      </w:r>
      <w:r w:rsidR="005801AF">
        <w:fldChar w:fldCharType="separate"/>
      </w:r>
      <w:r w:rsidR="00A362E1">
        <w:t>F8.3</w:t>
      </w:r>
      <w:r w:rsidR="005801AF">
        <w:fldChar w:fldCharType="end"/>
      </w:r>
      <w:r w:rsidR="00A07898" w:rsidRPr="00BA5451">
        <w:t>, 17.5</w:t>
      </w:r>
      <w:r>
        <w:t>%</w:t>
      </w:r>
      <w:r w:rsidR="00132529">
        <w:t xml:space="preserve"> </w:t>
      </w:r>
      <w:r w:rsidR="00A07898" w:rsidRPr="00BA5451">
        <w:t>of the employee’s ordinary hourly rate of pay on 1 January multiplied by the number of hours of annual leave accrued during the preceding calendar year (excluding shift penalties)</w:t>
      </w:r>
      <w:r>
        <w:t>.</w:t>
      </w:r>
      <w:bookmarkEnd w:id="417"/>
    </w:p>
    <w:p w14:paraId="77C4B427" w14:textId="7E5633F4" w:rsidR="00A07898" w:rsidRPr="00743EAB" w:rsidRDefault="004F652A" w:rsidP="00BA756D">
      <w:pPr>
        <w:pStyle w:val="Agreement-ParagraphLevel2"/>
        <w:ind w:right="511"/>
      </w:pPr>
      <w:r>
        <w:t>A</w:t>
      </w:r>
      <w:r w:rsidR="00A07898" w:rsidRPr="00BA5451">
        <w:t>ny shift penalties that the employee would have received had the employee not been on approved annual leave.</w:t>
      </w:r>
    </w:p>
    <w:p w14:paraId="504027FD" w14:textId="77777777" w:rsidR="00A07898" w:rsidRPr="00D6457F" w:rsidRDefault="00A07898" w:rsidP="00BA756D">
      <w:pPr>
        <w:pStyle w:val="Heading2"/>
        <w:ind w:left="0" w:right="511"/>
      </w:pPr>
      <w:bookmarkStart w:id="418" w:name="_Toc351559759"/>
      <w:bookmarkStart w:id="419" w:name="_Toc383008831"/>
      <w:bookmarkStart w:id="420" w:name="_Ref493687703"/>
      <w:bookmarkStart w:id="421" w:name="_Toc87831778"/>
      <w:r w:rsidRPr="00D6457F">
        <w:t>Purchased Leave</w:t>
      </w:r>
      <w:bookmarkEnd w:id="418"/>
      <w:bookmarkEnd w:id="419"/>
      <w:bookmarkEnd w:id="420"/>
      <w:bookmarkEnd w:id="421"/>
    </w:p>
    <w:p w14:paraId="484AFD6F" w14:textId="77777777" w:rsidR="00A07898" w:rsidRPr="00BA5451" w:rsidRDefault="00A07898" w:rsidP="00BA756D">
      <w:pPr>
        <w:pStyle w:val="Agreement-UnnumberedHeading"/>
        <w:ind w:right="511"/>
      </w:pPr>
      <w:r w:rsidRPr="00BA5451">
        <w:t>Purpose</w:t>
      </w:r>
    </w:p>
    <w:p w14:paraId="7FE97412" w14:textId="4C140243" w:rsidR="00A07898" w:rsidRPr="00BA5451" w:rsidRDefault="00A07898" w:rsidP="00BA756D">
      <w:pPr>
        <w:pStyle w:val="Agreement-ParagraphLevel1"/>
        <w:ind w:right="511"/>
      </w:pPr>
      <w:r w:rsidRPr="00BA5451">
        <w:t xml:space="preserve">Purchased leave is available to employees to enable them to be absent from duty to support their </w:t>
      </w:r>
      <w:r w:rsidR="00A2445F">
        <w:t>work-life</w:t>
      </w:r>
      <w:r w:rsidRPr="00BA5451">
        <w:t xml:space="preserve"> balance.</w:t>
      </w:r>
    </w:p>
    <w:p w14:paraId="3A16D432" w14:textId="77777777" w:rsidR="00A07898" w:rsidRPr="00BA5451" w:rsidRDefault="00A07898" w:rsidP="00BA756D">
      <w:pPr>
        <w:pStyle w:val="Agreement-UnnumberedHeading"/>
        <w:ind w:right="511"/>
      </w:pPr>
      <w:r w:rsidRPr="00BA5451">
        <w:t>Eligibility</w:t>
      </w:r>
    </w:p>
    <w:p w14:paraId="18D74D2C" w14:textId="77777777" w:rsidR="00A07898" w:rsidRPr="00BA5451" w:rsidRDefault="00A07898" w:rsidP="00BA756D">
      <w:pPr>
        <w:pStyle w:val="Agreement-ParagraphLevel1"/>
        <w:ind w:right="511"/>
      </w:pPr>
      <w:r w:rsidRPr="00BA5451">
        <w:t>Employees, other than casual employees, are eligible to apply to purchase leave.</w:t>
      </w:r>
    </w:p>
    <w:p w14:paraId="16B83DA5" w14:textId="77777777" w:rsidR="00A07898" w:rsidRPr="00BA5451" w:rsidRDefault="00A07898" w:rsidP="00BA756D">
      <w:pPr>
        <w:pStyle w:val="Agreement-UnnumberedHeading"/>
        <w:ind w:right="511"/>
      </w:pPr>
      <w:r w:rsidRPr="00BA5451">
        <w:t>Entitlement</w:t>
      </w:r>
    </w:p>
    <w:p w14:paraId="3521A04F" w14:textId="5A297CD3" w:rsidR="00A07898" w:rsidRPr="00AF178A" w:rsidRDefault="00A07898" w:rsidP="00BA756D">
      <w:pPr>
        <w:pStyle w:val="Agreement-ParagraphLevel1"/>
        <w:ind w:right="511"/>
      </w:pPr>
      <w:r w:rsidRPr="00BA5451">
        <w:t xml:space="preserve">Employees may purchase leave in addition to the employee’s usual annual leave entitlement, up to a maximum of </w:t>
      </w:r>
      <w:r w:rsidR="004F652A">
        <w:t>12</w:t>
      </w:r>
      <w:r w:rsidR="004F652A" w:rsidRPr="00BA5451">
        <w:t xml:space="preserve"> </w:t>
      </w:r>
      <w:r w:rsidRPr="00BA5451">
        <w:t xml:space="preserve">weeks in any </w:t>
      </w:r>
      <w:r w:rsidR="004F652A">
        <w:t>12</w:t>
      </w:r>
      <w:r w:rsidR="004F652A" w:rsidRPr="00BA5451">
        <w:t xml:space="preserve"> </w:t>
      </w:r>
      <w:r w:rsidRPr="00BA5451">
        <w:t>month period, subject to head of service approval.</w:t>
      </w:r>
    </w:p>
    <w:p w14:paraId="660FC778" w14:textId="77777777" w:rsidR="00A07898" w:rsidRPr="00BA5451" w:rsidRDefault="00A07898" w:rsidP="00BA756D">
      <w:pPr>
        <w:pStyle w:val="Agreement-ParagraphLevel1"/>
        <w:ind w:right="511"/>
      </w:pPr>
      <w:r w:rsidRPr="00BA5451">
        <w:t>An employee may apply, at any time, to the head of service for approval to participate in the purchased leave scheme.</w:t>
      </w:r>
      <w:r w:rsidR="002F5C57">
        <w:t xml:space="preserve"> </w:t>
      </w:r>
    </w:p>
    <w:p w14:paraId="06643F75" w14:textId="07ADB3FA" w:rsidR="00A07898" w:rsidRPr="00BA5451" w:rsidRDefault="00A07898" w:rsidP="00BA756D">
      <w:pPr>
        <w:pStyle w:val="Agreement-ParagraphLevel1"/>
        <w:ind w:right="511"/>
      </w:pPr>
      <w:r w:rsidRPr="00BA5451">
        <w:t xml:space="preserve">The application must specify the amount of leave to be purchased in whole weeks up to a maximum of </w:t>
      </w:r>
      <w:r w:rsidR="004F652A">
        <w:t>12</w:t>
      </w:r>
      <w:r w:rsidR="004F652A" w:rsidRPr="00BA5451">
        <w:t xml:space="preserve"> </w:t>
      </w:r>
      <w:r w:rsidRPr="00BA5451">
        <w:t xml:space="preserve">weeks in any </w:t>
      </w:r>
      <w:r w:rsidR="004F652A">
        <w:t>12</w:t>
      </w:r>
      <w:r w:rsidR="004F652A" w:rsidRPr="00BA5451">
        <w:t xml:space="preserve"> </w:t>
      </w:r>
      <w:r w:rsidRPr="00BA5451">
        <w:t>month period, and the period over which the additional leave is to be acquitted.</w:t>
      </w:r>
    </w:p>
    <w:p w14:paraId="4EE31E74" w14:textId="77777777" w:rsidR="00A07898" w:rsidRPr="004E3EEC" w:rsidRDefault="00A07898" w:rsidP="00BA756D">
      <w:pPr>
        <w:pStyle w:val="Agreement-ParagraphLevel1"/>
        <w:ind w:right="511"/>
      </w:pPr>
      <w:r w:rsidRPr="00BA5451">
        <w:t xml:space="preserve">Approval by the head of service for an employee to purchase and use purchased leave, is subject to both the </w:t>
      </w:r>
      <w:r w:rsidRPr="0082315B">
        <w:t>operational requirements</w:t>
      </w:r>
      <w:r w:rsidRPr="00BA5451">
        <w:t xml:space="preserve"> of the workplace and the personal responsibilities of the employee. </w:t>
      </w:r>
    </w:p>
    <w:p w14:paraId="7A1435C2" w14:textId="416EF2C3" w:rsidR="00A07898" w:rsidRPr="004E3EEC" w:rsidRDefault="00A07898" w:rsidP="00BA756D">
      <w:pPr>
        <w:pStyle w:val="Agreement-ParagraphLevel1"/>
        <w:ind w:right="511"/>
      </w:pPr>
      <w:r w:rsidRPr="00BA5451">
        <w:t xml:space="preserve">Approval to purchase additional leave </w:t>
      </w:r>
      <w:r w:rsidR="002A7008">
        <w:t>must</w:t>
      </w:r>
      <w:r w:rsidR="002A7008" w:rsidRPr="00BA5451">
        <w:t xml:space="preserve"> </w:t>
      </w:r>
      <w:r w:rsidRPr="00BA5451">
        <w:t xml:space="preserve">not be given where an employee has an annual leave balance of </w:t>
      </w:r>
      <w:r w:rsidR="004F652A">
        <w:t>2.5</w:t>
      </w:r>
      <w:r w:rsidRPr="00BA5451">
        <w:t xml:space="preserve"> years worth of annual leave credit or more, except where the employee intends to use all excess annual leave credit before taking purchased leave.</w:t>
      </w:r>
    </w:p>
    <w:p w14:paraId="745F49B6" w14:textId="0F712A6B" w:rsidR="00A07898" w:rsidRPr="00BA5451" w:rsidRDefault="00A07898" w:rsidP="00BA756D">
      <w:pPr>
        <w:pStyle w:val="Agreement-ParagraphLevel1"/>
        <w:ind w:right="511"/>
      </w:pPr>
      <w:r w:rsidRPr="00BA5451">
        <w:t>Once an employee commences participation in the scheme, the employee may only opt out of the scheme before the expiration of the agreed acquittal period</w:t>
      </w:r>
      <w:r w:rsidR="004F652A">
        <w:t xml:space="preserve"> i</w:t>
      </w:r>
      <w:r w:rsidR="0050277A">
        <w:t>f</w:t>
      </w:r>
      <w:r w:rsidR="004F652A">
        <w:t xml:space="preserve"> any of the following</w:t>
      </w:r>
      <w:r w:rsidR="0050277A">
        <w:t xml:space="preserve"> apply</w:t>
      </w:r>
      <w:r w:rsidRPr="00BA5451">
        <w:t>:</w:t>
      </w:r>
    </w:p>
    <w:p w14:paraId="069BBD3D" w14:textId="532D5FD5" w:rsidR="00A07898" w:rsidRPr="00BA5451" w:rsidRDefault="004F652A" w:rsidP="00BA756D">
      <w:pPr>
        <w:pStyle w:val="Agreement-ParagraphLevel2"/>
        <w:ind w:right="511"/>
      </w:pPr>
      <w:r>
        <w:t>T</w:t>
      </w:r>
      <w:r w:rsidR="00A07898" w:rsidRPr="00BA5451">
        <w:t>he employee can demonstrate in writing that exceptional circumstances exist</w:t>
      </w:r>
      <w:r w:rsidR="0050277A">
        <w:t xml:space="preserve"> and the head of service agrees. For example</w:t>
      </w:r>
      <w:r w:rsidR="00A07898" w:rsidRPr="00BA5451">
        <w:t xml:space="preserve">, </w:t>
      </w:r>
      <w:r w:rsidR="006B4FEF" w:rsidRPr="00BA5451">
        <w:t>unforeseen</w:t>
      </w:r>
      <w:r w:rsidR="00A07898" w:rsidRPr="00BA5451">
        <w:t xml:space="preserve"> financial hardship</w:t>
      </w:r>
      <w:r w:rsidR="0050277A">
        <w:t>.</w:t>
      </w:r>
    </w:p>
    <w:p w14:paraId="1FB772DA" w14:textId="51DFF568" w:rsidR="00A07898" w:rsidRDefault="0050277A" w:rsidP="00BA756D">
      <w:pPr>
        <w:pStyle w:val="Agreement-ParagraphLevel2"/>
        <w:ind w:right="511"/>
      </w:pPr>
      <w:r>
        <w:t>T</w:t>
      </w:r>
      <w:r w:rsidR="00A07898" w:rsidRPr="00BA5451">
        <w:t xml:space="preserve">he employee’s employment with the </w:t>
      </w:r>
      <w:r w:rsidR="00A07898">
        <w:t>ACTPS</w:t>
      </w:r>
      <w:r w:rsidR="00A07898" w:rsidRPr="00BA5451">
        <w:t xml:space="preserve"> ceases before the expiration of the agreed acquittal period</w:t>
      </w:r>
      <w:r>
        <w:t>.</w:t>
      </w:r>
    </w:p>
    <w:p w14:paraId="5BBDD6AE" w14:textId="17D67A83" w:rsidR="00A07898" w:rsidRPr="00BA5451" w:rsidRDefault="0050277A" w:rsidP="00BA756D">
      <w:pPr>
        <w:pStyle w:val="Agreement-ParagraphLevel2"/>
        <w:ind w:right="511"/>
      </w:pPr>
      <w:r>
        <w:lastRenderedPageBreak/>
        <w:t>T</w:t>
      </w:r>
      <w:r w:rsidR="00A07898" w:rsidRPr="00BA5451">
        <w:t xml:space="preserve">he employee proceeds on paid </w:t>
      </w:r>
      <w:r w:rsidR="001072B9">
        <w:t>birth</w:t>
      </w:r>
      <w:r w:rsidR="001072B9" w:rsidRPr="00BA5451">
        <w:t xml:space="preserve"> </w:t>
      </w:r>
      <w:r w:rsidR="00A07898" w:rsidRPr="00BA5451">
        <w:t>or primary care giver leave.</w:t>
      </w:r>
    </w:p>
    <w:p w14:paraId="1CE1C7FA" w14:textId="68934C29" w:rsidR="00A07898" w:rsidRPr="00006267" w:rsidRDefault="00A07898" w:rsidP="00BA756D">
      <w:pPr>
        <w:pStyle w:val="Agreement-ParagraphLevel1"/>
        <w:ind w:right="511"/>
      </w:pPr>
      <w:r w:rsidRPr="00006267">
        <w:t xml:space="preserve">If an employee transfers from one ACTPS </w:t>
      </w:r>
      <w:r w:rsidR="00094360">
        <w:t>d</w:t>
      </w:r>
      <w:r w:rsidRPr="00006267">
        <w:t xml:space="preserve">irectorate to another ACTPS </w:t>
      </w:r>
      <w:r w:rsidR="00094360">
        <w:t>d</w:t>
      </w:r>
      <w:r w:rsidRPr="00006267">
        <w:t xml:space="preserve">irectorate during the agreed acquittal period, the employee’s continuation in the purchased leave scheme </w:t>
      </w:r>
      <w:r w:rsidR="002A7008">
        <w:t>is</w:t>
      </w:r>
      <w:r w:rsidRPr="00006267">
        <w:t xml:space="preserve"> subject to the separate approval </w:t>
      </w:r>
      <w:r w:rsidR="00E6252C" w:rsidRPr="00006267">
        <w:t xml:space="preserve">of </w:t>
      </w:r>
      <w:r w:rsidRPr="00006267">
        <w:t xml:space="preserve">the gaining </w:t>
      </w:r>
      <w:r w:rsidR="00094360">
        <w:t>d</w:t>
      </w:r>
      <w:r w:rsidRPr="00006267">
        <w:t>irectorate.</w:t>
      </w:r>
      <w:r w:rsidR="002F5C57" w:rsidRPr="00006267">
        <w:t xml:space="preserve"> </w:t>
      </w:r>
      <w:r w:rsidRPr="00006267">
        <w:t xml:space="preserve">Where such approval is not given, any money owing to the employee in respect of purchased leave not taken </w:t>
      </w:r>
      <w:r w:rsidR="002A7008">
        <w:t>must</w:t>
      </w:r>
      <w:r w:rsidR="002A7008" w:rsidRPr="00006267">
        <w:t xml:space="preserve"> </w:t>
      </w:r>
      <w:r w:rsidRPr="00006267">
        <w:t>be refunded to the employee as soon as practicable.</w:t>
      </w:r>
      <w:r w:rsidR="002F5C57" w:rsidRPr="00006267">
        <w:t xml:space="preserve"> </w:t>
      </w:r>
      <w:r w:rsidRPr="00006267">
        <w:t xml:space="preserve">Any shortfall in payments </w:t>
      </w:r>
      <w:r w:rsidR="002A7008">
        <w:t>must</w:t>
      </w:r>
      <w:r w:rsidR="002A7008" w:rsidRPr="00006267">
        <w:t xml:space="preserve"> </w:t>
      </w:r>
      <w:r w:rsidRPr="00006267">
        <w:t>be deducted from monies owing to the employee.</w:t>
      </w:r>
    </w:p>
    <w:p w14:paraId="1CC1717A" w14:textId="75DDA54C" w:rsidR="00A07898" w:rsidRDefault="00A07898" w:rsidP="00BA756D">
      <w:pPr>
        <w:pStyle w:val="Agreement-UnnumberedHeading"/>
        <w:ind w:right="511"/>
      </w:pPr>
      <w:r w:rsidRPr="00BA5451">
        <w:t xml:space="preserve">Evidence and </w:t>
      </w:r>
      <w:r w:rsidR="00BB24B4">
        <w:t>c</w:t>
      </w:r>
      <w:r w:rsidRPr="00BA5451">
        <w:t xml:space="preserve">onditions </w:t>
      </w:r>
    </w:p>
    <w:p w14:paraId="442B1CE0" w14:textId="531B3DBC" w:rsidR="00A07898" w:rsidRDefault="00A07898" w:rsidP="00BA756D">
      <w:pPr>
        <w:pStyle w:val="Agreement-ParagraphLevel1"/>
        <w:ind w:right="511"/>
      </w:pPr>
      <w:r w:rsidRPr="00BA5451">
        <w:t xml:space="preserve">An employee should discuss with their </w:t>
      </w:r>
      <w:r w:rsidR="00A2445F">
        <w:t>manager or supervisor</w:t>
      </w:r>
      <w:r w:rsidRPr="00BA5451">
        <w:t>, as soon practicable, their intention to be absent on purchased leave</w:t>
      </w:r>
      <w:r>
        <w:t>.</w:t>
      </w:r>
    </w:p>
    <w:p w14:paraId="44FFA91F" w14:textId="77777777" w:rsidR="00A07898" w:rsidRDefault="00A07898" w:rsidP="00BA756D">
      <w:pPr>
        <w:pStyle w:val="Agreement-ParagraphLevel1"/>
        <w:ind w:right="511"/>
      </w:pPr>
      <w:r w:rsidRPr="00BA5451">
        <w:t>An employee must make an application to the head of service to access their purchased leave entitlement</w:t>
      </w:r>
      <w:r>
        <w:t>.</w:t>
      </w:r>
    </w:p>
    <w:p w14:paraId="1F07EBBF" w14:textId="10B7E7F0" w:rsidR="00A07898" w:rsidRPr="00274CA9" w:rsidRDefault="00A07898" w:rsidP="00BA756D">
      <w:pPr>
        <w:pStyle w:val="Agreement-ParagraphLevel1"/>
        <w:ind w:right="511"/>
      </w:pPr>
      <w:r w:rsidRPr="00BA5451">
        <w:t>Having considered the requirements of this clause the head of service may approve an employee’s application to access purchased leave.</w:t>
      </w:r>
      <w:r w:rsidR="002F5C57">
        <w:t xml:space="preserve"> </w:t>
      </w:r>
      <w:r w:rsidRPr="00BA5451">
        <w:t xml:space="preserve">A decision not to approve the leave must be made in accordance with subclause </w:t>
      </w:r>
      <w:r w:rsidR="00F864A2">
        <w:fldChar w:fldCharType="begin"/>
      </w:r>
      <w:r w:rsidR="00F864A2">
        <w:instrText xml:space="preserve"> REF _Ref493752208 \r \h </w:instrText>
      </w:r>
      <w:r w:rsidR="00F864A2">
        <w:fldChar w:fldCharType="separate"/>
      </w:r>
      <w:r w:rsidR="00A362E1">
        <w:t>F3.1</w:t>
      </w:r>
      <w:r w:rsidR="00F864A2">
        <w:fldChar w:fldCharType="end"/>
      </w:r>
      <w:r w:rsidRPr="00BA5451">
        <w:t>.</w:t>
      </w:r>
    </w:p>
    <w:p w14:paraId="0DEBBDEE" w14:textId="571C2924" w:rsidR="00A07898" w:rsidRPr="00274CA9" w:rsidRDefault="00A07898" w:rsidP="00BA756D">
      <w:pPr>
        <w:pStyle w:val="Agreement-ParagraphLevel1"/>
        <w:ind w:right="511"/>
      </w:pPr>
      <w:r w:rsidRPr="00BA5451">
        <w:t xml:space="preserve">Approval by the head of service to grant purchased leave </w:t>
      </w:r>
      <w:r w:rsidR="002A7008">
        <w:t>is</w:t>
      </w:r>
      <w:r w:rsidRPr="00BA5451">
        <w:t xml:space="preserve"> subject to the </w:t>
      </w:r>
      <w:r w:rsidRPr="00ED45D8">
        <w:t>operational requirements</w:t>
      </w:r>
      <w:r w:rsidRPr="00BA5451">
        <w:t xml:space="preserve"> of the workplace, the personal responsibilities of the employee and appropriate periods of notice. </w:t>
      </w:r>
    </w:p>
    <w:p w14:paraId="27E20823" w14:textId="6E632DBB" w:rsidR="00A07898" w:rsidRPr="00006267" w:rsidRDefault="00A07898" w:rsidP="00BA756D">
      <w:pPr>
        <w:pStyle w:val="Agreement-ParagraphLevel1"/>
        <w:ind w:right="511"/>
      </w:pPr>
      <w:r w:rsidRPr="00006267">
        <w:t>A minimum of one week of purchased leave</w:t>
      </w:r>
      <w:r w:rsidR="001072B9" w:rsidRPr="00006267">
        <w:t>, or the pro</w:t>
      </w:r>
      <w:r w:rsidR="0065042C">
        <w:t xml:space="preserve"> </w:t>
      </w:r>
      <w:r w:rsidR="001072B9" w:rsidRPr="00006267">
        <w:t>rata equivalent for part-time employees,</w:t>
      </w:r>
      <w:r w:rsidRPr="00006267">
        <w:t xml:space="preserve"> must be taken at any one time unless the remaining balance is less than one week or the head of service is satisfied, on evidence presented, there are exceptional circumstances which warrant purchased leave being taken in shorter periods.</w:t>
      </w:r>
      <w:r w:rsidR="002F5C57" w:rsidRPr="00006267">
        <w:t xml:space="preserve"> </w:t>
      </w:r>
    </w:p>
    <w:p w14:paraId="255EF4CB" w14:textId="6DDE4F19" w:rsidR="00A07898" w:rsidRPr="004E3EEC" w:rsidRDefault="00A07898" w:rsidP="00BA756D">
      <w:pPr>
        <w:pStyle w:val="Agreement-ParagraphLevel1"/>
        <w:ind w:right="511"/>
      </w:pPr>
      <w:r w:rsidRPr="00BA5451">
        <w:t xml:space="preserve">Purchased leave must be used within the agreed acquittal period, not exceeding </w:t>
      </w:r>
      <w:r w:rsidR="0050277A">
        <w:t>12</w:t>
      </w:r>
      <w:r w:rsidR="0050277A" w:rsidRPr="00BA5451">
        <w:t xml:space="preserve"> </w:t>
      </w:r>
      <w:r w:rsidRPr="00BA5451">
        <w:t>months from the date of commencement in the scheme.</w:t>
      </w:r>
      <w:r w:rsidR="002F5C57">
        <w:t xml:space="preserve"> </w:t>
      </w:r>
      <w:r w:rsidRPr="00BA5451">
        <w:t>Purchased leave not taken within the agreed acquittal period will be forfeited and the value of the leave refunded to the employee at the end of the acquittal period.</w:t>
      </w:r>
    </w:p>
    <w:p w14:paraId="46E1CD90" w14:textId="048D6F24" w:rsidR="00A07898" w:rsidRPr="00BA5451" w:rsidRDefault="00A07898" w:rsidP="00BA756D">
      <w:pPr>
        <w:pStyle w:val="Agreement-UnnumberedHeading"/>
        <w:ind w:right="511"/>
      </w:pPr>
      <w:r w:rsidRPr="00BA5451">
        <w:t xml:space="preserve">Rate of </w:t>
      </w:r>
      <w:r w:rsidR="00BB24B4">
        <w:t>p</w:t>
      </w:r>
      <w:r w:rsidRPr="00BA5451">
        <w:t>ayment</w:t>
      </w:r>
    </w:p>
    <w:p w14:paraId="5F97E188" w14:textId="40ED71B3" w:rsidR="00A07898" w:rsidRPr="00BA5451" w:rsidRDefault="00A07898" w:rsidP="00BA756D">
      <w:pPr>
        <w:pStyle w:val="Agreement-ParagraphLevel1"/>
        <w:ind w:right="511"/>
      </w:pPr>
      <w:r w:rsidRPr="00BA5451">
        <w:t xml:space="preserve">While an employee is on a period of purchased leave the employee </w:t>
      </w:r>
      <w:r w:rsidR="002A7008">
        <w:t>must</w:t>
      </w:r>
      <w:r w:rsidR="002A7008" w:rsidRPr="00BA5451">
        <w:t xml:space="preserve"> </w:t>
      </w:r>
      <w:r w:rsidRPr="00BA5451">
        <w:t>be paid at the rate of pay used to calc</w:t>
      </w:r>
      <w:r>
        <w:t>ulate the employee’s deduction.</w:t>
      </w:r>
    </w:p>
    <w:p w14:paraId="60B3FE8A" w14:textId="702FADA7" w:rsidR="00A07898" w:rsidRPr="004E3EEC" w:rsidRDefault="00A07898" w:rsidP="00BA756D">
      <w:pPr>
        <w:pStyle w:val="Agreement-ParagraphLevel1"/>
        <w:ind w:right="511"/>
      </w:pPr>
      <w:r w:rsidRPr="00BA5451">
        <w:t xml:space="preserve">Purchased leave will be paid for by a fortnightly deduction from the employee’s pay over an agreed acquittal period not exceeding </w:t>
      </w:r>
      <w:r w:rsidR="00463D5F">
        <w:t>12</w:t>
      </w:r>
      <w:r w:rsidR="00463D5F" w:rsidRPr="00BA5451">
        <w:t xml:space="preserve"> </w:t>
      </w:r>
      <w:r w:rsidRPr="00BA5451">
        <w:t>months from the date the employee commences participation in the scheme.</w:t>
      </w:r>
    </w:p>
    <w:p w14:paraId="7438CFB1" w14:textId="77777777" w:rsidR="00A07898" w:rsidRPr="000B55FC" w:rsidRDefault="00A07898" w:rsidP="00BA756D">
      <w:pPr>
        <w:pStyle w:val="Agreement-ParagraphLevel1"/>
        <w:ind w:right="511"/>
      </w:pPr>
      <w:bookmarkStart w:id="422" w:name="_Ref493752248"/>
      <w:r w:rsidRPr="00BA5451">
        <w:t>Fortnightly deductions, from the employee’s pay, will commence as soon as practicable following approval of the employee’s application to participate in the purchased leave scheme.</w:t>
      </w:r>
      <w:r w:rsidR="002F5C57">
        <w:t xml:space="preserve"> </w:t>
      </w:r>
      <w:r w:rsidRPr="00BA5451">
        <w:t>The deductions will be calculated on the employee’s pay at the date of commencement of participation in the scheme, the amount of leave to be purchased and the agreed acquittal period.</w:t>
      </w:r>
      <w:bookmarkEnd w:id="422"/>
    </w:p>
    <w:p w14:paraId="4284B828" w14:textId="75A8D949" w:rsidR="00A07898" w:rsidRPr="00006267" w:rsidRDefault="00A07898" w:rsidP="00BA756D">
      <w:pPr>
        <w:pStyle w:val="Agreement-ParagraphLevel1"/>
        <w:ind w:right="511"/>
      </w:pPr>
      <w:r w:rsidRPr="00006267">
        <w:t xml:space="preserve">Despite </w:t>
      </w:r>
      <w:r w:rsidR="001072B9" w:rsidRPr="00006267">
        <w:t xml:space="preserve">subclause </w:t>
      </w:r>
      <w:r w:rsidR="00F864A2" w:rsidRPr="00006267">
        <w:fldChar w:fldCharType="begin"/>
      </w:r>
      <w:r w:rsidR="00F864A2" w:rsidRPr="00006267">
        <w:instrText xml:space="preserve"> REF _Ref493752248 \r \h </w:instrText>
      </w:r>
      <w:r w:rsidR="00380A70" w:rsidRPr="00006267">
        <w:instrText xml:space="preserve"> \* MERGEFORMAT </w:instrText>
      </w:r>
      <w:r w:rsidR="00F864A2" w:rsidRPr="00006267">
        <w:fldChar w:fldCharType="separate"/>
      </w:r>
      <w:r w:rsidR="00A362E1">
        <w:t>F9.18</w:t>
      </w:r>
      <w:r w:rsidR="00F864A2" w:rsidRPr="00006267">
        <w:fldChar w:fldCharType="end"/>
      </w:r>
      <w:r w:rsidRPr="00006267">
        <w:t xml:space="preserve">, if the employee’s pay changes during the acquittal period the employee may </w:t>
      </w:r>
      <w:r w:rsidR="001072B9" w:rsidRPr="00006267">
        <w:t>apply to the head of service</w:t>
      </w:r>
      <w:r w:rsidRPr="00006267">
        <w:t xml:space="preserve"> for the deduction to be recalculated.</w:t>
      </w:r>
    </w:p>
    <w:p w14:paraId="78999DEF" w14:textId="7025C066" w:rsidR="00A07898" w:rsidRDefault="00A07898" w:rsidP="00BA756D">
      <w:pPr>
        <w:pStyle w:val="Agreement-ParagraphLevel1"/>
        <w:ind w:right="511"/>
      </w:pPr>
      <w:r w:rsidRPr="00BA5451">
        <w:t xml:space="preserve">Fortnightly tax deductions </w:t>
      </w:r>
      <w:r w:rsidR="004156CA">
        <w:t>are</w:t>
      </w:r>
      <w:r w:rsidRPr="00BA5451">
        <w:t xml:space="preserve"> calculated on the employee’s gross pay after the deduction has been made for purchased leave</w:t>
      </w:r>
      <w:r>
        <w:t>.</w:t>
      </w:r>
    </w:p>
    <w:p w14:paraId="384CDE00" w14:textId="71CC15BE" w:rsidR="00A07898" w:rsidRPr="00BA5451" w:rsidRDefault="00A07898" w:rsidP="00BA756D">
      <w:pPr>
        <w:pStyle w:val="Agreement-ParagraphLevel1"/>
        <w:ind w:right="511"/>
      </w:pPr>
      <w:r w:rsidRPr="00BA5451">
        <w:t xml:space="preserve">Subject to subclause </w:t>
      </w:r>
      <w:r w:rsidR="00F864A2">
        <w:fldChar w:fldCharType="begin"/>
      </w:r>
      <w:r w:rsidR="00F864A2">
        <w:instrText xml:space="preserve"> REF _Ref493752263 \r \h </w:instrText>
      </w:r>
      <w:r w:rsidR="00F864A2">
        <w:fldChar w:fldCharType="separate"/>
      </w:r>
      <w:r w:rsidR="00A362E1">
        <w:t>F9.22</w:t>
      </w:r>
      <w:r w:rsidR="00F864A2">
        <w:fldChar w:fldCharType="end"/>
      </w:r>
      <w:r w:rsidRPr="00BA5451">
        <w:t xml:space="preserve">, allowances in the nature of pay may be included in the calculation of purchased leave payments </w:t>
      </w:r>
      <w:r w:rsidR="00463D5F">
        <w:t>if both the following apply</w:t>
      </w:r>
      <w:r w:rsidRPr="00BA5451">
        <w:t>:</w:t>
      </w:r>
    </w:p>
    <w:p w14:paraId="77ED695C" w14:textId="1BB387A2" w:rsidR="00A07898" w:rsidRPr="00BA5451" w:rsidRDefault="00463D5F" w:rsidP="00BA756D">
      <w:pPr>
        <w:pStyle w:val="Agreement-ParagraphLevel2"/>
        <w:ind w:right="511"/>
      </w:pPr>
      <w:r>
        <w:t>T</w:t>
      </w:r>
      <w:r w:rsidR="00A07898" w:rsidRPr="00BA5451">
        <w:t>he head of service and the employee agree any or all of these allowances are appropriate</w:t>
      </w:r>
      <w:r>
        <w:t>.</w:t>
      </w:r>
    </w:p>
    <w:p w14:paraId="69EFD393" w14:textId="51670FBE" w:rsidR="00A07898" w:rsidRPr="00BA5451" w:rsidRDefault="00463D5F" w:rsidP="00BA756D">
      <w:pPr>
        <w:pStyle w:val="Agreement-ParagraphLevel2"/>
        <w:ind w:right="511"/>
      </w:pPr>
      <w:r>
        <w:lastRenderedPageBreak/>
        <w:t>T</w:t>
      </w:r>
      <w:r w:rsidR="00A07898" w:rsidRPr="00BA5451">
        <w:t>here is the likelihood the allowance will continue to be received over the duration of the acquittal period.</w:t>
      </w:r>
    </w:p>
    <w:p w14:paraId="309490A2" w14:textId="77777777" w:rsidR="00A07898" w:rsidRPr="00BA5451" w:rsidRDefault="00A07898" w:rsidP="00BA756D">
      <w:pPr>
        <w:pStyle w:val="Agreement-ParagraphLevel1"/>
        <w:ind w:right="511"/>
      </w:pPr>
      <w:bookmarkStart w:id="423" w:name="_Ref493752263"/>
      <w:r w:rsidRPr="00BA5451">
        <w:t>Disability allowances, which are paid according to the hours worked, cannot be included for the purposes of calculating purchased leave payments.</w:t>
      </w:r>
      <w:bookmarkEnd w:id="423"/>
    </w:p>
    <w:p w14:paraId="4E7D75B6" w14:textId="4C8E3EA1"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3E199F4F" w14:textId="0805826E" w:rsidR="00A07898" w:rsidRPr="00BC57A8" w:rsidRDefault="00A07898" w:rsidP="00BA756D">
      <w:pPr>
        <w:pStyle w:val="Agreement-ParagraphLevel1"/>
        <w:ind w:right="511"/>
      </w:pPr>
      <w:r w:rsidRPr="00BA5451">
        <w:t>Leave taken as purchased leave count</w:t>
      </w:r>
      <w:r w:rsidR="004156CA">
        <w:t>s</w:t>
      </w:r>
      <w:r w:rsidRPr="00BA5451">
        <w:t xml:space="preserve"> as service for all purposes.</w:t>
      </w:r>
      <w:r w:rsidR="002F5C57">
        <w:t xml:space="preserve"> </w:t>
      </w:r>
    </w:p>
    <w:p w14:paraId="78016B85" w14:textId="5C1F22EB" w:rsidR="00A07898" w:rsidRPr="00BC57A8" w:rsidRDefault="00A07898" w:rsidP="00BA756D">
      <w:pPr>
        <w:pStyle w:val="Agreement-ParagraphLevel1"/>
        <w:ind w:right="511"/>
      </w:pPr>
      <w:r w:rsidRPr="00BA5451">
        <w:t xml:space="preserve">Public Holidays for which the employee is entitled to payment that fall during periods of absence on purchased leave </w:t>
      </w:r>
      <w:r w:rsidR="004156CA">
        <w:t>must</w:t>
      </w:r>
      <w:r w:rsidR="004156CA" w:rsidRPr="00BA5451">
        <w:t xml:space="preserve"> </w:t>
      </w:r>
      <w:r w:rsidRPr="00BA5451">
        <w:t>be paid as a normal public holiday and not deducted from the employee’s purchased leave balance.</w:t>
      </w:r>
    </w:p>
    <w:p w14:paraId="6986B4A4" w14:textId="318B6D9C" w:rsidR="00A07898" w:rsidRPr="00BC57A8" w:rsidRDefault="00A07898" w:rsidP="00BA756D">
      <w:pPr>
        <w:pStyle w:val="Agreement-ParagraphLevel1"/>
        <w:ind w:right="511"/>
      </w:pPr>
      <w:r w:rsidRPr="00BA5451">
        <w:t xml:space="preserve">Purchased leave </w:t>
      </w:r>
      <w:r w:rsidR="004156CA">
        <w:t>does</w:t>
      </w:r>
      <w:r w:rsidR="004156CA" w:rsidRPr="00BA5451">
        <w:t xml:space="preserve"> </w:t>
      </w:r>
      <w:r w:rsidRPr="00BA5451">
        <w:t>not affect the payment and timing of pay increments or the accrual of other forms of leave.</w:t>
      </w:r>
    </w:p>
    <w:p w14:paraId="6FCCE3FF" w14:textId="7E89D4C5" w:rsidR="00A07898" w:rsidRPr="00BA5451" w:rsidRDefault="00A07898" w:rsidP="00BA756D">
      <w:pPr>
        <w:pStyle w:val="Agreement-ParagraphLevel1"/>
        <w:ind w:right="511"/>
      </w:pPr>
      <w:r w:rsidRPr="00BA5451">
        <w:t xml:space="preserve">The purchase of additional leave under this clause </w:t>
      </w:r>
      <w:r w:rsidR="004156CA">
        <w:t>does</w:t>
      </w:r>
      <w:r w:rsidR="004156CA" w:rsidRPr="00BA5451">
        <w:t xml:space="preserve"> </w:t>
      </w:r>
      <w:r w:rsidRPr="00BA5451">
        <w:t xml:space="preserve">not affect the superannuation obligations of the </w:t>
      </w:r>
      <w:r>
        <w:t>ACTPS</w:t>
      </w:r>
      <w:r w:rsidRPr="00BA5451">
        <w:t xml:space="preserve"> or the employee involved.</w:t>
      </w:r>
    </w:p>
    <w:p w14:paraId="2253A779" w14:textId="3FA63B01" w:rsidR="00A07898" w:rsidRPr="00006267" w:rsidRDefault="001072B9" w:rsidP="00BA756D">
      <w:pPr>
        <w:pStyle w:val="Agreement-UnnumberedHeading"/>
        <w:ind w:right="511"/>
      </w:pPr>
      <w:r w:rsidRPr="00006267">
        <w:t xml:space="preserve">Interaction with </w:t>
      </w:r>
      <w:r w:rsidR="00BB24B4">
        <w:t>o</w:t>
      </w:r>
      <w:r w:rsidRPr="00006267">
        <w:t>ther</w:t>
      </w:r>
      <w:r w:rsidR="00A07898" w:rsidRPr="00006267">
        <w:t xml:space="preserve"> </w:t>
      </w:r>
      <w:r w:rsidR="00BB24B4">
        <w:t>l</w:t>
      </w:r>
      <w:r w:rsidR="00A07898" w:rsidRPr="00006267">
        <w:t xml:space="preserve">eave </w:t>
      </w:r>
      <w:r w:rsidR="00BB24B4">
        <w:t>t</w:t>
      </w:r>
      <w:r w:rsidRPr="00006267">
        <w:t>ypes</w:t>
      </w:r>
    </w:p>
    <w:p w14:paraId="7E4C8DEB" w14:textId="1EFF42F1" w:rsidR="00A07898" w:rsidRPr="00006267" w:rsidRDefault="00A07898" w:rsidP="00BA756D">
      <w:pPr>
        <w:pStyle w:val="Agreement-ParagraphLevel1"/>
        <w:ind w:right="511"/>
      </w:pPr>
      <w:r w:rsidRPr="00006267">
        <w:t>Where an employee provides a certificate from a</w:t>
      </w:r>
      <w:r w:rsidR="008C15A8">
        <w:t xml:space="preserve"> registered medical practitioner</w:t>
      </w:r>
      <w:r w:rsidRPr="00006267">
        <w:t xml:space="preserve"> </w:t>
      </w:r>
      <w:r w:rsidR="008C15A8">
        <w:t xml:space="preserve">or </w:t>
      </w:r>
      <w:r w:rsidRPr="00006267">
        <w:t>registered health professional operating within their scope of practice for a personal illness</w:t>
      </w:r>
      <w:r w:rsidR="001072B9" w:rsidRPr="00006267">
        <w:t xml:space="preserve"> </w:t>
      </w:r>
      <w:r w:rsidR="00C11ED6" w:rsidRPr="00006267">
        <w:t xml:space="preserve">or injury </w:t>
      </w:r>
      <w:r w:rsidR="001072B9" w:rsidRPr="00006267">
        <w:t xml:space="preserve">or </w:t>
      </w:r>
      <w:r w:rsidR="008C15A8">
        <w:t xml:space="preserve">for the purpose of providing care or support for a member of the employee’s family who is ill or injured or who is experiencing an </w:t>
      </w:r>
      <w:r w:rsidR="000750DF">
        <w:t xml:space="preserve">unexpected </w:t>
      </w:r>
      <w:r w:rsidR="008C15A8">
        <w:t>emergency</w:t>
      </w:r>
      <w:r w:rsidRPr="00006267">
        <w:t xml:space="preserve"> during a period of absence on purchased leave, the employee will have the purchased leave re-credited for that period covered by the certificate, and substituted by personal leave. </w:t>
      </w:r>
    </w:p>
    <w:p w14:paraId="59ED5CB7" w14:textId="14917AEB" w:rsidR="00A07898" w:rsidRPr="00BA5451" w:rsidRDefault="00A07898" w:rsidP="00BA756D">
      <w:pPr>
        <w:pStyle w:val="Agreement-ParagraphLevel1"/>
        <w:ind w:right="511"/>
      </w:pPr>
      <w:r w:rsidRPr="00BA5451">
        <w:t xml:space="preserve">An employee participating in the scheme who proceeds on paid </w:t>
      </w:r>
      <w:r w:rsidR="001072B9">
        <w:t>birth</w:t>
      </w:r>
      <w:r w:rsidR="001072B9" w:rsidRPr="00BA5451">
        <w:t xml:space="preserve"> </w:t>
      </w:r>
      <w:r w:rsidRPr="00BA5451">
        <w:t xml:space="preserve">or primary care giver’s leave </w:t>
      </w:r>
      <w:r w:rsidR="00463D5F">
        <w:t>must</w:t>
      </w:r>
      <w:r w:rsidRPr="00BA5451">
        <w:t xml:space="preserve"> elect to</w:t>
      </w:r>
      <w:r w:rsidR="00463D5F">
        <w:t xml:space="preserve"> do one of t</w:t>
      </w:r>
      <w:r w:rsidR="003A7532">
        <w:t>h</w:t>
      </w:r>
      <w:r w:rsidR="00463D5F">
        <w:t>e following</w:t>
      </w:r>
      <w:r w:rsidRPr="00BA5451">
        <w:t>:</w:t>
      </w:r>
    </w:p>
    <w:p w14:paraId="020ACB80" w14:textId="2E11A62F" w:rsidR="00A07898" w:rsidRPr="00BA5451" w:rsidRDefault="00463D5F" w:rsidP="00BA756D">
      <w:pPr>
        <w:pStyle w:val="Agreement-ParagraphLevel2"/>
        <w:ind w:right="511"/>
      </w:pPr>
      <w:r>
        <w:t>E</w:t>
      </w:r>
      <w:r w:rsidR="00A07898" w:rsidRPr="00BA5451">
        <w:t>xit the purchased leave scheme and have any money owing refunded</w:t>
      </w:r>
      <w:r>
        <w:t>.</w:t>
      </w:r>
    </w:p>
    <w:p w14:paraId="732D9A01" w14:textId="50EE13FC" w:rsidR="00A07898" w:rsidRPr="00BA5451" w:rsidRDefault="00463D5F" w:rsidP="00BA756D">
      <w:pPr>
        <w:pStyle w:val="Agreement-ParagraphLevel2"/>
        <w:ind w:right="511"/>
      </w:pPr>
      <w:r>
        <w:t>S</w:t>
      </w:r>
      <w:r w:rsidR="00A07898" w:rsidRPr="00BA5451">
        <w:t xml:space="preserve">ubject to subclause </w:t>
      </w:r>
      <w:r w:rsidR="00F864A2">
        <w:fldChar w:fldCharType="begin"/>
      </w:r>
      <w:r w:rsidR="00F864A2">
        <w:instrText xml:space="preserve"> REF _Ref493752377 \r \h </w:instrText>
      </w:r>
      <w:r w:rsidR="00F864A2">
        <w:fldChar w:fldCharType="separate"/>
      </w:r>
      <w:r w:rsidR="00A362E1">
        <w:t>F9.29</w:t>
      </w:r>
      <w:r w:rsidR="00F864A2">
        <w:fldChar w:fldCharType="end"/>
      </w:r>
      <w:r w:rsidR="00A07898" w:rsidRPr="00BA5451">
        <w:t xml:space="preserve">, remain in the scheme and have pay deductions continue during the period of paid </w:t>
      </w:r>
      <w:r w:rsidR="001072B9">
        <w:t>birth</w:t>
      </w:r>
      <w:r w:rsidR="001072B9" w:rsidRPr="00BA5451">
        <w:t xml:space="preserve"> </w:t>
      </w:r>
      <w:r w:rsidR="00A07898" w:rsidRPr="00BA5451">
        <w:t>or primary care giver’s leave.</w:t>
      </w:r>
      <w:r w:rsidR="002F5C57">
        <w:t xml:space="preserve"> </w:t>
      </w:r>
    </w:p>
    <w:p w14:paraId="377A1486" w14:textId="6F94903E" w:rsidR="00A07898" w:rsidRPr="008A3847" w:rsidRDefault="00A07898" w:rsidP="00BA756D">
      <w:pPr>
        <w:pStyle w:val="Agreement-ParagraphLevel1"/>
        <w:ind w:right="511"/>
      </w:pPr>
      <w:bookmarkStart w:id="424" w:name="_Ref493752377"/>
      <w:r w:rsidRPr="00BA5451">
        <w:t xml:space="preserve">Purchased leave taken during an employee’s absence on </w:t>
      </w:r>
      <w:r w:rsidR="001072B9">
        <w:t>birth</w:t>
      </w:r>
      <w:r w:rsidR="001072B9" w:rsidRPr="00BA5451">
        <w:t xml:space="preserve"> </w:t>
      </w:r>
      <w:r w:rsidRPr="00BA5451">
        <w:t xml:space="preserve">or primary care giver’s leave </w:t>
      </w:r>
      <w:r w:rsidR="004156CA">
        <w:t>does</w:t>
      </w:r>
      <w:r w:rsidR="004156CA" w:rsidRPr="00BA5451">
        <w:t xml:space="preserve"> </w:t>
      </w:r>
      <w:r w:rsidRPr="00BA5451">
        <w:t xml:space="preserve">not extend the employee’s total period of </w:t>
      </w:r>
      <w:r w:rsidR="001072B9">
        <w:t>birth</w:t>
      </w:r>
      <w:r w:rsidR="001072B9" w:rsidRPr="00BA5451">
        <w:t xml:space="preserve"> </w:t>
      </w:r>
      <w:r w:rsidRPr="00BA5451">
        <w:t>leave or primary care giver’s leave.</w:t>
      </w:r>
      <w:bookmarkEnd w:id="424"/>
    </w:p>
    <w:p w14:paraId="61722255" w14:textId="5720A4CC" w:rsidR="00A07898" w:rsidRDefault="00A07898" w:rsidP="00BA756D">
      <w:pPr>
        <w:pStyle w:val="Agreement-ParagraphLevel1"/>
        <w:ind w:right="511"/>
      </w:pPr>
      <w:r w:rsidRPr="00BA5451">
        <w:t>An employee participating in the scheme who is in receipt of paid workers’ compensation will have pay deductions for purchased leave continue.</w:t>
      </w:r>
      <w:r w:rsidR="002F5C57">
        <w:t xml:space="preserve"> </w:t>
      </w:r>
      <w:r w:rsidRPr="00BA5451">
        <w:t>Normal conditions for purchased leave will apply for employees on graduated return to work programs; however</w:t>
      </w:r>
      <w:r w:rsidR="000750DF">
        <w:t>,</w:t>
      </w:r>
      <w:r w:rsidRPr="00BA5451">
        <w:t xml:space="preserve"> entry into the scheme should be discussed with the rehabilitation case manager.</w:t>
      </w:r>
    </w:p>
    <w:p w14:paraId="729C05EB" w14:textId="77777777" w:rsidR="00A07898" w:rsidRPr="002A04ED" w:rsidRDefault="00A07898" w:rsidP="00BA756D">
      <w:pPr>
        <w:pStyle w:val="Heading2"/>
        <w:ind w:left="0" w:right="511"/>
      </w:pPr>
      <w:bookmarkStart w:id="425" w:name="_Toc351559760"/>
      <w:bookmarkStart w:id="426" w:name="_Toc383008832"/>
      <w:bookmarkStart w:id="427" w:name="_Ref493684222"/>
      <w:bookmarkStart w:id="428" w:name="_Ref86159504"/>
      <w:bookmarkStart w:id="429" w:name="_Toc87831779"/>
      <w:r w:rsidRPr="002A04ED">
        <w:t>Public Holidays</w:t>
      </w:r>
      <w:bookmarkEnd w:id="425"/>
      <w:bookmarkEnd w:id="426"/>
      <w:bookmarkEnd w:id="427"/>
      <w:bookmarkEnd w:id="428"/>
      <w:bookmarkEnd w:id="429"/>
    </w:p>
    <w:p w14:paraId="669C0FEA" w14:textId="77777777" w:rsidR="00A07898" w:rsidRPr="002A04ED" w:rsidRDefault="00A07898" w:rsidP="00BA756D">
      <w:pPr>
        <w:pStyle w:val="Agreement-UnnumberedHeading"/>
        <w:ind w:right="511"/>
      </w:pPr>
      <w:r w:rsidRPr="002A04ED">
        <w:t>Eligibility</w:t>
      </w:r>
    </w:p>
    <w:p w14:paraId="0C1B747B" w14:textId="7067DB7A" w:rsidR="00A07898" w:rsidRPr="002A04ED" w:rsidRDefault="00A07898" w:rsidP="00BA756D">
      <w:pPr>
        <w:pStyle w:val="Agreement-ParagraphLevel1"/>
        <w:ind w:right="511"/>
      </w:pPr>
      <w:r w:rsidRPr="002A04ED">
        <w:t>Public holidays are available to employees other than casual employees.</w:t>
      </w:r>
    </w:p>
    <w:p w14:paraId="14503873" w14:textId="77777777" w:rsidR="00A07898" w:rsidRPr="002A04ED" w:rsidRDefault="00A07898" w:rsidP="00BA756D">
      <w:pPr>
        <w:pStyle w:val="Agreement-UnnumberedHeading"/>
        <w:ind w:right="511"/>
      </w:pPr>
      <w:r w:rsidRPr="002A04ED">
        <w:t>Entitlement</w:t>
      </w:r>
    </w:p>
    <w:p w14:paraId="64925C3B" w14:textId="5EADB0E9" w:rsidR="00F67E58" w:rsidRPr="002A04ED" w:rsidRDefault="00A07898" w:rsidP="00BA756D">
      <w:pPr>
        <w:pStyle w:val="Agreement-ParagraphLevel1"/>
        <w:ind w:right="511"/>
      </w:pPr>
      <w:bookmarkStart w:id="430" w:name="_Ref493752408"/>
      <w:r w:rsidRPr="002A04ED">
        <w:t>Employees are entitled to be absent from duty on</w:t>
      </w:r>
      <w:r w:rsidR="00F67E58" w:rsidRPr="002A04ED">
        <w:t xml:space="preserve"> a day, or part of a day, that is a public holiday, in accordance with the FW Act.</w:t>
      </w:r>
    </w:p>
    <w:p w14:paraId="5DE93613" w14:textId="421F9CAD" w:rsidR="00C11ED6" w:rsidRPr="002A04ED" w:rsidRDefault="00F67E58" w:rsidP="00BA756D">
      <w:pPr>
        <w:pStyle w:val="Agreement-ParagraphLevel1"/>
        <w:ind w:right="511"/>
      </w:pPr>
      <w:bookmarkStart w:id="431" w:name="_Ref510529672"/>
      <w:r w:rsidRPr="002A04ED">
        <w:t xml:space="preserve">The following days </w:t>
      </w:r>
      <w:r w:rsidR="00BF6C40">
        <w:t>are</w:t>
      </w:r>
      <w:r w:rsidRPr="002A04ED">
        <w:t xml:space="preserve"> observed as public holidays under this Agreement:</w:t>
      </w:r>
      <w:bookmarkEnd w:id="430"/>
      <w:bookmarkEnd w:id="431"/>
    </w:p>
    <w:p w14:paraId="56CC4D4B" w14:textId="04BB2F3B" w:rsidR="00A07898" w:rsidRPr="002A04ED" w:rsidRDefault="007E6317" w:rsidP="00BA756D">
      <w:pPr>
        <w:pStyle w:val="Agreement-ParagraphLevel2"/>
        <w:ind w:right="511"/>
      </w:pPr>
      <w:r>
        <w:t xml:space="preserve">The </w:t>
      </w:r>
      <w:r w:rsidR="00A07898" w:rsidRPr="002A04ED">
        <w:t xml:space="preserve">1 January (New Year’s </w:t>
      </w:r>
      <w:r w:rsidR="00C2435C">
        <w:t>D</w:t>
      </w:r>
      <w:r w:rsidR="00A07898" w:rsidRPr="002A04ED">
        <w:t xml:space="preserve">ay), </w:t>
      </w:r>
      <w:r w:rsidR="00F67E58" w:rsidRPr="002A04ED">
        <w:t>and</w:t>
      </w:r>
      <w:r w:rsidR="00A07898" w:rsidRPr="002A04ED">
        <w:t>, if that day falls on a Saturday or Sunday, the following Monday</w:t>
      </w:r>
      <w:r>
        <w:t>.</w:t>
      </w:r>
    </w:p>
    <w:p w14:paraId="76BE20A4" w14:textId="1C0F9BBD" w:rsidR="00A07898" w:rsidRPr="002A04ED" w:rsidRDefault="007E6317" w:rsidP="00BA756D">
      <w:pPr>
        <w:pStyle w:val="Agreement-ParagraphLevel2"/>
        <w:ind w:right="511"/>
      </w:pPr>
      <w:r>
        <w:lastRenderedPageBreak/>
        <w:t xml:space="preserve">The </w:t>
      </w:r>
      <w:r w:rsidR="00A07898" w:rsidRPr="002A04ED">
        <w:t>26 January (Australia Day), or, if that day falls on a Saturday or Sunday, the following Monday</w:t>
      </w:r>
      <w:r>
        <w:t>.</w:t>
      </w:r>
    </w:p>
    <w:p w14:paraId="76F73114" w14:textId="45898EFC" w:rsidR="00A07898" w:rsidRPr="002A04ED" w:rsidRDefault="007E6317" w:rsidP="00BA756D">
      <w:pPr>
        <w:pStyle w:val="Agreement-ParagraphLevel2"/>
        <w:ind w:right="511"/>
      </w:pPr>
      <w:r>
        <w:t>T</w:t>
      </w:r>
      <w:r w:rsidR="00A07898" w:rsidRPr="002A04ED">
        <w:t>he 2nd Monday in March (Canberra Day)</w:t>
      </w:r>
      <w:r>
        <w:t>.</w:t>
      </w:r>
    </w:p>
    <w:p w14:paraId="0422D610" w14:textId="493F4345" w:rsidR="00A07898" w:rsidRPr="002A04ED" w:rsidRDefault="00A07898" w:rsidP="00BA756D">
      <w:pPr>
        <w:pStyle w:val="Agreement-ParagraphLevel2"/>
        <w:ind w:right="511"/>
      </w:pPr>
      <w:r w:rsidRPr="002A04ED">
        <w:t>Good Friday</w:t>
      </w:r>
      <w:r w:rsidR="007E6317">
        <w:t>.</w:t>
      </w:r>
    </w:p>
    <w:p w14:paraId="477AD8C9" w14:textId="1990AD6D" w:rsidR="00A07898" w:rsidRPr="002A04ED" w:rsidRDefault="007E6317" w:rsidP="00BA756D">
      <w:pPr>
        <w:pStyle w:val="Agreement-ParagraphLevel2"/>
        <w:ind w:right="511"/>
      </w:pPr>
      <w:r>
        <w:t>T</w:t>
      </w:r>
      <w:r w:rsidR="00A07898" w:rsidRPr="002A04ED">
        <w:t>he Saturday following Good Friday</w:t>
      </w:r>
      <w:r>
        <w:t>.</w:t>
      </w:r>
    </w:p>
    <w:p w14:paraId="4EDB80F8" w14:textId="5E59FF85" w:rsidR="00FE07AE" w:rsidRPr="002A04ED" w:rsidRDefault="00FE07AE" w:rsidP="00BA756D">
      <w:pPr>
        <w:pStyle w:val="Agreement-ParagraphLevel2"/>
        <w:ind w:right="511"/>
      </w:pPr>
      <w:r w:rsidRPr="002A04ED">
        <w:t>Easter Sunday</w:t>
      </w:r>
      <w:r w:rsidR="007E6317">
        <w:t>.</w:t>
      </w:r>
    </w:p>
    <w:p w14:paraId="55EF7DCA" w14:textId="1B94A3D3" w:rsidR="00A07898" w:rsidRPr="002A04ED" w:rsidRDefault="007E6317" w:rsidP="00BA756D">
      <w:pPr>
        <w:pStyle w:val="Agreement-ParagraphLevel2"/>
        <w:ind w:right="511"/>
      </w:pPr>
      <w:r>
        <w:t>T</w:t>
      </w:r>
      <w:r w:rsidR="00A07898" w:rsidRPr="002A04ED">
        <w:t>he Monday following Good Friday</w:t>
      </w:r>
      <w:r>
        <w:t>.</w:t>
      </w:r>
    </w:p>
    <w:p w14:paraId="5FB98419" w14:textId="305D9DA9" w:rsidR="00A07898" w:rsidRPr="002A04ED" w:rsidRDefault="007E6317" w:rsidP="00BA756D">
      <w:pPr>
        <w:pStyle w:val="Agreement-ParagraphLevel2"/>
        <w:ind w:right="511"/>
      </w:pPr>
      <w:r>
        <w:t xml:space="preserve">The </w:t>
      </w:r>
      <w:r w:rsidR="00A07898" w:rsidRPr="002A04ED">
        <w:t>25 April (Anzac Day), or, if that day falls on a Saturday or Sunday, the following Monday</w:t>
      </w:r>
      <w:r>
        <w:t>.</w:t>
      </w:r>
    </w:p>
    <w:p w14:paraId="6B0DAB7D" w14:textId="1276253A" w:rsidR="00F67E58" w:rsidRPr="002A04ED" w:rsidRDefault="007E6317" w:rsidP="00BA756D">
      <w:pPr>
        <w:pStyle w:val="Agreement-ParagraphLevel2"/>
        <w:ind w:right="511"/>
      </w:pPr>
      <w:r>
        <w:t xml:space="preserve">The </w:t>
      </w:r>
      <w:r w:rsidR="00F67E58" w:rsidRPr="002A04ED">
        <w:t>27 May (Reconciliation Day), or, if that day is not a Monday, the following Monday</w:t>
      </w:r>
      <w:r>
        <w:t>.</w:t>
      </w:r>
    </w:p>
    <w:p w14:paraId="0678D6A5" w14:textId="750388CD" w:rsidR="00A07898" w:rsidRPr="002A04ED" w:rsidRDefault="007E6317" w:rsidP="00BA756D">
      <w:pPr>
        <w:pStyle w:val="Agreement-ParagraphLevel2"/>
        <w:ind w:right="511"/>
      </w:pPr>
      <w:r>
        <w:t>T</w:t>
      </w:r>
      <w:r w:rsidR="00A07898" w:rsidRPr="002A04ED">
        <w:t>he 2nd Monday in June (the day for the observance of the anniversary of the birthday of the Sovereign)</w:t>
      </w:r>
      <w:r>
        <w:t>.</w:t>
      </w:r>
    </w:p>
    <w:p w14:paraId="7BB2EEAD" w14:textId="6789C0FE" w:rsidR="00A07898" w:rsidRPr="002A04ED" w:rsidRDefault="007E6317" w:rsidP="00BA756D">
      <w:pPr>
        <w:pStyle w:val="Agreement-ParagraphLevel2"/>
        <w:ind w:right="511"/>
      </w:pPr>
      <w:r>
        <w:t>T</w:t>
      </w:r>
      <w:r w:rsidR="00A07898" w:rsidRPr="002A04ED">
        <w:t>he 1st Monday in October (Labour Day)</w:t>
      </w:r>
      <w:r>
        <w:t>.</w:t>
      </w:r>
    </w:p>
    <w:p w14:paraId="1A7B61B4" w14:textId="4D7B1AEF" w:rsidR="00F67E58" w:rsidRPr="002A04ED" w:rsidRDefault="007E6317" w:rsidP="00BA756D">
      <w:pPr>
        <w:pStyle w:val="Agreement-ParagraphLevel2"/>
        <w:ind w:right="511"/>
      </w:pPr>
      <w:r>
        <w:t xml:space="preserve">The </w:t>
      </w:r>
      <w:r w:rsidR="00F67E58" w:rsidRPr="002A04ED">
        <w:t>25 December (</w:t>
      </w:r>
      <w:r w:rsidR="00A07898" w:rsidRPr="002A04ED">
        <w:t>Christmas Day</w:t>
      </w:r>
      <w:r w:rsidR="00F67E58" w:rsidRPr="002A04ED">
        <w:t>)</w:t>
      </w:r>
      <w:r>
        <w:t xml:space="preserve"> or one of the following:</w:t>
      </w:r>
    </w:p>
    <w:p w14:paraId="0A5FFDCD" w14:textId="1D832FEE" w:rsidR="00A07898" w:rsidRPr="002A04ED" w:rsidRDefault="00A07898" w:rsidP="00BA756D">
      <w:pPr>
        <w:pStyle w:val="Agreement-ParagraphLevel3"/>
        <w:ind w:right="511"/>
      </w:pPr>
      <w:r w:rsidRPr="002A04ED">
        <w:t xml:space="preserve"> </w:t>
      </w:r>
      <w:r w:rsidR="007E6317">
        <w:t>I</w:t>
      </w:r>
      <w:r w:rsidRPr="002A04ED">
        <w:t xml:space="preserve">f </w:t>
      </w:r>
      <w:r w:rsidR="007E6317">
        <w:t>Christmas</w:t>
      </w:r>
      <w:r w:rsidR="007E6317" w:rsidRPr="002A04ED">
        <w:t xml:space="preserve"> </w:t>
      </w:r>
      <w:r w:rsidR="007E6317">
        <w:t>D</w:t>
      </w:r>
      <w:r w:rsidRPr="002A04ED">
        <w:t>ay falls on a Saturday, the following Monday</w:t>
      </w:r>
      <w:r w:rsidR="007E6317">
        <w:t>.</w:t>
      </w:r>
    </w:p>
    <w:p w14:paraId="1F9858EC" w14:textId="0723AF7B" w:rsidR="00F67E58" w:rsidRPr="002A04ED" w:rsidRDefault="007E6317" w:rsidP="00BA756D">
      <w:pPr>
        <w:pStyle w:val="Agreement-ParagraphLevel3"/>
        <w:ind w:right="511"/>
      </w:pPr>
      <w:r>
        <w:t>I</w:t>
      </w:r>
      <w:r w:rsidR="00F67E58" w:rsidRPr="002A04ED">
        <w:t xml:space="preserve">f </w:t>
      </w:r>
      <w:r>
        <w:t>Christmas</w:t>
      </w:r>
      <w:r w:rsidR="00F67E58" w:rsidRPr="002A04ED">
        <w:t xml:space="preserve"> </w:t>
      </w:r>
      <w:r>
        <w:t>D</w:t>
      </w:r>
      <w:r w:rsidR="00F67E58" w:rsidRPr="002A04ED">
        <w:t>ay falls on a Sunday, the following Tuesday</w:t>
      </w:r>
      <w:r>
        <w:t>.</w:t>
      </w:r>
    </w:p>
    <w:p w14:paraId="32981919" w14:textId="18A5B792" w:rsidR="00F67E58" w:rsidRPr="002A04ED" w:rsidRDefault="007E6317" w:rsidP="00BA756D">
      <w:pPr>
        <w:pStyle w:val="Agreement-ParagraphLevel2"/>
        <w:ind w:right="511"/>
      </w:pPr>
      <w:r>
        <w:t xml:space="preserve">The </w:t>
      </w:r>
      <w:r w:rsidR="00A07898" w:rsidRPr="002A04ED">
        <w:t>26 December (Boxing Day)</w:t>
      </w:r>
      <w:r>
        <w:t xml:space="preserve"> or one of the following</w:t>
      </w:r>
    </w:p>
    <w:p w14:paraId="100792E0" w14:textId="1967685F" w:rsidR="00F67E58" w:rsidRPr="002A04ED" w:rsidRDefault="007E6317" w:rsidP="00BA756D">
      <w:pPr>
        <w:pStyle w:val="Agreement-ParagraphLevel3"/>
        <w:ind w:right="511"/>
      </w:pPr>
      <w:r>
        <w:t>I</w:t>
      </w:r>
      <w:r w:rsidR="00A07898" w:rsidRPr="002A04ED">
        <w:t xml:space="preserve">f </w:t>
      </w:r>
      <w:r>
        <w:t>Boxing</w:t>
      </w:r>
      <w:r w:rsidR="00A07898" w:rsidRPr="002A04ED">
        <w:t xml:space="preserve"> </w:t>
      </w:r>
      <w:r>
        <w:t>D</w:t>
      </w:r>
      <w:r w:rsidR="00A07898" w:rsidRPr="002A04ED">
        <w:t>ay falls on a Saturday—the following Monday</w:t>
      </w:r>
      <w:r>
        <w:t>.</w:t>
      </w:r>
    </w:p>
    <w:p w14:paraId="0D9A5719" w14:textId="2F1BB7FD" w:rsidR="00A07898" w:rsidRPr="002A04ED" w:rsidRDefault="00A07898" w:rsidP="00BA756D">
      <w:pPr>
        <w:pStyle w:val="Agreement-ParagraphLevel3"/>
        <w:ind w:right="511"/>
      </w:pPr>
      <w:r w:rsidRPr="002A04ED">
        <w:t>if that day falls on a Sunday—the following Tuesday</w:t>
      </w:r>
      <w:r w:rsidR="007E6317">
        <w:t>.</w:t>
      </w:r>
    </w:p>
    <w:p w14:paraId="750C04A3" w14:textId="7F3313EE" w:rsidR="00F67E58" w:rsidRPr="002A04ED" w:rsidRDefault="00F67E58" w:rsidP="00BA756D">
      <w:pPr>
        <w:pStyle w:val="Agreement-ParagraphLevel1"/>
        <w:ind w:right="511"/>
      </w:pPr>
      <w:r w:rsidRPr="002A04ED">
        <w:t xml:space="preserve">In addition to the public holidays provided for under subclause </w:t>
      </w:r>
      <w:r w:rsidRPr="002A04ED">
        <w:fldChar w:fldCharType="begin"/>
      </w:r>
      <w:r w:rsidRPr="002A04ED">
        <w:instrText xml:space="preserve"> REF _Ref510529672 \r \h </w:instrText>
      </w:r>
      <w:r w:rsidR="00D256AE" w:rsidRPr="002A04ED">
        <w:instrText xml:space="preserve"> \* MERGEFORMAT </w:instrText>
      </w:r>
      <w:r w:rsidRPr="002A04ED">
        <w:fldChar w:fldCharType="separate"/>
      </w:r>
      <w:r w:rsidR="00A362E1">
        <w:t>F10.3</w:t>
      </w:r>
      <w:r w:rsidRPr="002A04ED">
        <w:fldChar w:fldCharType="end"/>
      </w:r>
      <w:r w:rsidRPr="002A04ED">
        <w:t>, employees are entitled to be absent from duty on</w:t>
      </w:r>
      <w:r w:rsidR="007E6317">
        <w:t xml:space="preserve"> all of the following</w:t>
      </w:r>
      <w:r w:rsidRPr="002A04ED">
        <w:t>:</w:t>
      </w:r>
    </w:p>
    <w:p w14:paraId="48438C3D" w14:textId="6AFC7B8A" w:rsidR="00F67E58" w:rsidRPr="002A04ED" w:rsidRDefault="007E6317" w:rsidP="00BA756D">
      <w:pPr>
        <w:pStyle w:val="Agreement-ParagraphLevel2"/>
        <w:ind w:right="511"/>
      </w:pPr>
      <w:r>
        <w:t>T</w:t>
      </w:r>
      <w:r w:rsidR="00A07898" w:rsidRPr="002A04ED">
        <w:t xml:space="preserve">he next </w:t>
      </w:r>
      <w:r w:rsidR="00697DB9" w:rsidRPr="005A01AA">
        <w:t xml:space="preserve">business </w:t>
      </w:r>
      <w:r w:rsidR="00A07898" w:rsidRPr="005A01AA">
        <w:t>day</w:t>
      </w:r>
      <w:r w:rsidR="00A07898" w:rsidRPr="002A04ED">
        <w:t xml:space="preserve"> after Boxing Day</w:t>
      </w:r>
      <w:r w:rsidR="00F67E58" w:rsidRPr="002A04ED">
        <w:t xml:space="preserve">, or </w:t>
      </w:r>
      <w:r>
        <w:t>one of the following</w:t>
      </w:r>
      <w:r w:rsidR="00F67E58" w:rsidRPr="002A04ED">
        <w:t>:</w:t>
      </w:r>
    </w:p>
    <w:p w14:paraId="6267CF22" w14:textId="731C4F3F" w:rsidR="00F67E58" w:rsidRPr="002A04ED" w:rsidRDefault="007E6317" w:rsidP="00BA756D">
      <w:pPr>
        <w:pStyle w:val="Agreement-ParagraphLevel3"/>
        <w:ind w:right="511"/>
      </w:pPr>
      <w:r>
        <w:t xml:space="preserve">If </w:t>
      </w:r>
      <w:r w:rsidR="00F67E58" w:rsidRPr="002A04ED">
        <w:t>Boxing Day falls on a Saturday, the following Tuesday</w:t>
      </w:r>
      <w:r>
        <w:t>.</w:t>
      </w:r>
    </w:p>
    <w:p w14:paraId="4382366D" w14:textId="201924B1" w:rsidR="00F67E58" w:rsidRPr="002A04ED" w:rsidRDefault="007E6317" w:rsidP="00BA756D">
      <w:pPr>
        <w:pStyle w:val="Agreement-ParagraphLevel3"/>
        <w:ind w:right="511"/>
      </w:pPr>
      <w:r>
        <w:t xml:space="preserve">If </w:t>
      </w:r>
      <w:r w:rsidR="00F67E58" w:rsidRPr="002A04ED">
        <w:t>Boxing Day falls on a Sunday, the following Wednesday</w:t>
      </w:r>
      <w:r>
        <w:t>.</w:t>
      </w:r>
    </w:p>
    <w:p w14:paraId="756EBCBA" w14:textId="6B960CED" w:rsidR="00F67E58" w:rsidRPr="002A04ED" w:rsidRDefault="007E6317" w:rsidP="00BA756D">
      <w:pPr>
        <w:pStyle w:val="Agreement-ParagraphLevel2"/>
        <w:ind w:right="511"/>
      </w:pPr>
      <w:r>
        <w:t>A</w:t>
      </w:r>
      <w:r w:rsidR="00F67E58" w:rsidRPr="002A04ED">
        <w:t xml:space="preserve">ny other day, or a part of any other day, that the Minister declares to be a public holiday in the ACT under the </w:t>
      </w:r>
      <w:r w:rsidR="00F67E58" w:rsidRPr="002A04ED">
        <w:rPr>
          <w:i/>
        </w:rPr>
        <w:t xml:space="preserve">Holidays Act 1958 </w:t>
      </w:r>
      <w:r w:rsidR="00F67E58" w:rsidRPr="002A04ED">
        <w:t>(the Holidays Act)</w:t>
      </w:r>
      <w:r>
        <w:t>.</w:t>
      </w:r>
    </w:p>
    <w:p w14:paraId="3EB94C45" w14:textId="767AD3B6" w:rsidR="00A07898" w:rsidRPr="002A04ED" w:rsidRDefault="007E6317" w:rsidP="00BA756D">
      <w:pPr>
        <w:pStyle w:val="Agreement-ParagraphLevel2"/>
        <w:ind w:right="511"/>
      </w:pPr>
      <w:r>
        <w:t>A</w:t>
      </w:r>
      <w:r w:rsidR="00A07898" w:rsidRPr="002A04ED">
        <w:t>ny other day, or</w:t>
      </w:r>
      <w:r w:rsidR="00F67E58" w:rsidRPr="002A04ED">
        <w:t xml:space="preserve"> a</w:t>
      </w:r>
      <w:r w:rsidR="00A07898" w:rsidRPr="002A04ED">
        <w:t xml:space="preserve"> part of any </w:t>
      </w:r>
      <w:r w:rsidR="00F67E58" w:rsidRPr="002A04ED">
        <w:t xml:space="preserve">other </w:t>
      </w:r>
      <w:r w:rsidR="00A07898" w:rsidRPr="002A04ED">
        <w:t xml:space="preserve">day, </w:t>
      </w:r>
      <w:r w:rsidR="00F67E58" w:rsidRPr="002A04ED">
        <w:t xml:space="preserve">that the Head of Service </w:t>
      </w:r>
      <w:r w:rsidR="00A07898" w:rsidRPr="002A04ED">
        <w:t>declare</w:t>
      </w:r>
      <w:r w:rsidR="00F67E58" w:rsidRPr="002A04ED">
        <w:t>s</w:t>
      </w:r>
      <w:r w:rsidR="00A07898" w:rsidRPr="002A04ED">
        <w:t xml:space="preserve"> to be a holiday </w:t>
      </w:r>
      <w:r w:rsidR="00F67E58" w:rsidRPr="002A04ED">
        <w:t>under the PSM Act</w:t>
      </w:r>
      <w:r w:rsidR="00A07898" w:rsidRPr="002A04ED">
        <w:t>.</w:t>
      </w:r>
    </w:p>
    <w:p w14:paraId="65AFC170" w14:textId="763F57C8" w:rsidR="00F67E58" w:rsidRPr="002A04ED" w:rsidRDefault="00F67E58" w:rsidP="00BA756D">
      <w:pPr>
        <w:pStyle w:val="Agreement-ParagraphLevel1"/>
        <w:ind w:right="511"/>
      </w:pPr>
      <w:r w:rsidRPr="002A04ED">
        <w:t xml:space="preserve">Where </w:t>
      </w:r>
      <w:r w:rsidR="00FE07AE" w:rsidRPr="002A04ED">
        <w:t xml:space="preserve">a day identified in subclause </w:t>
      </w:r>
      <w:r w:rsidR="00FE07AE" w:rsidRPr="002A04ED">
        <w:fldChar w:fldCharType="begin"/>
      </w:r>
      <w:r w:rsidR="00FE07AE" w:rsidRPr="002A04ED">
        <w:instrText xml:space="preserve"> REF _Ref510529672 \r \h </w:instrText>
      </w:r>
      <w:r w:rsidR="00D256AE" w:rsidRPr="002A04ED">
        <w:instrText xml:space="preserve"> \* MERGEFORMAT </w:instrText>
      </w:r>
      <w:r w:rsidR="00FE07AE" w:rsidRPr="002A04ED">
        <w:fldChar w:fldCharType="separate"/>
      </w:r>
      <w:r w:rsidR="00A362E1">
        <w:t>F10.3</w:t>
      </w:r>
      <w:r w:rsidR="00FE07AE" w:rsidRPr="002A04ED">
        <w:fldChar w:fldCharType="end"/>
      </w:r>
      <w:r w:rsidR="00FE07AE" w:rsidRPr="002A04ED">
        <w:t xml:space="preserve"> </w:t>
      </w:r>
      <w:r w:rsidRPr="002A04ED">
        <w:t xml:space="preserve">is </w:t>
      </w:r>
      <w:r w:rsidR="00FE07AE" w:rsidRPr="002A04ED">
        <w:t>replaced by another day by an amendment to the Holidays Act, the replacement day will be observed as the public holiday in its place.</w:t>
      </w:r>
    </w:p>
    <w:p w14:paraId="78266DC1" w14:textId="6118D172" w:rsidR="00A07898" w:rsidRPr="002A04ED" w:rsidRDefault="00A07898" w:rsidP="00BA756D">
      <w:pPr>
        <w:pStyle w:val="Agreement-UnnumberedHeading"/>
        <w:ind w:right="511"/>
      </w:pPr>
      <w:r w:rsidRPr="002A04ED">
        <w:t xml:space="preserve">Rate of </w:t>
      </w:r>
      <w:r w:rsidR="00BB24B4">
        <w:t>p</w:t>
      </w:r>
      <w:r w:rsidRPr="002A04ED">
        <w:t>ayment</w:t>
      </w:r>
    </w:p>
    <w:p w14:paraId="754D8D1B" w14:textId="0146A993" w:rsidR="00F864A2" w:rsidRPr="002A04ED" w:rsidRDefault="00C11ED6" w:rsidP="00BA756D">
      <w:pPr>
        <w:pStyle w:val="Agreement-ParagraphLevel1"/>
        <w:ind w:right="511"/>
      </w:pPr>
      <w:r w:rsidRPr="002A04ED">
        <w:t>Subject to subclause</w:t>
      </w:r>
      <w:r w:rsidR="00F67E58" w:rsidRPr="002A04ED">
        <w:t xml:space="preserve"> </w:t>
      </w:r>
      <w:r w:rsidR="00F67E58" w:rsidRPr="002A04ED">
        <w:fldChar w:fldCharType="begin"/>
      </w:r>
      <w:r w:rsidR="00F67E58" w:rsidRPr="002A04ED">
        <w:instrText xml:space="preserve"> REF _Ref493752628 \r \h </w:instrText>
      </w:r>
      <w:r w:rsidR="002A04ED">
        <w:instrText xml:space="preserve"> \* MERGEFORMAT </w:instrText>
      </w:r>
      <w:r w:rsidR="00F67E58" w:rsidRPr="002A04ED">
        <w:fldChar w:fldCharType="separate"/>
      </w:r>
      <w:r w:rsidR="00A362E1">
        <w:t>F10.7</w:t>
      </w:r>
      <w:r w:rsidR="00F67E58" w:rsidRPr="002A04ED">
        <w:fldChar w:fldCharType="end"/>
      </w:r>
      <w:r w:rsidR="00F67E58" w:rsidRPr="002A04ED">
        <w:t xml:space="preserve"> </w:t>
      </w:r>
      <w:r w:rsidRPr="002A04ED">
        <w:t>and</w:t>
      </w:r>
      <w:r w:rsidR="00F67E58" w:rsidRPr="002A04ED">
        <w:t xml:space="preserve"> </w:t>
      </w:r>
      <w:r w:rsidR="00656FB1">
        <w:t xml:space="preserve">subclause </w:t>
      </w:r>
      <w:r w:rsidR="00F67E58" w:rsidRPr="002A04ED">
        <w:fldChar w:fldCharType="begin"/>
      </w:r>
      <w:r w:rsidR="00F67E58" w:rsidRPr="002A04ED">
        <w:instrText xml:space="preserve"> REF _Ref508955798 \r \h </w:instrText>
      </w:r>
      <w:r w:rsidR="002A04ED">
        <w:instrText xml:space="preserve"> \* MERGEFORMAT </w:instrText>
      </w:r>
      <w:r w:rsidR="00F67E58" w:rsidRPr="002A04ED">
        <w:fldChar w:fldCharType="separate"/>
      </w:r>
      <w:r w:rsidR="00A362E1">
        <w:t>F10.8</w:t>
      </w:r>
      <w:r w:rsidR="00F67E58" w:rsidRPr="002A04ED">
        <w:fldChar w:fldCharType="end"/>
      </w:r>
      <w:r w:rsidRPr="002A04ED">
        <w:t>, where an employee who is entitled to be absent from duty on a day, or a part of a day, that is a public holiday, and the employee is absent from duty, the employee will be paid at the employee's ordinary hourly rate for the employee's ordinary hours of work on that day or part-day.</w:t>
      </w:r>
    </w:p>
    <w:p w14:paraId="042BEB0D" w14:textId="4B09CCAA" w:rsidR="00F864A2" w:rsidRPr="002A04ED" w:rsidRDefault="00F67E58" w:rsidP="00BA756D">
      <w:pPr>
        <w:pStyle w:val="Agreement-ParagraphLevel1"/>
        <w:ind w:right="511"/>
      </w:pPr>
      <w:bookmarkStart w:id="432" w:name="_Ref493752628"/>
      <w:r w:rsidRPr="002A04ED">
        <w:t>A</w:t>
      </w:r>
      <w:r w:rsidR="00C11ED6" w:rsidRPr="002A04ED">
        <w:t xml:space="preserve"> part-time employee </w:t>
      </w:r>
      <w:r w:rsidR="00BF6C40">
        <w:t>is</w:t>
      </w:r>
      <w:r w:rsidR="00C11ED6" w:rsidRPr="002A04ED">
        <w:t xml:space="preserve"> entitled to observe a public holiday without loss of pay if the employee would usually have been required to work on the day of the week on which the public holiday falls. To remove any doubt, a part</w:t>
      </w:r>
      <w:r w:rsidR="0001131A">
        <w:t>-</w:t>
      </w:r>
      <w:r w:rsidR="00C11ED6" w:rsidRPr="002A04ED">
        <w:t>time employee whose regular part</w:t>
      </w:r>
      <w:r w:rsidR="0001131A">
        <w:t>-</w:t>
      </w:r>
      <w:r w:rsidR="00C11ED6" w:rsidRPr="002A04ED">
        <w:t>time hours do not fall on a public holiday will not be paid for that public holiday.</w:t>
      </w:r>
      <w:bookmarkEnd w:id="432"/>
    </w:p>
    <w:p w14:paraId="22CBF54C" w14:textId="77777777" w:rsidR="00A07898" w:rsidRPr="002A04ED" w:rsidRDefault="00A07898" w:rsidP="00BA756D">
      <w:pPr>
        <w:pStyle w:val="Agreement-ParagraphLevel1"/>
        <w:ind w:right="511"/>
      </w:pPr>
      <w:bookmarkStart w:id="433" w:name="_Ref508955798"/>
      <w:r w:rsidRPr="002A04ED">
        <w:lastRenderedPageBreak/>
        <w:t>An employee will not be paid for a public holiday which occurs during a period of leave without pay.</w:t>
      </w:r>
      <w:bookmarkEnd w:id="433"/>
    </w:p>
    <w:p w14:paraId="058E32D7" w14:textId="77777777" w:rsidR="00A07898" w:rsidRPr="002A04ED" w:rsidRDefault="00A07898" w:rsidP="00BA756D">
      <w:pPr>
        <w:pStyle w:val="Agreement-ParagraphLevel1"/>
        <w:ind w:right="511"/>
      </w:pPr>
      <w:r w:rsidRPr="002A04ED">
        <w:t>If a public holiday occurs on the day immediately before or immediately after an employee is on a period of leave without pay the employee is entitled to be paid for the public holiday.</w:t>
      </w:r>
    </w:p>
    <w:p w14:paraId="3B41077F" w14:textId="51B20AB6" w:rsidR="00A07898" w:rsidRPr="002A04ED" w:rsidRDefault="00A07898" w:rsidP="00BA756D">
      <w:pPr>
        <w:pStyle w:val="Agreement-UnnumberedHeading"/>
        <w:ind w:right="511"/>
      </w:pPr>
      <w:r w:rsidRPr="002A04ED">
        <w:t xml:space="preserve">Effect on </w:t>
      </w:r>
      <w:r w:rsidR="00BB24B4">
        <w:t>o</w:t>
      </w:r>
      <w:r w:rsidRPr="002A04ED">
        <w:t xml:space="preserve">ther </w:t>
      </w:r>
      <w:r w:rsidR="00BB24B4">
        <w:t>e</w:t>
      </w:r>
      <w:r w:rsidRPr="002A04ED">
        <w:t>ntitlements</w:t>
      </w:r>
    </w:p>
    <w:p w14:paraId="48C95F1D" w14:textId="629BF5E8" w:rsidR="00A07898" w:rsidRPr="002A04ED" w:rsidRDefault="00A07898" w:rsidP="00BA756D">
      <w:pPr>
        <w:pStyle w:val="Agreement-ParagraphLevel1"/>
        <w:ind w:right="511"/>
      </w:pPr>
      <w:r w:rsidRPr="002A04ED">
        <w:t xml:space="preserve">Subject to subclause </w:t>
      </w:r>
      <w:r w:rsidR="00F864A2" w:rsidRPr="002A04ED">
        <w:fldChar w:fldCharType="begin"/>
      </w:r>
      <w:r w:rsidR="00F864A2" w:rsidRPr="002A04ED">
        <w:instrText xml:space="preserve"> REF _Ref493752672 \r \h </w:instrText>
      </w:r>
      <w:r w:rsidR="002A04ED">
        <w:instrText xml:space="preserve"> \* MERGEFORMAT </w:instrText>
      </w:r>
      <w:r w:rsidR="00F864A2" w:rsidRPr="002A04ED">
        <w:fldChar w:fldCharType="separate"/>
      </w:r>
      <w:r w:rsidR="00A362E1">
        <w:t>F10.11</w:t>
      </w:r>
      <w:r w:rsidR="00F864A2" w:rsidRPr="002A04ED">
        <w:fldChar w:fldCharType="end"/>
      </w:r>
      <w:r w:rsidRPr="002A04ED">
        <w:t>, public holidays count as service for all purposes.</w:t>
      </w:r>
    </w:p>
    <w:p w14:paraId="7052BC6A" w14:textId="3651D49D" w:rsidR="00A07898" w:rsidRDefault="00A07898" w:rsidP="00BA756D">
      <w:pPr>
        <w:pStyle w:val="Agreement-ParagraphLevel1"/>
        <w:ind w:right="511"/>
      </w:pPr>
      <w:bookmarkStart w:id="434" w:name="_Ref493752672"/>
      <w:r w:rsidRPr="00BA5451">
        <w:t xml:space="preserve">A public holiday </w:t>
      </w:r>
      <w:r w:rsidR="00BF6C40">
        <w:t>does</w:t>
      </w:r>
      <w:r w:rsidR="00BF6C40" w:rsidRPr="00BA5451">
        <w:t xml:space="preserve"> </w:t>
      </w:r>
      <w:r w:rsidRPr="00BA5451">
        <w:t>not count as service if it occurs while the employee is on a period of</w:t>
      </w:r>
      <w:r>
        <w:t xml:space="preserve"> leave not to count as service.</w:t>
      </w:r>
      <w:bookmarkEnd w:id="434"/>
    </w:p>
    <w:p w14:paraId="31132964" w14:textId="77777777" w:rsidR="00A07898" w:rsidRPr="00BA5451" w:rsidRDefault="00A07898" w:rsidP="00BA756D">
      <w:pPr>
        <w:pStyle w:val="Heading2"/>
        <w:ind w:left="0" w:right="511"/>
      </w:pPr>
      <w:bookmarkStart w:id="435" w:name="_Toc351559761"/>
      <w:bookmarkStart w:id="436" w:name="_Toc383008833"/>
      <w:bookmarkStart w:id="437" w:name="_Toc87831780"/>
      <w:r w:rsidRPr="00BA5451">
        <w:t>Christmas Shutdown</w:t>
      </w:r>
      <w:bookmarkEnd w:id="435"/>
      <w:bookmarkEnd w:id="436"/>
      <w:bookmarkEnd w:id="437"/>
    </w:p>
    <w:p w14:paraId="4727B6F9" w14:textId="77777777" w:rsidR="00A07898" w:rsidRPr="00BA5451" w:rsidRDefault="00A07898" w:rsidP="00BA756D">
      <w:pPr>
        <w:pStyle w:val="Agreement-UnnumberedHeading"/>
        <w:ind w:right="511"/>
      </w:pPr>
      <w:r w:rsidRPr="00BA5451">
        <w:t>Purpose</w:t>
      </w:r>
    </w:p>
    <w:p w14:paraId="59A33989" w14:textId="77777777" w:rsidR="00A07898" w:rsidRPr="00BA5451" w:rsidRDefault="00A07898" w:rsidP="00BA756D">
      <w:pPr>
        <w:pStyle w:val="Agreement-ParagraphLevel1"/>
        <w:ind w:right="511"/>
      </w:pPr>
      <w:r w:rsidRPr="00BA5451">
        <w:t>Christmas shutdown is provided for operational efficiency and the wellbeing of employees.</w:t>
      </w:r>
    </w:p>
    <w:p w14:paraId="65E316C2" w14:textId="77777777" w:rsidR="00A07898" w:rsidRPr="00BA5451" w:rsidRDefault="00A07898" w:rsidP="00BA756D">
      <w:pPr>
        <w:pStyle w:val="Agreement-UnnumberedHeading"/>
        <w:ind w:right="511"/>
      </w:pPr>
      <w:r w:rsidRPr="00BA5451">
        <w:t>Eligibility</w:t>
      </w:r>
    </w:p>
    <w:p w14:paraId="53ECF016" w14:textId="3626250B" w:rsidR="00A07898" w:rsidRPr="00BA5451" w:rsidRDefault="00A07898" w:rsidP="00BA756D">
      <w:pPr>
        <w:pStyle w:val="Agreement-ParagraphLevel1"/>
        <w:ind w:right="511"/>
      </w:pPr>
      <w:r w:rsidRPr="00BA5451">
        <w:t>Christmas shutdown is available to employees other than casual employees.</w:t>
      </w:r>
    </w:p>
    <w:p w14:paraId="43C34D24" w14:textId="77777777" w:rsidR="00A07898" w:rsidRPr="00BA5451" w:rsidRDefault="00A07898" w:rsidP="00BA756D">
      <w:pPr>
        <w:pStyle w:val="Agreement-UnnumberedHeading"/>
        <w:ind w:right="511"/>
      </w:pPr>
      <w:r w:rsidRPr="00BA5451">
        <w:t>Entitlement</w:t>
      </w:r>
    </w:p>
    <w:p w14:paraId="36732D0E" w14:textId="2576900A" w:rsidR="00A07898" w:rsidRPr="00B1522C" w:rsidRDefault="00A07898" w:rsidP="00BA756D">
      <w:pPr>
        <w:pStyle w:val="Agreement-ParagraphLevel1"/>
        <w:ind w:right="511"/>
      </w:pPr>
      <w:bookmarkStart w:id="438" w:name="_Ref493752965"/>
      <w:r w:rsidRPr="00B1522C">
        <w:t xml:space="preserve">Employees are entitled to </w:t>
      </w:r>
      <w:r w:rsidR="00C67746">
        <w:t>2</w:t>
      </w:r>
      <w:r w:rsidR="00C67746" w:rsidRPr="00B1522C">
        <w:t xml:space="preserve"> </w:t>
      </w:r>
      <w:r w:rsidRPr="00B1522C">
        <w:t xml:space="preserve">days of paid absence during the Christmas shutdown period, which are the </w:t>
      </w:r>
      <w:r w:rsidR="00697DB9" w:rsidRPr="005A01AA">
        <w:t xml:space="preserve">business </w:t>
      </w:r>
      <w:r w:rsidRPr="005A01AA">
        <w:t>days</w:t>
      </w:r>
      <w:r w:rsidRPr="00B1522C">
        <w:t xml:space="preserve"> between 28 December and 31 December inclusive.</w:t>
      </w:r>
      <w:bookmarkEnd w:id="438"/>
    </w:p>
    <w:p w14:paraId="7B9436CB" w14:textId="77777777" w:rsidR="00A07898" w:rsidRPr="000538AB" w:rsidRDefault="00A07898" w:rsidP="00BA756D">
      <w:pPr>
        <w:pStyle w:val="Agreement-ParagraphLevel1"/>
        <w:ind w:right="511"/>
      </w:pPr>
      <w:r w:rsidRPr="00B1522C">
        <w:t xml:space="preserve">Only those employees who are directed or rostered to work during this period </w:t>
      </w:r>
      <w:r w:rsidRPr="000538AB">
        <w:t>may attend for work over the Christmas shutdown period.</w:t>
      </w:r>
    </w:p>
    <w:p w14:paraId="0006F93E" w14:textId="2C50DF68" w:rsidR="00A07898" w:rsidRPr="000538AB" w:rsidRDefault="00F74B8E" w:rsidP="00BA756D">
      <w:pPr>
        <w:pStyle w:val="Agreement-ParagraphLevel1"/>
        <w:ind w:right="511"/>
      </w:pPr>
      <w:r w:rsidRPr="000538AB">
        <w:t>If a</w:t>
      </w:r>
      <w:r w:rsidR="00A07898" w:rsidRPr="000538AB">
        <w:t>n employee</w:t>
      </w:r>
      <w:r w:rsidR="00793523">
        <w:t xml:space="preserve"> (</w:t>
      </w:r>
      <w:r w:rsidR="00A07898" w:rsidRPr="000538AB">
        <w:t xml:space="preserve">other than an employee to whom subclause </w:t>
      </w:r>
      <w:r w:rsidR="002E4FC8" w:rsidRPr="000538AB">
        <w:fldChar w:fldCharType="begin"/>
      </w:r>
      <w:r w:rsidR="002E4FC8" w:rsidRPr="000538AB">
        <w:instrText xml:space="preserve"> REF _Ref493752940 \r \h </w:instrText>
      </w:r>
      <w:r w:rsidR="00BD1764" w:rsidRPr="000538AB">
        <w:instrText xml:space="preserve"> \* MERGEFORMAT </w:instrText>
      </w:r>
      <w:r w:rsidR="002E4FC8" w:rsidRPr="000538AB">
        <w:fldChar w:fldCharType="separate"/>
      </w:r>
      <w:r w:rsidR="00A362E1">
        <w:t>F11.6</w:t>
      </w:r>
      <w:r w:rsidR="002E4FC8" w:rsidRPr="000538AB">
        <w:fldChar w:fldCharType="end"/>
      </w:r>
      <w:r w:rsidR="00A07898" w:rsidRPr="000538AB">
        <w:t xml:space="preserve"> or </w:t>
      </w:r>
      <w:r w:rsidR="00656FB1">
        <w:t xml:space="preserve">subclause </w:t>
      </w:r>
      <w:r w:rsidR="00E6252C" w:rsidRPr="000538AB">
        <w:fldChar w:fldCharType="begin"/>
      </w:r>
      <w:r w:rsidR="00E6252C" w:rsidRPr="000538AB">
        <w:instrText xml:space="preserve"> REF _Ref498525959 \r \h </w:instrText>
      </w:r>
      <w:r w:rsidR="00BD1764" w:rsidRPr="000538AB">
        <w:instrText xml:space="preserve"> \* MERGEFORMAT </w:instrText>
      </w:r>
      <w:r w:rsidR="00E6252C" w:rsidRPr="000538AB">
        <w:fldChar w:fldCharType="separate"/>
      </w:r>
      <w:r w:rsidR="00A362E1">
        <w:t>F11.7</w:t>
      </w:r>
      <w:r w:rsidR="00E6252C" w:rsidRPr="000538AB">
        <w:fldChar w:fldCharType="end"/>
      </w:r>
      <w:r w:rsidR="00A07898" w:rsidRPr="000538AB">
        <w:t xml:space="preserve"> apply</w:t>
      </w:r>
      <w:r w:rsidR="00793523">
        <w:t>)</w:t>
      </w:r>
      <w:r w:rsidR="00A07898" w:rsidRPr="000538AB">
        <w:t xml:space="preserve"> is directed to work during the Christmas shutdown period</w:t>
      </w:r>
      <w:r w:rsidRPr="000538AB">
        <w:t xml:space="preserve"> the employee</w:t>
      </w:r>
      <w:r w:rsidR="00A07898" w:rsidRPr="000538AB">
        <w:t xml:space="preserve"> </w:t>
      </w:r>
      <w:r w:rsidR="00BF6C40">
        <w:t>i</w:t>
      </w:r>
      <w:r w:rsidRPr="000538AB">
        <w:t xml:space="preserve">, in addition to the </w:t>
      </w:r>
      <w:r w:rsidR="00E5756C" w:rsidRPr="002A04ED">
        <w:t>entitlement</w:t>
      </w:r>
      <w:r w:rsidRPr="000538AB">
        <w:t xml:space="preserve"> under subclause </w:t>
      </w:r>
      <w:r w:rsidRPr="000538AB">
        <w:fldChar w:fldCharType="begin"/>
      </w:r>
      <w:r w:rsidRPr="000538AB">
        <w:instrText xml:space="preserve"> REF _Ref493752965 \r \h </w:instrText>
      </w:r>
      <w:r w:rsidR="00BD1764" w:rsidRPr="000538AB">
        <w:instrText xml:space="preserve"> \* MERGEFORMAT </w:instrText>
      </w:r>
      <w:r w:rsidRPr="000538AB">
        <w:fldChar w:fldCharType="separate"/>
      </w:r>
      <w:r w:rsidR="00A362E1">
        <w:t>F11.3</w:t>
      </w:r>
      <w:r w:rsidRPr="000538AB">
        <w:fldChar w:fldCharType="end"/>
      </w:r>
      <w:r w:rsidR="00BF6C40">
        <w:t>,</w:t>
      </w:r>
      <w:r w:rsidR="00A07898" w:rsidRPr="000538AB">
        <w:t xml:space="preserve"> </w:t>
      </w:r>
      <w:r w:rsidR="00BF6C40">
        <w:t xml:space="preserve">is </w:t>
      </w:r>
      <w:r w:rsidR="00A07898" w:rsidRPr="000538AB">
        <w:t xml:space="preserve">entitled to </w:t>
      </w:r>
      <w:r w:rsidR="00B9031F">
        <w:t>one of the following</w:t>
      </w:r>
      <w:r w:rsidR="00A07898" w:rsidRPr="000538AB">
        <w:t>:</w:t>
      </w:r>
    </w:p>
    <w:p w14:paraId="26947DCA" w14:textId="65463872" w:rsidR="00A07898" w:rsidRPr="000538AB" w:rsidRDefault="009E6020" w:rsidP="00BA756D">
      <w:pPr>
        <w:pStyle w:val="Agreement-ParagraphLevel2"/>
        <w:ind w:right="511"/>
      </w:pPr>
      <w:r>
        <w:t>A</w:t>
      </w:r>
      <w:r w:rsidRPr="000538AB">
        <w:t xml:space="preserve"> </w:t>
      </w:r>
      <w:r w:rsidR="00A07898" w:rsidRPr="000538AB">
        <w:t>paid absence</w:t>
      </w:r>
      <w:r w:rsidR="00F74B8E" w:rsidRPr="000538AB">
        <w:t>,</w:t>
      </w:r>
      <w:r w:rsidR="00A07898" w:rsidRPr="000538AB">
        <w:t xml:space="preserve"> equivalent to the time worked at a time agreed between the employee and the relevant </w:t>
      </w:r>
      <w:r w:rsidR="00A2445F">
        <w:t>manager or supervisor</w:t>
      </w:r>
      <w:r w:rsidR="00B9031F">
        <w:t>.</w:t>
      </w:r>
    </w:p>
    <w:p w14:paraId="29AA860D" w14:textId="72343AAB" w:rsidR="008C0A28" w:rsidRPr="000538AB" w:rsidRDefault="00487262" w:rsidP="00BA756D">
      <w:pPr>
        <w:pStyle w:val="Agreement-ParagraphLevel2"/>
        <w:ind w:right="511"/>
      </w:pPr>
      <w:r>
        <w:t>A</w:t>
      </w:r>
      <w:r w:rsidR="00A07898" w:rsidRPr="000538AB">
        <w:t xml:space="preserve"> payment equivalent to the time worked at the employee’s ordinary rate of pay. </w:t>
      </w:r>
    </w:p>
    <w:p w14:paraId="36E3C043" w14:textId="31C961F1" w:rsidR="00A07898" w:rsidRPr="00B1522C" w:rsidRDefault="00A07898" w:rsidP="00BA756D">
      <w:pPr>
        <w:pStyle w:val="Agreement-ParagraphLevel1"/>
        <w:ind w:right="511"/>
      </w:pPr>
      <w:bookmarkStart w:id="439" w:name="_Ref493752940"/>
      <w:r w:rsidRPr="00B1522C">
        <w:t xml:space="preserve">Employees who are working under rostering arrangements during the Christmas shutdown period </w:t>
      </w:r>
      <w:r w:rsidR="00BF6C40">
        <w:t>are</w:t>
      </w:r>
      <w:r w:rsidRPr="00B1522C">
        <w:t xml:space="preserve"> entitled to </w:t>
      </w:r>
      <w:r w:rsidR="009E6020">
        <w:t>one of the following</w:t>
      </w:r>
      <w:r w:rsidRPr="00B1522C">
        <w:t>:</w:t>
      </w:r>
      <w:bookmarkEnd w:id="439"/>
    </w:p>
    <w:p w14:paraId="5A539EEF" w14:textId="62A519E8" w:rsidR="00A07898" w:rsidRPr="00E42213" w:rsidRDefault="009E6020" w:rsidP="00BA756D">
      <w:pPr>
        <w:pStyle w:val="Agreement-ParagraphLevel2"/>
        <w:ind w:right="511"/>
      </w:pPr>
      <w:r>
        <w:t>A</w:t>
      </w:r>
      <w:r w:rsidR="00A07898" w:rsidRPr="00E42213">
        <w:t xml:space="preserve"> paid </w:t>
      </w:r>
      <w:r w:rsidR="00A07898">
        <w:t xml:space="preserve">absence </w:t>
      </w:r>
      <w:r w:rsidR="00A07898" w:rsidRPr="00E42213">
        <w:t xml:space="preserve">at a time agreed between the employee and the relevant </w:t>
      </w:r>
      <w:r w:rsidR="00A2445F">
        <w:t>manager or supervisor</w:t>
      </w:r>
      <w:r w:rsidR="00A21006" w:rsidRPr="00A21006">
        <w:t xml:space="preserve"> </w:t>
      </w:r>
      <w:r w:rsidR="00A21006" w:rsidRPr="00E42213">
        <w:t>equivalent to the time worked, or the time the employee would have worked had the employee been rostered to work</w:t>
      </w:r>
      <w:r>
        <w:t>.</w:t>
      </w:r>
    </w:p>
    <w:p w14:paraId="3EC776A5" w14:textId="63A06DBC" w:rsidR="00A07898" w:rsidRDefault="00487262" w:rsidP="00BA756D">
      <w:pPr>
        <w:pStyle w:val="Agreement-ParagraphLevel2"/>
        <w:ind w:right="511"/>
      </w:pPr>
      <w:r>
        <w:t>A</w:t>
      </w:r>
      <w:r w:rsidR="00A07898" w:rsidRPr="00E42213">
        <w:t xml:space="preserve"> payment </w:t>
      </w:r>
      <w:r w:rsidR="009E6020" w:rsidRPr="00E42213">
        <w:t xml:space="preserve">equivalent to the time worked, or the time the employee would have worked had the employee been rostered to work </w:t>
      </w:r>
      <w:r w:rsidR="00A07898" w:rsidRPr="00E42213">
        <w:t>at the employee’s ordinary rate of pay</w:t>
      </w:r>
      <w:r w:rsidR="009E6020">
        <w:t>.</w:t>
      </w:r>
    </w:p>
    <w:p w14:paraId="051F724F" w14:textId="20CB7A2C" w:rsidR="00A07898" w:rsidRDefault="00A07898" w:rsidP="00BA756D">
      <w:pPr>
        <w:pStyle w:val="Agreement-ParagraphLevel1"/>
        <w:ind w:right="511"/>
      </w:pPr>
      <w:bookmarkStart w:id="440" w:name="_Ref498525959"/>
      <w:r w:rsidRPr="00B1522C">
        <w:rPr>
          <w:rFonts w:eastAsia="Calibri"/>
        </w:rPr>
        <w:t xml:space="preserve">An employee who is working under rostering arrangements who is required to work on a rostered day off which </w:t>
      </w:r>
      <w:r w:rsidRPr="00C74D01">
        <w:t>falls</w:t>
      </w:r>
      <w:r w:rsidRPr="00B1522C">
        <w:rPr>
          <w:rFonts w:eastAsia="Calibri"/>
        </w:rPr>
        <w:t xml:space="preserve"> on either of the Christmas shutdown days shall receive payment of overtime at the appropriate rate for the attendance. The payment of overtime is in addition to the entitlement under subclause </w:t>
      </w:r>
      <w:r w:rsidR="002E4FC8">
        <w:rPr>
          <w:rFonts w:eastAsia="Calibri"/>
        </w:rPr>
        <w:fldChar w:fldCharType="begin"/>
      </w:r>
      <w:r w:rsidR="002E4FC8">
        <w:rPr>
          <w:rFonts w:eastAsia="Calibri"/>
        </w:rPr>
        <w:instrText xml:space="preserve"> REF _Ref493752940 \r \h </w:instrText>
      </w:r>
      <w:r w:rsidR="002E4FC8">
        <w:rPr>
          <w:rFonts w:eastAsia="Calibri"/>
        </w:rPr>
      </w:r>
      <w:r w:rsidR="002E4FC8">
        <w:rPr>
          <w:rFonts w:eastAsia="Calibri"/>
        </w:rPr>
        <w:fldChar w:fldCharType="separate"/>
      </w:r>
      <w:r w:rsidR="00A362E1">
        <w:rPr>
          <w:rFonts w:eastAsia="Calibri"/>
        </w:rPr>
        <w:t>F11.6</w:t>
      </w:r>
      <w:r w:rsidR="002E4FC8">
        <w:rPr>
          <w:rFonts w:eastAsia="Calibri"/>
        </w:rPr>
        <w:fldChar w:fldCharType="end"/>
      </w:r>
      <w:r w:rsidRPr="00B1522C">
        <w:rPr>
          <w:rFonts w:eastAsia="Calibri"/>
        </w:rPr>
        <w:t>. These days are not public holidays and therefore public holiday rates do not apply</w:t>
      </w:r>
      <w:r>
        <w:t>.</w:t>
      </w:r>
      <w:bookmarkEnd w:id="440"/>
    </w:p>
    <w:p w14:paraId="2270F66D" w14:textId="5E98089F" w:rsidR="00A07898" w:rsidRPr="000538AB" w:rsidRDefault="00A07898" w:rsidP="00BA756D">
      <w:pPr>
        <w:pStyle w:val="Agreement-ParagraphLevel1"/>
        <w:ind w:right="511"/>
      </w:pPr>
      <w:bookmarkStart w:id="441" w:name="_Ref510602900"/>
      <w:r w:rsidRPr="000538AB">
        <w:t>Nothing in this clause is intended to reduce or increase a part</w:t>
      </w:r>
      <w:r w:rsidR="00BF6C40">
        <w:t>-</w:t>
      </w:r>
      <w:r w:rsidRPr="000538AB">
        <w:t>time employee’s pay entitlement for the pay period in which the Christmas shutdown period falls.</w:t>
      </w:r>
      <w:r w:rsidR="001A7E8F">
        <w:t xml:space="preserve"> </w:t>
      </w:r>
      <w:r w:rsidR="00F74B8E" w:rsidRPr="000538AB">
        <w:t>Part</w:t>
      </w:r>
      <w:r w:rsidR="00BF6C40">
        <w:t>-</w:t>
      </w:r>
      <w:r w:rsidR="00F74B8E" w:rsidRPr="000538AB">
        <w:t>time employees whose regular part</w:t>
      </w:r>
      <w:r w:rsidR="00BF6C40">
        <w:t>-</w:t>
      </w:r>
      <w:r w:rsidR="00F74B8E" w:rsidRPr="000538AB">
        <w:t xml:space="preserve">time hours do not fall during the Christmas shutdown period </w:t>
      </w:r>
      <w:r w:rsidR="00BF6C40">
        <w:t xml:space="preserve">are </w:t>
      </w:r>
      <w:r w:rsidR="00F74B8E" w:rsidRPr="000538AB">
        <w:t xml:space="preserve">not </w:t>
      </w:r>
      <w:r w:rsidR="001C5C83">
        <w:t>entitled</w:t>
      </w:r>
      <w:r w:rsidR="001C5C83" w:rsidRPr="000538AB">
        <w:t xml:space="preserve"> </w:t>
      </w:r>
      <w:r w:rsidR="00F74B8E" w:rsidRPr="000538AB">
        <w:t xml:space="preserve">to the additional </w:t>
      </w:r>
      <w:r w:rsidR="00487262">
        <w:t>2</w:t>
      </w:r>
      <w:r w:rsidR="00487262" w:rsidRPr="000538AB">
        <w:t xml:space="preserve"> </w:t>
      </w:r>
      <w:r w:rsidR="00F74B8E" w:rsidRPr="000538AB">
        <w:t>days of paid absence.</w:t>
      </w:r>
      <w:bookmarkEnd w:id="441"/>
    </w:p>
    <w:p w14:paraId="62AA7023" w14:textId="096C251C" w:rsidR="00F74B8E" w:rsidRPr="000538AB" w:rsidRDefault="00406F68" w:rsidP="00BA756D">
      <w:pPr>
        <w:pStyle w:val="Agreement-ParagraphLevel1"/>
        <w:ind w:right="511"/>
        <w:rPr>
          <w:noProof w:val="0"/>
        </w:rPr>
      </w:pPr>
      <w:bookmarkStart w:id="442" w:name="_Ref510602679"/>
      <w:r>
        <w:lastRenderedPageBreak/>
        <w:t xml:space="preserve">Notwithstanding subclause </w:t>
      </w:r>
      <w:r>
        <w:fldChar w:fldCharType="begin"/>
      </w:r>
      <w:r>
        <w:instrText xml:space="preserve"> REF _Ref510602900 \r \h </w:instrText>
      </w:r>
      <w:r>
        <w:fldChar w:fldCharType="separate"/>
      </w:r>
      <w:r w:rsidR="00A362E1">
        <w:t>F11.8</w:t>
      </w:r>
      <w:r>
        <w:fldChar w:fldCharType="end"/>
      </w:r>
      <w:r>
        <w:t xml:space="preserve"> p</w:t>
      </w:r>
      <w:r w:rsidR="00F74B8E" w:rsidRPr="000538AB">
        <w:t>art</w:t>
      </w:r>
      <w:r w:rsidR="0001131A">
        <w:t>-</w:t>
      </w:r>
      <w:r w:rsidR="00F74B8E" w:rsidRPr="000538AB">
        <w:t>tim</w:t>
      </w:r>
      <w:r w:rsidR="00F74B8E" w:rsidRPr="000538AB">
        <w:rPr>
          <w:rFonts w:eastAsia="Calibri"/>
        </w:rPr>
        <w:t>e</w:t>
      </w:r>
      <w:r w:rsidR="00F74B8E" w:rsidRPr="000538AB">
        <w:t xml:space="preserve"> </w:t>
      </w:r>
      <w:r w:rsidR="00F74B8E" w:rsidRPr="000538AB">
        <w:rPr>
          <w:rFonts w:eastAsia="Calibri"/>
        </w:rPr>
        <w:t>employees</w:t>
      </w:r>
      <w:r w:rsidR="00F74B8E" w:rsidRPr="000538AB">
        <w:t xml:space="preserve"> whose regular part</w:t>
      </w:r>
      <w:r w:rsidR="0001131A">
        <w:t>-</w:t>
      </w:r>
      <w:r w:rsidR="00F74B8E" w:rsidRPr="000538AB">
        <w:t xml:space="preserve">time hours do not fall during the Christmas shutdown period, but who </w:t>
      </w:r>
      <w:r w:rsidR="005F339F">
        <w:t>are</w:t>
      </w:r>
      <w:r w:rsidR="00F74B8E" w:rsidRPr="000538AB">
        <w:t xml:space="preserve"> directed to work during the Christmas sh</w:t>
      </w:r>
      <w:r w:rsidR="005F339F">
        <w:t>u</w:t>
      </w:r>
      <w:r w:rsidR="00F74B8E" w:rsidRPr="000538AB">
        <w:t xml:space="preserve">tdown period, </w:t>
      </w:r>
      <w:r w:rsidR="00BF6C40">
        <w:t>are</w:t>
      </w:r>
      <w:r w:rsidR="00F74B8E" w:rsidRPr="000538AB">
        <w:t xml:space="preserve"> entitled to </w:t>
      </w:r>
      <w:r w:rsidR="00487262">
        <w:rPr>
          <w:noProof w:val="0"/>
        </w:rPr>
        <w:t>one of the following</w:t>
      </w:r>
      <w:r w:rsidR="00F74B8E" w:rsidRPr="000538AB">
        <w:rPr>
          <w:noProof w:val="0"/>
        </w:rPr>
        <w:t xml:space="preserve">:  </w:t>
      </w:r>
      <w:bookmarkEnd w:id="442"/>
    </w:p>
    <w:p w14:paraId="3F9CE5ED" w14:textId="6D4557D4" w:rsidR="00F74B8E" w:rsidRPr="000538AB" w:rsidRDefault="00487262" w:rsidP="00BA756D">
      <w:pPr>
        <w:pStyle w:val="Agreement-ParagraphLevel2"/>
        <w:ind w:right="511"/>
      </w:pPr>
      <w:r>
        <w:t>A</w:t>
      </w:r>
      <w:r w:rsidRPr="000538AB">
        <w:t xml:space="preserve"> paid absence, equivalent to the time worked, at a time agreed between the employee and the relevant </w:t>
      </w:r>
      <w:r w:rsidR="00A2445F">
        <w:t>manager or supervisor</w:t>
      </w:r>
      <w:r>
        <w:t>.</w:t>
      </w:r>
      <w:r w:rsidRPr="000538AB">
        <w:t xml:space="preserve"> </w:t>
      </w:r>
    </w:p>
    <w:p w14:paraId="012D8E91" w14:textId="0AF605F9" w:rsidR="00F74B8E" w:rsidRPr="000538AB" w:rsidRDefault="00487262" w:rsidP="00BA756D">
      <w:pPr>
        <w:pStyle w:val="Agreement-ParagraphLevel2"/>
        <w:ind w:right="511"/>
      </w:pPr>
      <w:r>
        <w:t>A</w:t>
      </w:r>
      <w:r w:rsidRPr="000538AB">
        <w:t xml:space="preserve"> payment of overtime at the appropriate rate for the time worked</w:t>
      </w:r>
      <w:r>
        <w:t>.</w:t>
      </w:r>
      <w:r w:rsidR="00F74B8E" w:rsidRPr="000538AB">
        <w:t xml:space="preserve"> </w:t>
      </w:r>
    </w:p>
    <w:p w14:paraId="4BC2FF81" w14:textId="1B4FCBF2" w:rsidR="00A07898" w:rsidRPr="00BA5451" w:rsidRDefault="00A07898" w:rsidP="00BA756D">
      <w:pPr>
        <w:pStyle w:val="Agreement-UnnumberedHeading"/>
        <w:ind w:right="511"/>
      </w:pPr>
      <w:r w:rsidRPr="00CA0A14">
        <w:t>Rate</w:t>
      </w:r>
      <w:r w:rsidRPr="00BA5451">
        <w:t xml:space="preserve"> of </w:t>
      </w:r>
      <w:r w:rsidR="00BB24B4">
        <w:t>p</w:t>
      </w:r>
      <w:r w:rsidRPr="00BA5451">
        <w:t>ayment</w:t>
      </w:r>
    </w:p>
    <w:p w14:paraId="12D0E5DD" w14:textId="77777777" w:rsidR="00A07898" w:rsidRPr="00B1522C" w:rsidRDefault="00A07898" w:rsidP="00BA756D">
      <w:pPr>
        <w:pStyle w:val="Agreement-ParagraphLevel1"/>
        <w:ind w:right="511"/>
      </w:pPr>
      <w:r w:rsidRPr="00B1522C">
        <w:t xml:space="preserve">Christmas shutdown absence is granted with pay. </w:t>
      </w:r>
    </w:p>
    <w:p w14:paraId="730F00BC" w14:textId="10068CA6"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219C2801" w14:textId="77777777" w:rsidR="00A07898" w:rsidRPr="00B1522C" w:rsidRDefault="00A07898" w:rsidP="00BA756D">
      <w:pPr>
        <w:pStyle w:val="Agreement-ParagraphLevel1"/>
        <w:ind w:right="511"/>
      </w:pPr>
      <w:r w:rsidRPr="00B1522C">
        <w:t>Christmas shutdown absence counts as service for all purposes.</w:t>
      </w:r>
    </w:p>
    <w:p w14:paraId="7EB78401" w14:textId="77777777" w:rsidR="00A07898" w:rsidRPr="00BA5451" w:rsidRDefault="00A07898" w:rsidP="00BA756D">
      <w:pPr>
        <w:pStyle w:val="Heading2"/>
        <w:ind w:left="0" w:right="511"/>
      </w:pPr>
      <w:bookmarkStart w:id="443" w:name="_Toc351559762"/>
      <w:bookmarkStart w:id="444" w:name="_Toc383008834"/>
      <w:bookmarkStart w:id="445" w:name="_Ref86075992"/>
      <w:bookmarkStart w:id="446" w:name="_Ref86217300"/>
      <w:bookmarkStart w:id="447" w:name="_Toc87831781"/>
      <w:r w:rsidRPr="00BA5451">
        <w:t>Compassionate Leave</w:t>
      </w:r>
      <w:bookmarkEnd w:id="443"/>
      <w:bookmarkEnd w:id="444"/>
      <w:bookmarkEnd w:id="445"/>
      <w:bookmarkEnd w:id="446"/>
      <w:bookmarkEnd w:id="447"/>
    </w:p>
    <w:p w14:paraId="61500BCE" w14:textId="77777777" w:rsidR="00A07898" w:rsidRPr="00BA5451" w:rsidRDefault="00A07898" w:rsidP="00BA756D">
      <w:pPr>
        <w:pStyle w:val="Agreement-UnnumberedHeading"/>
        <w:ind w:right="511"/>
      </w:pPr>
      <w:r w:rsidRPr="00BA5451">
        <w:t>Purpose</w:t>
      </w:r>
    </w:p>
    <w:p w14:paraId="56E1B7F9" w14:textId="3529AD1C" w:rsidR="00A07898" w:rsidRPr="00BA5451" w:rsidRDefault="00A07898" w:rsidP="00BA756D">
      <w:pPr>
        <w:pStyle w:val="Agreement-ParagraphLevel1"/>
        <w:ind w:right="511"/>
      </w:pPr>
      <w:bookmarkStart w:id="448" w:name="_Ref493753002"/>
      <w:r w:rsidRPr="0033121E">
        <w:t xml:space="preserve">Compassionate leave is available to employees to enable them to be absent from duty when </w:t>
      </w:r>
      <w:r w:rsidR="005672D6">
        <w:t xml:space="preserve">one of the following applies to </w:t>
      </w:r>
      <w:r w:rsidRPr="0033121E">
        <w:t>a member of an employee’s immediate family or household</w:t>
      </w:r>
      <w:r w:rsidRPr="00BA5451">
        <w:t>:</w:t>
      </w:r>
      <w:bookmarkEnd w:id="448"/>
    </w:p>
    <w:p w14:paraId="2C5BB901" w14:textId="329CFCBC" w:rsidR="00A07898" w:rsidRPr="00BA5451" w:rsidRDefault="005672D6" w:rsidP="00BA756D">
      <w:pPr>
        <w:pStyle w:val="Agreement-ParagraphLevel2"/>
        <w:ind w:right="511"/>
      </w:pPr>
      <w:r>
        <w:t xml:space="preserve">They </w:t>
      </w:r>
      <w:r w:rsidR="00A07898" w:rsidRPr="00BA5451">
        <w:t>ha</w:t>
      </w:r>
      <w:r>
        <w:t>ve</w:t>
      </w:r>
      <w:r w:rsidR="00A07898" w:rsidRPr="00BA5451">
        <w:t xml:space="preserve"> a personal illness or injury that poses a serious threat to the person’s life</w:t>
      </w:r>
      <w:r>
        <w:t>.</w:t>
      </w:r>
    </w:p>
    <w:p w14:paraId="6CDD3ACA" w14:textId="66D496CF" w:rsidR="00A07898" w:rsidRPr="00BA5451" w:rsidRDefault="005672D6" w:rsidP="00BA756D">
      <w:pPr>
        <w:pStyle w:val="Agreement-ParagraphLevel2"/>
        <w:ind w:right="511"/>
      </w:pPr>
      <w:r>
        <w:t xml:space="preserve">They </w:t>
      </w:r>
      <w:r w:rsidR="00A07898" w:rsidRPr="00BA5451">
        <w:t>die</w:t>
      </w:r>
      <w:r w:rsidR="004B7DBF">
        <w:t>, including where a child is stillborn</w:t>
      </w:r>
      <w:r w:rsidR="00A07898" w:rsidRPr="00BA5451">
        <w:t>.</w:t>
      </w:r>
    </w:p>
    <w:p w14:paraId="688EE953" w14:textId="6B68FE99" w:rsidR="004B7DBF" w:rsidRDefault="004B7DBF" w:rsidP="00BA756D">
      <w:pPr>
        <w:pStyle w:val="Agreement-ParagraphLevel1"/>
        <w:ind w:right="511"/>
      </w:pPr>
      <w:r>
        <w:t>Compassionate leave is available to enable them to be absent from duty when they experience a miscarriage or when an employee’s domestic partner has experience</w:t>
      </w:r>
      <w:r w:rsidR="002B1F78">
        <w:t>d</w:t>
      </w:r>
      <w:r>
        <w:t xml:space="preserve"> a miscarriage.</w:t>
      </w:r>
    </w:p>
    <w:p w14:paraId="22593F3B" w14:textId="57776046" w:rsidR="004B7DBF" w:rsidRPr="004B7DBF" w:rsidRDefault="004B7DBF" w:rsidP="00BA756D">
      <w:pPr>
        <w:pStyle w:val="Agreement-ParagraphLevel1"/>
        <w:numPr>
          <w:ilvl w:val="0"/>
          <w:numId w:val="0"/>
        </w:numPr>
        <w:ind w:right="511"/>
        <w:rPr>
          <w:b/>
          <w:bCs/>
        </w:rPr>
      </w:pPr>
      <w:r w:rsidRPr="004B7DBF">
        <w:rPr>
          <w:b/>
          <w:bCs/>
        </w:rPr>
        <w:t>Eligibility</w:t>
      </w:r>
    </w:p>
    <w:p w14:paraId="7E253B69" w14:textId="3C3C18C4" w:rsidR="00A07898" w:rsidRPr="00B1522C" w:rsidRDefault="00A07898" w:rsidP="00BA756D">
      <w:pPr>
        <w:pStyle w:val="Agreement-ParagraphLevel1"/>
        <w:ind w:right="511"/>
      </w:pPr>
      <w:r w:rsidRPr="00B1522C">
        <w:t>Compassionate leave is available to all employees.</w:t>
      </w:r>
    </w:p>
    <w:p w14:paraId="756517DD" w14:textId="77777777" w:rsidR="00A07898" w:rsidRPr="00BA5451" w:rsidRDefault="00A07898" w:rsidP="00BA756D">
      <w:pPr>
        <w:pStyle w:val="Agreement-UnnumberedHeading"/>
        <w:ind w:right="511"/>
      </w:pPr>
      <w:r w:rsidRPr="0003140E">
        <w:t>Entitlement</w:t>
      </w:r>
    </w:p>
    <w:p w14:paraId="425168B4" w14:textId="77777777" w:rsidR="00A07898" w:rsidRPr="00B1522C" w:rsidRDefault="00A07898" w:rsidP="00BA756D">
      <w:pPr>
        <w:pStyle w:val="Agreement-ParagraphLevel1"/>
        <w:ind w:right="511"/>
      </w:pPr>
      <w:r w:rsidRPr="00B1522C">
        <w:t>An employee may be granted compassionate leave from</w:t>
      </w:r>
      <w:r>
        <w:t xml:space="preserve"> </w:t>
      </w:r>
      <w:r w:rsidRPr="00B1522C">
        <w:t>the first day of service.</w:t>
      </w:r>
    </w:p>
    <w:p w14:paraId="482A9F20" w14:textId="77777777" w:rsidR="00A07898" w:rsidRPr="00B1522C" w:rsidRDefault="00A07898" w:rsidP="00BA756D">
      <w:pPr>
        <w:pStyle w:val="Agreement-ParagraphLevel1"/>
        <w:ind w:right="511"/>
      </w:pPr>
      <w:r w:rsidRPr="00B1522C">
        <w:t>Compassionate leave is non-cumulative.</w:t>
      </w:r>
    </w:p>
    <w:p w14:paraId="26277162" w14:textId="32A1CEA3" w:rsidR="00A07898" w:rsidRPr="00014757" w:rsidRDefault="00A07898" w:rsidP="00BA756D">
      <w:pPr>
        <w:pStyle w:val="Agreement-ParagraphLevel1"/>
        <w:ind w:right="511"/>
      </w:pPr>
      <w:bookmarkStart w:id="449" w:name="_Ref493753104"/>
      <w:r w:rsidRPr="00014757">
        <w:t xml:space="preserve">Employees are entitled to up to </w:t>
      </w:r>
      <w:r w:rsidR="005672D6">
        <w:t>5</w:t>
      </w:r>
      <w:r w:rsidR="005672D6" w:rsidRPr="00014757">
        <w:t xml:space="preserve"> </w:t>
      </w:r>
      <w:r w:rsidRPr="00014757">
        <w:t>days of compassionate leave on each occasion of the death of a member of the employee’s immediate family or household.</w:t>
      </w:r>
      <w:r w:rsidR="002F5C57" w:rsidRPr="00014757">
        <w:t xml:space="preserve"> </w:t>
      </w:r>
      <w:r w:rsidRPr="00014757">
        <w:t>The head of service may grant an additional paid or unpaid period of compassionate leave for this purpose.</w:t>
      </w:r>
      <w:bookmarkEnd w:id="449"/>
    </w:p>
    <w:p w14:paraId="52357F83" w14:textId="5A501258" w:rsidR="00A07898" w:rsidRPr="00B1522C" w:rsidRDefault="00A07898" w:rsidP="00BA756D">
      <w:pPr>
        <w:pStyle w:val="Agreement-ParagraphLevel1"/>
        <w:ind w:right="511"/>
      </w:pPr>
      <w:bookmarkStart w:id="450" w:name="_Ref493753113"/>
      <w:r w:rsidRPr="00B1522C">
        <w:t xml:space="preserve">Employees are entitled to up to </w:t>
      </w:r>
      <w:r w:rsidR="005672D6">
        <w:t>2</w:t>
      </w:r>
      <w:r w:rsidR="005672D6" w:rsidRPr="00B1522C">
        <w:t xml:space="preserve"> </w:t>
      </w:r>
      <w:r w:rsidRPr="00B1522C">
        <w:t>days of compassionate leave on each occasion of personal illness or injury of a member of the employee’s immediate family or household that poses a serious threat to the person’s life.</w:t>
      </w:r>
      <w:r w:rsidR="002F5C57">
        <w:t xml:space="preserve"> </w:t>
      </w:r>
      <w:r w:rsidRPr="00B1522C">
        <w:t>The head of service may grant an additional paid or unpaid period of compassionate leave for this purpose.</w:t>
      </w:r>
      <w:bookmarkEnd w:id="450"/>
      <w:r w:rsidRPr="00B1522C">
        <w:t xml:space="preserve"> </w:t>
      </w:r>
    </w:p>
    <w:p w14:paraId="6969A64B" w14:textId="0972F2C1" w:rsidR="00A07898" w:rsidRDefault="00A07898" w:rsidP="00BA756D">
      <w:pPr>
        <w:pStyle w:val="Agreement-UnnumberedHeading"/>
        <w:ind w:right="511"/>
      </w:pPr>
      <w:r w:rsidRPr="00BA5451">
        <w:t xml:space="preserve">Evidence and </w:t>
      </w:r>
      <w:r w:rsidR="00BB24B4">
        <w:t>c</w:t>
      </w:r>
      <w:r w:rsidRPr="00BA5451">
        <w:t>onditions</w:t>
      </w:r>
    </w:p>
    <w:p w14:paraId="151D860E" w14:textId="19D79BE0" w:rsidR="00A07898" w:rsidRDefault="00A07898" w:rsidP="00BA756D">
      <w:pPr>
        <w:pStyle w:val="Agreement-ParagraphLevel1"/>
        <w:ind w:right="511"/>
      </w:pPr>
      <w:r w:rsidRPr="00BA5451">
        <w:t xml:space="preserve">The employee should discuss with their </w:t>
      </w:r>
      <w:r w:rsidR="00A2445F">
        <w:t>manager or supervisor</w:t>
      </w:r>
      <w:r w:rsidRPr="00BA5451">
        <w:t>, as soon as practicable, their absence or intention to be absent on compassionate leave</w:t>
      </w:r>
      <w:r>
        <w:t>.</w:t>
      </w:r>
    </w:p>
    <w:p w14:paraId="28AC95C3" w14:textId="77777777" w:rsidR="00A07898" w:rsidRDefault="00A07898" w:rsidP="00BA756D">
      <w:pPr>
        <w:pStyle w:val="Agreement-ParagraphLevel1"/>
        <w:ind w:right="511"/>
      </w:pPr>
      <w:r w:rsidRPr="00BA5451">
        <w:t>An employee must make an application to the head of service to access compassionate leave</w:t>
      </w:r>
      <w:r>
        <w:t>.</w:t>
      </w:r>
    </w:p>
    <w:p w14:paraId="7FFA2909" w14:textId="4805AC8F" w:rsidR="00A07898" w:rsidRPr="00C90FFE" w:rsidRDefault="00A07898" w:rsidP="00BA756D">
      <w:pPr>
        <w:pStyle w:val="Agreement-ParagraphLevel1"/>
        <w:ind w:right="511"/>
      </w:pPr>
      <w:bookmarkStart w:id="451" w:name="_Ref493753017"/>
      <w:r w:rsidRPr="00BA5451">
        <w:t xml:space="preserve">The head of service may request evidence that would satisfy a reasonable person that an application for compassionate leave is for a purpose specified in subclause </w:t>
      </w:r>
      <w:r w:rsidR="002E4FC8">
        <w:fldChar w:fldCharType="begin"/>
      </w:r>
      <w:r w:rsidR="002E4FC8">
        <w:instrText xml:space="preserve"> REF _Ref493753002 \r \h </w:instrText>
      </w:r>
      <w:r w:rsidR="002E4FC8">
        <w:fldChar w:fldCharType="separate"/>
      </w:r>
      <w:r w:rsidR="00A362E1">
        <w:t>F12.1</w:t>
      </w:r>
      <w:r w:rsidR="002E4FC8">
        <w:fldChar w:fldCharType="end"/>
      </w:r>
      <w:r>
        <w:t>.</w:t>
      </w:r>
      <w:bookmarkEnd w:id="451"/>
    </w:p>
    <w:p w14:paraId="3B053E3F" w14:textId="7F8397F8" w:rsidR="00A07898" w:rsidRPr="00BA5451" w:rsidRDefault="00A07898" w:rsidP="00BA756D">
      <w:pPr>
        <w:pStyle w:val="Agreement-ParagraphLevel1"/>
        <w:ind w:right="511"/>
      </w:pPr>
      <w:r w:rsidRPr="00BA5451">
        <w:t xml:space="preserve">Having met the requirements of this clause, the head of service </w:t>
      </w:r>
      <w:r w:rsidR="00BF6C40">
        <w:t>must</w:t>
      </w:r>
      <w:r w:rsidR="00BF6C40" w:rsidRPr="00BA5451">
        <w:t xml:space="preserve"> </w:t>
      </w:r>
      <w:r w:rsidRPr="00BA5451">
        <w:t>approve an employee’s application to access compassionate leave</w:t>
      </w:r>
      <w:r>
        <w:t>.</w:t>
      </w:r>
    </w:p>
    <w:p w14:paraId="5331DA04" w14:textId="13D2525D" w:rsidR="00A07898" w:rsidRDefault="00A07898" w:rsidP="00BA756D">
      <w:pPr>
        <w:pStyle w:val="Agreement-ParagraphLevel1"/>
        <w:ind w:right="511"/>
      </w:pPr>
      <w:r w:rsidRPr="00BA5451">
        <w:lastRenderedPageBreak/>
        <w:t xml:space="preserve">If the employee has not provided the evidence requested under subclause </w:t>
      </w:r>
      <w:r w:rsidR="002E4FC8">
        <w:fldChar w:fldCharType="begin"/>
      </w:r>
      <w:r w:rsidR="002E4FC8">
        <w:instrText xml:space="preserve"> REF _Ref493753017 \r \h </w:instrText>
      </w:r>
      <w:r w:rsidR="002E4FC8">
        <w:fldChar w:fldCharType="separate"/>
      </w:r>
      <w:r w:rsidR="00A362E1">
        <w:t>F12.10</w:t>
      </w:r>
      <w:r w:rsidR="002E4FC8">
        <w:fldChar w:fldCharType="end"/>
      </w:r>
      <w:r w:rsidRPr="00BA5451">
        <w:t xml:space="preserve">, a decision not to approve the leave may be taken in accordance with subclause </w:t>
      </w:r>
      <w:r w:rsidR="002E4FC8">
        <w:fldChar w:fldCharType="begin"/>
      </w:r>
      <w:r w:rsidR="002E4FC8">
        <w:instrText xml:space="preserve"> REF _Ref493752208 \r \h </w:instrText>
      </w:r>
      <w:r w:rsidR="002E4FC8">
        <w:fldChar w:fldCharType="separate"/>
      </w:r>
      <w:r w:rsidR="00A362E1">
        <w:t>F3.1</w:t>
      </w:r>
      <w:r w:rsidR="002E4FC8">
        <w:fldChar w:fldCharType="end"/>
      </w:r>
      <w:r w:rsidRPr="00BA5451">
        <w:t>.</w:t>
      </w:r>
    </w:p>
    <w:p w14:paraId="3A85B135" w14:textId="7669FCC0" w:rsidR="00A07898" w:rsidRPr="00BA5451" w:rsidRDefault="00A07898" w:rsidP="00BA756D">
      <w:pPr>
        <w:pStyle w:val="Agreement-UnnumberedHeading"/>
        <w:ind w:right="511"/>
      </w:pPr>
      <w:r w:rsidRPr="00BA5451">
        <w:t xml:space="preserve">Rate of </w:t>
      </w:r>
      <w:r w:rsidR="00BB24B4">
        <w:t>p</w:t>
      </w:r>
      <w:r w:rsidRPr="00BA5451">
        <w:t>ayment</w:t>
      </w:r>
    </w:p>
    <w:p w14:paraId="35EC0B5B" w14:textId="0615AED2" w:rsidR="00A07898" w:rsidRDefault="00A07898" w:rsidP="00BA756D">
      <w:pPr>
        <w:pStyle w:val="Agreement-ParagraphLevel1"/>
        <w:ind w:right="511"/>
      </w:pPr>
      <w:r w:rsidRPr="00BA5451">
        <w:t xml:space="preserve">Compassionate leave </w:t>
      </w:r>
      <w:r w:rsidR="00BF6C40">
        <w:t>must</w:t>
      </w:r>
      <w:r w:rsidR="00BF6C40" w:rsidRPr="00BA5451">
        <w:t xml:space="preserve"> </w:t>
      </w:r>
      <w:r w:rsidRPr="00BA5451">
        <w:t xml:space="preserve">be granted with pay, except for casual employees and except where it is granted without pay under subclause </w:t>
      </w:r>
      <w:r w:rsidR="002E4FC8">
        <w:fldChar w:fldCharType="begin"/>
      </w:r>
      <w:r w:rsidR="002E4FC8">
        <w:instrText xml:space="preserve"> REF _Ref493753104 \r \h </w:instrText>
      </w:r>
      <w:r w:rsidR="002E4FC8">
        <w:fldChar w:fldCharType="separate"/>
      </w:r>
      <w:r w:rsidR="00A362E1">
        <w:t>F12.6</w:t>
      </w:r>
      <w:r w:rsidR="002E4FC8">
        <w:fldChar w:fldCharType="end"/>
      </w:r>
      <w:r w:rsidRPr="00BA5451">
        <w:t xml:space="preserve"> or</w:t>
      </w:r>
      <w:r w:rsidR="00656FB1">
        <w:t xml:space="preserve"> subclause</w:t>
      </w:r>
      <w:r w:rsidRPr="00BA5451">
        <w:t xml:space="preserve"> </w:t>
      </w:r>
      <w:r w:rsidR="002E4FC8">
        <w:fldChar w:fldCharType="begin"/>
      </w:r>
      <w:r w:rsidR="002E4FC8">
        <w:instrText xml:space="preserve"> REF _Ref493753113 \r \h </w:instrText>
      </w:r>
      <w:r w:rsidR="002E4FC8">
        <w:fldChar w:fldCharType="separate"/>
      </w:r>
      <w:r w:rsidR="00A362E1">
        <w:t>F12.7</w:t>
      </w:r>
      <w:r w:rsidR="002E4FC8">
        <w:fldChar w:fldCharType="end"/>
      </w:r>
      <w:r w:rsidRPr="00BA5451">
        <w:t>.</w:t>
      </w:r>
    </w:p>
    <w:p w14:paraId="3B7C7860" w14:textId="77777777" w:rsidR="001072B9" w:rsidRPr="00014757" w:rsidRDefault="001072B9" w:rsidP="00BA756D">
      <w:pPr>
        <w:pStyle w:val="Agreement-ParagraphLevel1"/>
        <w:ind w:right="511"/>
      </w:pPr>
      <w:r w:rsidRPr="00014757">
        <w:t>Compassionate leave is paid at the employee</w:t>
      </w:r>
      <w:r w:rsidR="00485559" w:rsidRPr="00014757">
        <w:t xml:space="preserve">’s base rate of pay, including relevant allowances </w:t>
      </w:r>
      <w:r w:rsidRPr="00014757">
        <w:t xml:space="preserve">for the ordinary hours the employee would have worked during the leave. </w:t>
      </w:r>
    </w:p>
    <w:p w14:paraId="3122DE4E" w14:textId="5E5448BB" w:rsidR="00A07898" w:rsidRPr="00BA5451" w:rsidRDefault="00A07898" w:rsidP="00BA756D">
      <w:pPr>
        <w:pStyle w:val="Agreement-UnnumberedHeading"/>
        <w:ind w:right="511"/>
      </w:pPr>
      <w:r w:rsidRPr="00BA5451">
        <w:t xml:space="preserve">Effect on </w:t>
      </w:r>
      <w:r w:rsidR="00BB24B4">
        <w:t>o</w:t>
      </w:r>
      <w:r w:rsidRPr="00BA5451">
        <w:t>the</w:t>
      </w:r>
      <w:r w:rsidRPr="00C74D01">
        <w:t>r</w:t>
      </w:r>
      <w:r w:rsidRPr="00BA5451">
        <w:t xml:space="preserve"> </w:t>
      </w:r>
      <w:r w:rsidR="00BB24B4">
        <w:t>e</w:t>
      </w:r>
      <w:r w:rsidRPr="00BA5451">
        <w:t>ntitlements</w:t>
      </w:r>
    </w:p>
    <w:p w14:paraId="21B7319A" w14:textId="627707C5" w:rsidR="00A07898" w:rsidRPr="00BA5451" w:rsidRDefault="00A07898" w:rsidP="00BA756D">
      <w:pPr>
        <w:pStyle w:val="Agreement-ParagraphLevel1"/>
        <w:ind w:right="511"/>
      </w:pPr>
      <w:r w:rsidRPr="00BA5451">
        <w:t>Compassionate leave with pay count</w:t>
      </w:r>
      <w:r w:rsidR="00BF6C40">
        <w:t>s</w:t>
      </w:r>
      <w:r w:rsidRPr="00BA5451">
        <w:t xml:space="preserve"> as service for all purposes.</w:t>
      </w:r>
    </w:p>
    <w:p w14:paraId="0BF69D91" w14:textId="0B72089B" w:rsidR="00A07898" w:rsidRPr="00BA5451" w:rsidRDefault="00A07898" w:rsidP="00BA756D">
      <w:pPr>
        <w:pStyle w:val="Agreement-ParagraphLevel1"/>
        <w:ind w:right="511"/>
      </w:pPr>
      <w:r w:rsidRPr="00BA5451">
        <w:t xml:space="preserve">Public Holidays for which the employee is entitled to payment that fall during periods of absence on paid compassionate leave </w:t>
      </w:r>
      <w:r w:rsidR="00BF6C40">
        <w:t>must</w:t>
      </w:r>
      <w:r w:rsidR="00BF6C40" w:rsidRPr="00BA5451">
        <w:t xml:space="preserve"> </w:t>
      </w:r>
      <w:r w:rsidRPr="00BA5451">
        <w:t xml:space="preserve">be paid as a normal public holiday and will not be considered an absence on compassionate leave. </w:t>
      </w:r>
    </w:p>
    <w:p w14:paraId="2D54BA73" w14:textId="53625158" w:rsidR="00A07898" w:rsidRPr="00BA5451" w:rsidRDefault="007562F7" w:rsidP="00BA756D">
      <w:pPr>
        <w:pStyle w:val="Agreement-UnnumberedHeading"/>
        <w:ind w:right="511"/>
      </w:pPr>
      <w:r>
        <w:t xml:space="preserve">Interaction with </w:t>
      </w:r>
      <w:r w:rsidR="00BB24B4">
        <w:t>o</w:t>
      </w:r>
      <w:r w:rsidR="00A07898" w:rsidRPr="00BA5451">
        <w:t xml:space="preserve">ther </w:t>
      </w:r>
      <w:r w:rsidR="00BB24B4">
        <w:t>l</w:t>
      </w:r>
      <w:r w:rsidR="00A07898" w:rsidRPr="00BA5451">
        <w:t xml:space="preserve">eave </w:t>
      </w:r>
      <w:r w:rsidR="00BB24B4">
        <w:t>t</w:t>
      </w:r>
      <w:r w:rsidR="00321979">
        <w:t>ypes</w:t>
      </w:r>
    </w:p>
    <w:p w14:paraId="268191E4" w14:textId="7DD78F61" w:rsidR="00A07898" w:rsidRDefault="00A07898" w:rsidP="00BA756D">
      <w:pPr>
        <w:pStyle w:val="Agreement-ParagraphLevel1"/>
        <w:ind w:right="511"/>
      </w:pPr>
      <w:r w:rsidRPr="00BA5451">
        <w:t xml:space="preserve">If compassionate leave of at least one day is granted while an employee is absent on another type of leave, the other type of leave </w:t>
      </w:r>
      <w:r w:rsidR="00BF6C40">
        <w:t>must</w:t>
      </w:r>
      <w:r w:rsidR="00BF6C40" w:rsidRPr="00BA5451">
        <w:t xml:space="preserve"> </w:t>
      </w:r>
      <w:r w:rsidRPr="00BA5451">
        <w:t xml:space="preserve">be re-credited for the period of the </w:t>
      </w:r>
      <w:r>
        <w:t>absence on compassionate leave.</w:t>
      </w:r>
    </w:p>
    <w:p w14:paraId="53C68F93" w14:textId="77777777" w:rsidR="00A07898" w:rsidRPr="00BA5451" w:rsidRDefault="00A07898" w:rsidP="00BA756D">
      <w:pPr>
        <w:pStyle w:val="Heading2"/>
        <w:ind w:left="0" w:right="511"/>
      </w:pPr>
      <w:bookmarkStart w:id="452" w:name="_Toc351559763"/>
      <w:bookmarkStart w:id="453" w:name="_Toc383008835"/>
      <w:bookmarkStart w:id="454" w:name="_Toc87831782"/>
      <w:r w:rsidRPr="00BA5451">
        <w:t>Community Service Leave</w:t>
      </w:r>
      <w:bookmarkEnd w:id="452"/>
      <w:bookmarkEnd w:id="453"/>
      <w:bookmarkEnd w:id="454"/>
    </w:p>
    <w:p w14:paraId="037ED9A4" w14:textId="77777777" w:rsidR="00A07898" w:rsidRPr="00BA5451" w:rsidRDefault="00A07898" w:rsidP="00BA756D">
      <w:pPr>
        <w:pStyle w:val="Agreement-UnnumberedHeading"/>
        <w:ind w:right="511"/>
      </w:pPr>
      <w:r w:rsidRPr="00BA5451">
        <w:t>Purpose</w:t>
      </w:r>
    </w:p>
    <w:p w14:paraId="347016E3" w14:textId="51A48A74" w:rsidR="00A07898" w:rsidRPr="008A3847" w:rsidRDefault="00A07898" w:rsidP="00BA756D">
      <w:pPr>
        <w:pStyle w:val="Agreement-ParagraphLevel1"/>
        <w:ind w:right="511"/>
      </w:pPr>
      <w:r w:rsidRPr="00BA5451">
        <w:t xml:space="preserve">Community service leave is available to employees to allow them to be absent from the workplace to engage in the following </w:t>
      </w:r>
      <w:r w:rsidR="00A45271">
        <w:t xml:space="preserve">3 </w:t>
      </w:r>
      <w:r>
        <w:t xml:space="preserve">distinct types of </w:t>
      </w:r>
      <w:r w:rsidRPr="00BA5451">
        <w:t>community service activities:</w:t>
      </w:r>
    </w:p>
    <w:p w14:paraId="4B2ABFAE" w14:textId="7A9DC7E3" w:rsidR="00A07898" w:rsidRPr="00BA5451" w:rsidRDefault="005672D6" w:rsidP="00BA756D">
      <w:pPr>
        <w:pStyle w:val="Agreement-ParagraphLevel2"/>
        <w:ind w:right="511"/>
      </w:pPr>
      <w:r>
        <w:t>J</w:t>
      </w:r>
      <w:r w:rsidR="00A07898" w:rsidRPr="00BA5451">
        <w:t>ury service (including attendance for jury selection) that is required by or under a law of the Commonwealth, a State or a Territory</w:t>
      </w:r>
      <w:r>
        <w:t>.</w:t>
      </w:r>
    </w:p>
    <w:p w14:paraId="42085F69" w14:textId="3265506F" w:rsidR="00A07898" w:rsidRPr="00BA5451" w:rsidRDefault="005672D6" w:rsidP="00BA756D">
      <w:pPr>
        <w:pStyle w:val="Agreement-ParagraphLevel2"/>
        <w:ind w:right="511"/>
      </w:pPr>
      <w:r>
        <w:t>A</w:t>
      </w:r>
      <w:r w:rsidR="00A07898" w:rsidRPr="00BA5451">
        <w:t xml:space="preserve"> voluntary emergency management activity</w:t>
      </w:r>
      <w:r>
        <w:t>.</w:t>
      </w:r>
    </w:p>
    <w:p w14:paraId="564119E2" w14:textId="63EF4BDE" w:rsidR="00A07898" w:rsidRPr="00BA5451" w:rsidRDefault="005672D6" w:rsidP="00BA756D">
      <w:pPr>
        <w:pStyle w:val="Agreement-ParagraphLevel2"/>
        <w:ind w:right="511"/>
      </w:pPr>
      <w:r>
        <w:t>O</w:t>
      </w:r>
      <w:r w:rsidR="00A07898" w:rsidRPr="00BA5451">
        <w:t>ther recognised voluntary community service activi</w:t>
      </w:r>
      <w:r>
        <w:t>ties</w:t>
      </w:r>
      <w:r w:rsidR="00A07898" w:rsidRPr="00BA5451">
        <w:t>.</w:t>
      </w:r>
    </w:p>
    <w:p w14:paraId="1A8ACBAB" w14:textId="77777777" w:rsidR="00A07898" w:rsidRPr="00B5101E" w:rsidRDefault="00A07898" w:rsidP="00BA756D">
      <w:pPr>
        <w:ind w:right="511"/>
        <w:jc w:val="center"/>
        <w:rPr>
          <w:rFonts w:asciiTheme="minorHAnsi" w:hAnsiTheme="minorHAnsi"/>
          <w:b/>
          <w:sz w:val="22"/>
          <w:szCs w:val="22"/>
        </w:rPr>
      </w:pPr>
      <w:r w:rsidRPr="00B5101E">
        <w:rPr>
          <w:rFonts w:asciiTheme="minorHAnsi" w:hAnsiTheme="minorHAnsi"/>
          <w:b/>
          <w:sz w:val="22"/>
          <w:szCs w:val="22"/>
        </w:rPr>
        <w:t>Jury Service</w:t>
      </w:r>
    </w:p>
    <w:p w14:paraId="59B42D6B" w14:textId="77777777" w:rsidR="00A07898" w:rsidRPr="00BA5451" w:rsidRDefault="00A07898" w:rsidP="00BA756D">
      <w:pPr>
        <w:pStyle w:val="Agreement-UnnumberedHeading"/>
        <w:ind w:right="511"/>
      </w:pPr>
      <w:r w:rsidRPr="00BA5451">
        <w:t>Eligibility</w:t>
      </w:r>
    </w:p>
    <w:p w14:paraId="703F5AF4" w14:textId="77777777" w:rsidR="00A07898" w:rsidRPr="00BA5451" w:rsidRDefault="00A07898" w:rsidP="00BA756D">
      <w:pPr>
        <w:pStyle w:val="Agreement-ParagraphLevel1"/>
        <w:ind w:right="511"/>
      </w:pPr>
      <w:r w:rsidRPr="00BA5451">
        <w:t>Community service leave for jury service is available to all employees.</w:t>
      </w:r>
    </w:p>
    <w:p w14:paraId="0C631A95" w14:textId="6E3E62E1" w:rsidR="00A07898" w:rsidRPr="00BA5451" w:rsidRDefault="00A07898" w:rsidP="00BA756D">
      <w:pPr>
        <w:pStyle w:val="Agreement-UnnumberedHeading"/>
        <w:ind w:right="511"/>
      </w:pPr>
      <w:r w:rsidRPr="00BA5451">
        <w:t xml:space="preserve">Evidence and </w:t>
      </w:r>
      <w:r w:rsidR="00BB24B4">
        <w:t>c</w:t>
      </w:r>
      <w:r w:rsidRPr="00BA5451">
        <w:t>onditions</w:t>
      </w:r>
    </w:p>
    <w:p w14:paraId="50FF830B" w14:textId="1B6C650C" w:rsidR="00A07898" w:rsidRPr="00BA5451" w:rsidRDefault="00A07898" w:rsidP="00BA756D">
      <w:pPr>
        <w:pStyle w:val="Agreement-ParagraphLevel1"/>
        <w:ind w:right="511"/>
      </w:pPr>
      <w:r w:rsidRPr="00BA5451">
        <w:t>Although the granting of community service leave for jury service is deemed to be approved, an employee must</w:t>
      </w:r>
      <w:r w:rsidR="005672D6">
        <w:t xml:space="preserve"> do both the following</w:t>
      </w:r>
      <w:r w:rsidRPr="00BA5451">
        <w:t>:</w:t>
      </w:r>
    </w:p>
    <w:p w14:paraId="755330AF" w14:textId="24E2054C" w:rsidR="00A07898" w:rsidRPr="00BA5451" w:rsidRDefault="005672D6" w:rsidP="00BA756D">
      <w:pPr>
        <w:pStyle w:val="Agreement-ParagraphLevel2"/>
        <w:ind w:right="511"/>
      </w:pPr>
      <w:r>
        <w:t>S</w:t>
      </w:r>
      <w:r w:rsidR="00A07898" w:rsidRPr="00BA5451">
        <w:t>ubmit a leave application for the period of the absence</w:t>
      </w:r>
      <w:r>
        <w:t>.</w:t>
      </w:r>
    </w:p>
    <w:p w14:paraId="137F94CD" w14:textId="0DF20563" w:rsidR="00A07898" w:rsidRPr="00BA5451" w:rsidRDefault="005672D6" w:rsidP="00BA756D">
      <w:pPr>
        <w:pStyle w:val="Agreement-ParagraphLevel2"/>
        <w:ind w:right="511"/>
      </w:pPr>
      <w:r>
        <w:t>P</w:t>
      </w:r>
      <w:r w:rsidR="00A07898" w:rsidRPr="00BA5451">
        <w:t>rovide sufficient documentary evidence of the reason for the absence</w:t>
      </w:r>
      <w:r w:rsidR="00A07898">
        <w:t>.</w:t>
      </w:r>
    </w:p>
    <w:p w14:paraId="207C2D41" w14:textId="18C5531A" w:rsidR="00A07898" w:rsidRPr="00BA5451" w:rsidRDefault="00A07898" w:rsidP="00BA756D">
      <w:pPr>
        <w:pStyle w:val="Agreement-ParagraphLevel1"/>
        <w:ind w:right="511"/>
      </w:pPr>
      <w:r w:rsidRPr="00BA5451">
        <w:t xml:space="preserve">The employee should discuss with their </w:t>
      </w:r>
      <w:r w:rsidR="00A2445F">
        <w:t>manager or supervisor</w:t>
      </w:r>
      <w:r w:rsidRPr="00BA5451">
        <w:t xml:space="preserve"> their intention to be absent on community service leave for jury service.</w:t>
      </w:r>
    </w:p>
    <w:p w14:paraId="56E0D39B" w14:textId="6511BF65" w:rsidR="00A07898" w:rsidRPr="00BA5451" w:rsidRDefault="00A07898" w:rsidP="00BA756D">
      <w:pPr>
        <w:pStyle w:val="Agreement-UnnumberedHeading"/>
        <w:ind w:right="511"/>
      </w:pPr>
      <w:r w:rsidRPr="00BA5451">
        <w:t xml:space="preserve">Rate of </w:t>
      </w:r>
      <w:r w:rsidR="00BB24B4">
        <w:t>p</w:t>
      </w:r>
      <w:r w:rsidRPr="00BA5451">
        <w:t>ayment</w:t>
      </w:r>
    </w:p>
    <w:p w14:paraId="0A22B59B" w14:textId="74E8734F" w:rsidR="00A07898" w:rsidRPr="00BA5451" w:rsidRDefault="00A07898" w:rsidP="00BA756D">
      <w:pPr>
        <w:pStyle w:val="Agreement-ParagraphLevel1"/>
        <w:ind w:right="511"/>
      </w:pPr>
      <w:r w:rsidRPr="00BA5451">
        <w:t xml:space="preserve">Community service leave for jury service </w:t>
      </w:r>
      <w:r w:rsidR="009143BC">
        <w:t>must</w:t>
      </w:r>
      <w:r w:rsidR="009143BC" w:rsidRPr="00BA5451">
        <w:t xml:space="preserve"> </w:t>
      </w:r>
      <w:r w:rsidRPr="00BA5451">
        <w:t>be granted with pay to employees other than casual employees.</w:t>
      </w:r>
    </w:p>
    <w:p w14:paraId="709DBC0B" w14:textId="77777777" w:rsidR="00A07898" w:rsidRPr="00BD0652" w:rsidRDefault="00A07898" w:rsidP="00BA756D">
      <w:pPr>
        <w:pStyle w:val="Agreement-ParagraphLevel1"/>
        <w:ind w:right="511"/>
      </w:pPr>
      <w:r w:rsidRPr="00BD0652">
        <w:t>If the employee is paid jury fees, this amount must be deducted from the employee’s pay less reasonable out-of-pocket expenses.</w:t>
      </w:r>
    </w:p>
    <w:p w14:paraId="6E43EFCC" w14:textId="77777777" w:rsidR="00A07898" w:rsidRPr="00BA5451" w:rsidRDefault="00A07898" w:rsidP="00BA756D">
      <w:pPr>
        <w:pStyle w:val="Agreement-UnnumberedHeading"/>
        <w:ind w:right="511"/>
      </w:pPr>
      <w:r w:rsidRPr="00BA5451">
        <w:t>Effect on Other Entitlements</w:t>
      </w:r>
    </w:p>
    <w:p w14:paraId="3F53646A" w14:textId="149C93F0" w:rsidR="00A07898" w:rsidRPr="00BA0152" w:rsidRDefault="00A07898" w:rsidP="00BA756D">
      <w:pPr>
        <w:pStyle w:val="Agreement-ParagraphLevel1"/>
        <w:ind w:right="511"/>
      </w:pPr>
      <w:r w:rsidRPr="00BA5451">
        <w:t>Community service leave for jury service count</w:t>
      </w:r>
      <w:r w:rsidR="009143BC">
        <w:t>s</w:t>
      </w:r>
      <w:r w:rsidRPr="00BA5451">
        <w:t xml:space="preserve"> as service for all purposes.</w:t>
      </w:r>
    </w:p>
    <w:p w14:paraId="7D40015C" w14:textId="55E429F0" w:rsidR="00A07898" w:rsidRDefault="00A07898" w:rsidP="00BA756D">
      <w:pPr>
        <w:pStyle w:val="Agreement-ParagraphLevel1"/>
        <w:ind w:right="511"/>
      </w:pPr>
      <w:r w:rsidRPr="00BA5451">
        <w:lastRenderedPageBreak/>
        <w:t xml:space="preserve">Public holidays for which the employee is entitled to payment that fall during periods of absence on paid community service leave for jury service </w:t>
      </w:r>
      <w:r w:rsidR="009143BC">
        <w:t>must</w:t>
      </w:r>
      <w:r w:rsidR="009143BC" w:rsidRPr="00BA5451">
        <w:t xml:space="preserve"> </w:t>
      </w:r>
      <w:r w:rsidRPr="00BA5451">
        <w:t>be paid as a normal public holiday and will not be considered to be community service leave for jury service.</w:t>
      </w:r>
    </w:p>
    <w:p w14:paraId="1B8111DF" w14:textId="77777777" w:rsidR="00A07898" w:rsidRPr="00B5101E" w:rsidRDefault="00A07898" w:rsidP="00BA756D">
      <w:pPr>
        <w:ind w:right="511"/>
        <w:jc w:val="center"/>
        <w:rPr>
          <w:rFonts w:asciiTheme="minorHAnsi" w:hAnsiTheme="minorHAnsi"/>
          <w:b/>
          <w:sz w:val="22"/>
          <w:szCs w:val="22"/>
        </w:rPr>
      </w:pPr>
      <w:r w:rsidRPr="00B5101E">
        <w:rPr>
          <w:rFonts w:asciiTheme="minorHAnsi" w:hAnsiTheme="minorHAnsi"/>
          <w:b/>
          <w:sz w:val="22"/>
          <w:szCs w:val="22"/>
        </w:rPr>
        <w:t>Voluntary Emergency Management</w:t>
      </w:r>
    </w:p>
    <w:p w14:paraId="41975DC5" w14:textId="77777777" w:rsidR="00A07898" w:rsidRPr="00BA5451" w:rsidRDefault="00A07898" w:rsidP="00BA756D">
      <w:pPr>
        <w:pStyle w:val="Agreement-UnnumberedHeading"/>
        <w:ind w:right="511"/>
      </w:pPr>
      <w:r w:rsidRPr="00BA5451">
        <w:t>Eligibility</w:t>
      </w:r>
    </w:p>
    <w:p w14:paraId="66F52C86" w14:textId="2D29CE88" w:rsidR="00A07898" w:rsidRPr="00BA5451" w:rsidRDefault="00A07898" w:rsidP="00BA756D">
      <w:pPr>
        <w:pStyle w:val="Agreement-ParagraphLevel1"/>
        <w:ind w:right="511"/>
      </w:pPr>
      <w:r w:rsidRPr="00BA5451">
        <w:t xml:space="preserve">An employee who is a member of a relevant </w:t>
      </w:r>
      <w:r w:rsidR="000C2615">
        <w:t xml:space="preserve">voluntary </w:t>
      </w:r>
      <w:r w:rsidRPr="00BA5451">
        <w:t xml:space="preserve">emergency </w:t>
      </w:r>
      <w:r w:rsidR="000C2615">
        <w:t xml:space="preserve">management </w:t>
      </w:r>
      <w:r w:rsidRPr="00BA5451">
        <w:t>service, including</w:t>
      </w:r>
      <w:r w:rsidR="00F42A86">
        <w:t xml:space="preserve"> </w:t>
      </w:r>
      <w:r w:rsidR="005672D6">
        <w:t>any of the following</w:t>
      </w:r>
      <w:r w:rsidR="000C2615">
        <w:t>,</w:t>
      </w:r>
      <w:r w:rsidR="005672D6">
        <w:t xml:space="preserve"> is eligible for community service leave</w:t>
      </w:r>
      <w:r w:rsidR="000C2615">
        <w:t xml:space="preserve"> </w:t>
      </w:r>
      <w:r w:rsidRPr="00BA5451">
        <w:t>:</w:t>
      </w:r>
    </w:p>
    <w:p w14:paraId="66BA0857" w14:textId="37E4F1ED" w:rsidR="00A07898" w:rsidRPr="00BA5451" w:rsidRDefault="000C2615" w:rsidP="00BA756D">
      <w:pPr>
        <w:pStyle w:val="Agreement-ParagraphLevel2"/>
        <w:ind w:right="511"/>
      </w:pPr>
      <w:r>
        <w:t>A s</w:t>
      </w:r>
      <w:r w:rsidR="00A07898" w:rsidRPr="00BA5451">
        <w:t xml:space="preserve">tate or </w:t>
      </w:r>
      <w:r>
        <w:t>t</w:t>
      </w:r>
      <w:r w:rsidR="00A07898" w:rsidRPr="00BA5451">
        <w:t xml:space="preserve">erritory </w:t>
      </w:r>
      <w:r>
        <w:t>e</w:t>
      </w:r>
      <w:r w:rsidR="00A07898" w:rsidRPr="00BA5451">
        <w:t xml:space="preserve">mergency </w:t>
      </w:r>
      <w:r>
        <w:t>s</w:t>
      </w:r>
      <w:r w:rsidR="00A07898" w:rsidRPr="00BA5451">
        <w:t>ervice</w:t>
      </w:r>
      <w:r>
        <w:t>.</w:t>
      </w:r>
    </w:p>
    <w:p w14:paraId="09DECE85" w14:textId="6521E59D" w:rsidR="00A07898" w:rsidRPr="00BA5451" w:rsidRDefault="000C2615" w:rsidP="00BA756D">
      <w:pPr>
        <w:pStyle w:val="Agreement-ParagraphLevel2"/>
        <w:ind w:right="511"/>
      </w:pPr>
      <w:r>
        <w:t xml:space="preserve">A </w:t>
      </w:r>
      <w:r w:rsidR="00A07898" w:rsidRPr="00BA5451">
        <w:t>fire-fighting service</w:t>
      </w:r>
      <w:r w:rsidR="00C2435C">
        <w:t>.</w:t>
      </w:r>
    </w:p>
    <w:p w14:paraId="43A580C9" w14:textId="6072B40A" w:rsidR="00A07898" w:rsidRPr="00BA5451" w:rsidRDefault="000C2615" w:rsidP="00BA756D">
      <w:pPr>
        <w:pStyle w:val="Agreement-ParagraphLevel2"/>
        <w:ind w:right="511"/>
      </w:pPr>
      <w:r>
        <w:t xml:space="preserve">A </w:t>
      </w:r>
      <w:r w:rsidR="00A07898" w:rsidRPr="00BA5451">
        <w:t>search and rescue unit</w:t>
      </w:r>
      <w:r>
        <w:t>.</w:t>
      </w:r>
    </w:p>
    <w:p w14:paraId="3F4A68E6" w14:textId="490813E4" w:rsidR="00A07898" w:rsidRPr="00BA5451" w:rsidRDefault="000C2615" w:rsidP="00BA756D">
      <w:pPr>
        <w:pStyle w:val="Agreement-ParagraphLevel2"/>
        <w:ind w:right="511"/>
      </w:pPr>
      <w:r>
        <w:t>An</w:t>
      </w:r>
      <w:r w:rsidR="00A07898" w:rsidRPr="00BA5451">
        <w:t>other volunteer service</w:t>
      </w:r>
      <w:r>
        <w:t xml:space="preserve"> that</w:t>
      </w:r>
      <w:r w:rsidR="00A07898" w:rsidRPr="00BA5451">
        <w:t xml:space="preserve"> perform</w:t>
      </w:r>
      <w:r>
        <w:t>s</w:t>
      </w:r>
      <w:r w:rsidR="00A07898" w:rsidRPr="00BA5451">
        <w:t xml:space="preserve"> similar functions</w:t>
      </w:r>
      <w:r>
        <w:t>.</w:t>
      </w:r>
    </w:p>
    <w:p w14:paraId="3A15C2E6" w14:textId="77777777" w:rsidR="00A07898" w:rsidRPr="00BA5451" w:rsidRDefault="00A07898" w:rsidP="00BA756D">
      <w:pPr>
        <w:pStyle w:val="Agreement-ParagraphLevel1"/>
        <w:ind w:right="511"/>
      </w:pPr>
      <w:r w:rsidRPr="00BA5451">
        <w:t xml:space="preserve">A casual employee who is a member of a relevant emergency service is eligible to unpaid community service leave for voluntary emergency management service. </w:t>
      </w:r>
    </w:p>
    <w:p w14:paraId="6FE2BCB5" w14:textId="77777777" w:rsidR="00A07898" w:rsidRPr="00BA5451" w:rsidRDefault="00A07898" w:rsidP="00BA756D">
      <w:pPr>
        <w:pStyle w:val="Agreement-UnnumberedHeading"/>
        <w:ind w:right="511"/>
      </w:pPr>
      <w:r w:rsidRPr="00BA5451">
        <w:t>Entitlement</w:t>
      </w:r>
    </w:p>
    <w:p w14:paraId="686E4CB6" w14:textId="77777777" w:rsidR="00A07898" w:rsidRPr="00BA5451" w:rsidRDefault="00A07898" w:rsidP="00BA756D">
      <w:pPr>
        <w:pStyle w:val="Agreement-ParagraphLevel1"/>
        <w:ind w:right="511"/>
      </w:pPr>
      <w:r w:rsidRPr="00BA5451">
        <w:t xml:space="preserve">Eligible employees are entitled to be absent on unpaid leave to engage in a voluntary emergency management activities, subject </w:t>
      </w:r>
      <w:r w:rsidRPr="00C90FFE">
        <w:t>to operational requirements</w:t>
      </w:r>
      <w:r w:rsidRPr="00BA5451">
        <w:t xml:space="preserve"> in the workplace.</w:t>
      </w:r>
    </w:p>
    <w:p w14:paraId="6A81BDC1" w14:textId="46F4AEB7" w:rsidR="00A07898" w:rsidRPr="00BA5451" w:rsidDel="0089120D" w:rsidRDefault="00A07898" w:rsidP="00BA756D">
      <w:pPr>
        <w:pStyle w:val="Agreement-ParagraphLevel1"/>
        <w:ind w:right="511"/>
      </w:pPr>
      <w:r w:rsidRPr="00BA5451" w:rsidDel="0089120D">
        <w:t xml:space="preserve">Eligible employees, other than casual employees, are eligible for up to </w:t>
      </w:r>
      <w:r w:rsidR="000C2615">
        <w:t>4</w:t>
      </w:r>
      <w:r w:rsidR="000C2615" w:rsidRPr="00BA5451" w:rsidDel="0089120D">
        <w:t xml:space="preserve"> </w:t>
      </w:r>
      <w:r w:rsidRPr="00BA5451" w:rsidDel="0089120D">
        <w:t>days paid community service leave for voluntary emergency management per emergency.</w:t>
      </w:r>
    </w:p>
    <w:p w14:paraId="0E597493" w14:textId="77777777" w:rsidR="00A07898" w:rsidRPr="00BA5451" w:rsidRDefault="00A07898" w:rsidP="00BA756D">
      <w:pPr>
        <w:pStyle w:val="Agreement-ParagraphLevel1"/>
        <w:ind w:right="511"/>
      </w:pPr>
      <w:r w:rsidRPr="00BA5451">
        <w:t>Community service leave for voluntary emergency management is non-cumulative.</w:t>
      </w:r>
    </w:p>
    <w:p w14:paraId="18D9EE9E" w14:textId="33DF8DB4" w:rsidR="00A07898" w:rsidRPr="00BA5451" w:rsidRDefault="00F42A86" w:rsidP="00BA756D">
      <w:pPr>
        <w:pStyle w:val="Agreement-UnnumberedHeading"/>
        <w:ind w:right="511"/>
      </w:pPr>
      <w:r>
        <w:t xml:space="preserve">Evidence and </w:t>
      </w:r>
      <w:r w:rsidR="00BB24B4">
        <w:t>c</w:t>
      </w:r>
      <w:r>
        <w:t>onditions</w:t>
      </w:r>
    </w:p>
    <w:p w14:paraId="7BA3D440" w14:textId="5A13A9E4" w:rsidR="00A07898" w:rsidRPr="00BA5451" w:rsidRDefault="00A07898" w:rsidP="00BA756D">
      <w:pPr>
        <w:pStyle w:val="Agreement-ParagraphLevel1"/>
        <w:ind w:right="511"/>
      </w:pPr>
      <w:r w:rsidRPr="000538AB">
        <w:t xml:space="preserve">An employee should discuss their intention to be absent on paid or unpaid community service </w:t>
      </w:r>
      <w:r w:rsidR="0089120D" w:rsidRPr="000538AB">
        <w:t xml:space="preserve">leave </w:t>
      </w:r>
      <w:r w:rsidRPr="000538AB">
        <w:t>for voluntary</w:t>
      </w:r>
      <w:r w:rsidRPr="00BA5451">
        <w:t xml:space="preserve"> emergency management with their </w:t>
      </w:r>
      <w:r w:rsidR="00A2445F">
        <w:t>manager or supervisor</w:t>
      </w:r>
      <w:r w:rsidRPr="00BA5451">
        <w:t xml:space="preserve"> as soon as practicable, which may be at a time after the absence has started.</w:t>
      </w:r>
      <w:r w:rsidR="002F5C57">
        <w:t xml:space="preserve"> </w:t>
      </w:r>
      <w:r w:rsidRPr="00BA5451">
        <w:t xml:space="preserve">The employee must advise the </w:t>
      </w:r>
      <w:r w:rsidR="00A2445F">
        <w:t>manager or supervisor</w:t>
      </w:r>
      <w:r w:rsidRPr="00BA5451">
        <w:t xml:space="preserve"> of the period, or expected period, of the absence.</w:t>
      </w:r>
    </w:p>
    <w:p w14:paraId="57128592" w14:textId="58C78F38" w:rsidR="00A07898" w:rsidRPr="000538AB" w:rsidRDefault="00A07898" w:rsidP="00BA756D">
      <w:pPr>
        <w:pStyle w:val="Agreement-ParagraphLevel1"/>
        <w:ind w:right="511"/>
      </w:pPr>
      <w:r w:rsidRPr="000538AB">
        <w:t xml:space="preserve">An employee must make an application to the head of service to access their community service leave </w:t>
      </w:r>
      <w:r w:rsidR="000538AB" w:rsidRPr="000538AB">
        <w:t xml:space="preserve">entitlement </w:t>
      </w:r>
      <w:r w:rsidRPr="000538AB">
        <w:t>for voluntary emergency management.</w:t>
      </w:r>
    </w:p>
    <w:p w14:paraId="7C9B28A6" w14:textId="77777777" w:rsidR="00A07898" w:rsidRDefault="00A07898" w:rsidP="00BA756D">
      <w:pPr>
        <w:pStyle w:val="Agreement-ParagraphLevel1"/>
        <w:ind w:right="511"/>
      </w:pPr>
      <w:r w:rsidRPr="00BA5451">
        <w:t>The employee must, if requested by the head of service, provide sufficient documentary evidence of the reason for the absence.</w:t>
      </w:r>
    </w:p>
    <w:p w14:paraId="677356BF" w14:textId="77777777" w:rsidR="00A07898" w:rsidRDefault="00A07898" w:rsidP="00BA756D">
      <w:pPr>
        <w:pStyle w:val="Agreement-ParagraphLevel1"/>
        <w:ind w:right="511"/>
      </w:pPr>
      <w:r w:rsidRPr="00BA5451">
        <w:t>The head of service may grant paid community service leave for voluntary emergency management to enable the employee to fulfil an obligation in the event of a civil emergency.</w:t>
      </w:r>
    </w:p>
    <w:p w14:paraId="4ED3D3B3" w14:textId="2075AC03" w:rsidR="00A07898" w:rsidRPr="009720E6" w:rsidRDefault="00A07898" w:rsidP="00BA756D">
      <w:pPr>
        <w:pStyle w:val="Agreement-ParagraphLevel1"/>
        <w:ind w:right="511"/>
      </w:pPr>
      <w:r w:rsidRPr="00BA5451">
        <w:t>Having considered the requirements of this clause the head of service may approve an employee’s application to access paid community service leave for voluntary emergency management.</w:t>
      </w:r>
      <w:r w:rsidR="002F5C57">
        <w:t xml:space="preserve"> </w:t>
      </w:r>
      <w:r w:rsidRPr="00BA5451">
        <w:t xml:space="preserve">A decision not to approve the leave </w:t>
      </w:r>
      <w:r w:rsidR="009143BC">
        <w:t>must</w:t>
      </w:r>
      <w:r w:rsidR="009143BC" w:rsidRPr="00BA5451">
        <w:t xml:space="preserve"> </w:t>
      </w:r>
      <w:r w:rsidRPr="00BA5451">
        <w:t xml:space="preserve">be taken in accordance with subclause </w:t>
      </w:r>
      <w:r w:rsidR="00F25DEF">
        <w:fldChar w:fldCharType="begin"/>
      </w:r>
      <w:r w:rsidR="00F25DEF">
        <w:instrText xml:space="preserve"> REF _Ref493752208 \r \h </w:instrText>
      </w:r>
      <w:r w:rsidR="00F25DEF">
        <w:fldChar w:fldCharType="separate"/>
      </w:r>
      <w:r w:rsidR="00A362E1">
        <w:t>F3.1</w:t>
      </w:r>
      <w:r w:rsidR="00F25DEF">
        <w:fldChar w:fldCharType="end"/>
      </w:r>
      <w:r w:rsidRPr="00BA5451">
        <w:t>.</w:t>
      </w:r>
    </w:p>
    <w:p w14:paraId="2F6D4C9A" w14:textId="49D0F940" w:rsidR="00A07898" w:rsidRPr="00BA5451" w:rsidRDefault="00A07898" w:rsidP="00BA756D">
      <w:pPr>
        <w:pStyle w:val="Agreement-UnnumberedHeading"/>
        <w:ind w:right="511"/>
      </w:pPr>
      <w:r w:rsidRPr="00BA5451">
        <w:t xml:space="preserve">Rate of </w:t>
      </w:r>
      <w:r w:rsidR="00BB24B4">
        <w:t>p</w:t>
      </w:r>
      <w:r w:rsidRPr="00BA5451">
        <w:t>ayment</w:t>
      </w:r>
    </w:p>
    <w:p w14:paraId="0F2069DE" w14:textId="77777777" w:rsidR="00A07898" w:rsidRPr="00BA5451" w:rsidRDefault="00A07898" w:rsidP="00BA756D">
      <w:pPr>
        <w:pStyle w:val="Agreement-ParagraphLevel1"/>
        <w:ind w:right="511"/>
      </w:pPr>
      <w:r w:rsidRPr="00BA5451">
        <w:t>Where paid leave is granted for community service leave for voluntary emergency management, it is paid at the employee’s ordinary hourly rate of pay.</w:t>
      </w:r>
    </w:p>
    <w:p w14:paraId="698A2CC8" w14:textId="4B10F016"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74E4EB44" w14:textId="63D7645E" w:rsidR="00A07898" w:rsidRPr="008A3847" w:rsidRDefault="00A07898" w:rsidP="00BA756D">
      <w:pPr>
        <w:pStyle w:val="Agreement-ParagraphLevel1"/>
        <w:ind w:right="511"/>
      </w:pPr>
      <w:r w:rsidRPr="00BA5451">
        <w:t>A period of approved community service leave for voluntary emergency management count</w:t>
      </w:r>
      <w:r w:rsidR="009143BC">
        <w:t>s</w:t>
      </w:r>
      <w:r w:rsidRPr="00BA5451">
        <w:t xml:space="preserve"> as service for all purposes.</w:t>
      </w:r>
      <w:r w:rsidR="002F5C57">
        <w:t xml:space="preserve"> </w:t>
      </w:r>
    </w:p>
    <w:p w14:paraId="0D227E27" w14:textId="593244F6" w:rsidR="00A07898" w:rsidRPr="00BA5451" w:rsidRDefault="00A07898" w:rsidP="00BA756D">
      <w:pPr>
        <w:pStyle w:val="Agreement-ParagraphLevel1"/>
        <w:ind w:right="511"/>
      </w:pPr>
      <w:r w:rsidRPr="00BA5451">
        <w:lastRenderedPageBreak/>
        <w:t xml:space="preserve">Public holidays for which the employee is entitled to payment that fall during periods of absence on paid community service leave for voluntary emergency management </w:t>
      </w:r>
      <w:r w:rsidR="009143BC">
        <w:t>must</w:t>
      </w:r>
      <w:r w:rsidR="009143BC" w:rsidRPr="00BA5451">
        <w:t xml:space="preserve"> </w:t>
      </w:r>
      <w:r w:rsidRPr="00BA5451">
        <w:t xml:space="preserve">be paid as a normal public holiday and will not be considered to be community service leave for </w:t>
      </w:r>
      <w:r w:rsidR="00F42A86">
        <w:t>voluntary emergency management.</w:t>
      </w:r>
    </w:p>
    <w:p w14:paraId="7F4E47C0" w14:textId="788C70E6" w:rsidR="00A07898" w:rsidRPr="00BA5451" w:rsidRDefault="00A07898" w:rsidP="00BA756D">
      <w:pPr>
        <w:pStyle w:val="Agreement-UnnumberedHeading"/>
        <w:ind w:right="511"/>
      </w:pPr>
      <w:r w:rsidRPr="00BA5451">
        <w:t xml:space="preserve">Additional </w:t>
      </w:r>
      <w:r w:rsidR="00BB24B4">
        <w:t>l</w:t>
      </w:r>
      <w:r w:rsidRPr="00BA5451">
        <w:t>eave</w:t>
      </w:r>
    </w:p>
    <w:p w14:paraId="792389AE" w14:textId="5786EBCB" w:rsidR="00A07898" w:rsidRDefault="00A07898" w:rsidP="00BA756D">
      <w:pPr>
        <w:pStyle w:val="Agreement-ParagraphLevel1"/>
        <w:ind w:right="511"/>
      </w:pPr>
      <w:r w:rsidRPr="00BA5451">
        <w:t xml:space="preserve">Additional paid leave may be approved by the head of service for any voluntary emergency management duties required to be performed by an employee who is a member of a </w:t>
      </w:r>
      <w:r w:rsidR="000C2615">
        <w:t>s</w:t>
      </w:r>
      <w:r w:rsidRPr="00BA5451">
        <w:t xml:space="preserve">tate or </w:t>
      </w:r>
      <w:r w:rsidR="000C2615">
        <w:t>t</w:t>
      </w:r>
      <w:r w:rsidRPr="00BA5451">
        <w:t xml:space="preserve">erritory </w:t>
      </w:r>
      <w:r w:rsidR="000C2615">
        <w:t>e</w:t>
      </w:r>
      <w:r w:rsidRPr="00BA5451">
        <w:t xml:space="preserve">mergency </w:t>
      </w:r>
      <w:r w:rsidR="000C2615">
        <w:t>s</w:t>
      </w:r>
      <w:r w:rsidRPr="00BA5451">
        <w:t>ervice.</w:t>
      </w:r>
    </w:p>
    <w:p w14:paraId="6365DF01" w14:textId="77777777" w:rsidR="00A07898" w:rsidRPr="00F42A86" w:rsidRDefault="00A07898" w:rsidP="00BA756D">
      <w:pPr>
        <w:ind w:right="511"/>
        <w:jc w:val="center"/>
        <w:rPr>
          <w:rFonts w:asciiTheme="minorHAnsi" w:hAnsiTheme="minorHAnsi"/>
          <w:b/>
          <w:sz w:val="22"/>
          <w:szCs w:val="22"/>
        </w:rPr>
      </w:pPr>
      <w:r w:rsidRPr="00F42A86">
        <w:rPr>
          <w:rFonts w:asciiTheme="minorHAnsi" w:hAnsiTheme="minorHAnsi"/>
          <w:b/>
          <w:sz w:val="22"/>
          <w:szCs w:val="22"/>
        </w:rPr>
        <w:t>Voluntary Community Service</w:t>
      </w:r>
    </w:p>
    <w:p w14:paraId="562920DF" w14:textId="77777777" w:rsidR="00A07898" w:rsidRPr="00BA5451" w:rsidRDefault="00A07898" w:rsidP="00BA756D">
      <w:pPr>
        <w:pStyle w:val="Agreement-UnnumberedHeading"/>
        <w:ind w:right="511"/>
      </w:pPr>
      <w:r w:rsidRPr="00BA5451">
        <w:t>Eligibility</w:t>
      </w:r>
    </w:p>
    <w:p w14:paraId="02DF005A" w14:textId="77777777" w:rsidR="00A07898" w:rsidRPr="000538AB" w:rsidRDefault="00A07898" w:rsidP="00BA756D">
      <w:pPr>
        <w:pStyle w:val="Agreement-ParagraphLevel1"/>
        <w:ind w:right="511"/>
      </w:pPr>
      <w:r w:rsidRPr="000538AB">
        <w:t>Community service leave for voluntary community service is available to all employees.</w:t>
      </w:r>
    </w:p>
    <w:p w14:paraId="401D4168" w14:textId="77777777" w:rsidR="00A07898" w:rsidRPr="00BA5451" w:rsidRDefault="00A07898" w:rsidP="00BA756D">
      <w:pPr>
        <w:pStyle w:val="Agreement-UnnumberedHeading"/>
        <w:ind w:right="511"/>
      </w:pPr>
      <w:r w:rsidRPr="00BA5451">
        <w:t>Entitlement</w:t>
      </w:r>
    </w:p>
    <w:p w14:paraId="3D62FBEA" w14:textId="0E984AE7" w:rsidR="00A07898" w:rsidRPr="00BA5451" w:rsidRDefault="00A07898" w:rsidP="00BA756D">
      <w:pPr>
        <w:pStyle w:val="Agreement-ParagraphLevel1"/>
        <w:ind w:right="511"/>
      </w:pPr>
      <w:r w:rsidRPr="00BA5451">
        <w:t xml:space="preserve">Employees, other than casual employees, are entitled to up to </w:t>
      </w:r>
      <w:r w:rsidR="000C2615">
        <w:t>3</w:t>
      </w:r>
      <w:r w:rsidR="000C2615" w:rsidRPr="00BA5451">
        <w:t xml:space="preserve"> </w:t>
      </w:r>
      <w:r w:rsidRPr="00BA5451">
        <w:t xml:space="preserve">days of paid leave for community service leave to engage in a recognised voluntary community service activity within a </w:t>
      </w:r>
      <w:r w:rsidR="000C2615">
        <w:t>12</w:t>
      </w:r>
      <w:r w:rsidR="000C2615" w:rsidRPr="00BA5451">
        <w:t xml:space="preserve"> </w:t>
      </w:r>
      <w:r w:rsidRPr="00BA5451">
        <w:t>month period.</w:t>
      </w:r>
    </w:p>
    <w:p w14:paraId="19671547" w14:textId="77777777" w:rsidR="00A07898" w:rsidRPr="00CF0688" w:rsidRDefault="00A07898" w:rsidP="00BA756D">
      <w:pPr>
        <w:pStyle w:val="Agreement-ParagraphLevel1"/>
        <w:ind w:right="511"/>
      </w:pPr>
      <w:r w:rsidRPr="00CF0688">
        <w:t>Community service leave for voluntary community service is non-cumulative.</w:t>
      </w:r>
    </w:p>
    <w:p w14:paraId="22A81365" w14:textId="77777777" w:rsidR="00A07898" w:rsidRPr="000538AB" w:rsidRDefault="00A07898" w:rsidP="00BA756D">
      <w:pPr>
        <w:pStyle w:val="Agreement-ParagraphLevel1"/>
        <w:ind w:right="511"/>
      </w:pPr>
      <w:r w:rsidRPr="000538AB">
        <w:t>An employee may be granted unpaid community service leave to engage in a recognised voluntary community service activity, subject to operational requirements in the workplace.</w:t>
      </w:r>
    </w:p>
    <w:p w14:paraId="24FCD1ED" w14:textId="037E2FCD" w:rsidR="00A07898" w:rsidRPr="00BA5451" w:rsidRDefault="00A07898" w:rsidP="00BA756D">
      <w:pPr>
        <w:pStyle w:val="Agreement-UnnumberedHeading"/>
        <w:ind w:right="511"/>
      </w:pPr>
      <w:r w:rsidRPr="00BA5451">
        <w:t xml:space="preserve">Evidence and </w:t>
      </w:r>
      <w:r w:rsidR="00BB24B4">
        <w:t>c</w:t>
      </w:r>
      <w:r w:rsidRPr="00BA5451">
        <w:t>onditions</w:t>
      </w:r>
    </w:p>
    <w:p w14:paraId="120E2879" w14:textId="1AFC8193" w:rsidR="00A07898" w:rsidRPr="00CF0688" w:rsidRDefault="00A07898" w:rsidP="00BA756D">
      <w:pPr>
        <w:pStyle w:val="Agreement-ParagraphLevel1"/>
        <w:ind w:right="511"/>
      </w:pPr>
      <w:r w:rsidRPr="00CF0688">
        <w:t xml:space="preserve">An employee should discuss their intention to be absent on community service leave for voluntary community service, as soon as practicable, with their </w:t>
      </w:r>
      <w:r w:rsidR="00A2445F">
        <w:t>manager or supervisor</w:t>
      </w:r>
      <w:r w:rsidRPr="00CF0688">
        <w:t>.</w:t>
      </w:r>
    </w:p>
    <w:p w14:paraId="44336659" w14:textId="77777777" w:rsidR="00A07898" w:rsidRPr="00CF0688" w:rsidRDefault="00A07898" w:rsidP="00BA756D">
      <w:pPr>
        <w:pStyle w:val="Agreement-ParagraphLevel1"/>
        <w:ind w:right="511"/>
      </w:pPr>
      <w:r w:rsidRPr="00CF0688">
        <w:t>An employee must make an application to the head of service to access their community service leave for voluntary community service entitlement.</w:t>
      </w:r>
    </w:p>
    <w:p w14:paraId="02EA4D9C" w14:textId="77777777" w:rsidR="00A07898" w:rsidRPr="00CF0688" w:rsidRDefault="00A07898" w:rsidP="00BA756D">
      <w:pPr>
        <w:pStyle w:val="Agreement-ParagraphLevel1"/>
        <w:ind w:right="511"/>
      </w:pPr>
      <w:r w:rsidRPr="00CF0688">
        <w:t>The head of service may request sufficient documentary evidence of the reason for the absence.</w:t>
      </w:r>
    </w:p>
    <w:p w14:paraId="71B01503" w14:textId="64039D6C" w:rsidR="00A07898" w:rsidRPr="00CF0688" w:rsidRDefault="00A07898" w:rsidP="00BA756D">
      <w:pPr>
        <w:pStyle w:val="Agreement-ParagraphLevel1"/>
        <w:ind w:right="511"/>
      </w:pPr>
      <w:bookmarkStart w:id="455" w:name="_Hlk85115948"/>
      <w:r w:rsidRPr="00CF0688">
        <w:t xml:space="preserve">In considering an application from an employee for paid leave to engage in a voluntary community service activity, the head of service must consider </w:t>
      </w:r>
      <w:r w:rsidR="000C2615">
        <w:t>all of the following</w:t>
      </w:r>
      <w:r w:rsidRPr="00CF0688">
        <w:t>:</w:t>
      </w:r>
    </w:p>
    <w:p w14:paraId="0B230EE7" w14:textId="1A018572" w:rsidR="00A07898" w:rsidRPr="009E5292" w:rsidRDefault="000B2351" w:rsidP="00BA756D">
      <w:pPr>
        <w:pStyle w:val="Agreement-ParagraphLevel2"/>
        <w:ind w:right="511"/>
      </w:pPr>
      <w:r>
        <w:t>Whether</w:t>
      </w:r>
      <w:r w:rsidR="000C2615">
        <w:t xml:space="preserve"> </w:t>
      </w:r>
      <w:r w:rsidR="00A07898" w:rsidRPr="009E5292">
        <w:t>the activity is a recognised voluntary activity</w:t>
      </w:r>
      <w:r w:rsidR="0089120D" w:rsidRPr="009E5292">
        <w:t xml:space="preserve"> and benefits the local community</w:t>
      </w:r>
      <w:r w:rsidR="000C2615">
        <w:t>.</w:t>
      </w:r>
    </w:p>
    <w:p w14:paraId="5AFF733B" w14:textId="26C488DA" w:rsidR="00A07898" w:rsidRPr="009E5292" w:rsidRDefault="000C2615" w:rsidP="00BA756D">
      <w:pPr>
        <w:pStyle w:val="Agreement-ParagraphLevel2"/>
        <w:ind w:right="511"/>
      </w:pPr>
      <w:r>
        <w:t xml:space="preserve">Whether </w:t>
      </w:r>
      <w:r w:rsidR="00A07898" w:rsidRPr="009E5292">
        <w:t>the community organisation or project is an acceptable organisation or project as defined in</w:t>
      </w:r>
      <w:r w:rsidR="0089120D" w:rsidRPr="009E5292">
        <w:t xml:space="preserve"> </w:t>
      </w:r>
      <w:r>
        <w:t>w</w:t>
      </w:r>
      <w:r w:rsidR="0089120D" w:rsidRPr="009E5292">
        <w:t>hole-of-</w:t>
      </w:r>
      <w:r>
        <w:t>g</w:t>
      </w:r>
      <w:r w:rsidR="0089120D" w:rsidRPr="009E5292">
        <w:t>overnment policy or</w:t>
      </w:r>
      <w:r w:rsidR="00A07898" w:rsidRPr="009E5292">
        <w:t xml:space="preserve"> the employee’s </w:t>
      </w:r>
      <w:r>
        <w:t>d</w:t>
      </w:r>
      <w:r w:rsidR="00A07898" w:rsidRPr="009E5292">
        <w:t>irectorate guidelines</w:t>
      </w:r>
      <w:r>
        <w:t>.</w:t>
      </w:r>
    </w:p>
    <w:p w14:paraId="14F48AEF" w14:textId="56DB59B1" w:rsidR="00A07898" w:rsidRPr="00BA5451" w:rsidRDefault="000B2351" w:rsidP="00BA756D">
      <w:pPr>
        <w:pStyle w:val="Agreement-ParagraphLevel2"/>
        <w:ind w:right="511"/>
      </w:pPr>
      <w:r>
        <w:t xml:space="preserve">Whether </w:t>
      </w:r>
      <w:r w:rsidR="00A07898" w:rsidRPr="009E5292">
        <w:t>there is a risk the activity would place the employee</w:t>
      </w:r>
      <w:r w:rsidR="00A07898" w:rsidRPr="00BA5451">
        <w:t xml:space="preserve"> in a real or perceived conflict of interest.</w:t>
      </w:r>
    </w:p>
    <w:bookmarkEnd w:id="455"/>
    <w:p w14:paraId="0482A6E7" w14:textId="2FA25126" w:rsidR="00A07898" w:rsidRPr="00BA5451" w:rsidRDefault="00A07898" w:rsidP="00BA756D">
      <w:pPr>
        <w:pStyle w:val="Agreement-ParagraphLevel1"/>
        <w:ind w:right="511"/>
      </w:pPr>
      <w:r w:rsidRPr="00BA5451">
        <w:t>Leave for a voluntary community service activity must not be approved for activities</w:t>
      </w:r>
      <w:r w:rsidR="000B2351" w:rsidRPr="000B2351">
        <w:t xml:space="preserve"> </w:t>
      </w:r>
      <w:r w:rsidR="000B2351">
        <w:t>that do any of the following</w:t>
      </w:r>
      <w:r w:rsidRPr="00BA5451">
        <w:t>:</w:t>
      </w:r>
    </w:p>
    <w:p w14:paraId="2349A89D" w14:textId="59084E8C" w:rsidR="00A07898" w:rsidRPr="00BA5451" w:rsidRDefault="000B2351" w:rsidP="00BA756D">
      <w:pPr>
        <w:pStyle w:val="Agreement-ParagraphLevel2"/>
        <w:ind w:right="511"/>
      </w:pPr>
      <w:r>
        <w:t>I</w:t>
      </w:r>
      <w:r w:rsidR="00A07898" w:rsidRPr="00BA5451">
        <w:t>nvolve any payment in cash or kind for the duties performed by the employee</w:t>
      </w:r>
      <w:r>
        <w:t>.</w:t>
      </w:r>
    </w:p>
    <w:p w14:paraId="5BD64774" w14:textId="3AC506F8" w:rsidR="00A07898" w:rsidRPr="00BA5451" w:rsidRDefault="000B2351" w:rsidP="00BA756D">
      <w:pPr>
        <w:pStyle w:val="Agreement-ParagraphLevel2"/>
        <w:ind w:right="511"/>
      </w:pPr>
      <w:r>
        <w:t>R</w:t>
      </w:r>
      <w:r w:rsidR="00A07898" w:rsidRPr="00BA5451">
        <w:t>eplace work ordinarily undertaken by a paid worker</w:t>
      </w:r>
      <w:r>
        <w:t>.</w:t>
      </w:r>
    </w:p>
    <w:p w14:paraId="468024BA" w14:textId="7C5AD617" w:rsidR="00A07898" w:rsidRPr="00BA5451" w:rsidRDefault="000B2351" w:rsidP="00BA756D">
      <w:pPr>
        <w:pStyle w:val="Agreement-ParagraphLevel2"/>
        <w:ind w:right="511"/>
      </w:pPr>
      <w:r>
        <w:t>A</w:t>
      </w:r>
      <w:r w:rsidR="00A07898" w:rsidRPr="00BA5451">
        <w:t>re undertaken solely for direct personal benefit of the employee</w:t>
      </w:r>
      <w:r>
        <w:t>.</w:t>
      </w:r>
    </w:p>
    <w:p w14:paraId="3D0DC983" w14:textId="014A32D3" w:rsidR="00A07898" w:rsidRPr="00BA5451" w:rsidRDefault="000B2351" w:rsidP="00BA756D">
      <w:pPr>
        <w:pStyle w:val="Agreement-ParagraphLevel2"/>
        <w:ind w:right="511"/>
      </w:pPr>
      <w:r>
        <w:t>P</w:t>
      </w:r>
      <w:r w:rsidR="00A07898" w:rsidRPr="00BA5451">
        <w:t>lace the employee in a conflict</w:t>
      </w:r>
      <w:r>
        <w:t>-</w:t>
      </w:r>
      <w:r w:rsidR="00A07898" w:rsidRPr="00BA5451">
        <w:t>of</w:t>
      </w:r>
      <w:r>
        <w:t>-</w:t>
      </w:r>
      <w:r w:rsidR="00A07898" w:rsidRPr="00BA5451">
        <w:t>interest situation</w:t>
      </w:r>
      <w:r>
        <w:t>.</w:t>
      </w:r>
    </w:p>
    <w:p w14:paraId="54F88D8A" w14:textId="30F69D5C" w:rsidR="00A07898" w:rsidRPr="00BA5451" w:rsidRDefault="000B2351" w:rsidP="00BA756D">
      <w:pPr>
        <w:pStyle w:val="Agreement-ParagraphLevel2"/>
        <w:ind w:right="511"/>
      </w:pPr>
      <w:r>
        <w:lastRenderedPageBreak/>
        <w:t>P</w:t>
      </w:r>
      <w:r w:rsidR="00A07898" w:rsidRPr="00BA5451">
        <w:t>rimarily focus on promoting particular religious or political views</w:t>
      </w:r>
      <w:r>
        <w:t>.</w:t>
      </w:r>
    </w:p>
    <w:p w14:paraId="5E5AD700" w14:textId="0C73BF9E" w:rsidR="00A07898" w:rsidRPr="000538AB" w:rsidRDefault="000B2351" w:rsidP="00BA756D">
      <w:pPr>
        <w:pStyle w:val="Agreement-ParagraphLevel2"/>
        <w:ind w:right="511"/>
      </w:pPr>
      <w:r>
        <w:t>I</w:t>
      </w:r>
      <w:r w:rsidR="00A07898" w:rsidRPr="000538AB">
        <w:t xml:space="preserve">nvolve work which does not have a </w:t>
      </w:r>
      <w:r w:rsidR="0089120D" w:rsidRPr="000538AB">
        <w:t xml:space="preserve">local </w:t>
      </w:r>
      <w:r w:rsidR="00A07898" w:rsidRPr="000538AB">
        <w:t>community focus.</w:t>
      </w:r>
    </w:p>
    <w:p w14:paraId="5DF6FC1B" w14:textId="77777777" w:rsidR="00A07898" w:rsidRPr="00BA5451" w:rsidRDefault="00A07898" w:rsidP="00BA756D">
      <w:pPr>
        <w:pStyle w:val="Agreement-ParagraphLevel1"/>
        <w:ind w:right="511"/>
      </w:pPr>
      <w:r w:rsidRPr="00BA5451">
        <w:t>Having considered the requirements of this clause the head of service may approve an employee’s application to access paid or unpaid community service leave for voluntary community service.</w:t>
      </w:r>
    </w:p>
    <w:p w14:paraId="6732813B" w14:textId="13074530" w:rsidR="00A07898" w:rsidRPr="00BA5451" w:rsidRDefault="00A07898" w:rsidP="00BA756D">
      <w:pPr>
        <w:pStyle w:val="Agreement-ParagraphLevel1"/>
        <w:ind w:right="511"/>
      </w:pPr>
      <w:r w:rsidRPr="00BA5451">
        <w:t xml:space="preserve">A decision not to approve the leave must be made in accordance with subclause </w:t>
      </w:r>
      <w:r w:rsidR="00F25DEF">
        <w:fldChar w:fldCharType="begin"/>
      </w:r>
      <w:r w:rsidR="00F25DEF">
        <w:instrText xml:space="preserve"> REF _Ref493752208 \r \h </w:instrText>
      </w:r>
      <w:r w:rsidR="00F25DEF">
        <w:fldChar w:fldCharType="separate"/>
      </w:r>
      <w:r w:rsidR="00A362E1">
        <w:t>F3.1</w:t>
      </w:r>
      <w:r w:rsidR="00F25DEF">
        <w:fldChar w:fldCharType="end"/>
      </w:r>
      <w:r w:rsidRPr="00BA5451">
        <w:t>.</w:t>
      </w:r>
    </w:p>
    <w:p w14:paraId="1794A414" w14:textId="4F8AC778" w:rsidR="00A07898" w:rsidRPr="00BA5451" w:rsidRDefault="00A07898" w:rsidP="00BA756D">
      <w:pPr>
        <w:pStyle w:val="Agreement-UnnumberedHeading"/>
        <w:ind w:right="511"/>
      </w:pPr>
      <w:r w:rsidRPr="00BA5451">
        <w:t xml:space="preserve">Rate of </w:t>
      </w:r>
      <w:r w:rsidR="00BB24B4">
        <w:t>p</w:t>
      </w:r>
      <w:r w:rsidRPr="00BA5451">
        <w:t>ayment</w:t>
      </w:r>
    </w:p>
    <w:p w14:paraId="3C675F78" w14:textId="6DB89280" w:rsidR="00A07898" w:rsidRPr="00BA5451" w:rsidRDefault="00A07898" w:rsidP="00BA756D">
      <w:pPr>
        <w:pStyle w:val="Agreement-ParagraphLevel1"/>
        <w:ind w:right="511"/>
      </w:pPr>
      <w:r w:rsidRPr="00BA5451">
        <w:t xml:space="preserve">Community service leave for voluntary community service is granted with pay for the first </w:t>
      </w:r>
      <w:r w:rsidR="000B2351">
        <w:t>3 </w:t>
      </w:r>
      <w:r w:rsidRPr="00BA5451">
        <w:t xml:space="preserve">days leave in a </w:t>
      </w:r>
      <w:r w:rsidR="000B2351">
        <w:t>12</w:t>
      </w:r>
      <w:r w:rsidR="000B2351" w:rsidRPr="00BA5451">
        <w:t xml:space="preserve"> </w:t>
      </w:r>
      <w:r w:rsidRPr="00BA5451">
        <w:t>month period to all employees except casual employees.</w:t>
      </w:r>
    </w:p>
    <w:p w14:paraId="518B06BD" w14:textId="77777777" w:rsidR="007D2A74" w:rsidRDefault="007D2A74" w:rsidP="00BA756D">
      <w:pPr>
        <w:pStyle w:val="Agreement-UnnumberedHeading"/>
        <w:ind w:right="511"/>
      </w:pPr>
    </w:p>
    <w:p w14:paraId="64C64E04" w14:textId="0F95BA4A" w:rsidR="00192E93" w:rsidRDefault="00192E93" w:rsidP="00BA756D">
      <w:pPr>
        <w:pStyle w:val="Agreement-UnnumberedHeading"/>
        <w:ind w:right="511"/>
      </w:pPr>
      <w:r w:rsidRPr="00192E93">
        <w:t xml:space="preserve">Effect on </w:t>
      </w:r>
      <w:r w:rsidR="00BB24B4">
        <w:t>o</w:t>
      </w:r>
      <w:r w:rsidRPr="00192E93">
        <w:t xml:space="preserve">ther </w:t>
      </w:r>
      <w:r w:rsidR="00BB24B4">
        <w:t>e</w:t>
      </w:r>
      <w:r w:rsidRPr="00192E93">
        <w:t>ntitlements</w:t>
      </w:r>
    </w:p>
    <w:p w14:paraId="26ABDDF9" w14:textId="15B4CB2B" w:rsidR="00A07898" w:rsidRPr="00BA5451" w:rsidRDefault="00A07898" w:rsidP="00BA756D">
      <w:pPr>
        <w:pStyle w:val="Agreement-ParagraphLevel1"/>
        <w:ind w:right="511"/>
      </w:pPr>
      <w:r w:rsidRPr="00BA5451">
        <w:t>Community service leave for voluntary community service count</w:t>
      </w:r>
      <w:r w:rsidR="009143BC">
        <w:t>s</w:t>
      </w:r>
      <w:r w:rsidRPr="00BA5451">
        <w:t xml:space="preserve"> as service for all purposes up to a maximum of </w:t>
      </w:r>
      <w:r w:rsidR="000B2351">
        <w:t>23</w:t>
      </w:r>
      <w:r w:rsidRPr="00BA5451">
        <w:t xml:space="preserve"> days in any </w:t>
      </w:r>
      <w:r w:rsidR="000B2351">
        <w:t>12</w:t>
      </w:r>
      <w:r w:rsidR="000B2351" w:rsidRPr="00BA5451">
        <w:t xml:space="preserve"> </w:t>
      </w:r>
      <w:r w:rsidRPr="00BA5451">
        <w:t xml:space="preserve">month period. </w:t>
      </w:r>
    </w:p>
    <w:p w14:paraId="2A6F703A" w14:textId="015E188D" w:rsidR="00A07898" w:rsidRPr="00BA5451" w:rsidRDefault="00A07898" w:rsidP="00BA756D">
      <w:pPr>
        <w:pStyle w:val="Agreement-ParagraphLevel1"/>
        <w:ind w:right="511"/>
      </w:pPr>
      <w:r w:rsidRPr="00BA5451">
        <w:t xml:space="preserve">Where the head of service has approved a request for unpaid community service leave for voluntary community service exceeding </w:t>
      </w:r>
      <w:r w:rsidR="000B2351">
        <w:t>20</w:t>
      </w:r>
      <w:r w:rsidR="000B2351" w:rsidRPr="00BA5451">
        <w:t xml:space="preserve"> </w:t>
      </w:r>
      <w:r w:rsidRPr="00BA5451">
        <w:t xml:space="preserve">days in a </w:t>
      </w:r>
      <w:r w:rsidR="000B2351">
        <w:t>12</w:t>
      </w:r>
      <w:r w:rsidR="000B2351" w:rsidRPr="00BA5451">
        <w:t xml:space="preserve"> </w:t>
      </w:r>
      <w:r w:rsidRPr="00BA5451">
        <w:t>month period, th</w:t>
      </w:r>
      <w:r w:rsidR="009143BC">
        <w:t>e</w:t>
      </w:r>
      <w:r w:rsidRPr="00BA5451">
        <w:t xml:space="preserve"> leave in excess of </w:t>
      </w:r>
      <w:r w:rsidR="000B2351">
        <w:t>20</w:t>
      </w:r>
      <w:r w:rsidR="000B2351" w:rsidRPr="00BA5451">
        <w:t xml:space="preserve"> </w:t>
      </w:r>
      <w:r w:rsidRPr="00BA5451">
        <w:t xml:space="preserve">days </w:t>
      </w:r>
      <w:r w:rsidR="009143BC">
        <w:t>does</w:t>
      </w:r>
      <w:r w:rsidR="009143BC" w:rsidRPr="00BA5451">
        <w:t xml:space="preserve"> </w:t>
      </w:r>
      <w:r w:rsidRPr="00BA5451">
        <w:t>not count as service.</w:t>
      </w:r>
    </w:p>
    <w:p w14:paraId="10312196" w14:textId="11E09312" w:rsidR="00A07898" w:rsidRDefault="00A07898" w:rsidP="00BA756D">
      <w:pPr>
        <w:pStyle w:val="Agreement-ParagraphLevel1"/>
        <w:ind w:right="511"/>
      </w:pPr>
      <w:r w:rsidRPr="00BA5451">
        <w:t xml:space="preserve">Public holidays for which the employee is entitled to payment that fall during periods of absence on paid community service leave for voluntary community service </w:t>
      </w:r>
      <w:r w:rsidR="009143BC">
        <w:t>must</w:t>
      </w:r>
      <w:r w:rsidR="009143BC" w:rsidRPr="00BA5451">
        <w:t xml:space="preserve"> </w:t>
      </w:r>
      <w:r w:rsidRPr="00BA5451">
        <w:t>be paid as a normal public holiday and will not be considered to be community service leave for voluntary community service.</w:t>
      </w:r>
    </w:p>
    <w:p w14:paraId="47E23A07" w14:textId="2D217A5D" w:rsidR="00A07898" w:rsidRPr="00BA5451" w:rsidRDefault="007562F7" w:rsidP="00BA756D">
      <w:pPr>
        <w:pStyle w:val="Agreement-UnnumberedHeading"/>
        <w:ind w:right="511"/>
      </w:pPr>
      <w:r>
        <w:t>Interaction with</w:t>
      </w:r>
      <w:r w:rsidR="00A07898" w:rsidRPr="00BA5451">
        <w:t xml:space="preserve"> </w:t>
      </w:r>
      <w:r w:rsidR="00BB24B4">
        <w:t>o</w:t>
      </w:r>
      <w:r w:rsidR="00A07898" w:rsidRPr="00BA5451">
        <w:t xml:space="preserve">ther </w:t>
      </w:r>
      <w:r w:rsidR="00BB24B4">
        <w:t>l</w:t>
      </w:r>
      <w:r w:rsidR="00A07898" w:rsidRPr="00BA5451">
        <w:t xml:space="preserve">eave </w:t>
      </w:r>
      <w:r w:rsidR="00BB24B4">
        <w:t>e</w:t>
      </w:r>
      <w:r w:rsidR="00A07898" w:rsidRPr="00BA5451">
        <w:t>ntitlements</w:t>
      </w:r>
    </w:p>
    <w:p w14:paraId="4CD903C5" w14:textId="77777777" w:rsidR="00A07898" w:rsidRDefault="00A07898" w:rsidP="00BA756D">
      <w:pPr>
        <w:pStyle w:val="Agreement-ParagraphLevel1"/>
        <w:ind w:right="511"/>
      </w:pPr>
      <w:r w:rsidRPr="00CF0688">
        <w:t>Leave granted under this provision may be taken in combination with approved annual or long service leave.</w:t>
      </w:r>
      <w:r>
        <w:t xml:space="preserve"> </w:t>
      </w:r>
      <w:bookmarkStart w:id="456" w:name="_Toc351559764"/>
    </w:p>
    <w:p w14:paraId="3C72859E" w14:textId="53D44326" w:rsidR="00A07898" w:rsidRPr="00BA5451" w:rsidRDefault="0089120D" w:rsidP="00BA756D">
      <w:pPr>
        <w:pStyle w:val="Heading2"/>
        <w:ind w:left="0" w:right="511"/>
      </w:pPr>
      <w:bookmarkStart w:id="457" w:name="_Toc383008836"/>
      <w:bookmarkStart w:id="458" w:name="_Ref493749425"/>
      <w:bookmarkStart w:id="459" w:name="_Ref86075568"/>
      <w:bookmarkStart w:id="460" w:name="_Ref86075771"/>
      <w:bookmarkStart w:id="461" w:name="_Toc87831783"/>
      <w:r>
        <w:t>Birth</w:t>
      </w:r>
      <w:r w:rsidRPr="00BA5451">
        <w:t xml:space="preserve"> </w:t>
      </w:r>
      <w:r w:rsidR="00A07898" w:rsidRPr="00BA5451">
        <w:t>Leave</w:t>
      </w:r>
      <w:bookmarkEnd w:id="456"/>
      <w:bookmarkEnd w:id="457"/>
      <w:bookmarkEnd w:id="458"/>
      <w:bookmarkEnd w:id="459"/>
      <w:bookmarkEnd w:id="460"/>
      <w:bookmarkEnd w:id="461"/>
    </w:p>
    <w:p w14:paraId="107CCB34" w14:textId="77777777" w:rsidR="00A07898" w:rsidRPr="00BA5451" w:rsidRDefault="00A07898" w:rsidP="00BA756D">
      <w:pPr>
        <w:pStyle w:val="Agreement-UnnumberedHeading"/>
        <w:ind w:right="511"/>
      </w:pPr>
      <w:r w:rsidRPr="00BA5451">
        <w:t>Purpose</w:t>
      </w:r>
    </w:p>
    <w:p w14:paraId="1E8C4456" w14:textId="6E9E4DCE" w:rsidR="00A07898" w:rsidRPr="00BA5451" w:rsidRDefault="0089120D" w:rsidP="00BA756D">
      <w:pPr>
        <w:pStyle w:val="Agreement-ParagraphLevel1"/>
        <w:ind w:right="511"/>
      </w:pPr>
      <w:r>
        <w:t>Birth</w:t>
      </w:r>
      <w:r w:rsidRPr="00BA5451">
        <w:t xml:space="preserve"> </w:t>
      </w:r>
      <w:r w:rsidR="00A07898" w:rsidRPr="00BA5451">
        <w:t>leave is available to pregnant employees to enable them to be absent from duty to</w:t>
      </w:r>
      <w:r w:rsidR="000B2351">
        <w:t xml:space="preserve"> do any of the following</w:t>
      </w:r>
      <w:r w:rsidR="00A07898" w:rsidRPr="00BA5451">
        <w:t>:</w:t>
      </w:r>
    </w:p>
    <w:p w14:paraId="062664CC" w14:textId="33565318" w:rsidR="00A07898" w:rsidRPr="00BA5451" w:rsidRDefault="000B2351" w:rsidP="00BA756D">
      <w:pPr>
        <w:pStyle w:val="Agreement-ParagraphLevel2"/>
        <w:ind w:right="511"/>
      </w:pPr>
      <w:r>
        <w:t>S</w:t>
      </w:r>
      <w:r w:rsidR="00A07898" w:rsidRPr="00BA5451">
        <w:t xml:space="preserve">upport </w:t>
      </w:r>
      <w:r w:rsidR="0089120D">
        <w:t>their</w:t>
      </w:r>
      <w:r w:rsidR="0089120D" w:rsidRPr="00BA5451">
        <w:t xml:space="preserve"> </w:t>
      </w:r>
      <w:r w:rsidR="00A07898" w:rsidRPr="00BA5451">
        <w:t xml:space="preserve">own wellbeing and to care for and bond with a </w:t>
      </w:r>
      <w:r w:rsidR="00C2435C" w:rsidRPr="00BA5451">
        <w:t>newborn</w:t>
      </w:r>
      <w:r w:rsidR="00A07898" w:rsidRPr="00BA5451">
        <w:t xml:space="preserve"> child</w:t>
      </w:r>
      <w:r>
        <w:t>.</w:t>
      </w:r>
    </w:p>
    <w:p w14:paraId="09F59984" w14:textId="53F12457" w:rsidR="00A07898" w:rsidRPr="00BA5451" w:rsidRDefault="000B2351" w:rsidP="00BA756D">
      <w:pPr>
        <w:pStyle w:val="Agreement-ParagraphLevel2"/>
        <w:ind w:right="511"/>
      </w:pPr>
      <w:r>
        <w:t>S</w:t>
      </w:r>
      <w:r w:rsidR="00A07898" w:rsidRPr="00BA5451">
        <w:t xml:space="preserve">upport the protection of the family and children under the </w:t>
      </w:r>
      <w:r w:rsidR="00A07898" w:rsidRPr="00BF3CC8">
        <w:rPr>
          <w:i/>
        </w:rPr>
        <w:t>Human Rights Act 2004</w:t>
      </w:r>
      <w:r>
        <w:t>.</w:t>
      </w:r>
    </w:p>
    <w:p w14:paraId="2E0F014B" w14:textId="650C0F7F" w:rsidR="00A07898" w:rsidRPr="00BA5451" w:rsidRDefault="000B2351" w:rsidP="00BA756D">
      <w:pPr>
        <w:pStyle w:val="Agreement-ParagraphLevel2"/>
        <w:ind w:right="511"/>
      </w:pPr>
      <w:r>
        <w:t>S</w:t>
      </w:r>
      <w:r w:rsidR="00A07898" w:rsidRPr="00BA5451">
        <w:t>upport the employee’s right to continuity of service.</w:t>
      </w:r>
    </w:p>
    <w:p w14:paraId="10B177C3" w14:textId="77777777" w:rsidR="00A07898" w:rsidRPr="00BA5451" w:rsidRDefault="00A07898" w:rsidP="00BA756D">
      <w:pPr>
        <w:pStyle w:val="Agreement-UnnumberedHeading"/>
        <w:ind w:right="511"/>
      </w:pPr>
      <w:r w:rsidRPr="00BA5451">
        <w:t>Eligibility</w:t>
      </w:r>
    </w:p>
    <w:p w14:paraId="034C1B55" w14:textId="3E25B0C7" w:rsidR="00A07898" w:rsidRPr="00BA5451" w:rsidRDefault="00A07898" w:rsidP="00BA756D">
      <w:pPr>
        <w:pStyle w:val="Agreement-ParagraphLevel1"/>
        <w:ind w:right="511"/>
      </w:pPr>
      <w:r w:rsidRPr="00BA5451">
        <w:t xml:space="preserve">An employee who is pregnant is eligible to be absent on </w:t>
      </w:r>
      <w:r w:rsidR="0089120D">
        <w:t>birth</w:t>
      </w:r>
      <w:r w:rsidR="0089120D" w:rsidRPr="00BA5451">
        <w:t xml:space="preserve"> </w:t>
      </w:r>
      <w:r w:rsidRPr="00BA5451">
        <w:t xml:space="preserve">leave. </w:t>
      </w:r>
    </w:p>
    <w:p w14:paraId="6FF9DE35" w14:textId="38634973" w:rsidR="004B7DBF" w:rsidRDefault="00A07898" w:rsidP="00BA756D">
      <w:pPr>
        <w:pStyle w:val="Agreement-ParagraphLevel1"/>
        <w:ind w:right="511"/>
      </w:pPr>
      <w:bookmarkStart w:id="462" w:name="_Ref493755546"/>
      <w:r w:rsidRPr="004D78EE">
        <w:t xml:space="preserve">An employee is eligible for </w:t>
      </w:r>
      <w:r w:rsidR="0089120D" w:rsidRPr="004D78EE">
        <w:t xml:space="preserve">birth </w:t>
      </w:r>
      <w:r w:rsidRPr="004D78EE">
        <w:t xml:space="preserve">leave where </w:t>
      </w:r>
      <w:r w:rsidR="0028468F">
        <w:t xml:space="preserve">any of </w:t>
      </w:r>
      <w:r w:rsidR="004B7DBF">
        <w:t>the following applies:</w:t>
      </w:r>
    </w:p>
    <w:p w14:paraId="5B1869FC" w14:textId="1F4CAAFF" w:rsidR="004B7DBF" w:rsidRDefault="004B7DBF" w:rsidP="00BA756D">
      <w:pPr>
        <w:pStyle w:val="Agreement-ParagraphLevel2"/>
        <w:ind w:right="511"/>
      </w:pPr>
      <w:r>
        <w:t xml:space="preserve">The employee gives birth to a </w:t>
      </w:r>
      <w:r w:rsidR="009914CD">
        <w:t>newborn</w:t>
      </w:r>
      <w:r>
        <w:t xml:space="preserve"> child;</w:t>
      </w:r>
    </w:p>
    <w:p w14:paraId="19C134CB" w14:textId="1F474462" w:rsidR="00A07898" w:rsidRPr="00213836" w:rsidRDefault="00A07898" w:rsidP="00BA756D">
      <w:pPr>
        <w:pStyle w:val="Agreement-ParagraphLevel2"/>
        <w:ind w:right="511"/>
      </w:pPr>
      <w:r w:rsidRPr="004D78EE">
        <w:t xml:space="preserve">the </w:t>
      </w:r>
      <w:r w:rsidR="004B7DBF">
        <w:t xml:space="preserve">employee’s </w:t>
      </w:r>
      <w:r w:rsidRPr="004D78EE">
        <w:t xml:space="preserve">pregnancy </w:t>
      </w:r>
      <w:r w:rsidR="004B7DBF">
        <w:t>ends at or</w:t>
      </w:r>
      <w:r w:rsidR="004B7DBF" w:rsidRPr="004D78EE">
        <w:t xml:space="preserve"> </w:t>
      </w:r>
      <w:r w:rsidRPr="004D78EE">
        <w:t xml:space="preserve">within </w:t>
      </w:r>
      <w:r w:rsidR="000B2351">
        <w:t>20</w:t>
      </w:r>
      <w:r w:rsidR="000B2351" w:rsidRPr="004D78EE">
        <w:t xml:space="preserve"> </w:t>
      </w:r>
      <w:r w:rsidRPr="004D78EE">
        <w:t xml:space="preserve">weeks of the </w:t>
      </w:r>
      <w:r w:rsidR="00576749" w:rsidRPr="004D78EE">
        <w:t>estimated date of delivery</w:t>
      </w:r>
      <w:r w:rsidRPr="004D78EE">
        <w:t xml:space="preserve"> of the child</w:t>
      </w:r>
      <w:r w:rsidR="004B7DBF">
        <w:t>, including where a child is stillborn</w:t>
      </w:r>
      <w:r w:rsidRPr="004D78EE">
        <w:t>.</w:t>
      </w:r>
      <w:r w:rsidR="002F5C57" w:rsidRPr="004D78EE">
        <w:t xml:space="preserve"> </w:t>
      </w:r>
      <w:bookmarkEnd w:id="462"/>
    </w:p>
    <w:p w14:paraId="08B7CE94" w14:textId="473F4B67" w:rsidR="004B7DBF" w:rsidRDefault="004B7DBF" w:rsidP="00BA756D">
      <w:pPr>
        <w:pStyle w:val="Agreement-ParagraphLevel1"/>
        <w:ind w:right="511"/>
      </w:pPr>
      <w:bookmarkStart w:id="463" w:name="_Ref493755243"/>
      <w:r>
        <w:t>Where an employee’s preganancy ends by miscarriage</w:t>
      </w:r>
      <w:r w:rsidR="00314A0B">
        <w:t xml:space="preserve">, any birth leave which has been prospectively approved must be cancelled. In this circumstance, the employee may become eligible for </w:t>
      </w:r>
      <w:r w:rsidR="0028468F">
        <w:t>c</w:t>
      </w:r>
      <w:r w:rsidR="00314A0B">
        <w:t xml:space="preserve">ompassionate leave in accordance with clause </w:t>
      </w:r>
      <w:r w:rsidR="00306F01">
        <w:fldChar w:fldCharType="begin"/>
      </w:r>
      <w:r w:rsidR="00306F01">
        <w:instrText xml:space="preserve"> REF _Ref86075992 \r \h </w:instrText>
      </w:r>
      <w:r w:rsidR="00306F01">
        <w:fldChar w:fldCharType="separate"/>
      </w:r>
      <w:r w:rsidR="00A362E1">
        <w:t>F12 -</w:t>
      </w:r>
      <w:r w:rsidR="00306F01">
        <w:fldChar w:fldCharType="end"/>
      </w:r>
      <w:r w:rsidR="00314A0B">
        <w:t xml:space="preserve"> and </w:t>
      </w:r>
      <w:r w:rsidR="0028468F">
        <w:t>s</w:t>
      </w:r>
      <w:r w:rsidR="00314A0B">
        <w:t xml:space="preserve">pecial </w:t>
      </w:r>
      <w:r w:rsidR="0028468F">
        <w:t>b</w:t>
      </w:r>
      <w:r w:rsidR="00314A0B">
        <w:t xml:space="preserve">irth </w:t>
      </w:r>
      <w:r w:rsidR="0028468F">
        <w:t>l</w:t>
      </w:r>
      <w:r w:rsidR="00314A0B">
        <w:t xml:space="preserve">eave in accordance with clause </w:t>
      </w:r>
      <w:r w:rsidR="00306F01">
        <w:fldChar w:fldCharType="begin"/>
      </w:r>
      <w:r w:rsidR="00306F01">
        <w:instrText xml:space="preserve"> REF _Ref86076028 \r \h </w:instrText>
      </w:r>
      <w:r w:rsidR="00306F01">
        <w:fldChar w:fldCharType="separate"/>
      </w:r>
      <w:r w:rsidR="00A362E1">
        <w:t>F15 -</w:t>
      </w:r>
      <w:r w:rsidR="00306F01">
        <w:fldChar w:fldCharType="end"/>
      </w:r>
      <w:r w:rsidR="00314A0B">
        <w:t>.</w:t>
      </w:r>
    </w:p>
    <w:p w14:paraId="15AC81FC" w14:textId="784C0A29" w:rsidR="004B7DBF" w:rsidRPr="002C026A" w:rsidRDefault="004B7DBF" w:rsidP="00BA756D">
      <w:pPr>
        <w:pStyle w:val="Agreement-ParagraphLevel1"/>
        <w:numPr>
          <w:ilvl w:val="0"/>
          <w:numId w:val="0"/>
        </w:numPr>
        <w:ind w:right="511"/>
        <w:rPr>
          <w:b/>
          <w:bCs/>
        </w:rPr>
      </w:pPr>
      <w:r w:rsidRPr="002C026A">
        <w:rPr>
          <w:b/>
          <w:bCs/>
        </w:rPr>
        <w:t>Eligibility – paid birth leave</w:t>
      </w:r>
    </w:p>
    <w:p w14:paraId="09723EBF" w14:textId="75D5625C" w:rsidR="00A07898" w:rsidRPr="00BA5451" w:rsidRDefault="00A07898" w:rsidP="00BA756D">
      <w:pPr>
        <w:pStyle w:val="Agreement-ParagraphLevel1"/>
        <w:ind w:right="511"/>
      </w:pPr>
      <w:r w:rsidRPr="000538AB">
        <w:lastRenderedPageBreak/>
        <w:t>An employee</w:t>
      </w:r>
      <w:r w:rsidR="00793523">
        <w:t xml:space="preserve"> (</w:t>
      </w:r>
      <w:r w:rsidR="0089120D" w:rsidRPr="000538AB">
        <w:t>other than a casual employee</w:t>
      </w:r>
      <w:r w:rsidR="00793523">
        <w:t>)</w:t>
      </w:r>
      <w:r w:rsidR="0089120D">
        <w:t xml:space="preserve"> </w:t>
      </w:r>
      <w:r w:rsidRPr="00BA5451">
        <w:t xml:space="preserve">who is eligible for </w:t>
      </w:r>
      <w:r w:rsidR="0089120D">
        <w:t>birth</w:t>
      </w:r>
      <w:r w:rsidR="0089120D" w:rsidRPr="00BA5451">
        <w:t xml:space="preserve"> </w:t>
      </w:r>
      <w:r w:rsidRPr="00BA5451">
        <w:t xml:space="preserve">leave and who has completed </w:t>
      </w:r>
      <w:r w:rsidR="006F079B">
        <w:t>12</w:t>
      </w:r>
      <w:r w:rsidR="006F079B" w:rsidRPr="00BA5451">
        <w:t xml:space="preserve"> </w:t>
      </w:r>
      <w:r w:rsidRPr="00BA5451">
        <w:t xml:space="preserve">months of </w:t>
      </w:r>
      <w:r>
        <w:t xml:space="preserve">continuous </w:t>
      </w:r>
      <w:r w:rsidRPr="00BA5451">
        <w:t>service, including recognised prior service</w:t>
      </w:r>
      <w:r w:rsidRPr="00EC67E3">
        <w:t xml:space="preserve">, </w:t>
      </w:r>
      <w:r w:rsidR="00483D2E" w:rsidRPr="00EC67E3">
        <w:t xml:space="preserve">immediately prior to commencing a period of birth leave, </w:t>
      </w:r>
      <w:r w:rsidRPr="00EC67E3">
        <w:t>i</w:t>
      </w:r>
      <w:r w:rsidRPr="005A01AA">
        <w:t>s eligi</w:t>
      </w:r>
      <w:r w:rsidRPr="00BA5451">
        <w:t xml:space="preserve">ble for paid </w:t>
      </w:r>
      <w:r w:rsidR="0089120D">
        <w:t>birth</w:t>
      </w:r>
      <w:r w:rsidR="0089120D" w:rsidRPr="00BA5451">
        <w:t xml:space="preserve"> </w:t>
      </w:r>
      <w:r w:rsidRPr="00BA5451">
        <w:t>leave.</w:t>
      </w:r>
      <w:bookmarkEnd w:id="463"/>
    </w:p>
    <w:p w14:paraId="7EDDDC15" w14:textId="3537E2CE" w:rsidR="00A07898" w:rsidRPr="00BA5451" w:rsidRDefault="00A07898" w:rsidP="00BA756D">
      <w:pPr>
        <w:pStyle w:val="Agreement-ParagraphLevel1"/>
        <w:ind w:right="511"/>
      </w:pPr>
      <w:r w:rsidRPr="000538AB">
        <w:t>An employee</w:t>
      </w:r>
      <w:r w:rsidR="00793523">
        <w:t xml:space="preserve"> (</w:t>
      </w:r>
      <w:r w:rsidR="0089120D" w:rsidRPr="000538AB">
        <w:t>other than a casual employee</w:t>
      </w:r>
      <w:r w:rsidR="00793523">
        <w:t>)</w:t>
      </w:r>
      <w:r w:rsidRPr="00BA5451">
        <w:t xml:space="preserve"> who is eligible for </w:t>
      </w:r>
      <w:r w:rsidR="0089120D">
        <w:t>birth</w:t>
      </w:r>
      <w:r w:rsidR="0089120D" w:rsidRPr="00BA5451">
        <w:t xml:space="preserve"> </w:t>
      </w:r>
      <w:r w:rsidRPr="00BA5451">
        <w:t xml:space="preserve">leave and who completes </w:t>
      </w:r>
      <w:r w:rsidR="006F079B">
        <w:t>12</w:t>
      </w:r>
      <w:r w:rsidR="006F079B" w:rsidRPr="00BA5451">
        <w:t xml:space="preserve"> </w:t>
      </w:r>
      <w:r w:rsidRPr="00BA5451">
        <w:t xml:space="preserve">months of </w:t>
      </w:r>
      <w:r w:rsidRPr="00C612A4">
        <w:t>continuous</w:t>
      </w:r>
      <w:r>
        <w:t xml:space="preserve"> </w:t>
      </w:r>
      <w:r w:rsidRPr="00BA5451">
        <w:t xml:space="preserve">service within the first </w:t>
      </w:r>
      <w:r w:rsidR="006F079B">
        <w:t>18</w:t>
      </w:r>
      <w:r w:rsidR="006F079B" w:rsidRPr="00BA5451">
        <w:t xml:space="preserve"> </w:t>
      </w:r>
      <w:r w:rsidRPr="00BA5451">
        <w:t xml:space="preserve">weeks of </w:t>
      </w:r>
      <w:r w:rsidR="0089120D">
        <w:t>birth</w:t>
      </w:r>
      <w:r w:rsidR="0089120D" w:rsidRPr="00BA5451">
        <w:t xml:space="preserve"> </w:t>
      </w:r>
      <w:r w:rsidRPr="00BA5451">
        <w:t xml:space="preserve">leave is eligible for paid </w:t>
      </w:r>
      <w:r w:rsidR="00B41B5F">
        <w:t>birth</w:t>
      </w:r>
      <w:r w:rsidR="00B41B5F" w:rsidRPr="00BA5451">
        <w:t xml:space="preserve"> </w:t>
      </w:r>
      <w:r w:rsidRPr="00BA5451">
        <w:t xml:space="preserve">leave for the period between completing </w:t>
      </w:r>
      <w:r w:rsidR="002C4424">
        <w:t>12</w:t>
      </w:r>
      <w:r w:rsidR="002C4424" w:rsidRPr="00BA5451">
        <w:t xml:space="preserve"> </w:t>
      </w:r>
      <w:r w:rsidRPr="00BA5451">
        <w:t xml:space="preserve">months of service and the end of the first </w:t>
      </w:r>
      <w:r w:rsidR="006F079B">
        <w:t>18</w:t>
      </w:r>
      <w:r w:rsidR="006F079B" w:rsidRPr="00BA5451">
        <w:t xml:space="preserve"> </w:t>
      </w:r>
      <w:r w:rsidRPr="00BA5451">
        <w:t xml:space="preserve">weeks of </w:t>
      </w:r>
      <w:r w:rsidR="0089120D">
        <w:t>birth</w:t>
      </w:r>
      <w:r w:rsidR="0089120D" w:rsidRPr="00BA5451">
        <w:t xml:space="preserve"> </w:t>
      </w:r>
      <w:r w:rsidRPr="00BA5451">
        <w:t>leave.</w:t>
      </w:r>
    </w:p>
    <w:p w14:paraId="20510266" w14:textId="3C04D0E1" w:rsidR="00A07898" w:rsidRPr="00BA5451" w:rsidRDefault="00A07898" w:rsidP="00BA756D">
      <w:pPr>
        <w:pStyle w:val="Agreement-ParagraphLevel1"/>
        <w:ind w:right="511"/>
      </w:pPr>
      <w:r w:rsidRPr="00BA5451">
        <w:t xml:space="preserve">An employee who is eligible for </w:t>
      </w:r>
      <w:r w:rsidRPr="00C612A4">
        <w:t xml:space="preserve">paid </w:t>
      </w:r>
      <w:r w:rsidR="0089120D">
        <w:t>birth</w:t>
      </w:r>
      <w:r w:rsidR="0089120D" w:rsidRPr="00BA5451">
        <w:t xml:space="preserve"> </w:t>
      </w:r>
      <w:r w:rsidRPr="00BA5451">
        <w:t xml:space="preserve">leave and who is on approved leave without pay is eligible for paid </w:t>
      </w:r>
      <w:r w:rsidR="0089120D">
        <w:t>birth</w:t>
      </w:r>
      <w:r w:rsidR="0089120D" w:rsidRPr="00BA5451">
        <w:t xml:space="preserve"> </w:t>
      </w:r>
      <w:r w:rsidRPr="00BA5451">
        <w:t xml:space="preserve">leave for the period between completing the approved period of leave without pay and the end of the first </w:t>
      </w:r>
      <w:r w:rsidR="006F079B">
        <w:t>18</w:t>
      </w:r>
      <w:r w:rsidR="006F079B" w:rsidRPr="00BA5451">
        <w:t xml:space="preserve"> </w:t>
      </w:r>
      <w:r w:rsidRPr="00BA5451">
        <w:t xml:space="preserve">weeks of </w:t>
      </w:r>
      <w:r w:rsidR="0089120D">
        <w:t>birth</w:t>
      </w:r>
      <w:r w:rsidR="0089120D" w:rsidRPr="00BA5451">
        <w:t xml:space="preserve"> </w:t>
      </w:r>
      <w:r w:rsidRPr="00BA5451">
        <w:t>leave.</w:t>
      </w:r>
    </w:p>
    <w:p w14:paraId="5ED5C4C4" w14:textId="77777777" w:rsidR="00A07898" w:rsidRDefault="00A07898" w:rsidP="00BA756D">
      <w:pPr>
        <w:pStyle w:val="Agreement-UnnumberedHeading"/>
        <w:ind w:right="511"/>
      </w:pPr>
      <w:r w:rsidRPr="00BA5451">
        <w:t>Entitlement</w:t>
      </w:r>
    </w:p>
    <w:p w14:paraId="49EA7882" w14:textId="1FCE0BA0" w:rsidR="00A07898" w:rsidRPr="00BA5451" w:rsidRDefault="00A07898" w:rsidP="00BA756D">
      <w:pPr>
        <w:pStyle w:val="Agreement-ParagraphLevel1"/>
        <w:ind w:right="511"/>
      </w:pPr>
      <w:r w:rsidRPr="00BA5451">
        <w:t xml:space="preserve">An eligible employee is entitled to be absent for up to </w:t>
      </w:r>
      <w:r w:rsidR="006F079B">
        <w:t>52</w:t>
      </w:r>
      <w:r w:rsidRPr="00BA5451">
        <w:t xml:space="preserve"> weeks </w:t>
      </w:r>
      <w:r w:rsidR="0089120D">
        <w:t>birth</w:t>
      </w:r>
      <w:r w:rsidR="0089120D" w:rsidRPr="00BA5451">
        <w:t xml:space="preserve"> </w:t>
      </w:r>
      <w:r w:rsidRPr="00BA5451">
        <w:t xml:space="preserve">leave for each pregnancy. </w:t>
      </w:r>
      <w:r>
        <w:t>To avoid doubt, the entitlement under this clause does not increase in cases of multiple births.</w:t>
      </w:r>
    </w:p>
    <w:p w14:paraId="431DDCE2" w14:textId="4519569C" w:rsidR="00A07898" w:rsidRPr="005F0790" w:rsidRDefault="00A07898" w:rsidP="00BA756D">
      <w:pPr>
        <w:pStyle w:val="Agreement-ParagraphLevel1"/>
        <w:ind w:right="511"/>
      </w:pPr>
      <w:r w:rsidRPr="00BA5451">
        <w:t xml:space="preserve">Subject to subclause </w:t>
      </w:r>
      <w:r w:rsidR="00F25DEF">
        <w:fldChar w:fldCharType="begin"/>
      </w:r>
      <w:r w:rsidR="00F25DEF">
        <w:instrText xml:space="preserve"> REF _Ref493755243 \r \h </w:instrText>
      </w:r>
      <w:r w:rsidR="00F25DEF">
        <w:fldChar w:fldCharType="separate"/>
      </w:r>
      <w:r w:rsidR="00A362E1">
        <w:t>F14.4</w:t>
      </w:r>
      <w:r w:rsidR="00F25DEF">
        <w:fldChar w:fldCharType="end"/>
      </w:r>
      <w:r w:rsidRPr="00BA5451">
        <w:t xml:space="preserve">, an employee who is eligible for paid </w:t>
      </w:r>
      <w:r w:rsidR="0089120D">
        <w:t>birth</w:t>
      </w:r>
      <w:r w:rsidR="0089120D" w:rsidRPr="00BA5451">
        <w:t xml:space="preserve"> </w:t>
      </w:r>
      <w:r w:rsidRPr="00BA5451">
        <w:t xml:space="preserve">leave is entitled to be paid for the first </w:t>
      </w:r>
      <w:r w:rsidR="006F079B">
        <w:t>18</w:t>
      </w:r>
      <w:r w:rsidR="006F079B" w:rsidRPr="00BA5451">
        <w:t xml:space="preserve"> </w:t>
      </w:r>
      <w:r w:rsidRPr="00BA5451">
        <w:t xml:space="preserve">weeks of </w:t>
      </w:r>
      <w:r w:rsidR="0089120D">
        <w:t>birth</w:t>
      </w:r>
      <w:r w:rsidR="0089120D" w:rsidRPr="00BA5451">
        <w:t xml:space="preserve"> </w:t>
      </w:r>
      <w:r w:rsidRPr="00BA5451">
        <w:t xml:space="preserve">leave and this entitlement is in addition to the </w:t>
      </w:r>
      <w:r w:rsidR="006F079B">
        <w:t>f</w:t>
      </w:r>
      <w:r w:rsidRPr="00BA5451">
        <w:t>ederal paid parental leave scheme.</w:t>
      </w:r>
    </w:p>
    <w:p w14:paraId="6BAF92C8" w14:textId="35C1AB38" w:rsidR="00A07898" w:rsidRPr="005F0790" w:rsidRDefault="0089120D" w:rsidP="00BA756D">
      <w:pPr>
        <w:pStyle w:val="Agreement-ParagraphLevel1"/>
        <w:ind w:right="511"/>
      </w:pPr>
      <w:r>
        <w:t>Birth</w:t>
      </w:r>
      <w:r w:rsidRPr="00BA5451">
        <w:t xml:space="preserve"> </w:t>
      </w:r>
      <w:r w:rsidR="00A07898" w:rsidRPr="00BA5451">
        <w:t>leave is non-cumulative.</w:t>
      </w:r>
    </w:p>
    <w:p w14:paraId="499EE3D7" w14:textId="0D3D011D" w:rsidR="00A07898" w:rsidRPr="004D78EE" w:rsidRDefault="00A07898" w:rsidP="00BA756D">
      <w:pPr>
        <w:pStyle w:val="Agreement-ParagraphLevel1"/>
        <w:ind w:right="511"/>
      </w:pPr>
      <w:r w:rsidRPr="004D78EE">
        <w:t xml:space="preserve">Subject to subclause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A362E1">
        <w:t>F14.13</w:t>
      </w:r>
      <w:r w:rsidR="00F25DEF" w:rsidRPr="004D78EE">
        <w:fldChar w:fldCharType="end"/>
      </w:r>
      <w:r w:rsidRPr="004D78EE">
        <w:t xml:space="preserve"> and </w:t>
      </w:r>
      <w:r w:rsidR="00656FB1">
        <w:t xml:space="preserve">subclause </w:t>
      </w:r>
      <w:r w:rsidR="00F25DEF" w:rsidRPr="004D78EE">
        <w:fldChar w:fldCharType="begin"/>
      </w:r>
      <w:r w:rsidR="00F25DEF" w:rsidRPr="004D78EE">
        <w:instrText xml:space="preserve"> REF _Ref493755271 \r \h </w:instrText>
      </w:r>
      <w:r w:rsidR="004D78EE">
        <w:instrText xml:space="preserve"> \* MERGEFORMAT </w:instrText>
      </w:r>
      <w:r w:rsidR="00F25DEF" w:rsidRPr="004D78EE">
        <w:fldChar w:fldCharType="separate"/>
      </w:r>
      <w:r w:rsidR="00A362E1">
        <w:t>F14.14</w:t>
      </w:r>
      <w:r w:rsidR="00F25DEF" w:rsidRPr="004D78EE">
        <w:fldChar w:fldCharType="end"/>
      </w:r>
      <w:r w:rsidRPr="004D78EE">
        <w:t xml:space="preserve">, an employee who is eligible for </w:t>
      </w:r>
      <w:r w:rsidR="0089120D" w:rsidRPr="004D78EE">
        <w:t xml:space="preserve">birth </w:t>
      </w:r>
      <w:r w:rsidRPr="004D78EE">
        <w:t xml:space="preserve">leave must absent </w:t>
      </w:r>
      <w:r w:rsidR="0089120D" w:rsidRPr="004D78EE">
        <w:t xml:space="preserve">themselves </w:t>
      </w:r>
      <w:r w:rsidRPr="004D78EE">
        <w:t xml:space="preserve">from duty for a period commencing </w:t>
      </w:r>
      <w:r w:rsidR="006F079B">
        <w:t>6</w:t>
      </w:r>
      <w:r w:rsidR="006F079B" w:rsidRPr="004D78EE">
        <w:t xml:space="preserve"> </w:t>
      </w:r>
      <w:r w:rsidRPr="004D78EE">
        <w:t xml:space="preserve">weeks prior to the </w:t>
      </w:r>
      <w:r w:rsidR="00037148" w:rsidRPr="004D78EE">
        <w:t>estimated date of delivery</w:t>
      </w:r>
      <w:r w:rsidRPr="004D78EE">
        <w:t xml:space="preserve"> of the child and ending </w:t>
      </w:r>
      <w:r w:rsidR="006F079B">
        <w:t>6</w:t>
      </w:r>
      <w:r w:rsidR="006F079B" w:rsidRPr="004D78EE">
        <w:t xml:space="preserve"> </w:t>
      </w:r>
      <w:r w:rsidRPr="004D78EE">
        <w:t>weeks after the actual date of birth of the child.</w:t>
      </w:r>
    </w:p>
    <w:p w14:paraId="6F977935" w14:textId="1123BFBE" w:rsidR="00A07898" w:rsidRPr="004D78EE" w:rsidRDefault="00A07898" w:rsidP="00BA756D">
      <w:pPr>
        <w:pStyle w:val="Agreement-ParagraphLevel1"/>
        <w:ind w:right="511"/>
      </w:pPr>
      <w:r w:rsidRPr="004D78EE">
        <w:t xml:space="preserve">An eligible employee’s period of </w:t>
      </w:r>
      <w:r w:rsidR="0089120D" w:rsidRPr="004D78EE">
        <w:t xml:space="preserve">birth </w:t>
      </w:r>
      <w:r w:rsidRPr="004D78EE">
        <w:t>leave commence</w:t>
      </w:r>
      <w:r w:rsidR="009143BC">
        <w:t>s</w:t>
      </w:r>
      <w:r w:rsidR="005E6828">
        <w:t xml:space="preserve"> 6 weeks prior to the estimated date of delivery unless</w:t>
      </w:r>
      <w:r w:rsidR="006F079B">
        <w:t xml:space="preserve"> </w:t>
      </w:r>
      <w:r w:rsidR="00011CA0">
        <w:t xml:space="preserve">one of the following applies </w:t>
      </w:r>
      <w:r w:rsidRPr="004D78EE">
        <w:t>:</w:t>
      </w:r>
    </w:p>
    <w:p w14:paraId="2111D8BF" w14:textId="24B514C2" w:rsidR="00A07898" w:rsidRPr="004D78EE" w:rsidRDefault="005E6828" w:rsidP="00BA756D">
      <w:pPr>
        <w:pStyle w:val="Agreement-ParagraphLevel2"/>
        <w:ind w:right="511"/>
      </w:pPr>
      <w:r>
        <w:t xml:space="preserve">The employee is approved a later commencement date under </w:t>
      </w:r>
      <w:r w:rsidR="00A07898" w:rsidRPr="004D78EE">
        <w:t xml:space="preserve">subclause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A362E1">
        <w:t>F14.13</w:t>
      </w:r>
      <w:r w:rsidR="00F25DEF" w:rsidRPr="004D78EE">
        <w:fldChar w:fldCharType="end"/>
      </w:r>
      <w:r>
        <w:t>.</w:t>
      </w:r>
      <w:r w:rsidR="00011CA0">
        <w:t xml:space="preserve"> Birth leave will commence on the date recommended by the medical practitioner.</w:t>
      </w:r>
    </w:p>
    <w:p w14:paraId="44B4DFD8" w14:textId="285EA470" w:rsidR="00A07898" w:rsidRPr="004D78EE" w:rsidRDefault="005E6828" w:rsidP="00BA756D">
      <w:pPr>
        <w:pStyle w:val="Agreement-ParagraphLevel2"/>
        <w:ind w:right="511"/>
      </w:pPr>
      <w:r>
        <w:t xml:space="preserve">The child is born more than 6 weeks </w:t>
      </w:r>
      <w:r w:rsidR="00011CA0">
        <w:t>before</w:t>
      </w:r>
      <w:r>
        <w:t xml:space="preserve"> the estimated date of delivery.</w:t>
      </w:r>
      <w:r w:rsidR="00011CA0">
        <w:t xml:space="preserve"> Birth leave will commence on the day the child is born.</w:t>
      </w:r>
    </w:p>
    <w:p w14:paraId="69FC2DBE" w14:textId="78EE1376" w:rsidR="00A07898" w:rsidRPr="004D78EE" w:rsidRDefault="00011CA0" w:rsidP="00BA756D">
      <w:pPr>
        <w:pStyle w:val="Agreement-ParagraphLevel2"/>
        <w:ind w:right="511"/>
      </w:pPr>
      <w:r>
        <w:t>T</w:t>
      </w:r>
      <w:r w:rsidR="00A07898" w:rsidRPr="004D78EE">
        <w:t xml:space="preserve">he pregnancy ends </w:t>
      </w:r>
      <w:r w:rsidR="00314A0B">
        <w:t xml:space="preserve">at or </w:t>
      </w:r>
      <w:r w:rsidR="00A07898" w:rsidRPr="004D78EE">
        <w:t xml:space="preserve">within </w:t>
      </w:r>
      <w:r w:rsidR="00540E6E">
        <w:t>20</w:t>
      </w:r>
      <w:r w:rsidR="00540E6E" w:rsidRPr="004D78EE">
        <w:t xml:space="preserve"> </w:t>
      </w:r>
      <w:r w:rsidR="00A07898" w:rsidRPr="004D78EE">
        <w:t xml:space="preserve">weeks of the </w:t>
      </w:r>
      <w:r w:rsidR="00037148" w:rsidRPr="004D78EE">
        <w:t>estimated date of delivery</w:t>
      </w:r>
      <w:r w:rsidR="00A07898" w:rsidRPr="004D78EE">
        <w:t xml:space="preserve"> of the child</w:t>
      </w:r>
      <w:r w:rsidR="00314A0B">
        <w:t>, including where a child is stillborn</w:t>
      </w:r>
      <w:r w:rsidR="003618BE">
        <w:t>.</w:t>
      </w:r>
      <w:r w:rsidR="00C2435C">
        <w:t xml:space="preserve"> </w:t>
      </w:r>
      <w:r>
        <w:t>Birth leave will commence on the day the pregnancy ends.</w:t>
      </w:r>
    </w:p>
    <w:p w14:paraId="17D092B2" w14:textId="6FCB6AE6" w:rsidR="00A07898" w:rsidRPr="004D78EE" w:rsidRDefault="00A07898" w:rsidP="00BA756D">
      <w:pPr>
        <w:pStyle w:val="Agreement-ParagraphLevel1"/>
        <w:ind w:right="511"/>
      </w:pPr>
      <w:bookmarkStart w:id="464" w:name="_Ref493755264"/>
      <w:r w:rsidRPr="004D78EE">
        <w:t xml:space="preserve">An employee who produces medical evidence from a registered medical practitioner that </w:t>
      </w:r>
      <w:r w:rsidR="0089120D" w:rsidRPr="004D78EE">
        <w:t>they are</w:t>
      </w:r>
      <w:r w:rsidRPr="004D78EE">
        <w:t xml:space="preserve"> fit for duty until a date less than </w:t>
      </w:r>
      <w:r w:rsidR="00BD60BD">
        <w:t>6</w:t>
      </w:r>
      <w:r w:rsidRPr="004D78EE">
        <w:t xml:space="preserve"> weeks prior to the </w:t>
      </w:r>
      <w:r w:rsidR="00037148" w:rsidRPr="004D78EE">
        <w:t>estimated date of delivery</w:t>
      </w:r>
      <w:r w:rsidRPr="004D78EE">
        <w:t xml:space="preserve"> of the child may continue to work up until a date recommended by the medical practitioner, subject to the approval of the head of service.</w:t>
      </w:r>
      <w:bookmarkEnd w:id="464"/>
    </w:p>
    <w:p w14:paraId="37986771" w14:textId="55AF6384" w:rsidR="00A07898" w:rsidRDefault="00A07898" w:rsidP="00BA756D">
      <w:pPr>
        <w:pStyle w:val="Agreement-ParagraphLevel1"/>
        <w:ind w:right="511"/>
      </w:pPr>
      <w:bookmarkStart w:id="465" w:name="_Ref493755271"/>
      <w:r w:rsidRPr="00BA5451">
        <w:t xml:space="preserve">An employee who has given birth to a child and produces medical evidence from a registered medical practitioner that </w:t>
      </w:r>
      <w:r w:rsidR="0089120D">
        <w:t>they are</w:t>
      </w:r>
      <w:r w:rsidRPr="00BA5451">
        <w:t xml:space="preserve"> fit for duty from a date less than </w:t>
      </w:r>
      <w:r w:rsidR="00BD60BD">
        <w:t>6</w:t>
      </w:r>
      <w:r w:rsidR="00BD60BD" w:rsidRPr="00BA5451">
        <w:t xml:space="preserve"> </w:t>
      </w:r>
      <w:r w:rsidRPr="00BA5451">
        <w:t>weeks after the date of birth of the child may resume duty on a date recommended by the medical practitioner, subject to the approval of the head of service</w:t>
      </w:r>
      <w:r>
        <w:t>.</w:t>
      </w:r>
      <w:bookmarkEnd w:id="465"/>
    </w:p>
    <w:p w14:paraId="6CC53D67" w14:textId="07C75C37" w:rsidR="00A07898" w:rsidRPr="00BA5451" w:rsidRDefault="00A07898" w:rsidP="00BA756D">
      <w:pPr>
        <w:pStyle w:val="Agreement-ParagraphLevel1"/>
        <w:ind w:right="511"/>
      </w:pPr>
      <w:r w:rsidRPr="00BA5451">
        <w:t xml:space="preserve">An employee who has given birth to a child may resume duty following the end of the </w:t>
      </w:r>
      <w:r w:rsidR="00BD60BD">
        <w:t>6</w:t>
      </w:r>
      <w:r w:rsidR="00BD60BD" w:rsidRPr="00BA5451">
        <w:t xml:space="preserve"> </w:t>
      </w:r>
      <w:r w:rsidRPr="00BA5451">
        <w:t xml:space="preserve">week period after the birth of the child and earlier than the end of the approved period of </w:t>
      </w:r>
      <w:r w:rsidR="0089120D">
        <w:t>birth</w:t>
      </w:r>
      <w:r w:rsidR="0089120D" w:rsidRPr="00BA5451">
        <w:t xml:space="preserve"> </w:t>
      </w:r>
      <w:r w:rsidRPr="00BA5451">
        <w:t>leave subject to the approval of the head of service</w:t>
      </w:r>
      <w:r>
        <w:t>.</w:t>
      </w:r>
    </w:p>
    <w:p w14:paraId="65D19313" w14:textId="10833794" w:rsidR="00A07898" w:rsidRPr="00BA5451" w:rsidRDefault="00A07898" w:rsidP="00BA756D">
      <w:pPr>
        <w:pStyle w:val="Agreement-ParagraphLevel1"/>
        <w:ind w:right="511"/>
      </w:pPr>
      <w:r w:rsidRPr="00BA5451">
        <w:t xml:space="preserve">An employee is entitled to return to work in accordance with the provisions in the </w:t>
      </w:r>
      <w:r w:rsidR="001C5C83">
        <w:t>NES</w:t>
      </w:r>
      <w:r w:rsidRPr="00BA5451">
        <w:t>.</w:t>
      </w:r>
    </w:p>
    <w:p w14:paraId="34042714" w14:textId="06294E8D" w:rsidR="00A07898" w:rsidRDefault="00A07898" w:rsidP="00BA756D">
      <w:pPr>
        <w:pStyle w:val="Agreement-UnnumberedHeading"/>
        <w:ind w:right="511"/>
      </w:pPr>
      <w:r w:rsidRPr="00BA5451">
        <w:t xml:space="preserve">Evidence and </w:t>
      </w:r>
      <w:r w:rsidR="00BB24B4">
        <w:t>c</w:t>
      </w:r>
      <w:r w:rsidRPr="00BA5451">
        <w:t>onditions</w:t>
      </w:r>
      <w:r w:rsidRPr="00776C20">
        <w:t xml:space="preserve"> </w:t>
      </w:r>
    </w:p>
    <w:p w14:paraId="1E5C08AD" w14:textId="79B71CE9" w:rsidR="00A07898" w:rsidRPr="00776C20" w:rsidRDefault="00A07898" w:rsidP="00BA756D">
      <w:pPr>
        <w:pStyle w:val="Agreement-ParagraphLevel1"/>
        <w:ind w:right="511"/>
      </w:pPr>
      <w:r w:rsidRPr="00776C20">
        <w:lastRenderedPageBreak/>
        <w:t xml:space="preserve">An employee must give notice to their </w:t>
      </w:r>
      <w:r w:rsidR="00A2445F">
        <w:t>manager or supervisor</w:t>
      </w:r>
      <w:r w:rsidRPr="00776C20">
        <w:t xml:space="preserve"> as soon as practicable of their intention to be absent on </w:t>
      </w:r>
      <w:r w:rsidR="0089120D">
        <w:t>birth</w:t>
      </w:r>
      <w:r w:rsidR="0089120D" w:rsidRPr="00776C20">
        <w:t xml:space="preserve"> </w:t>
      </w:r>
      <w:r w:rsidRPr="00776C20">
        <w:t>leave.</w:t>
      </w:r>
    </w:p>
    <w:p w14:paraId="4BC5A997" w14:textId="00DCFE80" w:rsidR="00A07898" w:rsidRPr="00776C20" w:rsidRDefault="0089120D" w:rsidP="00BA756D">
      <w:pPr>
        <w:pStyle w:val="Agreement-ParagraphLevel1"/>
        <w:ind w:right="511"/>
      </w:pPr>
      <w:r>
        <w:t>Birth</w:t>
      </w:r>
      <w:r w:rsidRPr="00776C20">
        <w:t xml:space="preserve"> </w:t>
      </w:r>
      <w:r w:rsidR="00A07898" w:rsidRPr="00776C20">
        <w:t xml:space="preserve">leave is deemed to be approved; however an employee must submit an application to the head of service for any period of </w:t>
      </w:r>
      <w:r>
        <w:t>birth</w:t>
      </w:r>
      <w:r w:rsidRPr="00776C20">
        <w:t xml:space="preserve"> </w:t>
      </w:r>
      <w:r w:rsidR="00A07898" w:rsidRPr="00776C20">
        <w:t>leave.</w:t>
      </w:r>
      <w:r w:rsidR="002F5C57">
        <w:t xml:space="preserve"> </w:t>
      </w:r>
      <w:r w:rsidR="00A07898" w:rsidRPr="00776C20">
        <w:t xml:space="preserve">Having considered the requirements of this clause the head of service </w:t>
      </w:r>
      <w:r w:rsidR="009143BC">
        <w:t>must</w:t>
      </w:r>
      <w:r w:rsidR="009143BC" w:rsidRPr="00776C20">
        <w:t xml:space="preserve"> </w:t>
      </w:r>
      <w:r w:rsidR="00A07898" w:rsidRPr="00776C20">
        <w:t xml:space="preserve">approve an employee’s application to access </w:t>
      </w:r>
      <w:r>
        <w:t>birth</w:t>
      </w:r>
      <w:r w:rsidRPr="00776C20">
        <w:t xml:space="preserve"> </w:t>
      </w:r>
      <w:r w:rsidR="00A07898" w:rsidRPr="00776C20">
        <w:t>leave.</w:t>
      </w:r>
    </w:p>
    <w:p w14:paraId="7907F066" w14:textId="391C1EAF" w:rsidR="00A07898" w:rsidRPr="00776C20" w:rsidRDefault="00A07898" w:rsidP="00BA756D">
      <w:pPr>
        <w:pStyle w:val="Agreement-ParagraphLevel1"/>
        <w:ind w:right="511"/>
      </w:pPr>
      <w:r w:rsidRPr="00776C20">
        <w:t xml:space="preserve">Prior to commencing </w:t>
      </w:r>
      <w:r w:rsidR="0089120D">
        <w:t>birth</w:t>
      </w:r>
      <w:r w:rsidR="0089120D" w:rsidRPr="00776C20">
        <w:t xml:space="preserve"> </w:t>
      </w:r>
      <w:r w:rsidRPr="00776C20">
        <w:t xml:space="preserve">leave an employee </w:t>
      </w:r>
      <w:r w:rsidR="009143BC">
        <w:t>must</w:t>
      </w:r>
      <w:r w:rsidR="009143BC" w:rsidRPr="00776C20">
        <w:t xml:space="preserve"> </w:t>
      </w:r>
      <w:r w:rsidRPr="00776C20">
        <w:t xml:space="preserve">provide the head of service with evidence of </w:t>
      </w:r>
      <w:r w:rsidR="0089120D">
        <w:t>the</w:t>
      </w:r>
      <w:r w:rsidR="0089120D" w:rsidRPr="00776C20">
        <w:t xml:space="preserve"> </w:t>
      </w:r>
      <w:r w:rsidRPr="00776C20">
        <w:t xml:space="preserve">pregnancy and the </w:t>
      </w:r>
      <w:r w:rsidR="006B1718">
        <w:t>estimated date of delivery</w:t>
      </w:r>
      <w:r w:rsidRPr="00776C20">
        <w:t xml:space="preserve"> from a </w:t>
      </w:r>
      <w:r w:rsidR="00E90560">
        <w:t xml:space="preserve">registered medical practitioner or </w:t>
      </w:r>
      <w:r w:rsidRPr="00776C20">
        <w:t>registered health professional who is operating within their scope of practice.</w:t>
      </w:r>
    </w:p>
    <w:p w14:paraId="409E847F" w14:textId="06D20389" w:rsidR="00A07898" w:rsidRPr="000538AB" w:rsidRDefault="000B1426" w:rsidP="00BA756D">
      <w:pPr>
        <w:pStyle w:val="Agreement-ParagraphLevel1"/>
        <w:ind w:right="511"/>
      </w:pPr>
      <w:r w:rsidRPr="000538AB">
        <w:t xml:space="preserve">If requested by the head of service, an employee </w:t>
      </w:r>
      <w:r w:rsidR="009143BC">
        <w:t>must</w:t>
      </w:r>
      <w:r w:rsidR="009143BC" w:rsidRPr="000538AB">
        <w:t xml:space="preserve"> </w:t>
      </w:r>
      <w:r w:rsidR="00A07898" w:rsidRPr="000538AB">
        <w:t>provide the head of service with evidence of the birth and the date of the birth</w:t>
      </w:r>
      <w:r w:rsidRPr="000538AB">
        <w:t xml:space="preserve"> of the child as soon as possible after the birth of the child</w:t>
      </w:r>
      <w:r w:rsidR="00A07898" w:rsidRPr="000538AB">
        <w:t>. Such evidence may include a copy of the birth certificate or documents provided by a</w:t>
      </w:r>
      <w:r w:rsidR="00E90560">
        <w:t xml:space="preserve"> registered medical practitioner or</w:t>
      </w:r>
      <w:r w:rsidR="00A07898" w:rsidRPr="000538AB">
        <w:t xml:space="preserve"> registered health professional who is operating within their scope of practice.</w:t>
      </w:r>
    </w:p>
    <w:p w14:paraId="1C4DD754" w14:textId="41DE432F" w:rsidR="00A07898" w:rsidRPr="00BA5451" w:rsidRDefault="00A07898" w:rsidP="00BA756D">
      <w:pPr>
        <w:pStyle w:val="Agreement-UnnumberedHeading"/>
        <w:ind w:right="511"/>
      </w:pPr>
      <w:r w:rsidRPr="00BA5451">
        <w:t xml:space="preserve">Rate of </w:t>
      </w:r>
      <w:r w:rsidR="00BB24B4">
        <w:t>p</w:t>
      </w:r>
      <w:r w:rsidRPr="00BA5451">
        <w:t>ayment</w:t>
      </w:r>
    </w:p>
    <w:p w14:paraId="714A6729" w14:textId="2B007C2E" w:rsidR="00A07898" w:rsidRDefault="00A07898" w:rsidP="00BA756D">
      <w:pPr>
        <w:pStyle w:val="Agreement-ParagraphLevel1"/>
        <w:ind w:right="511"/>
      </w:pPr>
      <w:bookmarkStart w:id="466" w:name="_Ref493755302"/>
      <w:r w:rsidRPr="00BA5451">
        <w:t xml:space="preserve">The rate of payment to be paid to the employee during a paid period of </w:t>
      </w:r>
      <w:r w:rsidR="000B1426">
        <w:t>birth</w:t>
      </w:r>
      <w:r w:rsidR="000B1426" w:rsidRPr="00BA5451">
        <w:t xml:space="preserve"> </w:t>
      </w:r>
      <w:r w:rsidRPr="00BA5451">
        <w:t>leave is the same rate as would be paid if the employee was granted paid personal leave.</w:t>
      </w:r>
      <w:bookmarkEnd w:id="466"/>
      <w:r w:rsidRPr="00BA5451">
        <w:t xml:space="preserve"> </w:t>
      </w:r>
    </w:p>
    <w:p w14:paraId="4E649232" w14:textId="551C2119" w:rsidR="00A07898" w:rsidRPr="0033121E" w:rsidRDefault="00A07898" w:rsidP="00BA756D">
      <w:pPr>
        <w:pStyle w:val="Agreement-ParagraphLevel1"/>
        <w:ind w:right="511"/>
      </w:pPr>
      <w:bookmarkStart w:id="467" w:name="_Ref493755313"/>
      <w:r w:rsidRPr="0033121E">
        <w:t xml:space="preserve">Despite subclause </w:t>
      </w:r>
      <w:r w:rsidR="00F25DEF">
        <w:fldChar w:fldCharType="begin"/>
      </w:r>
      <w:r w:rsidR="00F25DEF">
        <w:instrText xml:space="preserve"> REF _Ref493755302 \r \h </w:instrText>
      </w:r>
      <w:r w:rsidR="00F25DEF">
        <w:fldChar w:fldCharType="separate"/>
      </w:r>
      <w:r w:rsidR="00A362E1">
        <w:t>F14.21</w:t>
      </w:r>
      <w:r w:rsidR="00F25DEF">
        <w:fldChar w:fldCharType="end"/>
      </w:r>
      <w:r w:rsidRPr="0033121E">
        <w:t>, where an employee varies their ordinary hours of work, either from part</w:t>
      </w:r>
      <w:r w:rsidR="0001131A">
        <w:t>-</w:t>
      </w:r>
      <w:r w:rsidRPr="0033121E">
        <w:t>time to full</w:t>
      </w:r>
      <w:r w:rsidR="003E3C8B">
        <w:t>-</w:t>
      </w:r>
      <w:r w:rsidRPr="0033121E">
        <w:t>time, from part</w:t>
      </w:r>
      <w:r w:rsidR="0001131A">
        <w:t>-</w:t>
      </w:r>
      <w:r w:rsidRPr="0033121E">
        <w:t>time to different part</w:t>
      </w:r>
      <w:r w:rsidR="0001131A">
        <w:t>-</w:t>
      </w:r>
      <w:r w:rsidRPr="0033121E">
        <w:t>time, or from full</w:t>
      </w:r>
      <w:r w:rsidR="003E3C8B">
        <w:t>-</w:t>
      </w:r>
      <w:r w:rsidRPr="0033121E">
        <w:t>time to part</w:t>
      </w:r>
      <w:r w:rsidR="0001131A">
        <w:t>-</w:t>
      </w:r>
      <w:r w:rsidRPr="0033121E">
        <w:t xml:space="preserve">time, during the </w:t>
      </w:r>
      <w:r w:rsidR="00BD60BD">
        <w:t>12</w:t>
      </w:r>
      <w:r w:rsidRPr="0033121E">
        <w:t xml:space="preserve">- month period directly preceding </w:t>
      </w:r>
      <w:r w:rsidR="000B1426">
        <w:t>birth</w:t>
      </w:r>
      <w:r w:rsidR="000B1426" w:rsidRPr="0033121E">
        <w:t xml:space="preserve"> </w:t>
      </w:r>
      <w:r w:rsidRPr="0033121E">
        <w:t xml:space="preserve">leave, the rate of payment for the paid component of their </w:t>
      </w:r>
      <w:r w:rsidR="000B1426">
        <w:t>birth</w:t>
      </w:r>
      <w:r w:rsidR="000B1426" w:rsidRPr="0033121E">
        <w:t xml:space="preserve"> </w:t>
      </w:r>
      <w:r w:rsidRPr="0033121E">
        <w:t xml:space="preserve">leave, which </w:t>
      </w:r>
      <w:r w:rsidR="009143BC">
        <w:t>is</w:t>
      </w:r>
      <w:r w:rsidRPr="0033121E">
        <w:t xml:space="preserve"> capped at full</w:t>
      </w:r>
      <w:r w:rsidR="009143BC">
        <w:t>-</w:t>
      </w:r>
      <w:r w:rsidRPr="0033121E">
        <w:t xml:space="preserve">time rates, </w:t>
      </w:r>
      <w:r w:rsidR="009143BC">
        <w:t>is</w:t>
      </w:r>
      <w:r w:rsidRPr="0033121E">
        <w:t xml:space="preserve"> calculated by using the average of their ordinary hours of work, excluding any periods of leave without pay, for the </w:t>
      </w:r>
      <w:r w:rsidR="00BD60BD">
        <w:t>12</w:t>
      </w:r>
      <w:r w:rsidRPr="0033121E">
        <w:t xml:space="preserve">-month period immediately before the period of </w:t>
      </w:r>
      <w:r w:rsidR="000B1426">
        <w:t>birth</w:t>
      </w:r>
      <w:r w:rsidR="000B1426" w:rsidRPr="0033121E">
        <w:t xml:space="preserve"> </w:t>
      </w:r>
      <w:r w:rsidRPr="0033121E">
        <w:t>leave commences.</w:t>
      </w:r>
      <w:bookmarkEnd w:id="467"/>
    </w:p>
    <w:p w14:paraId="03495D36" w14:textId="1B3EDF4C" w:rsidR="00A07898" w:rsidRPr="000538AB" w:rsidRDefault="00A07898" w:rsidP="00BA756D">
      <w:pPr>
        <w:pStyle w:val="Agreement-ParagraphLevel1"/>
        <w:ind w:right="511"/>
      </w:pPr>
      <w:r w:rsidRPr="00A670EB">
        <w:t xml:space="preserve">To avoid doubt, an employee’s status and all other entitlements remain </w:t>
      </w:r>
      <w:r w:rsidRPr="000538AB">
        <w:t xml:space="preserve">unaltered by the operation of subclause </w:t>
      </w:r>
      <w:r w:rsidR="00F25DEF" w:rsidRPr="000538AB">
        <w:fldChar w:fldCharType="begin"/>
      </w:r>
      <w:r w:rsidR="00F25DEF" w:rsidRPr="000538AB">
        <w:instrText xml:space="preserve"> REF _Ref493755313 \r \h </w:instrText>
      </w:r>
      <w:r w:rsidR="000538AB">
        <w:instrText xml:space="preserve"> \* MERGEFORMAT </w:instrText>
      </w:r>
      <w:r w:rsidR="00F25DEF" w:rsidRPr="000538AB">
        <w:fldChar w:fldCharType="separate"/>
      </w:r>
      <w:r w:rsidR="00A362E1">
        <w:t>F14.22</w:t>
      </w:r>
      <w:r w:rsidR="00F25DEF" w:rsidRPr="000538AB">
        <w:fldChar w:fldCharType="end"/>
      </w:r>
      <w:r w:rsidRPr="000538AB">
        <w:t>.</w:t>
      </w:r>
    </w:p>
    <w:p w14:paraId="30899A50" w14:textId="322A1999" w:rsidR="00A07898" w:rsidRPr="000538AB" w:rsidRDefault="00A07898" w:rsidP="00BA756D">
      <w:pPr>
        <w:pStyle w:val="Agreement-ParagraphLevel1"/>
        <w:ind w:right="511"/>
      </w:pPr>
      <w:r w:rsidRPr="000538AB">
        <w:t xml:space="preserve">Paid </w:t>
      </w:r>
      <w:r w:rsidR="000B1426" w:rsidRPr="000538AB">
        <w:t xml:space="preserve">birth </w:t>
      </w:r>
      <w:r w:rsidRPr="000538AB">
        <w:t xml:space="preserve">leave may be taken </w:t>
      </w:r>
      <w:r w:rsidR="000B1426" w:rsidRPr="000538AB">
        <w:t>with</w:t>
      </w:r>
      <w:r w:rsidRPr="000538AB">
        <w:t xml:space="preserve"> full or half pay,</w:t>
      </w:r>
      <w:r w:rsidR="000B1426" w:rsidRPr="000538AB">
        <w:t xml:space="preserve"> or a combination of full and half pay,</w:t>
      </w:r>
      <w:r w:rsidRPr="000538AB">
        <w:t xml:space="preserve"> with credits to be deducted on the same basis. The maximum paid period is up to </w:t>
      </w:r>
      <w:r w:rsidR="00BD60BD">
        <w:t>36</w:t>
      </w:r>
      <w:r w:rsidRPr="000538AB">
        <w:t xml:space="preserve"> weeks at half pay.</w:t>
      </w:r>
    </w:p>
    <w:p w14:paraId="29F1C3A9" w14:textId="3776D28D" w:rsidR="00A07898" w:rsidRPr="007F2924" w:rsidRDefault="00A07898" w:rsidP="00BA756D">
      <w:pPr>
        <w:pStyle w:val="Agreement-ParagraphLevel1"/>
        <w:ind w:right="511"/>
      </w:pPr>
      <w:r w:rsidRPr="00BA5451">
        <w:t xml:space="preserve">The head of service may approve, subject to a medical certificate from a registered medical practitioner, an employee taking paid </w:t>
      </w:r>
      <w:r w:rsidR="000B1426">
        <w:t>birth</w:t>
      </w:r>
      <w:r w:rsidR="000B1426" w:rsidRPr="00BA5451">
        <w:t xml:space="preserve"> </w:t>
      </w:r>
      <w:r w:rsidRPr="00BA5451">
        <w:t xml:space="preserve">leave in a non-continuous manner, </w:t>
      </w:r>
      <w:r w:rsidR="009143BC">
        <w:t>on the condition</w:t>
      </w:r>
      <w:r w:rsidR="009143BC" w:rsidRPr="00BA5451">
        <w:t xml:space="preserve"> </w:t>
      </w:r>
      <w:r w:rsidR="009143BC">
        <w:t xml:space="preserve">no </w:t>
      </w:r>
      <w:r w:rsidRPr="00BA5451">
        <w:t xml:space="preserve">other form of paid leave </w:t>
      </w:r>
      <w:r w:rsidR="009143BC">
        <w:t>is</w:t>
      </w:r>
      <w:r w:rsidRPr="00BA5451">
        <w:t xml:space="preserve"> approved </w:t>
      </w:r>
      <w:r w:rsidR="009143BC">
        <w:t>before</w:t>
      </w:r>
      <w:r w:rsidR="009143BC" w:rsidRPr="00BA5451">
        <w:t xml:space="preserve"> </w:t>
      </w:r>
      <w:r w:rsidRPr="00BA5451">
        <w:t>the employee has used all of the</w:t>
      </w:r>
      <w:r w:rsidR="009143BC">
        <w:t>ir</w:t>
      </w:r>
      <w:r w:rsidRPr="00BA5451">
        <w:t xml:space="preserve">  paid </w:t>
      </w:r>
      <w:r w:rsidR="000B1426">
        <w:t>birth</w:t>
      </w:r>
      <w:r w:rsidR="000B1426" w:rsidRPr="00BA5451">
        <w:t xml:space="preserve"> </w:t>
      </w:r>
      <w:r w:rsidRPr="00BA5451">
        <w:t>leave entitlement.</w:t>
      </w:r>
      <w:r w:rsidR="002F5C57">
        <w:t xml:space="preserve"> </w:t>
      </w:r>
    </w:p>
    <w:p w14:paraId="3AEBF7A5" w14:textId="647829B6" w:rsidR="00A07898" w:rsidRPr="00BA5451" w:rsidRDefault="00A07898" w:rsidP="00BA756D">
      <w:pPr>
        <w:pStyle w:val="Agreement-ParagraphLevel1"/>
        <w:ind w:right="511"/>
      </w:pPr>
      <w:r w:rsidRPr="00BA5451">
        <w:t xml:space="preserve">A period of paid </w:t>
      </w:r>
      <w:r w:rsidR="000B1426">
        <w:t>birth</w:t>
      </w:r>
      <w:r w:rsidR="000B1426" w:rsidRPr="00BA5451">
        <w:t xml:space="preserve"> </w:t>
      </w:r>
      <w:r w:rsidRPr="00BA5451">
        <w:t xml:space="preserve">leave does not extend the maximum </w:t>
      </w:r>
      <w:r w:rsidR="00BD60BD">
        <w:t>52</w:t>
      </w:r>
      <w:r w:rsidRPr="00BA5451">
        <w:t xml:space="preserve"> week period of </w:t>
      </w:r>
      <w:r w:rsidR="000B1426">
        <w:t>birth</w:t>
      </w:r>
      <w:r w:rsidR="000B1426" w:rsidRPr="00BA5451">
        <w:t xml:space="preserve"> </w:t>
      </w:r>
      <w:r w:rsidRPr="00BA5451">
        <w:t>leave available to an eligible employee</w:t>
      </w:r>
      <w:r>
        <w:t>.</w:t>
      </w:r>
    </w:p>
    <w:p w14:paraId="09885933" w14:textId="1FCA9C59" w:rsidR="00A07898" w:rsidRPr="00BA5451" w:rsidRDefault="00A07898" w:rsidP="00BA756D">
      <w:pPr>
        <w:pStyle w:val="Agreement-ParagraphLevel1"/>
        <w:ind w:right="511"/>
      </w:pPr>
      <w:r w:rsidRPr="00BA5451">
        <w:t xml:space="preserve">An employee’s period of absence on </w:t>
      </w:r>
      <w:r w:rsidR="000B1426">
        <w:t>birth</w:t>
      </w:r>
      <w:r w:rsidR="000B1426" w:rsidRPr="00BA5451">
        <w:t xml:space="preserve"> </w:t>
      </w:r>
      <w:r w:rsidRPr="00BA5451">
        <w:t xml:space="preserve">leave between the paid period of </w:t>
      </w:r>
      <w:r w:rsidR="000B1426">
        <w:t>birth</w:t>
      </w:r>
      <w:r w:rsidR="000B1426" w:rsidRPr="00BA5451">
        <w:t xml:space="preserve"> </w:t>
      </w:r>
      <w:r w:rsidRPr="00BA5451">
        <w:t xml:space="preserve">leave and the maximum </w:t>
      </w:r>
      <w:r w:rsidR="00BD60BD">
        <w:t>52</w:t>
      </w:r>
      <w:r w:rsidRPr="00BA5451">
        <w:t xml:space="preserve"> week period of </w:t>
      </w:r>
      <w:r w:rsidR="000B1426">
        <w:t>birth</w:t>
      </w:r>
      <w:r w:rsidR="000B1426" w:rsidRPr="00BA5451">
        <w:t xml:space="preserve"> </w:t>
      </w:r>
      <w:r w:rsidRPr="00BA5451">
        <w:t xml:space="preserve">leave </w:t>
      </w:r>
      <w:r w:rsidR="00A41B03">
        <w:t>must</w:t>
      </w:r>
      <w:r w:rsidR="00A41B03" w:rsidRPr="00BA5451">
        <w:t xml:space="preserve"> </w:t>
      </w:r>
      <w:r w:rsidRPr="00BA5451">
        <w:t>be without pay, unless other paid leave entitlements are accessed.</w:t>
      </w:r>
    </w:p>
    <w:p w14:paraId="4ED2AE5A" w14:textId="40FB0F14" w:rsidR="00A07898" w:rsidRDefault="00A07898" w:rsidP="00BA756D">
      <w:pPr>
        <w:pStyle w:val="Agreement-UnnumberedHeading"/>
        <w:ind w:right="511"/>
      </w:pPr>
      <w:r>
        <w:t xml:space="preserve">Effect on </w:t>
      </w:r>
      <w:r w:rsidR="00BB24B4">
        <w:t>o</w:t>
      </w:r>
      <w:r>
        <w:t xml:space="preserve">ther </w:t>
      </w:r>
      <w:r w:rsidR="00BB24B4">
        <w:t>e</w:t>
      </w:r>
      <w:r>
        <w:t>ntitlements</w:t>
      </w:r>
    </w:p>
    <w:p w14:paraId="03778EB6" w14:textId="3FAA2DFB" w:rsidR="00A07898" w:rsidRDefault="000B1426" w:rsidP="00BA756D">
      <w:pPr>
        <w:pStyle w:val="Agreement-ParagraphLevel1"/>
        <w:ind w:right="511"/>
      </w:pPr>
      <w:r>
        <w:t>Birth</w:t>
      </w:r>
      <w:r w:rsidRPr="00BA5451">
        <w:t xml:space="preserve"> </w:t>
      </w:r>
      <w:r w:rsidR="00A07898" w:rsidRPr="00BA5451">
        <w:t>leave with pay count</w:t>
      </w:r>
      <w:r w:rsidR="001F3B4D">
        <w:t>s</w:t>
      </w:r>
      <w:r w:rsidR="00A07898" w:rsidRPr="00BA5451">
        <w:t xml:space="preserve"> as service for all purposes</w:t>
      </w:r>
      <w:r w:rsidR="00A07898">
        <w:t>.</w:t>
      </w:r>
    </w:p>
    <w:p w14:paraId="1CAA91B2" w14:textId="4E100F47" w:rsidR="00A07898" w:rsidRPr="006B44CC" w:rsidRDefault="00A07898" w:rsidP="00BA756D">
      <w:pPr>
        <w:pStyle w:val="Agreement-ParagraphLevel1"/>
        <w:ind w:right="511"/>
      </w:pPr>
      <w:bookmarkStart w:id="468" w:name="_Ref493755332"/>
      <w:r w:rsidRPr="00BA5451">
        <w:t xml:space="preserve">Any period of unpaid </w:t>
      </w:r>
      <w:r w:rsidR="000B1426">
        <w:t>birth</w:t>
      </w:r>
      <w:r w:rsidR="000B1426" w:rsidRPr="00BA5451">
        <w:t xml:space="preserve"> </w:t>
      </w:r>
      <w:r w:rsidRPr="00BA5451">
        <w:t xml:space="preserve">leave taken by an employee during the period commencing </w:t>
      </w:r>
      <w:r w:rsidR="00BD60BD">
        <w:t>6</w:t>
      </w:r>
      <w:r w:rsidR="00BD60BD" w:rsidRPr="00BA5451">
        <w:t xml:space="preserve"> </w:t>
      </w:r>
      <w:r w:rsidRPr="00BA5451">
        <w:t xml:space="preserve">weeks prior to the </w:t>
      </w:r>
      <w:r w:rsidR="006B1718">
        <w:t>estimated date of delivery</w:t>
      </w:r>
      <w:r w:rsidRPr="00BA5451">
        <w:t xml:space="preserve"> of the child and ending </w:t>
      </w:r>
      <w:r w:rsidR="00BD60BD">
        <w:t>6</w:t>
      </w:r>
      <w:r w:rsidR="00BD60BD" w:rsidRPr="00BA5451">
        <w:t xml:space="preserve"> </w:t>
      </w:r>
      <w:r w:rsidRPr="00BA5451">
        <w:t>weeks after the actual date of birth of the child count</w:t>
      </w:r>
      <w:r w:rsidR="00A41B03">
        <w:t>s</w:t>
      </w:r>
      <w:r w:rsidRPr="00BA5451">
        <w:t xml:space="preserve"> as service for all purposes</w:t>
      </w:r>
      <w:r>
        <w:t>.</w:t>
      </w:r>
      <w:bookmarkEnd w:id="468"/>
    </w:p>
    <w:p w14:paraId="56A40845" w14:textId="381D79F0" w:rsidR="00A07898" w:rsidRPr="00BA5451" w:rsidRDefault="00A07898" w:rsidP="00BA756D">
      <w:pPr>
        <w:pStyle w:val="Agreement-ParagraphLevel1"/>
        <w:ind w:right="511"/>
      </w:pPr>
      <w:r w:rsidRPr="00BA5451">
        <w:t xml:space="preserve">Subject to subclause </w:t>
      </w:r>
      <w:r w:rsidR="00F25DEF">
        <w:fldChar w:fldCharType="begin"/>
      </w:r>
      <w:r w:rsidR="00F25DEF">
        <w:instrText xml:space="preserve"> REF _Ref493755332 \r \h </w:instrText>
      </w:r>
      <w:r w:rsidR="00F25DEF">
        <w:fldChar w:fldCharType="separate"/>
      </w:r>
      <w:r w:rsidR="00A362E1">
        <w:t>F14.29</w:t>
      </w:r>
      <w:r w:rsidR="00F25DEF">
        <w:fldChar w:fldCharType="end"/>
      </w:r>
      <w:r w:rsidRPr="00BA5451">
        <w:t xml:space="preserve"> any period of unpaid </w:t>
      </w:r>
      <w:r w:rsidR="000B1426">
        <w:t>birth</w:t>
      </w:r>
      <w:r w:rsidR="000B1426" w:rsidRPr="00BA5451">
        <w:t xml:space="preserve"> </w:t>
      </w:r>
      <w:r w:rsidRPr="00BA5451">
        <w:t xml:space="preserve">leave taken by an employee </w:t>
      </w:r>
      <w:r w:rsidR="00A41B03">
        <w:t>does</w:t>
      </w:r>
      <w:r w:rsidR="00A41B03" w:rsidRPr="00BA5451">
        <w:t xml:space="preserve"> </w:t>
      </w:r>
      <w:r w:rsidRPr="00BA5451">
        <w:t>not count as service for any purpose</w:t>
      </w:r>
      <w:r w:rsidR="000B1426">
        <w:t>,</w:t>
      </w:r>
      <w:r w:rsidRPr="00BA5451">
        <w:t xml:space="preserve"> but does not break continuity of service</w:t>
      </w:r>
      <w:r>
        <w:t>.</w:t>
      </w:r>
    </w:p>
    <w:p w14:paraId="6DDE1827" w14:textId="25C30EF8" w:rsidR="00A07898" w:rsidRPr="00BA5451" w:rsidRDefault="00A07898" w:rsidP="00BA756D">
      <w:pPr>
        <w:pStyle w:val="Agreement-ParagraphLevel1"/>
        <w:ind w:right="511"/>
      </w:pPr>
      <w:r w:rsidRPr="00BA5451">
        <w:lastRenderedPageBreak/>
        <w:t xml:space="preserve">Public holidays for which the employee would otherwise have been entitled to payment that fall during periods of absence on </w:t>
      </w:r>
      <w:r w:rsidR="000B1426">
        <w:t>birth</w:t>
      </w:r>
      <w:r w:rsidR="000B1426" w:rsidRPr="00BA5451">
        <w:t xml:space="preserve"> </w:t>
      </w:r>
      <w:r w:rsidRPr="00BA5451">
        <w:t>leave will not be paid as a normal public holiday.</w:t>
      </w:r>
    </w:p>
    <w:p w14:paraId="7C518F3E" w14:textId="6BC89C3E" w:rsidR="00A07898" w:rsidRPr="00BA5451" w:rsidRDefault="007562F7" w:rsidP="00BA756D">
      <w:pPr>
        <w:pStyle w:val="Agreement-UnnumberedHeading"/>
        <w:ind w:right="511"/>
      </w:pPr>
      <w:r>
        <w:t xml:space="preserve">Interaction with </w:t>
      </w:r>
      <w:r w:rsidR="00BB24B4">
        <w:t>o</w:t>
      </w:r>
      <w:r w:rsidR="00A07898" w:rsidRPr="00BA5451">
        <w:t xml:space="preserve">ther </w:t>
      </w:r>
      <w:r w:rsidR="00BB24B4">
        <w:t>l</w:t>
      </w:r>
      <w:r w:rsidR="00A07898" w:rsidRPr="00BA5451">
        <w:t xml:space="preserve">eave </w:t>
      </w:r>
      <w:r w:rsidR="00BB24B4">
        <w:t>e</w:t>
      </w:r>
      <w:r w:rsidR="00A07898" w:rsidRPr="00BA5451">
        <w:t>ntitlements</w:t>
      </w:r>
    </w:p>
    <w:p w14:paraId="5FF1401F" w14:textId="0A1EF72E" w:rsidR="00A07898" w:rsidRDefault="00A07898" w:rsidP="00BA756D">
      <w:pPr>
        <w:pStyle w:val="Agreement-ParagraphLevel1"/>
        <w:ind w:right="511"/>
      </w:pPr>
      <w:r w:rsidRPr="00BA5451">
        <w:t xml:space="preserve">An application by an employee for long service leave or annual leave during a period that would otherwise be an unpaid period of </w:t>
      </w:r>
      <w:r w:rsidR="000B1426">
        <w:t>birth</w:t>
      </w:r>
      <w:r w:rsidR="000B1426" w:rsidRPr="00BA5451">
        <w:t xml:space="preserve"> </w:t>
      </w:r>
      <w:r w:rsidRPr="00BA5451">
        <w:t xml:space="preserve">leave </w:t>
      </w:r>
      <w:r w:rsidR="00A41B03">
        <w:t>must</w:t>
      </w:r>
      <w:r w:rsidR="00A41B03" w:rsidRPr="00BA5451">
        <w:t xml:space="preserve"> </w:t>
      </w:r>
      <w:r w:rsidRPr="00BA5451">
        <w:t>be granted to the extent of available entitlements.</w:t>
      </w:r>
    </w:p>
    <w:p w14:paraId="4535D62E" w14:textId="52F29018" w:rsidR="00A07898" w:rsidRPr="0003140E" w:rsidRDefault="00A07898" w:rsidP="00BA756D">
      <w:pPr>
        <w:pStyle w:val="Agreement-ParagraphLevel1"/>
        <w:ind w:right="511"/>
      </w:pPr>
      <w:r>
        <w:t xml:space="preserve">Subject to subclause </w:t>
      </w:r>
      <w:r w:rsidR="006A344D">
        <w:fldChar w:fldCharType="begin"/>
      </w:r>
      <w:r w:rsidR="006A344D">
        <w:instrText xml:space="preserve"> REF _Ref86138151 \r \h </w:instrText>
      </w:r>
      <w:r w:rsidR="006A344D">
        <w:fldChar w:fldCharType="separate"/>
      </w:r>
      <w:r w:rsidR="00A362E1">
        <w:t>F4.39</w:t>
      </w:r>
      <w:r w:rsidR="006A344D">
        <w:fldChar w:fldCharType="end"/>
      </w:r>
      <w:r w:rsidRPr="00BA5451">
        <w:t xml:space="preserve">, an application by an employee for personal leave during a period that would otherwise be an unpaid period of </w:t>
      </w:r>
      <w:r w:rsidR="000B1426">
        <w:t>birth</w:t>
      </w:r>
      <w:r w:rsidR="000B1426" w:rsidRPr="00BA5451">
        <w:t xml:space="preserve"> </w:t>
      </w:r>
      <w:r w:rsidRPr="00BA5451">
        <w:t xml:space="preserve">leave </w:t>
      </w:r>
      <w:r w:rsidR="00A41B03">
        <w:t>must</w:t>
      </w:r>
      <w:r w:rsidR="00A41B03" w:rsidRPr="00BA5451">
        <w:t xml:space="preserve"> </w:t>
      </w:r>
      <w:r w:rsidRPr="00BA5451">
        <w:t xml:space="preserve">be granted subject to the employee providing a certificate from a registered </w:t>
      </w:r>
      <w:r w:rsidR="005A0473">
        <w:t xml:space="preserve">medical </w:t>
      </w:r>
      <w:r w:rsidR="009E35A1">
        <w:t>practitioner</w:t>
      </w:r>
      <w:r w:rsidR="005A0473">
        <w:t xml:space="preserve"> or registered </w:t>
      </w:r>
      <w:r w:rsidRPr="00BA5451">
        <w:t>health professional operating within their scope of practice to the extent of available entitlements.</w:t>
      </w:r>
    </w:p>
    <w:p w14:paraId="3D667249" w14:textId="245CEE90" w:rsidR="00A07898" w:rsidRPr="00BA5451" w:rsidRDefault="00A07898" w:rsidP="00BA756D">
      <w:pPr>
        <w:pStyle w:val="Agreement-UnnumberedHeading"/>
        <w:ind w:right="511"/>
      </w:pPr>
      <w:r w:rsidRPr="00BA5451">
        <w:t>Keep</w:t>
      </w:r>
      <w:r w:rsidR="00431415">
        <w:t>-</w:t>
      </w:r>
      <w:r w:rsidRPr="00BA5451">
        <w:t xml:space="preserve">in </w:t>
      </w:r>
      <w:r w:rsidR="00BB24B4">
        <w:t>t</w:t>
      </w:r>
      <w:r w:rsidRPr="00BA5451">
        <w:t xml:space="preserve">ouch </w:t>
      </w:r>
      <w:r w:rsidR="00BB24B4">
        <w:t>a</w:t>
      </w:r>
      <w:r w:rsidRPr="00BA5451">
        <w:t>rrangements</w:t>
      </w:r>
      <w:r w:rsidR="000B1426">
        <w:t xml:space="preserve"> (</w:t>
      </w:r>
      <w:r w:rsidR="00BB24B4">
        <w:t>b</w:t>
      </w:r>
      <w:r w:rsidR="000B1426">
        <w:t xml:space="preserve">irth </w:t>
      </w:r>
      <w:r w:rsidR="00BB24B4">
        <w:t>l</w:t>
      </w:r>
      <w:r w:rsidR="000B1426">
        <w:t>eave)</w:t>
      </w:r>
    </w:p>
    <w:p w14:paraId="1E3B309D" w14:textId="661DADCA" w:rsidR="00A07898" w:rsidRPr="000538AB" w:rsidRDefault="00A07898" w:rsidP="00BA756D">
      <w:pPr>
        <w:pStyle w:val="Agreement-ParagraphLevel1"/>
        <w:ind w:right="511"/>
      </w:pPr>
      <w:bookmarkStart w:id="469" w:name="_Ref493755485"/>
      <w:r w:rsidRPr="000538AB">
        <w:t xml:space="preserve">At any time after </w:t>
      </w:r>
      <w:r w:rsidR="00BD60BD">
        <w:t>6</w:t>
      </w:r>
      <w:r w:rsidR="00BD60BD" w:rsidRPr="000538AB">
        <w:t xml:space="preserve"> </w:t>
      </w:r>
      <w:r w:rsidRPr="000538AB">
        <w:t>weeks from the child’s date of birth, an employee may</w:t>
      </w:r>
      <w:r w:rsidR="000B1426" w:rsidRPr="000538AB">
        <w:t>, following an invitation</w:t>
      </w:r>
      <w:r w:rsidR="00AE4E0C" w:rsidRPr="000538AB">
        <w:t xml:space="preserve"> </w:t>
      </w:r>
      <w:r w:rsidR="000B1426" w:rsidRPr="000538AB">
        <w:t>from an authorised person,</w:t>
      </w:r>
      <w:r w:rsidRPr="000538AB">
        <w:t xml:space="preserve"> agree to attend the workplace on up to </w:t>
      </w:r>
      <w:r w:rsidR="00BD60BD">
        <w:t>10</w:t>
      </w:r>
      <w:r w:rsidR="00BD60BD" w:rsidRPr="000538AB">
        <w:t xml:space="preserve"> </w:t>
      </w:r>
      <w:r w:rsidRPr="000538AB">
        <w:t>separate occasions of up to one day each so as to keepin touch with developments in the workplace (for meetings and training etc.).</w:t>
      </w:r>
      <w:bookmarkEnd w:id="469"/>
      <w:r w:rsidRPr="000538AB">
        <w:t xml:space="preserve"> </w:t>
      </w:r>
    </w:p>
    <w:p w14:paraId="5FC4C58F" w14:textId="07012BA8" w:rsidR="00A07898" w:rsidRPr="004D30ED" w:rsidRDefault="00A07898" w:rsidP="00BA756D">
      <w:pPr>
        <w:pStyle w:val="Agreement-ParagraphLevel1"/>
        <w:ind w:right="511"/>
      </w:pPr>
      <w:r w:rsidRPr="000538AB">
        <w:t xml:space="preserve">The employee will be paid at their ordinary hourly rate of pay for </w:t>
      </w:r>
      <w:r w:rsidR="000B2670" w:rsidRPr="000538AB">
        <w:t xml:space="preserve">the hours they attend the workplace in accordance with subclause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A362E1">
        <w:t>F14.34</w:t>
      </w:r>
      <w:r w:rsidR="00F25DEF" w:rsidRPr="000538AB">
        <w:fldChar w:fldCharType="end"/>
      </w:r>
      <w:r w:rsidR="00E6252C" w:rsidRPr="000538AB">
        <w:t xml:space="preserve"> </w:t>
      </w:r>
      <w:r w:rsidRPr="000538AB">
        <w:t xml:space="preserve">during unpaid </w:t>
      </w:r>
      <w:r w:rsidR="000B2670" w:rsidRPr="000538AB">
        <w:t xml:space="preserve">birth </w:t>
      </w:r>
      <w:r w:rsidRPr="000538AB">
        <w:t>leave.Keep</w:t>
      </w:r>
      <w:r w:rsidR="00AE53CE">
        <w:t>-</w:t>
      </w:r>
      <w:r w:rsidRPr="000538AB">
        <w:t>in</w:t>
      </w:r>
      <w:r w:rsidR="00AE53CE">
        <w:t>-</w:t>
      </w:r>
      <w:r w:rsidRPr="000538AB">
        <w:t>touch attendance count</w:t>
      </w:r>
      <w:r w:rsidR="00A41B03">
        <w:t>s</w:t>
      </w:r>
      <w:r w:rsidRPr="000538AB">
        <w:t xml:space="preserve"> as service for all purposes, but does not extend the period of leave and does not end or</w:t>
      </w:r>
      <w:r w:rsidRPr="00BA5451">
        <w:t xml:space="preserve"> reduce the entitlement to </w:t>
      </w:r>
      <w:r w:rsidR="000B2670">
        <w:t>birth</w:t>
      </w:r>
      <w:r w:rsidR="000B2670" w:rsidRPr="00BA5451">
        <w:t xml:space="preserve"> </w:t>
      </w:r>
      <w:r w:rsidRPr="00BA5451">
        <w:t xml:space="preserve">leave. </w:t>
      </w:r>
    </w:p>
    <w:p w14:paraId="1ADBE694" w14:textId="0B05964C" w:rsidR="00A07898" w:rsidRPr="004D30ED" w:rsidRDefault="00A07898" w:rsidP="00BA756D">
      <w:pPr>
        <w:pStyle w:val="Agreement-ParagraphLevel1"/>
        <w:ind w:right="511"/>
      </w:pPr>
      <w:r w:rsidRPr="00BA5451">
        <w:t>For</w:t>
      </w:r>
      <w:r>
        <w:t xml:space="preserve"> the purpose of subclause </w:t>
      </w:r>
      <w:r w:rsidR="00F25DEF">
        <w:fldChar w:fldCharType="begin"/>
      </w:r>
      <w:r w:rsidR="00F25DEF">
        <w:instrText xml:space="preserve"> REF _Ref493755485 \r \h </w:instrText>
      </w:r>
      <w:r w:rsidR="00F25DEF">
        <w:fldChar w:fldCharType="separate"/>
      </w:r>
      <w:r w:rsidR="00A362E1">
        <w:t>F14.34</w:t>
      </w:r>
      <w:r w:rsidR="00F25DEF">
        <w:fldChar w:fldCharType="end"/>
      </w:r>
      <w:r w:rsidRPr="00BA5451">
        <w:t>, a medical certificate is not required.</w:t>
      </w:r>
    </w:p>
    <w:p w14:paraId="01297743" w14:textId="379E27F2" w:rsidR="00A07898" w:rsidRPr="00BA5451" w:rsidRDefault="00A07898" w:rsidP="00BA756D">
      <w:pPr>
        <w:pStyle w:val="Heading2"/>
        <w:ind w:left="0" w:right="511"/>
      </w:pPr>
      <w:bookmarkStart w:id="470" w:name="_Toc351559765"/>
      <w:bookmarkStart w:id="471" w:name="_Toc383008837"/>
      <w:bookmarkStart w:id="472" w:name="_Ref86075797"/>
      <w:bookmarkStart w:id="473" w:name="_Ref86076028"/>
      <w:bookmarkStart w:id="474" w:name="_Toc87831784"/>
      <w:r w:rsidRPr="00BA5451">
        <w:t xml:space="preserve">Special </w:t>
      </w:r>
      <w:r w:rsidR="000B2670">
        <w:t>Birth</w:t>
      </w:r>
      <w:r w:rsidR="000B2670" w:rsidRPr="00BA5451">
        <w:t xml:space="preserve"> </w:t>
      </w:r>
      <w:r w:rsidRPr="00BA5451">
        <w:t>Leave</w:t>
      </w:r>
      <w:bookmarkEnd w:id="470"/>
      <w:bookmarkEnd w:id="471"/>
      <w:bookmarkEnd w:id="472"/>
      <w:bookmarkEnd w:id="473"/>
      <w:bookmarkEnd w:id="474"/>
    </w:p>
    <w:p w14:paraId="2ED1015C" w14:textId="77777777" w:rsidR="00A07898" w:rsidRPr="00BA5451" w:rsidRDefault="00A07898" w:rsidP="00BA756D">
      <w:pPr>
        <w:pStyle w:val="Agreement-UnnumberedHeading"/>
        <w:ind w:right="511"/>
      </w:pPr>
      <w:r w:rsidRPr="00BA5451">
        <w:t>Purpose</w:t>
      </w:r>
    </w:p>
    <w:p w14:paraId="232DECDC" w14:textId="6EEED289" w:rsidR="00A07898" w:rsidRPr="004D78EE" w:rsidRDefault="00A07898" w:rsidP="00BA756D">
      <w:pPr>
        <w:pStyle w:val="Agreement-ParagraphLevel1"/>
        <w:ind w:right="511"/>
      </w:pPr>
      <w:r w:rsidRPr="004D78EE">
        <w:t xml:space="preserve">Special </w:t>
      </w:r>
      <w:r w:rsidR="000B2670" w:rsidRPr="004D78EE">
        <w:t xml:space="preserve">birth </w:t>
      </w:r>
      <w:r w:rsidRPr="004D78EE">
        <w:t>leave is available to employees where</w:t>
      </w:r>
      <w:r w:rsidR="00A124C7">
        <w:t xml:space="preserve"> any of the following apply</w:t>
      </w:r>
      <w:r w:rsidRPr="004D78EE">
        <w:t>:</w:t>
      </w:r>
    </w:p>
    <w:p w14:paraId="33E46902" w14:textId="3F56A993" w:rsidR="00A07898" w:rsidRPr="004D78EE" w:rsidRDefault="00A124C7" w:rsidP="00BA756D">
      <w:pPr>
        <w:pStyle w:val="Agreement-ParagraphLevel2"/>
        <w:ind w:right="511"/>
      </w:pPr>
      <w:r>
        <w:t>T</w:t>
      </w:r>
      <w:r w:rsidR="00A07898" w:rsidRPr="004D78EE">
        <w:t>he employee is not fit for work due to a pregnancy</w:t>
      </w:r>
      <w:r>
        <w:t>-</w:t>
      </w:r>
      <w:r w:rsidR="00A07898" w:rsidRPr="004D78EE">
        <w:t>related illness</w:t>
      </w:r>
      <w:r w:rsidR="00AF4D81">
        <w:t>.</w:t>
      </w:r>
      <w:r w:rsidR="00A07898" w:rsidRPr="004D78EE">
        <w:t xml:space="preserve"> </w:t>
      </w:r>
    </w:p>
    <w:p w14:paraId="5C9D52F2" w14:textId="61B5B2AB" w:rsidR="00A07898" w:rsidRPr="004D78EE" w:rsidRDefault="00A124C7" w:rsidP="00BA756D">
      <w:pPr>
        <w:pStyle w:val="Agreement-ParagraphLevel2"/>
        <w:ind w:right="511"/>
      </w:pPr>
      <w:r>
        <w:t>T</w:t>
      </w:r>
      <w:r w:rsidR="00A07898" w:rsidRPr="004D78EE">
        <w:t xml:space="preserve">he pregnancy of the employee ends </w:t>
      </w:r>
      <w:r w:rsidR="00314A0B">
        <w:t>between</w:t>
      </w:r>
      <w:r w:rsidR="00A07898" w:rsidRPr="004D78EE">
        <w:t xml:space="preserve"> </w:t>
      </w:r>
      <w:r w:rsidR="00F06DFF">
        <w:t>28</w:t>
      </w:r>
      <w:r w:rsidR="00A07898" w:rsidRPr="004D78EE">
        <w:t xml:space="preserve"> weeks </w:t>
      </w:r>
      <w:r w:rsidR="00314A0B">
        <w:t xml:space="preserve">and 20 weeks </w:t>
      </w:r>
      <w:r w:rsidR="00A07898" w:rsidRPr="004D78EE">
        <w:t xml:space="preserve">of the </w:t>
      </w:r>
      <w:r w:rsidR="00037148" w:rsidRPr="004D78EE">
        <w:t>estimated date of delivery</w:t>
      </w:r>
      <w:r w:rsidR="00A07898" w:rsidRPr="004D78EE">
        <w:t>, other than by the birth of a living child.</w:t>
      </w:r>
      <w:r w:rsidR="002F5C57" w:rsidRPr="004D78EE">
        <w:t xml:space="preserve"> </w:t>
      </w:r>
      <w:r w:rsidR="00A07898" w:rsidRPr="004D78EE">
        <w:t xml:space="preserve"> </w:t>
      </w:r>
    </w:p>
    <w:p w14:paraId="1A83EE9D" w14:textId="35BD514A" w:rsidR="00A07898" w:rsidRPr="004D78EE" w:rsidRDefault="00A07898" w:rsidP="00BA756D">
      <w:pPr>
        <w:pStyle w:val="Agreement-Example"/>
        <w:ind w:right="511"/>
      </w:pPr>
      <w:r w:rsidRPr="004D78EE">
        <w:t xml:space="preserve">Note: If a pregnancy ends within </w:t>
      </w:r>
      <w:r w:rsidR="00F06DFF">
        <w:t>2</w:t>
      </w:r>
      <w:r w:rsidR="00F774ED">
        <w:t>0</w:t>
      </w:r>
      <w:r w:rsidRPr="004D78EE">
        <w:t xml:space="preserve"> of the </w:t>
      </w:r>
      <w:r w:rsidR="00037148" w:rsidRPr="004D78EE">
        <w:t>estimated date of delivery</w:t>
      </w:r>
      <w:r w:rsidRPr="004D78EE">
        <w:t xml:space="preserve"> of the child the employee may be entitled to paid or unpaid </w:t>
      </w:r>
      <w:r w:rsidR="000B2670" w:rsidRPr="004D78EE">
        <w:t xml:space="preserve">birth </w:t>
      </w:r>
      <w:r w:rsidRPr="004D78EE">
        <w:t xml:space="preserve">leave as per subclause </w:t>
      </w:r>
      <w:r w:rsidR="00F25DEF" w:rsidRPr="004D78EE">
        <w:fldChar w:fldCharType="begin"/>
      </w:r>
      <w:r w:rsidR="00F25DEF" w:rsidRPr="004D78EE">
        <w:instrText xml:space="preserve"> REF _Ref493755546 \r \h </w:instrText>
      </w:r>
      <w:r w:rsidR="004D78EE">
        <w:instrText xml:space="preserve"> \* MERGEFORMAT </w:instrText>
      </w:r>
      <w:r w:rsidR="00F25DEF" w:rsidRPr="004D78EE">
        <w:fldChar w:fldCharType="separate"/>
      </w:r>
      <w:r w:rsidR="00A362E1">
        <w:t>F14.3</w:t>
      </w:r>
      <w:r w:rsidR="00F25DEF" w:rsidRPr="004D78EE">
        <w:fldChar w:fldCharType="end"/>
      </w:r>
      <w:r w:rsidRPr="004D78EE">
        <w:t>.</w:t>
      </w:r>
    </w:p>
    <w:p w14:paraId="5265ACFD" w14:textId="77777777" w:rsidR="00A07898" w:rsidRPr="00BA5451" w:rsidRDefault="00A07898" w:rsidP="00BA756D">
      <w:pPr>
        <w:pStyle w:val="Agreement-UnnumberedHeading"/>
        <w:ind w:right="511"/>
      </w:pPr>
      <w:r w:rsidRPr="004D78EE">
        <w:t>Eligibility</w:t>
      </w:r>
    </w:p>
    <w:p w14:paraId="21AA4958" w14:textId="0502F853" w:rsidR="00A07898" w:rsidRPr="00BA5451" w:rsidRDefault="00A07898" w:rsidP="00BA756D">
      <w:pPr>
        <w:pStyle w:val="Agreement-ParagraphLevel1"/>
        <w:ind w:right="511"/>
      </w:pPr>
      <w:r w:rsidRPr="00BA5451">
        <w:t xml:space="preserve">Special </w:t>
      </w:r>
      <w:r w:rsidR="000B2670">
        <w:t>birth</w:t>
      </w:r>
      <w:r w:rsidR="000B2670" w:rsidRPr="00BA5451">
        <w:t xml:space="preserve"> </w:t>
      </w:r>
      <w:r w:rsidRPr="00BA5451">
        <w:t>leave is available to all employees and eligible casual employees.</w:t>
      </w:r>
    </w:p>
    <w:p w14:paraId="1CCC69DF" w14:textId="77777777" w:rsidR="00A07898" w:rsidRDefault="00A07898" w:rsidP="00BA756D">
      <w:pPr>
        <w:pStyle w:val="Agreement-UnnumberedHeading"/>
        <w:ind w:right="511"/>
      </w:pPr>
      <w:r w:rsidRPr="00BA5451">
        <w:t>Entitlement</w:t>
      </w:r>
    </w:p>
    <w:p w14:paraId="69064CA0" w14:textId="436A77EA" w:rsidR="00A07898" w:rsidRDefault="00A07898" w:rsidP="00BA756D">
      <w:pPr>
        <w:pStyle w:val="Agreement-ParagraphLevel1"/>
        <w:ind w:right="511"/>
      </w:pPr>
      <w:r w:rsidRPr="00BA5451">
        <w:t xml:space="preserve">An employee is entitled to a period of unpaid special </w:t>
      </w:r>
      <w:r w:rsidR="000B2670">
        <w:t>birth</w:t>
      </w:r>
      <w:r w:rsidR="000B2670" w:rsidRPr="00BA5451">
        <w:t xml:space="preserve"> </w:t>
      </w:r>
      <w:r w:rsidRPr="00BA5451">
        <w:t>leave for the duration certified by a registered medical practitioner</w:t>
      </w:r>
      <w:r w:rsidR="000B392E">
        <w:t xml:space="preserve"> or registered health professional operating within their scope of practice</w:t>
      </w:r>
      <w:r w:rsidRPr="00BA5451">
        <w:t xml:space="preserve"> as necessary</w:t>
      </w:r>
      <w:r>
        <w:t>.</w:t>
      </w:r>
    </w:p>
    <w:p w14:paraId="31B6944E" w14:textId="3734D8F2" w:rsidR="00A07898" w:rsidRPr="00BA5451" w:rsidRDefault="00A07898" w:rsidP="00BA756D">
      <w:pPr>
        <w:pStyle w:val="Agreement-UnnumberedHeading"/>
        <w:ind w:right="511"/>
      </w:pPr>
      <w:r w:rsidRPr="00BA5451">
        <w:t xml:space="preserve">Evidence and </w:t>
      </w:r>
      <w:r w:rsidR="00BB24B4">
        <w:t>c</w:t>
      </w:r>
      <w:r w:rsidRPr="00BA5451">
        <w:t>onditions</w:t>
      </w:r>
    </w:p>
    <w:p w14:paraId="446449AE" w14:textId="54A67B06" w:rsidR="00A07898" w:rsidRDefault="00A07898" w:rsidP="00BA756D">
      <w:pPr>
        <w:pStyle w:val="Agreement-ParagraphLevel1"/>
        <w:ind w:right="511"/>
      </w:pPr>
      <w:r w:rsidRPr="00BA5451">
        <w:t xml:space="preserve">The employee must provide the head of service with notice that they are taking special </w:t>
      </w:r>
      <w:r w:rsidR="000B2670">
        <w:t>birth</w:t>
      </w:r>
      <w:r w:rsidR="000B2670" w:rsidRPr="00BA5451">
        <w:t xml:space="preserve"> </w:t>
      </w:r>
      <w:r w:rsidRPr="00BA5451">
        <w:t>leave. The notice must be given as soon as practicable (which may be after the leave has started); and should include the period, or expected period, of the leave.</w:t>
      </w:r>
    </w:p>
    <w:p w14:paraId="566B6DC7" w14:textId="01739C47" w:rsidR="00A07898" w:rsidRDefault="00A07898" w:rsidP="00BA756D">
      <w:pPr>
        <w:pStyle w:val="Agreement-ParagraphLevel1"/>
        <w:ind w:right="511"/>
      </w:pPr>
      <w:r w:rsidRPr="00BA5451">
        <w:t xml:space="preserve">An employee must submit an application to the head of service for any period of special </w:t>
      </w:r>
      <w:r w:rsidR="000B2670">
        <w:t>birth</w:t>
      </w:r>
      <w:r w:rsidR="000B2670" w:rsidRPr="00BA5451">
        <w:t xml:space="preserve"> </w:t>
      </w:r>
      <w:r w:rsidRPr="00BA5451">
        <w:t>leave.</w:t>
      </w:r>
      <w:r w:rsidR="002F5C57">
        <w:t xml:space="preserve"> </w:t>
      </w:r>
      <w:r w:rsidRPr="00BA5451">
        <w:t xml:space="preserve">Having considered the requirements of this clause the head of service </w:t>
      </w:r>
      <w:r w:rsidR="00A41B03">
        <w:t>must</w:t>
      </w:r>
      <w:r w:rsidR="00A41B03" w:rsidRPr="00BA5451">
        <w:t xml:space="preserve"> </w:t>
      </w:r>
      <w:r w:rsidRPr="00BA5451">
        <w:t xml:space="preserve">approve an employee’s application to access special </w:t>
      </w:r>
      <w:r w:rsidR="000B2670">
        <w:t>birth</w:t>
      </w:r>
      <w:r w:rsidR="000B2670" w:rsidRPr="00BA5451">
        <w:t xml:space="preserve"> </w:t>
      </w:r>
      <w:r w:rsidRPr="00BA5451">
        <w:t>leave.</w:t>
      </w:r>
    </w:p>
    <w:p w14:paraId="725F55C3" w14:textId="6E078256" w:rsidR="00A07898" w:rsidRDefault="00A07898" w:rsidP="00BA756D">
      <w:pPr>
        <w:pStyle w:val="Agreement-ParagraphLevel1"/>
        <w:ind w:right="511"/>
      </w:pPr>
      <w:r w:rsidRPr="00BA5451">
        <w:lastRenderedPageBreak/>
        <w:t xml:space="preserve">An employee who has given notice that special </w:t>
      </w:r>
      <w:r w:rsidR="000B2670">
        <w:t>birth</w:t>
      </w:r>
      <w:r w:rsidR="000B2670" w:rsidRPr="00BA5451">
        <w:t xml:space="preserve"> </w:t>
      </w:r>
      <w:r w:rsidRPr="00BA5451">
        <w:t xml:space="preserve">leave will be (or is being) taken must provide reasonable evidence of the purpose for taking leave. This evidence may include a medical certificate from a </w:t>
      </w:r>
      <w:r w:rsidR="009E35A1">
        <w:t>registered medical practitioner or</w:t>
      </w:r>
      <w:r w:rsidR="001B75AC">
        <w:t xml:space="preserve"> a</w:t>
      </w:r>
      <w:r w:rsidR="009E35A1">
        <w:t xml:space="preserve"> </w:t>
      </w:r>
      <w:r w:rsidRPr="00BA5451">
        <w:t xml:space="preserve">registered </w:t>
      </w:r>
      <w:r w:rsidR="001B75AC">
        <w:t>health professional</w:t>
      </w:r>
      <w:r w:rsidR="00765C1E">
        <w:t xml:space="preserve"> operating withing their scope of practice</w:t>
      </w:r>
      <w:r w:rsidRPr="00BA5451">
        <w:t>.</w:t>
      </w:r>
    </w:p>
    <w:p w14:paraId="4E6A1E50" w14:textId="4B3EF389" w:rsidR="00A07898" w:rsidRPr="00BA5451" w:rsidRDefault="00A07898" w:rsidP="00BA756D">
      <w:pPr>
        <w:pStyle w:val="Agreement-UnnumberedHeading"/>
        <w:ind w:right="511"/>
      </w:pPr>
      <w:r w:rsidRPr="00BA5451">
        <w:t xml:space="preserve">Rate of </w:t>
      </w:r>
      <w:r w:rsidR="00BB24B4">
        <w:t>p</w:t>
      </w:r>
      <w:r w:rsidRPr="00BA5451">
        <w:t>ayment</w:t>
      </w:r>
    </w:p>
    <w:p w14:paraId="5819C24C" w14:textId="31201FC5" w:rsidR="00A07898" w:rsidRDefault="00A07898" w:rsidP="00BA756D">
      <w:pPr>
        <w:pStyle w:val="Agreement-ParagraphLevel1"/>
        <w:ind w:right="511"/>
      </w:pPr>
      <w:r w:rsidRPr="00BA5451">
        <w:t xml:space="preserve">Special </w:t>
      </w:r>
      <w:r w:rsidR="000B2670">
        <w:t>birth</w:t>
      </w:r>
      <w:r w:rsidR="000B2670" w:rsidRPr="00BA5451">
        <w:t xml:space="preserve"> </w:t>
      </w:r>
      <w:r w:rsidRPr="00BA5451">
        <w:t>leave is granted without pay.</w:t>
      </w:r>
    </w:p>
    <w:p w14:paraId="6F3FB247" w14:textId="43703D79"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79A7315F" w14:textId="386F8C3A" w:rsidR="00A07898" w:rsidRPr="00BA5451" w:rsidRDefault="00A07898" w:rsidP="00BA756D">
      <w:pPr>
        <w:pStyle w:val="Agreement-ParagraphLevel1"/>
        <w:ind w:right="511"/>
      </w:pPr>
      <w:r w:rsidRPr="00BA5451">
        <w:t xml:space="preserve">Special </w:t>
      </w:r>
      <w:r w:rsidR="000B2670">
        <w:t>birth</w:t>
      </w:r>
      <w:r w:rsidR="000B2670" w:rsidRPr="00BA5451">
        <w:t xml:space="preserve"> </w:t>
      </w:r>
      <w:r w:rsidRPr="00BA5451">
        <w:t>leave does not count as service for any purpose.</w:t>
      </w:r>
    </w:p>
    <w:p w14:paraId="1E1DF2CA" w14:textId="2A6367BC" w:rsidR="00A07898" w:rsidRDefault="00A07898" w:rsidP="00BA756D">
      <w:pPr>
        <w:pStyle w:val="Agreement-ParagraphLevel1"/>
        <w:ind w:right="511"/>
      </w:pPr>
      <w:r w:rsidRPr="00BA5451">
        <w:t xml:space="preserve">Special </w:t>
      </w:r>
      <w:r w:rsidR="000B2670">
        <w:t>birth</w:t>
      </w:r>
      <w:r w:rsidR="000B2670" w:rsidRPr="00BA5451">
        <w:t xml:space="preserve"> </w:t>
      </w:r>
      <w:r w:rsidRPr="00BA5451">
        <w:t>leave does not break continuity of service.</w:t>
      </w:r>
    </w:p>
    <w:p w14:paraId="7DF7EACC" w14:textId="43F33594" w:rsidR="00A07898" w:rsidRDefault="00A07898" w:rsidP="00BA756D">
      <w:pPr>
        <w:pStyle w:val="Agreement-ParagraphLevel1"/>
        <w:ind w:right="511"/>
      </w:pPr>
      <w:r w:rsidRPr="00BA5451">
        <w:t xml:space="preserve">Special </w:t>
      </w:r>
      <w:r w:rsidR="000B2670">
        <w:t>birth</w:t>
      </w:r>
      <w:r w:rsidR="000B2670" w:rsidRPr="00BA5451">
        <w:t xml:space="preserve"> </w:t>
      </w:r>
      <w:r w:rsidRPr="00BA5451">
        <w:t>leave accessed due to pregnancy</w:t>
      </w:r>
      <w:r w:rsidR="00A124C7">
        <w:t>-</w:t>
      </w:r>
      <w:r w:rsidRPr="00BA5451">
        <w:t xml:space="preserve">related illness is </w:t>
      </w:r>
      <w:r>
        <w:t xml:space="preserve">not </w:t>
      </w:r>
      <w:r w:rsidRPr="00BA5451">
        <w:t xml:space="preserve">deducted from the entitlement for unpaid </w:t>
      </w:r>
      <w:r w:rsidR="000B2670">
        <w:t>birth</w:t>
      </w:r>
      <w:r w:rsidR="000B2670" w:rsidRPr="00BA5451">
        <w:t xml:space="preserve"> </w:t>
      </w:r>
      <w:r w:rsidRPr="00BA5451">
        <w:t>leave accessed after the birth of the child.</w:t>
      </w:r>
    </w:p>
    <w:p w14:paraId="2AF795E3" w14:textId="65968101" w:rsidR="00A07898" w:rsidRPr="00BA5451" w:rsidRDefault="007562F7" w:rsidP="00BA756D">
      <w:pPr>
        <w:pStyle w:val="Agreement-UnnumberedHeading"/>
        <w:ind w:right="511"/>
      </w:pPr>
      <w:r>
        <w:t>Interaction with</w:t>
      </w:r>
      <w:r w:rsidR="00A07898" w:rsidRPr="00BA5451">
        <w:t xml:space="preserve"> </w:t>
      </w:r>
      <w:r w:rsidR="00BB24B4">
        <w:t>o</w:t>
      </w:r>
      <w:r w:rsidR="00A07898" w:rsidRPr="00BA5451">
        <w:t xml:space="preserve">ther </w:t>
      </w:r>
      <w:r w:rsidR="00BB24B4">
        <w:t>l</w:t>
      </w:r>
      <w:r w:rsidR="00A07898" w:rsidRPr="00BA5451">
        <w:t xml:space="preserve">eave </w:t>
      </w:r>
      <w:r w:rsidR="00BB24B4">
        <w:t>t</w:t>
      </w:r>
      <w:r w:rsidR="001B75AC">
        <w:t>ypes</w:t>
      </w:r>
    </w:p>
    <w:p w14:paraId="773DF004" w14:textId="52B836AF" w:rsidR="00A07898" w:rsidRPr="009720E6" w:rsidRDefault="00A07898" w:rsidP="00BA756D">
      <w:pPr>
        <w:pStyle w:val="Agreement-ParagraphLevel1"/>
        <w:ind w:right="511"/>
      </w:pPr>
      <w:r w:rsidRPr="00BA5451">
        <w:t xml:space="preserve">Special </w:t>
      </w:r>
      <w:r w:rsidR="000B2670">
        <w:t>birth</w:t>
      </w:r>
      <w:r w:rsidR="000B2670" w:rsidRPr="00BA5451">
        <w:t xml:space="preserve"> </w:t>
      </w:r>
      <w:r w:rsidRPr="00BA5451">
        <w:t xml:space="preserve">leave is in addition to any accrued personal leave entitlement. </w:t>
      </w:r>
    </w:p>
    <w:p w14:paraId="1E2DBF65" w14:textId="0016A6B4" w:rsidR="00A07898" w:rsidRDefault="00A07898" w:rsidP="00BA756D">
      <w:pPr>
        <w:pStyle w:val="Agreement-ParagraphLevel1"/>
        <w:ind w:right="511"/>
      </w:pPr>
      <w:r w:rsidRPr="00BA5451">
        <w:t xml:space="preserve">Special </w:t>
      </w:r>
      <w:r w:rsidR="000B2670">
        <w:t>birth</w:t>
      </w:r>
      <w:r w:rsidR="000B2670" w:rsidRPr="00BA5451">
        <w:t xml:space="preserve"> </w:t>
      </w:r>
      <w:r w:rsidRPr="00BA5451">
        <w:t>leave is in addition to compassionate leave.</w:t>
      </w:r>
    </w:p>
    <w:p w14:paraId="5C143592" w14:textId="77777777" w:rsidR="00A07898" w:rsidRPr="00BA5451" w:rsidRDefault="00A07898" w:rsidP="00BA756D">
      <w:pPr>
        <w:pStyle w:val="Heading2"/>
        <w:ind w:left="0" w:right="511"/>
      </w:pPr>
      <w:bookmarkStart w:id="475" w:name="_Toc351559766"/>
      <w:bookmarkStart w:id="476" w:name="_Toc383008838"/>
      <w:bookmarkStart w:id="477" w:name="_Ref493749382"/>
      <w:bookmarkStart w:id="478" w:name="_Toc87831785"/>
      <w:r w:rsidRPr="00BA5451">
        <w:t>Primary Care Giver Leave</w:t>
      </w:r>
      <w:bookmarkEnd w:id="475"/>
      <w:bookmarkEnd w:id="476"/>
      <w:bookmarkEnd w:id="477"/>
      <w:bookmarkEnd w:id="478"/>
    </w:p>
    <w:p w14:paraId="0E57FE81" w14:textId="77777777" w:rsidR="00A07898" w:rsidRPr="00BA5451" w:rsidRDefault="00A07898" w:rsidP="00BA756D">
      <w:pPr>
        <w:pStyle w:val="Agreement-UnnumberedHeading"/>
        <w:ind w:right="511"/>
      </w:pPr>
      <w:r w:rsidRPr="00BA5451">
        <w:t>Purpose</w:t>
      </w:r>
    </w:p>
    <w:p w14:paraId="60CB53E2" w14:textId="47F371B3" w:rsidR="00A07898" w:rsidRPr="00BA5451" w:rsidRDefault="00A07898" w:rsidP="00BA756D">
      <w:pPr>
        <w:pStyle w:val="Agreement-ParagraphLevel1"/>
        <w:ind w:right="511"/>
      </w:pPr>
      <w:r w:rsidRPr="00BA5451">
        <w:t>Primary care giver leave is available to employees to enable them to be absent from duty to</w:t>
      </w:r>
      <w:r w:rsidR="00F06DFF">
        <w:t xml:space="preserve"> do both of the following</w:t>
      </w:r>
      <w:r w:rsidRPr="00BA5451">
        <w:t>:</w:t>
      </w:r>
    </w:p>
    <w:p w14:paraId="735DE7B4" w14:textId="7C9D60E7" w:rsidR="00A07898" w:rsidRPr="00BA5451" w:rsidRDefault="00F06DFF" w:rsidP="00BA756D">
      <w:pPr>
        <w:pStyle w:val="Agreement-ParagraphLevel2"/>
        <w:ind w:right="511"/>
      </w:pPr>
      <w:r>
        <w:t>C</w:t>
      </w:r>
      <w:r w:rsidR="00A07898" w:rsidRPr="00BA5451">
        <w:t>are for and bond with a newborn</w:t>
      </w:r>
      <w:r w:rsidR="00A07898">
        <w:t xml:space="preserve"> child</w:t>
      </w:r>
      <w:r>
        <w:t>.</w:t>
      </w:r>
    </w:p>
    <w:p w14:paraId="748EE617" w14:textId="3C9B82C4" w:rsidR="00A07898" w:rsidRPr="00BA5451" w:rsidRDefault="00F06DFF" w:rsidP="00BA756D">
      <w:pPr>
        <w:pStyle w:val="Agreement-ParagraphLevel2"/>
        <w:ind w:right="511"/>
      </w:pPr>
      <w:r>
        <w:t>S</w:t>
      </w:r>
      <w:r w:rsidR="00A07898" w:rsidRPr="00BA5451">
        <w:t xml:space="preserve">upport the protection of the family and children under the </w:t>
      </w:r>
      <w:r w:rsidR="00A07898" w:rsidRPr="00BF3CC8">
        <w:rPr>
          <w:i/>
        </w:rPr>
        <w:t>Human Rights Act 2004</w:t>
      </w:r>
      <w:r w:rsidR="00A07898" w:rsidRPr="00BA5451">
        <w:t>.</w:t>
      </w:r>
    </w:p>
    <w:p w14:paraId="291DEA61" w14:textId="77777777" w:rsidR="00A07898" w:rsidRDefault="00A07898" w:rsidP="00BA756D">
      <w:pPr>
        <w:pStyle w:val="Agreement-UnnumberedHeading"/>
        <w:ind w:right="511"/>
      </w:pPr>
      <w:r w:rsidRPr="00BA5451">
        <w:t>Eligibility</w:t>
      </w:r>
    </w:p>
    <w:p w14:paraId="7BB565F9" w14:textId="692CC7F3" w:rsidR="00A07898" w:rsidRDefault="00A07898" w:rsidP="00BA756D">
      <w:pPr>
        <w:pStyle w:val="Agreement-ParagraphLevel1"/>
        <w:ind w:right="511"/>
      </w:pPr>
      <w:r w:rsidRPr="00BA5451">
        <w:t xml:space="preserve">Primary care giver leave is available to employees </w:t>
      </w:r>
      <w:r w:rsidR="00793523">
        <w:t>(</w:t>
      </w:r>
      <w:r w:rsidRPr="00BA5451">
        <w:t>other than casual employees</w:t>
      </w:r>
      <w:r w:rsidR="00793523">
        <w:t>)</w:t>
      </w:r>
      <w:r w:rsidRPr="00BA5451">
        <w:t xml:space="preserve"> who are the primary care giver of a newborn child</w:t>
      </w:r>
      <w:r>
        <w:t>.</w:t>
      </w:r>
    </w:p>
    <w:p w14:paraId="79160062" w14:textId="34F474FE" w:rsidR="00A07898" w:rsidRDefault="00A07898" w:rsidP="00BA756D">
      <w:pPr>
        <w:pStyle w:val="Agreement-ParagraphLevel1"/>
        <w:ind w:right="511"/>
      </w:pPr>
      <w:r w:rsidRPr="00BA5451">
        <w:t xml:space="preserve">An employee who has completed at least </w:t>
      </w:r>
      <w:r w:rsidR="00F06DFF">
        <w:t>12</w:t>
      </w:r>
      <w:r w:rsidR="00F06DFF" w:rsidRPr="00BA5451">
        <w:t xml:space="preserve"> </w:t>
      </w:r>
      <w:r w:rsidRPr="00BA5451">
        <w:t xml:space="preserve">months </w:t>
      </w:r>
      <w:r>
        <w:t xml:space="preserve">continuous </w:t>
      </w:r>
      <w:r w:rsidRPr="00BA5451">
        <w:t>service, including recognised prior service</w:t>
      </w:r>
      <w:r w:rsidRPr="00EC67E3">
        <w:t xml:space="preserve">, </w:t>
      </w:r>
      <w:r w:rsidR="0024674C" w:rsidRPr="00EC67E3">
        <w:t xml:space="preserve">immediately prior to commencing a period of primary care giver leave, </w:t>
      </w:r>
      <w:r w:rsidRPr="00EC67E3">
        <w:t xml:space="preserve">is eligible </w:t>
      </w:r>
      <w:r w:rsidRPr="00BA5451">
        <w:t>for primary care giver leave</w:t>
      </w:r>
      <w:r>
        <w:t>.</w:t>
      </w:r>
    </w:p>
    <w:p w14:paraId="5C19A46A" w14:textId="2138FB4F" w:rsidR="00A07898" w:rsidRPr="00BA5451" w:rsidRDefault="00A07898" w:rsidP="00BA756D">
      <w:pPr>
        <w:pStyle w:val="Agreement-ParagraphLevel1"/>
        <w:ind w:right="511"/>
      </w:pPr>
      <w:r w:rsidRPr="00BA5451">
        <w:t xml:space="preserve">An employee who is eligible for paid </w:t>
      </w:r>
      <w:r w:rsidR="000B2670">
        <w:t>birth</w:t>
      </w:r>
      <w:r w:rsidR="000B2670" w:rsidRPr="00BA5451">
        <w:t xml:space="preserve"> </w:t>
      </w:r>
      <w:r w:rsidRPr="00BA5451">
        <w:t>leave</w:t>
      </w:r>
      <w:r>
        <w:t>, foster and short</w:t>
      </w:r>
      <w:r w:rsidR="0065042C">
        <w:t>-</w:t>
      </w:r>
      <w:r>
        <w:t>term care leave,</w:t>
      </w:r>
      <w:r w:rsidRPr="00BA5451">
        <w:t xml:space="preserve"> </w:t>
      </w:r>
      <w:r>
        <w:t xml:space="preserve">or adoption or permanent care leave </w:t>
      </w:r>
      <w:r w:rsidRPr="00BA5451">
        <w:t>is not eligible for primary care giver leave.</w:t>
      </w:r>
    </w:p>
    <w:p w14:paraId="5EC5573D" w14:textId="3F0355C2" w:rsidR="00A07898" w:rsidRDefault="00A07898" w:rsidP="00BA756D">
      <w:pPr>
        <w:pStyle w:val="Agreement-ParagraphLevel1"/>
        <w:ind w:right="511"/>
      </w:pPr>
      <w:r w:rsidRPr="00BA5451">
        <w:t xml:space="preserve">An employee who completes </w:t>
      </w:r>
      <w:r w:rsidR="00F06DFF">
        <w:t>12</w:t>
      </w:r>
      <w:r w:rsidR="00F06DFF" w:rsidRPr="00BA5451">
        <w:t xml:space="preserve"> </w:t>
      </w:r>
      <w:r w:rsidRPr="00BA5451">
        <w:t xml:space="preserve">months of </w:t>
      </w:r>
      <w:r w:rsidRPr="00C612A4">
        <w:t xml:space="preserve">continuous </w:t>
      </w:r>
      <w:r w:rsidRPr="00BA5451">
        <w:t xml:space="preserve">service within </w:t>
      </w:r>
      <w:r w:rsidR="00F06DFF">
        <w:t>18</w:t>
      </w:r>
      <w:r w:rsidR="00F06DFF" w:rsidRPr="00BA5451">
        <w:t xml:space="preserve"> </w:t>
      </w:r>
      <w:r w:rsidRPr="00BA5451">
        <w:t xml:space="preserve">weeks of becoming the primary care giver for a child is eligible for primary care giver leave for the period between completing </w:t>
      </w:r>
      <w:r w:rsidR="00F06DFF">
        <w:t>12</w:t>
      </w:r>
      <w:r w:rsidR="00F06DFF" w:rsidRPr="00BA5451">
        <w:t xml:space="preserve"> </w:t>
      </w:r>
      <w:r w:rsidRPr="00BA5451">
        <w:t xml:space="preserve">months of qualifying service and the end of the first </w:t>
      </w:r>
      <w:r w:rsidR="002C4424">
        <w:t>18</w:t>
      </w:r>
      <w:r w:rsidR="002C4424" w:rsidRPr="00BA5451">
        <w:t xml:space="preserve"> </w:t>
      </w:r>
      <w:r w:rsidR="002C4424">
        <w:t> </w:t>
      </w:r>
      <w:r w:rsidRPr="00BA5451">
        <w:t xml:space="preserve">weeks of becoming </w:t>
      </w:r>
      <w:r>
        <w:t>the</w:t>
      </w:r>
      <w:r w:rsidRPr="00BA5451">
        <w:t xml:space="preserve"> primary care giver of the child.</w:t>
      </w:r>
    </w:p>
    <w:p w14:paraId="53B0AC1B" w14:textId="77777777" w:rsidR="00A07898" w:rsidRPr="00BA5451" w:rsidRDefault="00A07898" w:rsidP="00BA756D">
      <w:pPr>
        <w:pStyle w:val="Agreement-UnnumberedHeading"/>
        <w:ind w:right="511"/>
      </w:pPr>
      <w:r w:rsidRPr="00BA5451">
        <w:t>Entitlement</w:t>
      </w:r>
    </w:p>
    <w:p w14:paraId="3BC765B2" w14:textId="09959250" w:rsidR="00A07898" w:rsidRPr="00403A23" w:rsidRDefault="00A07898" w:rsidP="00BA756D">
      <w:pPr>
        <w:pStyle w:val="Agreement-ParagraphLevel1"/>
        <w:ind w:right="511"/>
      </w:pPr>
      <w:r w:rsidRPr="00BA5451">
        <w:t xml:space="preserve">An eligible employee is entitled to </w:t>
      </w:r>
      <w:r w:rsidR="00F06DFF">
        <w:t>18</w:t>
      </w:r>
      <w:r w:rsidR="00F06DFF" w:rsidRPr="00BA5451">
        <w:t xml:space="preserve"> </w:t>
      </w:r>
      <w:r w:rsidRPr="00BA5451">
        <w:t>weeks of paid leave in relation to each birth</w:t>
      </w:r>
      <w:r>
        <w:t xml:space="preserve"> and this entitlement is in addition to the </w:t>
      </w:r>
      <w:r w:rsidR="00F06DFF">
        <w:t>f</w:t>
      </w:r>
      <w:r>
        <w:t>ederal paid parental leave scheme</w:t>
      </w:r>
      <w:r w:rsidRPr="00BA5451">
        <w:t>.</w:t>
      </w:r>
      <w:r>
        <w:t xml:space="preserve"> To avoid doubt, the entitlement under this clause does not increase in cases of multiple births, adoptions or care and protection orders that apply to more than one child.</w:t>
      </w:r>
    </w:p>
    <w:p w14:paraId="6B9527FE" w14:textId="77777777" w:rsidR="00A07898" w:rsidRPr="00BA5451" w:rsidRDefault="00A07898" w:rsidP="00BA756D">
      <w:pPr>
        <w:pStyle w:val="Agreement-ParagraphLevel1"/>
        <w:ind w:right="511"/>
      </w:pPr>
      <w:r w:rsidRPr="00BA5451">
        <w:t>Primary care giver leave is non-cumulative.</w:t>
      </w:r>
    </w:p>
    <w:p w14:paraId="542C1C4E" w14:textId="14F7DBCB" w:rsidR="00A07898" w:rsidRDefault="00A07898" w:rsidP="00BA756D">
      <w:pPr>
        <w:pStyle w:val="Agreement-ParagraphLevel1"/>
        <w:ind w:right="511"/>
      </w:pPr>
      <w:r w:rsidRPr="00BA5451">
        <w:t xml:space="preserve">An employee is entitled to return to work in accordance with the provisions in the </w:t>
      </w:r>
      <w:r w:rsidR="001503CB">
        <w:t>NES</w:t>
      </w:r>
      <w:r w:rsidRPr="00BA5451">
        <w:t>.</w:t>
      </w:r>
    </w:p>
    <w:p w14:paraId="3B46BEDE" w14:textId="4A1ABD3C" w:rsidR="00A07898" w:rsidRPr="00BA5451" w:rsidRDefault="00A07898" w:rsidP="00BA756D">
      <w:pPr>
        <w:pStyle w:val="Agreement-UnnumberedHeading"/>
        <w:ind w:right="511"/>
      </w:pPr>
      <w:r w:rsidRPr="00BA5451">
        <w:t xml:space="preserve">Evidence and </w:t>
      </w:r>
      <w:r w:rsidR="00BB24B4">
        <w:t>c</w:t>
      </w:r>
      <w:r w:rsidRPr="00BA5451">
        <w:t>onditions</w:t>
      </w:r>
    </w:p>
    <w:p w14:paraId="24151F05" w14:textId="7EDA8D25" w:rsidR="00A07898" w:rsidRPr="004D30ED" w:rsidRDefault="00A07898" w:rsidP="00BA756D">
      <w:pPr>
        <w:pStyle w:val="Agreement-ParagraphLevel1"/>
        <w:ind w:right="511"/>
      </w:pPr>
      <w:r w:rsidRPr="00BA5451">
        <w:lastRenderedPageBreak/>
        <w:t xml:space="preserve">An employee should discuss with their </w:t>
      </w:r>
      <w:r w:rsidR="00A2445F">
        <w:t>manager or supervisor</w:t>
      </w:r>
      <w:r w:rsidRPr="00BA5451">
        <w:t xml:space="preserve">, as soon practicable, their intention to be </w:t>
      </w:r>
      <w:r>
        <w:t>absent</w:t>
      </w:r>
      <w:r w:rsidRPr="00BA5451">
        <w:t xml:space="preserve"> on primary care giver leave.</w:t>
      </w:r>
    </w:p>
    <w:p w14:paraId="5953CA86" w14:textId="77777777" w:rsidR="00A07898" w:rsidRDefault="00A07898" w:rsidP="00BA756D">
      <w:pPr>
        <w:pStyle w:val="Agreement-ParagraphLevel1"/>
        <w:ind w:right="511"/>
      </w:pPr>
      <w:r w:rsidRPr="00BA5451">
        <w:t>An employee must make an application to the head of service to access their primary care giver leave.</w:t>
      </w:r>
    </w:p>
    <w:p w14:paraId="7E8D49FF" w14:textId="0B587C01" w:rsidR="00A07898" w:rsidRPr="00BA5451" w:rsidRDefault="00A07898" w:rsidP="00BA756D">
      <w:pPr>
        <w:pStyle w:val="Agreement-ParagraphLevel1"/>
        <w:ind w:right="511"/>
      </w:pPr>
      <w:r w:rsidRPr="00BA5451">
        <w:t>The employee must provide the head of service with appropriate evidence concerning the reasons for and circumstances under which the primary care giver leave application is made, which may include</w:t>
      </w:r>
      <w:r w:rsidR="00F06DFF">
        <w:t xml:space="preserve"> any of the following</w:t>
      </w:r>
      <w:r w:rsidRPr="00BA5451">
        <w:t>:</w:t>
      </w:r>
    </w:p>
    <w:p w14:paraId="0D5CBB3E" w14:textId="58E7F7AB" w:rsidR="00A07898" w:rsidRPr="004D78EE" w:rsidRDefault="00F06DFF" w:rsidP="00BA756D">
      <w:pPr>
        <w:pStyle w:val="Agreement-ParagraphLevel2"/>
        <w:ind w:right="511"/>
      </w:pPr>
      <w:r>
        <w:t>A</w:t>
      </w:r>
      <w:r w:rsidR="00A07898" w:rsidRPr="004D78EE">
        <w:t xml:space="preserve"> certificate from a</w:t>
      </w:r>
      <w:r w:rsidR="009E35A1">
        <w:t xml:space="preserve"> registered medical practitioner or</w:t>
      </w:r>
      <w:r w:rsidR="00A07898" w:rsidRPr="004D78EE">
        <w:t xml:space="preserve"> registered health professional operating within their scope of practice relating to the </w:t>
      </w:r>
      <w:r w:rsidR="00037148" w:rsidRPr="004D78EE">
        <w:t>estimated date of delivery</w:t>
      </w:r>
      <w:r w:rsidR="00A07898" w:rsidRPr="004D78EE">
        <w:t xml:space="preserve"> of a child</w:t>
      </w:r>
      <w:r>
        <w:t>.</w:t>
      </w:r>
    </w:p>
    <w:p w14:paraId="3987F9E3" w14:textId="56154884" w:rsidR="00A07898" w:rsidRPr="004D78EE" w:rsidRDefault="00F06DFF" w:rsidP="00BA756D">
      <w:pPr>
        <w:pStyle w:val="Agreement-ParagraphLevel2"/>
        <w:ind w:right="511"/>
      </w:pPr>
      <w:r>
        <w:t>A</w:t>
      </w:r>
      <w:r w:rsidR="00A07898" w:rsidRPr="004D78EE">
        <w:t xml:space="preserve"> birth certificate.</w:t>
      </w:r>
    </w:p>
    <w:p w14:paraId="308A546E" w14:textId="2C999E2F" w:rsidR="00A07898" w:rsidRPr="000538AB" w:rsidRDefault="00A07898" w:rsidP="00BA756D">
      <w:pPr>
        <w:pStyle w:val="Agreement-ParagraphLevel1"/>
        <w:ind w:right="511"/>
      </w:pPr>
      <w:r w:rsidRPr="000538AB">
        <w:t xml:space="preserve">In all cases details of leave being taken by </w:t>
      </w:r>
      <w:r w:rsidR="000B2670" w:rsidRPr="000538AB">
        <w:t xml:space="preserve">other persons in relation to the same child (or children in the case of multiple births) </w:t>
      </w:r>
      <w:r w:rsidR="008B4EC5" w:rsidRPr="000538AB">
        <w:t>must be provided.</w:t>
      </w:r>
    </w:p>
    <w:p w14:paraId="45D5C711" w14:textId="77777777" w:rsidR="00A07898" w:rsidRPr="000538AB" w:rsidRDefault="00A07898" w:rsidP="00BA756D">
      <w:pPr>
        <w:pStyle w:val="Agreement-ParagraphLevel1"/>
        <w:ind w:right="511"/>
      </w:pPr>
      <w:r w:rsidRPr="000538AB">
        <w:t>Before granting primary care giver leave, the head of service must be satisfied that the employee demonstrates that they are the primary care giver.</w:t>
      </w:r>
    </w:p>
    <w:p w14:paraId="2CF351EA" w14:textId="53E8B57C" w:rsidR="00A07898" w:rsidRDefault="00A07898" w:rsidP="00BA756D">
      <w:pPr>
        <w:pStyle w:val="Agreement-ParagraphLevel1"/>
        <w:ind w:right="511"/>
      </w:pPr>
      <w:bookmarkStart w:id="479" w:name="_Ref86076160"/>
      <w:r w:rsidRPr="00BA5451">
        <w:t xml:space="preserve">For the purposes of this clause a newborn is considered to be a baby of up to </w:t>
      </w:r>
      <w:r w:rsidR="00F06DFF">
        <w:t>14</w:t>
      </w:r>
      <w:r w:rsidR="00F06DFF" w:rsidRPr="00BA5451">
        <w:t xml:space="preserve"> </w:t>
      </w:r>
      <w:r w:rsidRPr="00BA5451">
        <w:t xml:space="preserve">weeks old. In extenuating circumstances, the head of service may approve primary care giver leave when a newborn is more than </w:t>
      </w:r>
      <w:r w:rsidR="00F06DFF">
        <w:t>14</w:t>
      </w:r>
      <w:r w:rsidR="00F06DFF" w:rsidRPr="00BA5451">
        <w:t xml:space="preserve"> </w:t>
      </w:r>
      <w:r w:rsidRPr="00BA5451">
        <w:t>weeks old.</w:t>
      </w:r>
      <w:bookmarkEnd w:id="479"/>
      <w:r w:rsidRPr="00BA5451">
        <w:t xml:space="preserve"> </w:t>
      </w:r>
    </w:p>
    <w:p w14:paraId="3A764607" w14:textId="43102040" w:rsidR="00314A0B" w:rsidRDefault="00314A0B" w:rsidP="00BA756D">
      <w:pPr>
        <w:pStyle w:val="Agreement-ParagraphLevel1"/>
        <w:ind w:right="511"/>
      </w:pPr>
      <w:r>
        <w:t xml:space="preserve">For the purposes of clause </w:t>
      </w:r>
      <w:r w:rsidR="00306F01">
        <w:fldChar w:fldCharType="begin"/>
      </w:r>
      <w:r w:rsidR="00306F01">
        <w:instrText xml:space="preserve"> REF _Ref86076160 \r \h </w:instrText>
      </w:r>
      <w:r w:rsidR="00306F01">
        <w:fldChar w:fldCharType="separate"/>
      </w:r>
      <w:r w:rsidR="00A362E1">
        <w:t>F16.14</w:t>
      </w:r>
      <w:r w:rsidR="00306F01">
        <w:fldChar w:fldCharType="end"/>
      </w:r>
      <w:r>
        <w:t>, the primary care giver is entitled to access up to 18 weeks primary care givers leave where the leave has commence</w:t>
      </w:r>
      <w:r w:rsidR="00F107A7">
        <w:t>d</w:t>
      </w:r>
      <w:r>
        <w:t xml:space="preserve"> before the baby was 14 weeks old, subject to subclause </w:t>
      </w:r>
      <w:r w:rsidR="00306F01">
        <w:fldChar w:fldCharType="begin"/>
      </w:r>
      <w:r w:rsidR="00306F01">
        <w:instrText xml:space="preserve"> REF _Ref86076182 \r \h </w:instrText>
      </w:r>
      <w:r w:rsidR="00306F01">
        <w:fldChar w:fldCharType="separate"/>
      </w:r>
      <w:r w:rsidR="00A362E1">
        <w:t>F16.16</w:t>
      </w:r>
      <w:r w:rsidR="00306F01">
        <w:fldChar w:fldCharType="end"/>
      </w:r>
      <w:r>
        <w:t>.</w:t>
      </w:r>
    </w:p>
    <w:p w14:paraId="0D9A47D1" w14:textId="004CEC5F" w:rsidR="00A07898" w:rsidRDefault="00A07898" w:rsidP="00BA756D">
      <w:pPr>
        <w:pStyle w:val="Agreement-ParagraphLevel1"/>
        <w:ind w:right="511"/>
      </w:pPr>
      <w:bookmarkStart w:id="480" w:name="_Ref86076182"/>
      <w:r w:rsidRPr="00BA5451">
        <w:t xml:space="preserve">Having considered the requirements of this clause the head of service </w:t>
      </w:r>
      <w:r w:rsidR="00A41B03">
        <w:t>may</w:t>
      </w:r>
      <w:r w:rsidR="00A41B03" w:rsidRPr="00BA5451">
        <w:t xml:space="preserve"> </w:t>
      </w:r>
      <w:r w:rsidRPr="00BA5451">
        <w:t>approve an employee’s application to access primary care giver leave.</w:t>
      </w:r>
      <w:bookmarkEnd w:id="480"/>
    </w:p>
    <w:p w14:paraId="72C1CD2D" w14:textId="59B41524" w:rsidR="00A07898" w:rsidRDefault="00A07898" w:rsidP="00BA756D">
      <w:pPr>
        <w:pStyle w:val="Agreement-ParagraphLevel1"/>
        <w:ind w:right="511"/>
      </w:pPr>
      <w:bookmarkStart w:id="481" w:name="_Ref86076212"/>
      <w:r w:rsidRPr="00BA5451">
        <w:t xml:space="preserve">The total combined entitlement </w:t>
      </w:r>
      <w:r w:rsidR="00314A0B">
        <w:t xml:space="preserve">for ACTPS employees </w:t>
      </w:r>
      <w:r w:rsidRPr="00BA5451">
        <w:t xml:space="preserve">under this clause and the </w:t>
      </w:r>
      <w:r w:rsidR="000B2670">
        <w:t>birth</w:t>
      </w:r>
      <w:r w:rsidR="000B2670" w:rsidRPr="00BA5451">
        <w:t xml:space="preserve"> </w:t>
      </w:r>
      <w:r w:rsidRPr="00BA5451">
        <w:t xml:space="preserve">leave clause, and equivalent clauses in any other ACTPS enterprise agreement, is </w:t>
      </w:r>
      <w:r w:rsidR="00F06DFF">
        <w:t>18</w:t>
      </w:r>
      <w:r w:rsidR="00F06DFF" w:rsidRPr="00BA5451">
        <w:t xml:space="preserve"> </w:t>
      </w:r>
      <w:r w:rsidRPr="00BA5451">
        <w:t>weeks of paid leave in relation to the birth</w:t>
      </w:r>
      <w:r>
        <w:t>.</w:t>
      </w:r>
      <w:bookmarkEnd w:id="481"/>
      <w:r w:rsidRPr="00BA5451">
        <w:t xml:space="preserve"> </w:t>
      </w:r>
    </w:p>
    <w:p w14:paraId="0FE936A7" w14:textId="567DB41F" w:rsidR="00A07898" w:rsidRDefault="00A07898" w:rsidP="00BA756D">
      <w:pPr>
        <w:pStyle w:val="Agreement-ParagraphLevel1"/>
        <w:ind w:right="511"/>
      </w:pPr>
      <w:r w:rsidRPr="00BA5451">
        <w:t xml:space="preserve">Primary care giver leave may be taken in any combination with </w:t>
      </w:r>
      <w:r w:rsidR="000B2670">
        <w:t>birth</w:t>
      </w:r>
      <w:r w:rsidR="000B2670" w:rsidRPr="00BA5451">
        <w:t xml:space="preserve"> </w:t>
      </w:r>
      <w:r w:rsidRPr="00BA5451">
        <w:t xml:space="preserve">leave provided that the </w:t>
      </w:r>
      <w:r w:rsidR="00314A0B">
        <w:t>person who has given birth</w:t>
      </w:r>
      <w:r w:rsidR="00314A0B" w:rsidRPr="00BA5451">
        <w:t xml:space="preserve"> </w:t>
      </w:r>
      <w:r w:rsidRPr="00BA5451">
        <w:t>and the other employee entitled to primary care giver leave do not take these forms of paid leave concurrently.</w:t>
      </w:r>
    </w:p>
    <w:p w14:paraId="1EA1342C" w14:textId="36187319" w:rsidR="00314A0B" w:rsidRPr="005F0790" w:rsidRDefault="00314A0B" w:rsidP="00BA756D">
      <w:pPr>
        <w:pStyle w:val="Agreement-ParagraphLevel1"/>
        <w:ind w:right="511"/>
      </w:pPr>
      <w:r>
        <w:t xml:space="preserve">Subclause </w:t>
      </w:r>
      <w:r w:rsidR="00306F01">
        <w:fldChar w:fldCharType="begin"/>
      </w:r>
      <w:r w:rsidR="00306F01">
        <w:instrText xml:space="preserve"> REF _Ref86076212 \r \h </w:instrText>
      </w:r>
      <w:r w:rsidR="00306F01">
        <w:fldChar w:fldCharType="separate"/>
      </w:r>
      <w:r w:rsidR="00A362E1">
        <w:t>F16.17</w:t>
      </w:r>
      <w:r w:rsidR="00306F01">
        <w:fldChar w:fldCharType="end"/>
      </w:r>
      <w:r w:rsidR="00132529">
        <w:t xml:space="preserve"> </w:t>
      </w:r>
      <w:r>
        <w:t>does not apply where the person giving birth is an ACTPS employee entitled to surrogacy leave in accordance with clause F28.</w:t>
      </w:r>
    </w:p>
    <w:p w14:paraId="00E26F87" w14:textId="2F73F888" w:rsidR="00A07898" w:rsidRPr="00BA5451" w:rsidRDefault="00A07898" w:rsidP="00BA756D">
      <w:pPr>
        <w:pStyle w:val="Agreement-UnnumberedHeading"/>
        <w:ind w:right="511"/>
      </w:pPr>
      <w:r w:rsidRPr="00BA5451">
        <w:t xml:space="preserve">Rate of </w:t>
      </w:r>
      <w:r w:rsidR="00BB24B4">
        <w:t>p</w:t>
      </w:r>
      <w:r w:rsidRPr="00BA5451">
        <w:t>ayment</w:t>
      </w:r>
    </w:p>
    <w:p w14:paraId="09DD2CC4" w14:textId="0F124922" w:rsidR="00A07898" w:rsidRDefault="00A07898" w:rsidP="00BA756D">
      <w:pPr>
        <w:pStyle w:val="Agreement-ParagraphLevel1"/>
        <w:ind w:right="511"/>
      </w:pPr>
      <w:r w:rsidRPr="00BA5451">
        <w:t xml:space="preserve">Primary care giver leave </w:t>
      </w:r>
      <w:r w:rsidR="00A41B03">
        <w:t>is</w:t>
      </w:r>
      <w:r w:rsidRPr="00BA5451">
        <w:t xml:space="preserve"> granted with pay.</w:t>
      </w:r>
      <w:r w:rsidR="002F5C57">
        <w:t xml:space="preserve"> </w:t>
      </w:r>
    </w:p>
    <w:p w14:paraId="050B20D1" w14:textId="77777777" w:rsidR="00A07898" w:rsidRPr="004D30ED" w:rsidRDefault="00A07898" w:rsidP="00BA756D">
      <w:pPr>
        <w:pStyle w:val="Agreement-ParagraphLevel1"/>
        <w:ind w:right="511"/>
      </w:pPr>
      <w:bookmarkStart w:id="482" w:name="_Ref493755636"/>
      <w:r w:rsidRPr="00BA5451">
        <w:t>The rate of payment to be paid to the employee during a paid period of primary care giver leave is the same rate as would be paid if the employee was granted personal leave.</w:t>
      </w:r>
      <w:bookmarkEnd w:id="482"/>
      <w:r w:rsidRPr="00BA5451">
        <w:t xml:space="preserve"> </w:t>
      </w:r>
    </w:p>
    <w:p w14:paraId="16F6A717" w14:textId="383185CE" w:rsidR="00A07898" w:rsidRPr="004D30ED" w:rsidRDefault="00A07898" w:rsidP="00BA756D">
      <w:pPr>
        <w:pStyle w:val="Agreement-ParagraphLevel1"/>
        <w:ind w:right="511"/>
      </w:pPr>
      <w:bookmarkStart w:id="483" w:name="_Ref493755649"/>
      <w:r w:rsidRPr="00D41341">
        <w:t xml:space="preserve">Despite subclause </w:t>
      </w:r>
      <w:r w:rsidR="00F25DEF">
        <w:fldChar w:fldCharType="begin"/>
      </w:r>
      <w:r w:rsidR="00F25DEF">
        <w:instrText xml:space="preserve"> REF _Ref493755636 \r \h </w:instrText>
      </w:r>
      <w:r w:rsidR="00F25DEF">
        <w:fldChar w:fldCharType="separate"/>
      </w:r>
      <w:r w:rsidR="00A362E1">
        <w:t>F16.21</w:t>
      </w:r>
      <w:r w:rsidR="00F25DEF">
        <w:fldChar w:fldCharType="end"/>
      </w:r>
      <w:r w:rsidRPr="00D41341">
        <w:t>, where an employee varies their ordinary hours of work, either from part</w:t>
      </w:r>
      <w:r w:rsidR="00A41B03">
        <w:t>-</w:t>
      </w:r>
      <w:r w:rsidRPr="00D41341">
        <w:t>time to full</w:t>
      </w:r>
      <w:r w:rsidR="00A41B03">
        <w:t>-</w:t>
      </w:r>
      <w:r w:rsidRPr="00D41341">
        <w:t>time, from part</w:t>
      </w:r>
      <w:r w:rsidR="00A41B03">
        <w:t>-</w:t>
      </w:r>
      <w:r w:rsidRPr="00D41341">
        <w:t>time to different part</w:t>
      </w:r>
      <w:r w:rsidR="00A41B03">
        <w:t>-</w:t>
      </w:r>
      <w:r w:rsidRPr="00D41341">
        <w:t>time, or from full</w:t>
      </w:r>
      <w:r w:rsidR="00A41B03">
        <w:t>-</w:t>
      </w:r>
      <w:r w:rsidRPr="00D41341">
        <w:t>time to</w:t>
      </w:r>
      <w:r>
        <w:t xml:space="preserve"> part</w:t>
      </w:r>
      <w:r w:rsidR="00A41B03">
        <w:t>-</w:t>
      </w:r>
      <w:r>
        <w:t xml:space="preserve">time, during the </w:t>
      </w:r>
      <w:r w:rsidR="00F06DFF">
        <w:t>12</w:t>
      </w:r>
      <w:r>
        <w:t>-</w:t>
      </w:r>
      <w:r w:rsidRPr="00D41341">
        <w:t xml:space="preserve">month period directly preceding primary care giver leave, the rate of payment for the paid component of their primary care giver leave, which </w:t>
      </w:r>
      <w:r w:rsidR="00A41B03">
        <w:t>is</w:t>
      </w:r>
      <w:r w:rsidRPr="00D41341">
        <w:t xml:space="preserve"> capped at full</w:t>
      </w:r>
      <w:r w:rsidR="00A41B03">
        <w:t>-</w:t>
      </w:r>
      <w:r w:rsidRPr="00D41341">
        <w:t xml:space="preserve">time rates, </w:t>
      </w:r>
      <w:r w:rsidR="00A41B03">
        <w:t>is</w:t>
      </w:r>
      <w:r w:rsidRPr="00D41341">
        <w:t xml:space="preserve"> calculated by using the average of their ordinary hours of work, excluding any periods of leave without pay, for the </w:t>
      </w:r>
      <w:r w:rsidR="00F06DFF">
        <w:t>12</w:t>
      </w:r>
      <w:r w:rsidRPr="00D41341">
        <w:t>-month period immediately before the period of primary care giver leave commences.</w:t>
      </w:r>
      <w:bookmarkEnd w:id="483"/>
    </w:p>
    <w:p w14:paraId="0F74DF2F" w14:textId="61007CCB" w:rsidR="00A07898" w:rsidRPr="00D41341" w:rsidRDefault="00A07898" w:rsidP="00BA756D">
      <w:pPr>
        <w:pStyle w:val="Agreement-ParagraphLevel1"/>
        <w:ind w:right="511"/>
      </w:pPr>
      <w:bookmarkStart w:id="484" w:name="_Hlk86154006"/>
      <w:r w:rsidRPr="00D41341">
        <w:t xml:space="preserve">To avoid doubt, an employee’s status and all other entitlements remain unaltered by the operation of subclause </w:t>
      </w:r>
      <w:r w:rsidR="00F25DEF">
        <w:fldChar w:fldCharType="begin"/>
      </w:r>
      <w:r w:rsidR="00F25DEF">
        <w:instrText xml:space="preserve"> REF _Ref493755649 \r \h </w:instrText>
      </w:r>
      <w:r w:rsidR="00F25DEF">
        <w:fldChar w:fldCharType="separate"/>
      </w:r>
      <w:r w:rsidR="00A362E1">
        <w:t>F16.22</w:t>
      </w:r>
      <w:r w:rsidR="00F25DEF">
        <w:fldChar w:fldCharType="end"/>
      </w:r>
      <w:r>
        <w:t xml:space="preserve">. </w:t>
      </w:r>
    </w:p>
    <w:bookmarkEnd w:id="484"/>
    <w:p w14:paraId="11A2C44A" w14:textId="696D1183" w:rsidR="00A07898" w:rsidRDefault="00A07898" w:rsidP="00BA756D">
      <w:pPr>
        <w:pStyle w:val="Agreement-ParagraphLevel1"/>
        <w:ind w:right="511"/>
      </w:pPr>
      <w:r w:rsidRPr="000538AB">
        <w:lastRenderedPageBreak/>
        <w:t xml:space="preserve">Primary care giver leave may be granted </w:t>
      </w:r>
      <w:r w:rsidR="000B2670" w:rsidRPr="000538AB">
        <w:t>with</w:t>
      </w:r>
      <w:r w:rsidRPr="000538AB">
        <w:t xml:space="preserve"> full or half pay, </w:t>
      </w:r>
      <w:r w:rsidR="000B2670" w:rsidRPr="000538AB">
        <w:t xml:space="preserve">or a combination of full </w:t>
      </w:r>
      <w:r w:rsidR="002509EA">
        <w:t>and</w:t>
      </w:r>
      <w:r w:rsidR="000B2670" w:rsidRPr="000538AB">
        <w:t xml:space="preserve"> half pay, </w:t>
      </w:r>
      <w:r w:rsidRPr="000538AB">
        <w:t xml:space="preserve">with credits to be deducted on the same basis. The maximum paid period is up to </w:t>
      </w:r>
      <w:r w:rsidR="00F06DFF">
        <w:t>36</w:t>
      </w:r>
      <w:r w:rsidRPr="000538AB">
        <w:t xml:space="preserve"> weeks at half pay.</w:t>
      </w:r>
    </w:p>
    <w:p w14:paraId="2C564E49" w14:textId="77D8169E" w:rsidR="00314A0B" w:rsidRDefault="00314A0B" w:rsidP="00BA756D">
      <w:pPr>
        <w:pStyle w:val="Agreement-ParagraphLevel1"/>
        <w:ind w:right="511"/>
      </w:pPr>
      <w:bookmarkStart w:id="485" w:name="_Hlk86154236"/>
      <w:r>
        <w:t xml:space="preserve">The head of service may approve an employee taking primary care giver leave in a non-continuous manner, </w:t>
      </w:r>
      <w:r w:rsidR="00605F9C">
        <w:t xml:space="preserve">provided </w:t>
      </w:r>
      <w:r w:rsidR="00605F9C" w:rsidRPr="00605F9C">
        <w:t>a period of annual leave or long service leave in between the periods of primary caregiver leave will not be approved</w:t>
      </w:r>
      <w:r w:rsidR="00605F9C">
        <w:t xml:space="preserve"> </w:t>
      </w:r>
      <w:r>
        <w:t>until the employee has used all of the employee’s paid primary care giver leave entitlement within 52 weeks of the birth of the child.</w:t>
      </w:r>
    </w:p>
    <w:bookmarkEnd w:id="485"/>
    <w:p w14:paraId="2C50FB2D" w14:textId="45D6990D"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39C0B697" w14:textId="54BA6B14" w:rsidR="00A07898" w:rsidRPr="00BA5451" w:rsidRDefault="00A07898" w:rsidP="00BA756D">
      <w:pPr>
        <w:pStyle w:val="Agreement-ParagraphLevel1"/>
        <w:ind w:right="511"/>
      </w:pPr>
      <w:r w:rsidRPr="00BA5451">
        <w:t>Primary care giver leave count</w:t>
      </w:r>
      <w:r w:rsidR="00A41B03">
        <w:t>s</w:t>
      </w:r>
      <w:r w:rsidRPr="00BA5451">
        <w:t xml:space="preserve"> as service for all purposes.</w:t>
      </w:r>
    </w:p>
    <w:p w14:paraId="31299AC2" w14:textId="77777777" w:rsidR="00A07898" w:rsidRPr="00BA5451" w:rsidRDefault="00A07898" w:rsidP="00BA756D">
      <w:pPr>
        <w:pStyle w:val="Agreement-ParagraphLevel1"/>
        <w:ind w:right="511"/>
      </w:pPr>
      <w:r w:rsidRPr="00BA5451">
        <w:t>Public holidays for which the employee would otherwise have been entitled to payment that fall during periods of absence on primary caregiver leave will not be paid as a normal public holiday.</w:t>
      </w:r>
    </w:p>
    <w:p w14:paraId="2422C2D2" w14:textId="66956D29" w:rsidR="00A07898" w:rsidRPr="000538AB" w:rsidRDefault="00267C2D" w:rsidP="00BA756D">
      <w:pPr>
        <w:pStyle w:val="Agreement-UnnumberedHeading"/>
        <w:ind w:right="511"/>
      </w:pPr>
      <w:r w:rsidRPr="000538AB">
        <w:t xml:space="preserve">Interaction with </w:t>
      </w:r>
      <w:r w:rsidR="00BB24B4">
        <w:t>o</w:t>
      </w:r>
      <w:r w:rsidR="00A07898" w:rsidRPr="000538AB">
        <w:t xml:space="preserve">ther </w:t>
      </w:r>
      <w:r w:rsidR="00BB24B4">
        <w:t>l</w:t>
      </w:r>
      <w:r w:rsidR="00A07898" w:rsidRPr="000538AB">
        <w:t xml:space="preserve">eave </w:t>
      </w:r>
      <w:r w:rsidR="00BB24B4">
        <w:t>t</w:t>
      </w:r>
      <w:r w:rsidRPr="000538AB">
        <w:t>ypes</w:t>
      </w:r>
    </w:p>
    <w:p w14:paraId="6498AA8F" w14:textId="77777777" w:rsidR="00A07898" w:rsidRPr="000538AB" w:rsidRDefault="00A07898" w:rsidP="00BA756D">
      <w:pPr>
        <w:pStyle w:val="Agreement-ParagraphLevel1"/>
        <w:ind w:right="511"/>
      </w:pPr>
      <w:r w:rsidRPr="000538AB">
        <w:t>Primary care giver leave does not extend the maximum period of unpaid parental leave available to an employee.</w:t>
      </w:r>
    </w:p>
    <w:p w14:paraId="4FD41999" w14:textId="359AB475" w:rsidR="00A07898" w:rsidRPr="000538AB" w:rsidRDefault="00A07898" w:rsidP="00BA756D">
      <w:pPr>
        <w:pStyle w:val="Agreement-UnnumberedHeading"/>
        <w:ind w:right="511"/>
      </w:pPr>
      <w:r w:rsidRPr="000538AB">
        <w:t>Keep</w:t>
      </w:r>
      <w:r w:rsidR="00BB24B4">
        <w:t>-</w:t>
      </w:r>
      <w:r w:rsidRPr="000538AB">
        <w:t>in</w:t>
      </w:r>
      <w:r w:rsidR="00BB24B4">
        <w:t>-t</w:t>
      </w:r>
      <w:r w:rsidRPr="000538AB">
        <w:t xml:space="preserve">ouch </w:t>
      </w:r>
      <w:r w:rsidR="00BB24B4">
        <w:t>a</w:t>
      </w:r>
      <w:r w:rsidRPr="000538AB">
        <w:t>rrangements</w:t>
      </w:r>
      <w:r w:rsidR="00267C2D" w:rsidRPr="000538AB">
        <w:t xml:space="preserve"> (</w:t>
      </w:r>
      <w:r w:rsidR="00BB24B4">
        <w:t>p</w:t>
      </w:r>
      <w:r w:rsidR="00267C2D" w:rsidRPr="000538AB">
        <w:t xml:space="preserve">rimary </w:t>
      </w:r>
      <w:r w:rsidR="00BB24B4">
        <w:t>c</w:t>
      </w:r>
      <w:r w:rsidR="00267C2D" w:rsidRPr="000538AB">
        <w:t xml:space="preserve">are </w:t>
      </w:r>
      <w:r w:rsidR="00BB24B4">
        <w:t>g</w:t>
      </w:r>
      <w:r w:rsidR="00267C2D" w:rsidRPr="000538AB">
        <w:t xml:space="preserve">iver </w:t>
      </w:r>
      <w:r w:rsidR="00BB24B4">
        <w:t>l</w:t>
      </w:r>
      <w:r w:rsidR="00267C2D" w:rsidRPr="000538AB">
        <w:t>eave)</w:t>
      </w:r>
    </w:p>
    <w:p w14:paraId="16E6E0C5" w14:textId="0FE89CB5" w:rsidR="00A07898" w:rsidRDefault="00A07898" w:rsidP="00BA756D">
      <w:pPr>
        <w:pStyle w:val="Agreement-ParagraphLevel1"/>
        <w:ind w:right="511"/>
      </w:pPr>
      <w:bookmarkStart w:id="486" w:name="_Ref493755668"/>
      <w:r w:rsidRPr="000538AB">
        <w:t>An employee on primary care giver leave may</w:t>
      </w:r>
      <w:r w:rsidR="00F37149" w:rsidRPr="000538AB">
        <w:t>, following an invitation from an authorised person,</w:t>
      </w:r>
      <w:r w:rsidRPr="000538AB">
        <w:t xml:space="preserve"> agree to attend the workplace on up to </w:t>
      </w:r>
      <w:r w:rsidR="002C4424">
        <w:t>10</w:t>
      </w:r>
      <w:r w:rsidR="002C4424" w:rsidRPr="000538AB">
        <w:t xml:space="preserve"> </w:t>
      </w:r>
      <w:r w:rsidRPr="000538AB">
        <w:t>separate occasions of up to one day each so as to keep intouch with developments in the workplace (for meetings and training etc.).</w:t>
      </w:r>
      <w:bookmarkEnd w:id="486"/>
      <w:r w:rsidRPr="000538AB">
        <w:t xml:space="preserve"> </w:t>
      </w:r>
    </w:p>
    <w:p w14:paraId="199BF500" w14:textId="05726DC8" w:rsidR="00D32BE0" w:rsidRPr="000538AB" w:rsidRDefault="00D32BE0" w:rsidP="00BA756D">
      <w:pPr>
        <w:pStyle w:val="Agreement-ParagraphLevel1"/>
        <w:ind w:right="511"/>
      </w:pPr>
      <w:r>
        <w:t>The employee will be paid at their ordinary hourly rate of pay for the hours they attend work in accordance with subclause F16.29 during paid or unpaid primary care giver leave. Keep in touch attendance will count as service for all purposes, but does not extend the period of leave and does not end or reduce the entitlement to primary care giver leave.</w:t>
      </w:r>
    </w:p>
    <w:p w14:paraId="4E5B5754" w14:textId="77777777" w:rsidR="00A07898" w:rsidRPr="00BA5451" w:rsidRDefault="00A07898" w:rsidP="00BA756D">
      <w:pPr>
        <w:pStyle w:val="Heading2"/>
        <w:ind w:left="0" w:right="511"/>
      </w:pPr>
      <w:bookmarkStart w:id="487" w:name="_Toc351559767"/>
      <w:bookmarkStart w:id="488" w:name="_Toc383008839"/>
      <w:bookmarkStart w:id="489" w:name="_Toc87831786"/>
      <w:r w:rsidRPr="00BA5451">
        <w:t>Parental Leave</w:t>
      </w:r>
      <w:bookmarkEnd w:id="487"/>
      <w:bookmarkEnd w:id="488"/>
      <w:bookmarkEnd w:id="489"/>
    </w:p>
    <w:p w14:paraId="21321579" w14:textId="77777777" w:rsidR="00A07898" w:rsidRPr="00BA5451" w:rsidRDefault="00A07898" w:rsidP="00BA756D">
      <w:pPr>
        <w:pStyle w:val="Agreement-UnnumberedHeading"/>
        <w:ind w:right="511"/>
      </w:pPr>
      <w:r w:rsidRPr="00BA5451">
        <w:t>Purpose</w:t>
      </w:r>
    </w:p>
    <w:p w14:paraId="196E8246" w14:textId="1BFE8FF7" w:rsidR="00A07898" w:rsidRPr="005F0790" w:rsidRDefault="00A07898" w:rsidP="00BA756D">
      <w:pPr>
        <w:pStyle w:val="Agreement-ParagraphLevel1"/>
        <w:ind w:right="511"/>
      </w:pPr>
      <w:r w:rsidRPr="00BA5451">
        <w:t xml:space="preserve">Parental leave </w:t>
      </w:r>
      <w:r>
        <w:t xml:space="preserve">without pay </w:t>
      </w:r>
      <w:r w:rsidRPr="00BA5451">
        <w:t xml:space="preserve">is in addition to the provisions available in </w:t>
      </w:r>
      <w:r w:rsidR="00F37149">
        <w:t>birth</w:t>
      </w:r>
      <w:r w:rsidR="00F37149" w:rsidRPr="00BA5451">
        <w:t xml:space="preserve"> </w:t>
      </w:r>
      <w:r>
        <w:t>leave,</w:t>
      </w:r>
      <w:r w:rsidRPr="00BA5451">
        <w:t xml:space="preserve"> primary care </w:t>
      </w:r>
      <w:r>
        <w:t xml:space="preserve">giver </w:t>
      </w:r>
      <w:r w:rsidRPr="00BA5451">
        <w:t xml:space="preserve">leave and </w:t>
      </w:r>
      <w:r>
        <w:t xml:space="preserve">adoption or permanent care leave and </w:t>
      </w:r>
      <w:r w:rsidRPr="00BA5451">
        <w:t>is available to employees to enable them to be absent from duty following th</w:t>
      </w:r>
      <w:r>
        <w:t xml:space="preserve">e birth or adoption of a child </w:t>
      </w:r>
      <w:r w:rsidRPr="00BA5451">
        <w:t>or the</w:t>
      </w:r>
      <w:r>
        <w:t xml:space="preserve"> commencement of a permanent caring arrangement</w:t>
      </w:r>
      <w:r w:rsidRPr="00BA5451">
        <w:t xml:space="preserve"> </w:t>
      </w:r>
      <w:r>
        <w:t>for</w:t>
      </w:r>
      <w:r w:rsidRPr="00BA5451">
        <w:t xml:space="preserve"> a child.</w:t>
      </w:r>
    </w:p>
    <w:p w14:paraId="3F887D90" w14:textId="77777777" w:rsidR="00A07898" w:rsidRPr="00BA5451" w:rsidRDefault="00A07898" w:rsidP="00BA756D">
      <w:pPr>
        <w:pStyle w:val="Agreement-UnnumberedHeading"/>
        <w:ind w:right="511"/>
      </w:pPr>
      <w:r w:rsidRPr="00BA5451">
        <w:t>Eligibility</w:t>
      </w:r>
    </w:p>
    <w:p w14:paraId="7245D7C0" w14:textId="77777777" w:rsidR="00A07898" w:rsidRPr="00BA5451" w:rsidRDefault="00A07898" w:rsidP="00BA756D">
      <w:pPr>
        <w:pStyle w:val="Agreement-ParagraphLevel1"/>
        <w:ind w:right="511"/>
      </w:pPr>
      <w:r w:rsidRPr="00BA5451">
        <w:t xml:space="preserve">Parental leave is available to an employee or an eligible casual employee who is the primary care giver of a child following the birth or adoption of a child or the </w:t>
      </w:r>
      <w:r>
        <w:t>commencement of a permanent caring arrangement for</w:t>
      </w:r>
      <w:r w:rsidRPr="00BA5451">
        <w:t xml:space="preserve"> a child.</w:t>
      </w:r>
    </w:p>
    <w:p w14:paraId="7C72C3CD" w14:textId="77777777" w:rsidR="00A07898" w:rsidRPr="00BA5451" w:rsidRDefault="00A07898" w:rsidP="00BA756D">
      <w:pPr>
        <w:pStyle w:val="Agreement-UnnumberedHeading"/>
        <w:ind w:right="511"/>
      </w:pPr>
      <w:r w:rsidRPr="00BA5451">
        <w:t>Entitlement</w:t>
      </w:r>
    </w:p>
    <w:p w14:paraId="59CE94C5" w14:textId="4950352C" w:rsidR="00A07898" w:rsidRDefault="00A07898" w:rsidP="00BA756D">
      <w:pPr>
        <w:pStyle w:val="Agreement-ParagraphLevel1"/>
        <w:ind w:right="511"/>
      </w:pPr>
      <w:r w:rsidRPr="00BA5451">
        <w:t xml:space="preserve">An employee is entitled to up to </w:t>
      </w:r>
      <w:r w:rsidR="00696889">
        <w:t>2</w:t>
      </w:r>
      <w:r w:rsidR="00696889" w:rsidRPr="00BA5451">
        <w:t xml:space="preserve"> </w:t>
      </w:r>
      <w:r w:rsidRPr="00BA5451">
        <w:t xml:space="preserve">years of parental leave following the child’s birth, adoption or </w:t>
      </w:r>
      <w:r>
        <w:t>commencement of a permanent caring arrangement</w:t>
      </w:r>
      <w:r w:rsidRPr="00BA5451">
        <w:t xml:space="preserve">, less any period of </w:t>
      </w:r>
      <w:r w:rsidR="00F37149">
        <w:t>birth</w:t>
      </w:r>
      <w:r w:rsidR="00F37149" w:rsidRPr="00BA5451">
        <w:t xml:space="preserve"> </w:t>
      </w:r>
      <w:r w:rsidRPr="00BA5451">
        <w:t>leave</w:t>
      </w:r>
      <w:r>
        <w:t>,</w:t>
      </w:r>
      <w:r w:rsidRPr="00BA5451">
        <w:t xml:space="preserve"> primary care giver leave </w:t>
      </w:r>
      <w:r>
        <w:t xml:space="preserve">or adoption or permanent care leave </w:t>
      </w:r>
      <w:r w:rsidRPr="00BA5451">
        <w:t xml:space="preserve">which the employee has taken in relation to the same child. </w:t>
      </w:r>
    </w:p>
    <w:p w14:paraId="652E28CC" w14:textId="77777777" w:rsidR="00A07898" w:rsidRDefault="00A07898" w:rsidP="00BA756D">
      <w:pPr>
        <w:pStyle w:val="Agreement-ParagraphLevel1"/>
        <w:ind w:right="511"/>
      </w:pPr>
      <w:r>
        <w:t>To avoid doubt, the entitlement under this clause does not increase in cases of multiple births, adoptions or permanent caring arrangements that apply to more than one child at any one time.</w:t>
      </w:r>
      <w:r w:rsidRPr="00BA5451">
        <w:t xml:space="preserve"> </w:t>
      </w:r>
    </w:p>
    <w:p w14:paraId="36E01524" w14:textId="77777777" w:rsidR="00A07898" w:rsidRPr="00BA5451" w:rsidRDefault="00A07898" w:rsidP="00BA756D">
      <w:pPr>
        <w:pStyle w:val="Agreement-ParagraphLevel1"/>
        <w:ind w:right="511"/>
      </w:pPr>
      <w:r w:rsidRPr="00BA5451">
        <w:t>At the end of this time the employee is entitled to return to work in accordance with the provisions in the National Employment Standards.</w:t>
      </w:r>
    </w:p>
    <w:p w14:paraId="0D485E86" w14:textId="31F38233" w:rsidR="00D32BE0" w:rsidRDefault="00A07898" w:rsidP="00BA756D">
      <w:pPr>
        <w:pStyle w:val="Agreement-ParagraphLevel1"/>
        <w:ind w:right="511"/>
      </w:pPr>
      <w:bookmarkStart w:id="490" w:name="_Hlk86069286"/>
      <w:r w:rsidRPr="00BA5451">
        <w:lastRenderedPageBreak/>
        <w:t xml:space="preserve">An employee </w:t>
      </w:r>
      <w:r w:rsidR="0028468F">
        <w:t>may apply for</w:t>
      </w:r>
      <w:r w:rsidRPr="00BA5451">
        <w:t xml:space="preserve"> </w:t>
      </w:r>
      <w:r w:rsidR="0028468F">
        <w:t xml:space="preserve">up to </w:t>
      </w:r>
      <w:r w:rsidR="00D32BE0">
        <w:t xml:space="preserve">52 </w:t>
      </w:r>
      <w:r w:rsidR="0028468F">
        <w:t xml:space="preserve">additional </w:t>
      </w:r>
      <w:r w:rsidR="00D32BE0">
        <w:t xml:space="preserve">weeks </w:t>
      </w:r>
      <w:r w:rsidRPr="00BA5451">
        <w:t xml:space="preserve">of parental leave for up to </w:t>
      </w:r>
      <w:r w:rsidR="00696889">
        <w:t>2</w:t>
      </w:r>
      <w:r w:rsidR="00696889" w:rsidRPr="00BA5451">
        <w:t xml:space="preserve"> </w:t>
      </w:r>
      <w:r w:rsidR="00D32BE0">
        <w:t xml:space="preserve">further </w:t>
      </w:r>
      <w:r w:rsidRPr="00BA5451">
        <w:t>occasions of birth</w:t>
      </w:r>
      <w:r w:rsidR="0028468F">
        <w:t>. The leave must be granted if all the following apply</w:t>
      </w:r>
      <w:r w:rsidR="00D32BE0">
        <w:t>:</w:t>
      </w:r>
    </w:p>
    <w:p w14:paraId="7643CD78" w14:textId="77777777" w:rsidR="00D32BE0" w:rsidRDefault="00D32BE0" w:rsidP="00BA756D">
      <w:pPr>
        <w:pStyle w:val="Agreement-ParagraphLevel2"/>
        <w:ind w:right="511"/>
      </w:pPr>
      <w:r>
        <w:t xml:space="preserve">The parental leave is taken within 3 years following the child’s birth, </w:t>
      </w:r>
      <w:r w:rsidR="00A07898" w:rsidRPr="00BA5451">
        <w:t xml:space="preserve">adoption or </w:t>
      </w:r>
      <w:r w:rsidR="00A07898">
        <w:t>commencement of a permanent caring arrangement</w:t>
      </w:r>
      <w:r>
        <w:t>.</w:t>
      </w:r>
    </w:p>
    <w:p w14:paraId="4D97E9A8" w14:textId="65D6A03D" w:rsidR="00A07898" w:rsidRDefault="00D32BE0" w:rsidP="00BA756D">
      <w:pPr>
        <w:pStyle w:val="Agreement-ParagraphLevel2"/>
        <w:ind w:right="511"/>
      </w:pPr>
      <w:r>
        <w:t>T</w:t>
      </w:r>
      <w:r w:rsidR="00A07898" w:rsidRPr="00BA5451">
        <w:t>hat the employee agrees, where necessary, to become unattached.</w:t>
      </w:r>
    </w:p>
    <w:p w14:paraId="2F9F356F" w14:textId="75CE2976" w:rsidR="00D32BE0" w:rsidRPr="00BA5451" w:rsidRDefault="00D32BE0" w:rsidP="00BA756D">
      <w:pPr>
        <w:pStyle w:val="Agreement-ParagraphLevel2"/>
        <w:ind w:right="511"/>
      </w:pPr>
      <w:r>
        <w:t>The parental leave is taken in periods of one week</w:t>
      </w:r>
      <w:r w:rsidR="0028468F">
        <w:t xml:space="preserve"> or more</w:t>
      </w:r>
      <w:r>
        <w:t>.</w:t>
      </w:r>
    </w:p>
    <w:bookmarkEnd w:id="490"/>
    <w:p w14:paraId="57EBBB3B" w14:textId="7957D41A" w:rsidR="00A07898" w:rsidRDefault="00A07898" w:rsidP="00BA756D">
      <w:pPr>
        <w:pStyle w:val="Agreement-UnnumberedHeading"/>
        <w:ind w:right="511"/>
      </w:pPr>
      <w:r w:rsidRPr="00BA5451">
        <w:t xml:space="preserve">Evidence and </w:t>
      </w:r>
      <w:r w:rsidR="00BB24B4">
        <w:t>c</w:t>
      </w:r>
      <w:r w:rsidRPr="00BA5451">
        <w:t>onditions</w:t>
      </w:r>
      <w:r w:rsidRPr="00776C20">
        <w:t xml:space="preserve"> </w:t>
      </w:r>
    </w:p>
    <w:p w14:paraId="097AA12D" w14:textId="3970EE85" w:rsidR="00A07898" w:rsidRPr="00BA5451" w:rsidRDefault="00A07898" w:rsidP="00BA756D">
      <w:pPr>
        <w:pStyle w:val="Agreement-ParagraphLevel1"/>
        <w:ind w:right="511"/>
      </w:pPr>
      <w:r w:rsidRPr="00BA5451">
        <w:t xml:space="preserve">An employee should discuss with their </w:t>
      </w:r>
      <w:r w:rsidR="00A2445F">
        <w:t>manager or supervisor</w:t>
      </w:r>
      <w:r w:rsidRPr="00BA5451">
        <w:t xml:space="preserve">, as soon as practicable, their intention to be absent on parental leave. </w:t>
      </w:r>
    </w:p>
    <w:p w14:paraId="4085ED8D" w14:textId="77777777" w:rsidR="00A07898" w:rsidRPr="00BA5451" w:rsidRDefault="00A07898" w:rsidP="00BA756D">
      <w:pPr>
        <w:pStyle w:val="Agreement-ParagraphLevel1"/>
        <w:ind w:right="511"/>
      </w:pPr>
      <w:r w:rsidRPr="00BA5451">
        <w:t>An employee must make an application to the head of service to access their unpaid parental leave entitlement.</w:t>
      </w:r>
    </w:p>
    <w:p w14:paraId="6CF70885" w14:textId="5CB6711A" w:rsidR="00A07898" w:rsidRPr="00084B26" w:rsidRDefault="001D68AC" w:rsidP="00BA756D">
      <w:pPr>
        <w:pStyle w:val="Agreement-ParagraphLevel1"/>
        <w:ind w:right="511"/>
      </w:pPr>
      <w:r>
        <w:t>The head of service must approve an employee’s application to access parental leave if satisfied the employee has met the requirements under this clause.</w:t>
      </w:r>
    </w:p>
    <w:p w14:paraId="5C0ECF66" w14:textId="0CE87D39" w:rsidR="00A07898" w:rsidRPr="00BA5451" w:rsidRDefault="00A07898" w:rsidP="00BA756D">
      <w:pPr>
        <w:pStyle w:val="Agreement-ParagraphLevel1"/>
        <w:ind w:right="511"/>
      </w:pPr>
      <w:r w:rsidRPr="00BA5451">
        <w:t>The employee must provide the head of service with appropriate evidence concerning the reasons for and circumstances under which the unpaid parental leave application is made, which may include</w:t>
      </w:r>
      <w:r w:rsidR="00696889">
        <w:t xml:space="preserve"> any of the following</w:t>
      </w:r>
      <w:r w:rsidRPr="00BA5451">
        <w:t>:</w:t>
      </w:r>
    </w:p>
    <w:p w14:paraId="3F376A46" w14:textId="3A1B8835" w:rsidR="00A07898" w:rsidRPr="00BA5451" w:rsidRDefault="00696889" w:rsidP="00BA756D">
      <w:pPr>
        <w:pStyle w:val="Agreement-ParagraphLevel2"/>
        <w:ind w:right="511"/>
      </w:pPr>
      <w:r>
        <w:t>A</w:t>
      </w:r>
      <w:r w:rsidR="00A07898" w:rsidRPr="00BA5451">
        <w:t xml:space="preserve"> birth certificate</w:t>
      </w:r>
      <w:r>
        <w:t>.</w:t>
      </w:r>
    </w:p>
    <w:p w14:paraId="4BF4E0B0" w14:textId="7133837E" w:rsidR="00A07898" w:rsidRPr="00BA5451" w:rsidRDefault="00696889" w:rsidP="00BA756D">
      <w:pPr>
        <w:pStyle w:val="Agreement-ParagraphLevel2"/>
        <w:ind w:right="511"/>
      </w:pPr>
      <w:r>
        <w:t>D</w:t>
      </w:r>
      <w:r w:rsidR="00A07898" w:rsidRPr="00BA5451">
        <w:t>ocuments from an adoption authority concerning the adoption of a child</w:t>
      </w:r>
      <w:r>
        <w:t>.</w:t>
      </w:r>
    </w:p>
    <w:p w14:paraId="0C5C90F0" w14:textId="60487A06" w:rsidR="00A07898" w:rsidRPr="00BA5451" w:rsidRDefault="00696889" w:rsidP="00BA756D">
      <w:pPr>
        <w:pStyle w:val="Agreement-ParagraphLevel2"/>
        <w:ind w:right="511"/>
      </w:pPr>
      <w:r>
        <w:t>D</w:t>
      </w:r>
      <w:r w:rsidR="00A07898" w:rsidRPr="00BA5451">
        <w:t xml:space="preserve">ocuments relating to </w:t>
      </w:r>
      <w:r w:rsidR="00A07898">
        <w:t>a permanent caring arrangement.</w:t>
      </w:r>
    </w:p>
    <w:p w14:paraId="56310839" w14:textId="577E1EC1" w:rsidR="00A07898" w:rsidRPr="00EB2464" w:rsidRDefault="00A07898" w:rsidP="00BA756D">
      <w:pPr>
        <w:pStyle w:val="Agreement-ParagraphLevel1"/>
        <w:ind w:right="511"/>
      </w:pPr>
      <w:r w:rsidRPr="00BA5451">
        <w:t xml:space="preserve">The head of service </w:t>
      </w:r>
      <w:r w:rsidR="001D68AC">
        <w:t>must</w:t>
      </w:r>
      <w:r w:rsidR="001D68AC" w:rsidRPr="00BA5451">
        <w:t xml:space="preserve"> </w:t>
      </w:r>
      <w:r w:rsidRPr="00BA5451">
        <w:t xml:space="preserve">not grant parental leave if the employee’s domestic partner is on parental leave and is an employee of the ACTPS. </w:t>
      </w:r>
    </w:p>
    <w:p w14:paraId="32156606" w14:textId="1C6EC581" w:rsidR="00A07898" w:rsidRPr="00BA5451" w:rsidRDefault="00A07898" w:rsidP="00BA756D">
      <w:pPr>
        <w:pStyle w:val="Agreement-UnnumberedHeading"/>
        <w:ind w:right="511"/>
      </w:pPr>
      <w:r w:rsidRPr="00BA5451">
        <w:t xml:space="preserve">Rate of </w:t>
      </w:r>
      <w:r w:rsidR="00BB24B4">
        <w:t>p</w:t>
      </w:r>
      <w:r w:rsidRPr="00BA5451">
        <w:t>ayment</w:t>
      </w:r>
    </w:p>
    <w:p w14:paraId="79F7BC8F" w14:textId="609BB536" w:rsidR="00A07898" w:rsidRPr="00BA5451" w:rsidRDefault="00A07898" w:rsidP="00BA756D">
      <w:pPr>
        <w:pStyle w:val="Agreement-ParagraphLevel1"/>
        <w:ind w:right="511"/>
      </w:pPr>
      <w:r w:rsidRPr="00BA5451">
        <w:t xml:space="preserve">Parental leave </w:t>
      </w:r>
      <w:r w:rsidR="001D68AC">
        <w:t>is</w:t>
      </w:r>
      <w:r w:rsidRPr="00BA5451">
        <w:t xml:space="preserve"> granted without pay.</w:t>
      </w:r>
    </w:p>
    <w:p w14:paraId="3009A59F" w14:textId="69700C82"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7D239F59" w14:textId="77777777" w:rsidR="00A07898" w:rsidRDefault="00A07898" w:rsidP="00BA756D">
      <w:pPr>
        <w:pStyle w:val="Agreement-ParagraphLevel1"/>
        <w:ind w:right="511"/>
      </w:pPr>
      <w:r w:rsidRPr="00BA5451">
        <w:t>Parental leave does not count as service for any purpose.</w:t>
      </w:r>
    </w:p>
    <w:p w14:paraId="5AA50A53" w14:textId="77777777" w:rsidR="00A07898" w:rsidRPr="004D30ED" w:rsidRDefault="00A07898" w:rsidP="00BA756D">
      <w:pPr>
        <w:pStyle w:val="Agreement-ParagraphLevel1"/>
        <w:ind w:right="511"/>
      </w:pPr>
      <w:r w:rsidRPr="00BA5451">
        <w:t>Parental leave does not break continuity of service.</w:t>
      </w:r>
    </w:p>
    <w:p w14:paraId="0889E8B3" w14:textId="77777777" w:rsidR="00A07898" w:rsidRDefault="00A07898" w:rsidP="00BA756D">
      <w:pPr>
        <w:pStyle w:val="Agreement-ParagraphLevel1"/>
        <w:ind w:right="511"/>
      </w:pPr>
      <w:r w:rsidRPr="00BA5451">
        <w:t>Public holidays for which the employee would otherwise have been entitled to payment that fall during periods of absence on parental leave will not be paid as a normal public holiday.</w:t>
      </w:r>
    </w:p>
    <w:p w14:paraId="2DB0C6A3" w14:textId="16C007BF" w:rsidR="00D12012" w:rsidRPr="000538AB" w:rsidRDefault="00F37149" w:rsidP="00BA756D">
      <w:pPr>
        <w:pStyle w:val="Agreement-UnnumberedHeading"/>
        <w:ind w:right="511"/>
      </w:pPr>
      <w:r w:rsidRPr="000538AB">
        <w:t xml:space="preserve">Interaction with </w:t>
      </w:r>
      <w:r w:rsidR="00BB24B4">
        <w:t>o</w:t>
      </w:r>
      <w:r w:rsidR="00D12012" w:rsidRPr="000538AB">
        <w:t xml:space="preserve">ther </w:t>
      </w:r>
      <w:r w:rsidR="00BB24B4">
        <w:t>l</w:t>
      </w:r>
      <w:r w:rsidR="00D12012" w:rsidRPr="000538AB">
        <w:t xml:space="preserve">eave </w:t>
      </w:r>
      <w:r w:rsidR="00BB24B4">
        <w:t>t</w:t>
      </w:r>
      <w:r w:rsidRPr="000538AB">
        <w:t>ypes</w:t>
      </w:r>
    </w:p>
    <w:p w14:paraId="71C12A1D" w14:textId="77777777" w:rsidR="00A07898" w:rsidRPr="000538AB" w:rsidRDefault="00A07898" w:rsidP="00BA756D">
      <w:pPr>
        <w:pStyle w:val="Agreement-ParagraphLevel1"/>
        <w:ind w:right="511"/>
      </w:pPr>
      <w:r w:rsidRPr="000538AB">
        <w:t>An employee on parental leave may access annual and long service leave on full or half pay to the extent of available entitlements.</w:t>
      </w:r>
    </w:p>
    <w:p w14:paraId="1A797EA4" w14:textId="7156DE85" w:rsidR="00A07898" w:rsidRPr="000538AB" w:rsidRDefault="00A07898" w:rsidP="00BA756D">
      <w:pPr>
        <w:pStyle w:val="Agreement-ParagraphLevel1"/>
        <w:ind w:right="511"/>
      </w:pPr>
      <w:r w:rsidRPr="000538AB">
        <w:t xml:space="preserve">An application by an employee for personal leave during a period that would otherwise be a period of parental leave </w:t>
      </w:r>
      <w:r w:rsidR="001D68AC">
        <w:t>must</w:t>
      </w:r>
      <w:r w:rsidR="001D68AC" w:rsidRPr="000538AB">
        <w:t xml:space="preserve"> </w:t>
      </w:r>
      <w:r w:rsidRPr="000538AB">
        <w:t>be granted subject to the employee providing a certificate from a</w:t>
      </w:r>
      <w:r w:rsidR="000453AA">
        <w:t xml:space="preserve"> regi</w:t>
      </w:r>
      <w:r w:rsidR="00AF4700">
        <w:t xml:space="preserve">stered medical practitioner or </w:t>
      </w:r>
      <w:r w:rsidRPr="000538AB">
        <w:t>registered health professional operating within their scope of practice</w:t>
      </w:r>
      <w:r w:rsidR="00AE4E0C" w:rsidRPr="000538AB">
        <w:t>, in accordance with</w:t>
      </w:r>
      <w:r w:rsidR="000453AA">
        <w:t xml:space="preserve"> subclause </w:t>
      </w:r>
      <w:r w:rsidR="00AB1D92">
        <w:fldChar w:fldCharType="begin"/>
      </w:r>
      <w:r w:rsidR="00AB1D92">
        <w:instrText xml:space="preserve"> REF _Ref86138151 \r \h </w:instrText>
      </w:r>
      <w:r w:rsidR="00AB1D92">
        <w:fldChar w:fldCharType="separate"/>
      </w:r>
      <w:r w:rsidR="00A362E1">
        <w:t>F4.39</w:t>
      </w:r>
      <w:r w:rsidR="00AB1D92">
        <w:fldChar w:fldCharType="end"/>
      </w:r>
      <w:r w:rsidRPr="000538AB">
        <w:t xml:space="preserve">. </w:t>
      </w:r>
    </w:p>
    <w:p w14:paraId="41FC26D4" w14:textId="2399A738" w:rsidR="00A07898" w:rsidRPr="000538AB" w:rsidRDefault="00A07898" w:rsidP="00BA756D">
      <w:pPr>
        <w:pStyle w:val="Agreement-UnnumberedHeading"/>
        <w:ind w:right="511"/>
      </w:pPr>
      <w:r w:rsidRPr="000538AB">
        <w:t>Keep</w:t>
      </w:r>
      <w:r w:rsidR="00BB24B4">
        <w:t>-</w:t>
      </w:r>
      <w:r w:rsidRPr="000538AB">
        <w:t>in</w:t>
      </w:r>
      <w:r w:rsidR="00BB24B4">
        <w:t>-t</w:t>
      </w:r>
      <w:r w:rsidRPr="000538AB">
        <w:t xml:space="preserve">ouch </w:t>
      </w:r>
      <w:r w:rsidR="00BB24B4">
        <w:t>a</w:t>
      </w:r>
      <w:r w:rsidRPr="000538AB">
        <w:t xml:space="preserve">rrangements </w:t>
      </w:r>
      <w:r w:rsidR="00F37149" w:rsidRPr="000538AB">
        <w:t>(</w:t>
      </w:r>
      <w:r w:rsidR="00BB24B4">
        <w:t>p</w:t>
      </w:r>
      <w:r w:rsidR="00F37149" w:rsidRPr="000538AB">
        <w:t xml:space="preserve">arental </w:t>
      </w:r>
      <w:r w:rsidR="00BB24B4">
        <w:t>l</w:t>
      </w:r>
      <w:r w:rsidR="00F37149" w:rsidRPr="000538AB">
        <w:t>eave)</w:t>
      </w:r>
    </w:p>
    <w:p w14:paraId="016A7746" w14:textId="27D5E57E" w:rsidR="00A07898" w:rsidRPr="000538AB" w:rsidRDefault="00A07898" w:rsidP="00BA756D">
      <w:pPr>
        <w:pStyle w:val="Agreement-ParagraphLevel1"/>
        <w:ind w:right="511"/>
      </w:pPr>
      <w:bookmarkStart w:id="491" w:name="_Ref493755752"/>
      <w:r w:rsidRPr="000538AB">
        <w:t>An employee may</w:t>
      </w:r>
      <w:r w:rsidR="00F37149" w:rsidRPr="000538AB">
        <w:t>, following an invitation from an authorised person,</w:t>
      </w:r>
      <w:r w:rsidRPr="000538AB">
        <w:t xml:space="preserve"> agree to attend the workplace on up to </w:t>
      </w:r>
      <w:r w:rsidR="00696889">
        <w:t>10</w:t>
      </w:r>
      <w:r w:rsidR="00696889" w:rsidRPr="000538AB">
        <w:t xml:space="preserve"> </w:t>
      </w:r>
      <w:r w:rsidRPr="000538AB">
        <w:t xml:space="preserve">separate occasions of up to one day each so as to keepin touch with developments in the workplace (for meetings and training etc.), less any </w:t>
      </w:r>
      <w:r w:rsidR="00431415">
        <w:t>k</w:t>
      </w:r>
      <w:r w:rsidRPr="000538AB">
        <w:t>eep</w:t>
      </w:r>
      <w:r w:rsidR="00431415">
        <w:t>-i</w:t>
      </w:r>
      <w:r w:rsidRPr="000538AB">
        <w:t>n</w:t>
      </w:r>
      <w:r w:rsidR="00431415">
        <w:t>-t</w:t>
      </w:r>
      <w:r w:rsidRPr="000538AB">
        <w:t xml:space="preserve">ouch time approved during </w:t>
      </w:r>
      <w:r w:rsidR="00F37149" w:rsidRPr="000538AB">
        <w:t xml:space="preserve">birth </w:t>
      </w:r>
      <w:r w:rsidRPr="000538AB">
        <w:t xml:space="preserve">or primary caregiver leave as per subclause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A362E1">
        <w:t>F14.34</w:t>
      </w:r>
      <w:r w:rsidR="00F25DEF" w:rsidRPr="000538AB">
        <w:fldChar w:fldCharType="end"/>
      </w:r>
      <w:r w:rsidRPr="000538AB">
        <w:t xml:space="preserve"> or </w:t>
      </w:r>
      <w:r w:rsidR="00656FB1">
        <w:t xml:space="preserve">subclause </w:t>
      </w:r>
      <w:r w:rsidR="00E4720D" w:rsidRPr="000538AB">
        <w:fldChar w:fldCharType="begin"/>
      </w:r>
      <w:r w:rsidR="00E4720D" w:rsidRPr="000538AB">
        <w:instrText xml:space="preserve"> REF _Ref493755668 \r \h </w:instrText>
      </w:r>
      <w:r w:rsidR="00DB6A48" w:rsidRPr="000538AB">
        <w:instrText xml:space="preserve"> \* MERGEFORMAT </w:instrText>
      </w:r>
      <w:r w:rsidR="00E4720D" w:rsidRPr="000538AB">
        <w:fldChar w:fldCharType="separate"/>
      </w:r>
      <w:r w:rsidR="00A362E1">
        <w:t>F16.29</w:t>
      </w:r>
      <w:r w:rsidR="00E4720D" w:rsidRPr="000538AB">
        <w:fldChar w:fldCharType="end"/>
      </w:r>
      <w:r w:rsidRPr="000538AB">
        <w:t>.</w:t>
      </w:r>
      <w:bookmarkEnd w:id="491"/>
    </w:p>
    <w:p w14:paraId="6C6E6D40" w14:textId="3322263D" w:rsidR="00A07898" w:rsidRDefault="00A07898" w:rsidP="00BA756D">
      <w:pPr>
        <w:pStyle w:val="Agreement-ParagraphLevel1"/>
        <w:ind w:right="511"/>
      </w:pPr>
      <w:r w:rsidRPr="000538AB">
        <w:lastRenderedPageBreak/>
        <w:t>The employee will be paid at their ordinary hourly rate of pay</w:t>
      </w:r>
      <w:r w:rsidR="00F37149" w:rsidRPr="000538AB">
        <w:t xml:space="preserve"> for the hours that they attend the workplace in accordance with</w:t>
      </w:r>
      <w:r w:rsidR="00AF4700">
        <w:t xml:space="preserve"> subclause</w:t>
      </w:r>
      <w:r w:rsidR="00F37149" w:rsidRPr="000538AB">
        <w:t xml:space="preserve"> </w:t>
      </w:r>
      <w:r w:rsidR="00E4720D" w:rsidRPr="000538AB">
        <w:fldChar w:fldCharType="begin"/>
      </w:r>
      <w:r w:rsidR="00E4720D" w:rsidRPr="000538AB">
        <w:instrText xml:space="preserve"> REF _Ref493755752 \r \h </w:instrText>
      </w:r>
      <w:r w:rsidR="00DB6A48" w:rsidRPr="000538AB">
        <w:instrText xml:space="preserve"> \* MERGEFORMAT </w:instrText>
      </w:r>
      <w:r w:rsidR="00E4720D" w:rsidRPr="000538AB">
        <w:fldChar w:fldCharType="separate"/>
      </w:r>
      <w:r w:rsidR="00A362E1">
        <w:t>F17.18</w:t>
      </w:r>
      <w:r w:rsidR="00E4720D" w:rsidRPr="000538AB">
        <w:fldChar w:fldCharType="end"/>
      </w:r>
      <w:r w:rsidRPr="000538AB">
        <w:t>. Keep</w:t>
      </w:r>
      <w:r w:rsidR="00431415">
        <w:t>-</w:t>
      </w:r>
      <w:r w:rsidRPr="000538AB">
        <w:t>in</w:t>
      </w:r>
      <w:r w:rsidR="00431415">
        <w:t>-</w:t>
      </w:r>
      <w:r w:rsidRPr="000538AB">
        <w:t>touch attendance count</w:t>
      </w:r>
      <w:r w:rsidR="001D68AC">
        <w:t>s</w:t>
      </w:r>
      <w:r w:rsidRPr="000538AB">
        <w:t xml:space="preserve"> as service for all purposes, but does not extend the period of leave and does not end or reduce the entitlement to parental leave.</w:t>
      </w:r>
    </w:p>
    <w:p w14:paraId="636232A0" w14:textId="77777777" w:rsidR="00A07898" w:rsidRPr="00BA5451" w:rsidRDefault="00A07898" w:rsidP="00BA756D">
      <w:pPr>
        <w:pStyle w:val="Heading2"/>
        <w:ind w:left="0" w:right="511"/>
      </w:pPr>
      <w:bookmarkStart w:id="492" w:name="_Toc351559768"/>
      <w:bookmarkStart w:id="493" w:name="_Toc383008840"/>
      <w:bookmarkStart w:id="494" w:name="_Toc87831787"/>
      <w:r w:rsidRPr="00BA5451">
        <w:t>Bonding Leave</w:t>
      </w:r>
      <w:bookmarkEnd w:id="492"/>
      <w:bookmarkEnd w:id="493"/>
      <w:bookmarkEnd w:id="494"/>
    </w:p>
    <w:p w14:paraId="493D0B9A" w14:textId="77777777" w:rsidR="00A07898" w:rsidRPr="00BA5451" w:rsidRDefault="00A07898" w:rsidP="00BA756D">
      <w:pPr>
        <w:pStyle w:val="Agreement-UnnumberedHeading"/>
        <w:ind w:right="511"/>
      </w:pPr>
      <w:r w:rsidRPr="00BA5451">
        <w:t>Purpose</w:t>
      </w:r>
    </w:p>
    <w:p w14:paraId="45F2E6DD" w14:textId="590382CF" w:rsidR="00A07898" w:rsidRPr="00BA5451" w:rsidRDefault="00A07898" w:rsidP="00BA756D">
      <w:pPr>
        <w:pStyle w:val="Agreement-ParagraphLevel1"/>
        <w:ind w:right="511"/>
      </w:pPr>
      <w:r w:rsidRPr="00BA5451">
        <w:t>Bonding leave is available to employees to enable them to be absent from duty to</w:t>
      </w:r>
      <w:r w:rsidR="00696889">
        <w:t xml:space="preserve"> do the following</w:t>
      </w:r>
      <w:r w:rsidRPr="00BA5451">
        <w:t>:</w:t>
      </w:r>
    </w:p>
    <w:p w14:paraId="128F96E9" w14:textId="19C20716" w:rsidR="00A07898" w:rsidRPr="00BA5451" w:rsidRDefault="00696889" w:rsidP="00BA756D">
      <w:pPr>
        <w:pStyle w:val="Agreement-ParagraphLevel2"/>
        <w:ind w:right="511"/>
      </w:pPr>
      <w:r>
        <w:t>B</w:t>
      </w:r>
      <w:r w:rsidR="00A07898" w:rsidRPr="00BA5451">
        <w:t xml:space="preserve">ond with </w:t>
      </w:r>
      <w:r w:rsidR="0024674C" w:rsidRPr="005A01AA">
        <w:t>their</w:t>
      </w:r>
      <w:r w:rsidR="0024674C" w:rsidRPr="00BA5451">
        <w:t xml:space="preserve"> </w:t>
      </w:r>
      <w:r w:rsidR="00A07898" w:rsidRPr="00BA5451">
        <w:t>newborn</w:t>
      </w:r>
      <w:r w:rsidR="00A07898">
        <w:t xml:space="preserve"> child</w:t>
      </w:r>
      <w:r w:rsidR="00A07898" w:rsidRPr="00BA5451">
        <w:t>, adopted</w:t>
      </w:r>
      <w:r w:rsidR="00A07898">
        <w:t xml:space="preserve"> child or</w:t>
      </w:r>
      <w:r w:rsidR="00A07898" w:rsidRPr="00BA5451">
        <w:t xml:space="preserve"> a child for whom the employee</w:t>
      </w:r>
      <w:r w:rsidR="00A07898">
        <w:t>’s domestic partner</w:t>
      </w:r>
      <w:r w:rsidR="00A07898" w:rsidRPr="00BA5451">
        <w:t xml:space="preserve"> has </w:t>
      </w:r>
      <w:r w:rsidR="00A07898">
        <w:t>commenced a primary care giving role under a permanent caring arrangement</w:t>
      </w:r>
      <w:r>
        <w:t>.</w:t>
      </w:r>
    </w:p>
    <w:p w14:paraId="299D2E54" w14:textId="43969A0E" w:rsidR="00A07898" w:rsidRPr="00BA5451" w:rsidRDefault="00696889" w:rsidP="00BA756D">
      <w:pPr>
        <w:pStyle w:val="Agreement-ParagraphLevel2"/>
        <w:ind w:right="511"/>
      </w:pPr>
      <w:r>
        <w:t>S</w:t>
      </w:r>
      <w:r w:rsidR="00A07898" w:rsidRPr="00BA5451">
        <w:t xml:space="preserve">upport the protection of the family and children under the </w:t>
      </w:r>
      <w:r w:rsidR="00A07898" w:rsidRPr="00BF3CC8">
        <w:rPr>
          <w:i/>
        </w:rPr>
        <w:t>Human Rights Act 2004</w:t>
      </w:r>
      <w:r w:rsidR="00A07898" w:rsidRPr="00BA5451">
        <w:t>.</w:t>
      </w:r>
    </w:p>
    <w:p w14:paraId="0E072383" w14:textId="77777777" w:rsidR="00A07898" w:rsidRDefault="00A07898" w:rsidP="00BA756D">
      <w:pPr>
        <w:pStyle w:val="Agreement-UnnumberedHeading"/>
        <w:ind w:right="511"/>
      </w:pPr>
      <w:r w:rsidRPr="00BA5451">
        <w:t>Eligibility</w:t>
      </w:r>
    </w:p>
    <w:p w14:paraId="42EA07A5" w14:textId="6B330043" w:rsidR="00A07898" w:rsidRDefault="00A07898" w:rsidP="00BA756D">
      <w:pPr>
        <w:pStyle w:val="Agreement-ParagraphLevel1"/>
        <w:ind w:right="511"/>
      </w:pPr>
      <w:r w:rsidRPr="00BA5451">
        <w:t xml:space="preserve">Bonding leave is available to employees </w:t>
      </w:r>
      <w:r w:rsidR="00793523">
        <w:t>(</w:t>
      </w:r>
      <w:r w:rsidRPr="00BA5451">
        <w:t>other than casual employees</w:t>
      </w:r>
      <w:r w:rsidR="00793523">
        <w:t>)</w:t>
      </w:r>
      <w:r w:rsidRPr="00BA5451">
        <w:t xml:space="preserve"> at the time of the child’s birth, adoption</w:t>
      </w:r>
      <w:r>
        <w:t xml:space="preserve"> </w:t>
      </w:r>
      <w:r w:rsidRPr="00BA5451">
        <w:t xml:space="preserve">or </w:t>
      </w:r>
      <w:r>
        <w:t>the commencement of a permanent caring arrangement when the employee is not the primary care giver to the child.</w:t>
      </w:r>
    </w:p>
    <w:p w14:paraId="2734217B" w14:textId="3FC63092" w:rsidR="00A07898" w:rsidRDefault="00A07898" w:rsidP="00BA756D">
      <w:pPr>
        <w:pStyle w:val="Agreement-ParagraphLevel1"/>
        <w:ind w:right="511"/>
      </w:pPr>
      <w:r w:rsidRPr="00BA5451">
        <w:t xml:space="preserve">An employee who is eligible for paid </w:t>
      </w:r>
      <w:r w:rsidR="00F37149">
        <w:t>birth</w:t>
      </w:r>
      <w:r w:rsidR="00F37149" w:rsidRPr="00BA5451">
        <w:t xml:space="preserve"> </w:t>
      </w:r>
      <w:r w:rsidRPr="00BA5451">
        <w:t>leave</w:t>
      </w:r>
      <w:r>
        <w:t>, adoption or permanent care leave</w:t>
      </w:r>
      <w:r w:rsidRPr="00BA5451">
        <w:t xml:space="preserve"> or primary care giver leave is not entitled to bonding leave</w:t>
      </w:r>
      <w:r>
        <w:t>. If, however, bonding leave has been taken by the employee, and the employee later becomes entitled to primary care giver’s leave due to unforeseen circumstances, the head of service may agree to convert the bonding leave and personal leave taken in accordance with this clause to primary care giver’s leave.</w:t>
      </w:r>
    </w:p>
    <w:p w14:paraId="15F52BAD" w14:textId="7FFC6581" w:rsidR="00A07898" w:rsidRDefault="00A07898" w:rsidP="00BA756D">
      <w:pPr>
        <w:pStyle w:val="Agreement-UnnumberedHeading"/>
        <w:ind w:right="511"/>
      </w:pPr>
      <w:r w:rsidRPr="00BA5451">
        <w:t>Entitlement</w:t>
      </w:r>
      <w:r w:rsidRPr="00776C20">
        <w:t xml:space="preserve"> </w:t>
      </w:r>
    </w:p>
    <w:p w14:paraId="799943F7" w14:textId="2D76E2CB" w:rsidR="00A07898" w:rsidRPr="004A69EE" w:rsidRDefault="00A07898" w:rsidP="00BA756D">
      <w:pPr>
        <w:pStyle w:val="Agreement-ParagraphLevel1"/>
        <w:ind w:right="511"/>
      </w:pPr>
      <w:bookmarkStart w:id="495" w:name="_Ref493750087"/>
      <w:r w:rsidRPr="00BA5451">
        <w:t xml:space="preserve">Under this clause, an employee is entitled to be absent </w:t>
      </w:r>
      <w:r>
        <w:t xml:space="preserve">on paid leave </w:t>
      </w:r>
      <w:r w:rsidRPr="00BA5451">
        <w:t xml:space="preserve">for a maximum of </w:t>
      </w:r>
      <w:r w:rsidR="00696889">
        <w:t>2 </w:t>
      </w:r>
      <w:r w:rsidRPr="00BA5451">
        <w:t>weeks (</w:t>
      </w:r>
      <w:r w:rsidR="00696889">
        <w:t>10</w:t>
      </w:r>
      <w:r w:rsidRPr="00BA5451">
        <w:t xml:space="preserve"> </w:t>
      </w:r>
      <w:r>
        <w:t xml:space="preserve">working </w:t>
      </w:r>
      <w:r w:rsidRPr="00BA5451">
        <w:t xml:space="preserve">days) at, or near, the time of the birth, adoption or </w:t>
      </w:r>
      <w:r>
        <w:t>commencement of the permanent caring arrangement.</w:t>
      </w:r>
      <w:r w:rsidRPr="00BA5451">
        <w:t xml:space="preserve"> The maximum absence may be increased by a further </w:t>
      </w:r>
      <w:r w:rsidR="00696889">
        <w:t>5 </w:t>
      </w:r>
      <w:r w:rsidRPr="00BA5451">
        <w:t xml:space="preserve">days of personal leave for bonding purposes as per subclause </w:t>
      </w:r>
      <w:r w:rsidR="001503CB">
        <w:t>F4.28</w:t>
      </w:r>
      <w:r w:rsidRPr="00BA5451">
        <w:t>.</w:t>
      </w:r>
      <w:bookmarkEnd w:id="495"/>
    </w:p>
    <w:p w14:paraId="07D15CCF" w14:textId="347B1145" w:rsidR="00A07898" w:rsidRDefault="00A07898" w:rsidP="00BA756D">
      <w:pPr>
        <w:pStyle w:val="Agreement-ParagraphLevel1"/>
        <w:ind w:right="511"/>
      </w:pPr>
      <w:bookmarkStart w:id="496" w:name="_Ref493756406"/>
      <w:r>
        <w:t>In accordance with the</w:t>
      </w:r>
      <w:r w:rsidR="004107A2">
        <w:t xml:space="preserve"> </w:t>
      </w:r>
      <w:r w:rsidR="001503CB">
        <w:t>NES</w:t>
      </w:r>
      <w:r>
        <w:t xml:space="preserve">, an eligible employee is entitled to be absent up to a maximum of </w:t>
      </w:r>
      <w:r w:rsidR="00696889">
        <w:t>8</w:t>
      </w:r>
      <w:r>
        <w:t xml:space="preserve"> weeks of concurrent unpaid bonding leave in the first </w:t>
      </w:r>
      <w:r w:rsidR="00696889">
        <w:t>12 </w:t>
      </w:r>
      <w:r>
        <w:t xml:space="preserve">months following the birth or adoption or commencement of a permanent caring arrangement for a child, subject to a minimum period of </w:t>
      </w:r>
      <w:r w:rsidR="00696889">
        <w:t>2</w:t>
      </w:r>
      <w:r>
        <w:t xml:space="preserve"> weeks at a time unless a shorter period is agreed by the head of service.</w:t>
      </w:r>
      <w:bookmarkEnd w:id="496"/>
    </w:p>
    <w:p w14:paraId="05E23144" w14:textId="7F2F352F" w:rsidR="00A07898" w:rsidRDefault="00A07898" w:rsidP="00BA756D">
      <w:pPr>
        <w:pStyle w:val="Agreement-ParagraphLevel1"/>
        <w:ind w:right="511"/>
      </w:pPr>
      <w:r>
        <w:t xml:space="preserve">The entitlement under subclause </w:t>
      </w:r>
      <w:r w:rsidR="00E4720D">
        <w:fldChar w:fldCharType="begin"/>
      </w:r>
      <w:r w:rsidR="00E4720D">
        <w:instrText xml:space="preserve"> REF _Ref493756406 \r \h </w:instrText>
      </w:r>
      <w:r w:rsidR="00E4720D">
        <w:fldChar w:fldCharType="separate"/>
      </w:r>
      <w:r w:rsidR="00A362E1">
        <w:t>F18.5</w:t>
      </w:r>
      <w:r w:rsidR="00E4720D">
        <w:fldChar w:fldCharType="end"/>
      </w:r>
      <w:r>
        <w:t xml:space="preserve"> </w:t>
      </w:r>
      <w:r w:rsidR="001D68AC">
        <w:t>is</w:t>
      </w:r>
      <w:r>
        <w:t xml:space="preserve"> reduced by the extent of the entitlement accessed by an employee under subclause </w:t>
      </w:r>
      <w:r w:rsidR="00E4720D">
        <w:fldChar w:fldCharType="begin"/>
      </w:r>
      <w:r w:rsidR="00E4720D">
        <w:instrText xml:space="preserve"> REF _Ref493750087 \r \h </w:instrText>
      </w:r>
      <w:r w:rsidR="00E4720D">
        <w:fldChar w:fldCharType="separate"/>
      </w:r>
      <w:r w:rsidR="00A362E1">
        <w:t>F18.4</w:t>
      </w:r>
      <w:r w:rsidR="00E4720D">
        <w:fldChar w:fldCharType="end"/>
      </w:r>
      <w:r>
        <w:t>.</w:t>
      </w:r>
    </w:p>
    <w:p w14:paraId="5188BCCB" w14:textId="77777777" w:rsidR="00A07898" w:rsidRPr="00776C20" w:rsidRDefault="00A07898" w:rsidP="00BA756D">
      <w:pPr>
        <w:pStyle w:val="Agreement-ParagraphLevel1"/>
        <w:ind w:right="511"/>
      </w:pPr>
      <w:r>
        <w:t xml:space="preserve">To avoid doubt, the entitlement under this clause does not increase in cases of multiple births, </w:t>
      </w:r>
      <w:r w:rsidRPr="00776C20">
        <w:t>adoptions or permanent caring arrangements that apply to more than one child at the one time.</w:t>
      </w:r>
    </w:p>
    <w:p w14:paraId="05BF8F57" w14:textId="77777777" w:rsidR="00A07898" w:rsidRPr="00776C20" w:rsidRDefault="00A07898" w:rsidP="00BA756D">
      <w:pPr>
        <w:pStyle w:val="Agreement-ParagraphLevel1"/>
        <w:ind w:right="511"/>
      </w:pPr>
      <w:r w:rsidRPr="00776C20">
        <w:t>Bonding leave is non-cumulative.</w:t>
      </w:r>
    </w:p>
    <w:p w14:paraId="20EABD0C" w14:textId="140E4CAA" w:rsidR="00F37149" w:rsidRPr="00B910DC" w:rsidRDefault="00A07898" w:rsidP="00BA756D">
      <w:pPr>
        <w:pStyle w:val="Agreement-ParagraphLevel1"/>
        <w:ind w:right="511"/>
      </w:pPr>
      <w:r w:rsidRPr="00B910DC">
        <w:t xml:space="preserve">Paid bonding leave must be taken </w:t>
      </w:r>
      <w:r w:rsidR="00F37149" w:rsidRPr="00B910DC">
        <w:t xml:space="preserve">within </w:t>
      </w:r>
      <w:r w:rsidR="00696889">
        <w:t>14</w:t>
      </w:r>
      <w:r w:rsidR="00696889" w:rsidRPr="00B910DC">
        <w:t xml:space="preserve"> </w:t>
      </w:r>
      <w:r w:rsidR="00F37149" w:rsidRPr="00B910DC">
        <w:t>weeks from the date of birth, adoption or commencement of the permanent caring arrangements</w:t>
      </w:r>
      <w:r w:rsidR="00242EEA" w:rsidRPr="00B910DC">
        <w:t>, unless there are exceptional circumstances and the head of service agrees to a longer period</w:t>
      </w:r>
      <w:r w:rsidRPr="00B910DC">
        <w:t>.</w:t>
      </w:r>
      <w:r w:rsidR="002F5C57" w:rsidRPr="00B910DC">
        <w:t xml:space="preserve"> </w:t>
      </w:r>
    </w:p>
    <w:p w14:paraId="686330ED" w14:textId="1AD9CC29" w:rsidR="00A07898" w:rsidRPr="00BA5451" w:rsidRDefault="00A07898" w:rsidP="00BA756D">
      <w:pPr>
        <w:pStyle w:val="Agreement-ParagraphLevel1"/>
        <w:ind w:right="511"/>
      </w:pPr>
      <w:r w:rsidRPr="00BA5451">
        <w:t xml:space="preserve">The </w:t>
      </w:r>
      <w:r w:rsidR="00696889">
        <w:t>5</w:t>
      </w:r>
      <w:r w:rsidR="00696889" w:rsidRPr="00BA5451">
        <w:t xml:space="preserve"> </w:t>
      </w:r>
      <w:r w:rsidRPr="00BA5451">
        <w:t xml:space="preserve">days of personal leave accessed as per subclause </w:t>
      </w:r>
      <w:r w:rsidR="001503CB">
        <w:t>F4.28</w:t>
      </w:r>
      <w:r w:rsidRPr="00BA5451">
        <w:t xml:space="preserve"> may be taken at any time up to </w:t>
      </w:r>
      <w:r w:rsidR="00696889">
        <w:t>14 </w:t>
      </w:r>
      <w:r w:rsidRPr="00BA5451">
        <w:t xml:space="preserve">weeks from the date of the birth, adoption or </w:t>
      </w:r>
      <w:r>
        <w:t>commencement of the permanent caring arrangement</w:t>
      </w:r>
      <w:r w:rsidRPr="00BA5451">
        <w:t>.</w:t>
      </w:r>
    </w:p>
    <w:p w14:paraId="4058DD72" w14:textId="3EA675ED" w:rsidR="00A07898" w:rsidRPr="00BA5451" w:rsidRDefault="00A07898" w:rsidP="00BA756D">
      <w:pPr>
        <w:pStyle w:val="Agreement-ParagraphLevel1"/>
        <w:ind w:right="511"/>
      </w:pPr>
      <w:r w:rsidRPr="00BA5451">
        <w:lastRenderedPageBreak/>
        <w:t xml:space="preserve">Where an employee’s domestic partner is also an ACTPS employee this leave may be taken concurrently with the domestic partner receiving </w:t>
      </w:r>
      <w:r w:rsidR="00F37149">
        <w:t xml:space="preserve">birth </w:t>
      </w:r>
      <w:r>
        <w:t>leave, adoption or permanent care leave</w:t>
      </w:r>
      <w:r w:rsidRPr="00BA5451">
        <w:t xml:space="preserve"> or primary care</w:t>
      </w:r>
      <w:r>
        <w:t xml:space="preserve"> giver leave. </w:t>
      </w:r>
    </w:p>
    <w:p w14:paraId="2C344717" w14:textId="307A0DD9" w:rsidR="00A07898" w:rsidRDefault="00A07898" w:rsidP="00BA756D">
      <w:pPr>
        <w:pStyle w:val="Agreement-UnnumberedHeading"/>
        <w:ind w:right="511"/>
      </w:pPr>
      <w:r w:rsidRPr="00BA5451">
        <w:t xml:space="preserve">Evidence and </w:t>
      </w:r>
      <w:r w:rsidR="00BB24B4">
        <w:t>c</w:t>
      </w:r>
      <w:r w:rsidRPr="00BA5451">
        <w:t>onditions</w:t>
      </w:r>
    </w:p>
    <w:p w14:paraId="6C980DAD" w14:textId="55720636" w:rsidR="00A07898" w:rsidRDefault="00A07898" w:rsidP="00BA756D">
      <w:pPr>
        <w:pStyle w:val="Agreement-ParagraphLevel1"/>
        <w:ind w:right="511"/>
      </w:pPr>
      <w:r>
        <w:t>A</w:t>
      </w:r>
      <w:r w:rsidRPr="00BA5451">
        <w:t xml:space="preserve">n employee should discuss with their </w:t>
      </w:r>
      <w:r w:rsidR="00A2445F">
        <w:t>manager or supervisor</w:t>
      </w:r>
      <w:r w:rsidRPr="00BA5451">
        <w:t>, as soon as practicable, their intention to be absent on bonding leave.</w:t>
      </w:r>
    </w:p>
    <w:p w14:paraId="20519B43" w14:textId="1265314B" w:rsidR="00A07898" w:rsidRDefault="00A07898" w:rsidP="00BA756D">
      <w:pPr>
        <w:pStyle w:val="Agreement-ParagraphLevel1"/>
        <w:ind w:right="511"/>
      </w:pPr>
      <w:r w:rsidRPr="00BA5451">
        <w:t xml:space="preserve">Bonding leave </w:t>
      </w:r>
      <w:r w:rsidR="001D68AC">
        <w:t>must</w:t>
      </w:r>
      <w:r w:rsidR="001D68AC" w:rsidRPr="00BA5451">
        <w:t xml:space="preserve"> </w:t>
      </w:r>
      <w:r w:rsidRPr="00BA5451">
        <w:t>be approved subject only to the head of service being satisfied that the eligibility requirements have been met; however</w:t>
      </w:r>
      <w:r w:rsidR="001503CB">
        <w:t>,</w:t>
      </w:r>
      <w:r w:rsidRPr="00BA5451">
        <w:t xml:space="preserve"> an employee must submit an application to the head of service fo</w:t>
      </w:r>
      <w:r>
        <w:t>r any period of bonding leave.</w:t>
      </w:r>
    </w:p>
    <w:p w14:paraId="75BE2517" w14:textId="10949BE9" w:rsidR="00A07898" w:rsidRPr="00BA5451" w:rsidRDefault="00A07898" w:rsidP="00BA756D">
      <w:pPr>
        <w:pStyle w:val="Agreement-ParagraphLevel1"/>
        <w:ind w:right="511"/>
      </w:pPr>
      <w:r w:rsidRPr="00BA5451">
        <w:t>The employee must provide the head of service with appropriate evidence concerning the circumstances under which the bonding leave application is made, which may include</w:t>
      </w:r>
      <w:r w:rsidR="00696889">
        <w:t xml:space="preserve"> any of the following</w:t>
      </w:r>
      <w:r w:rsidRPr="00BA5451">
        <w:t>:</w:t>
      </w:r>
    </w:p>
    <w:p w14:paraId="1AA1D5B3" w14:textId="363512B7" w:rsidR="00A07898" w:rsidRPr="00BA5451" w:rsidRDefault="00696889" w:rsidP="00BA756D">
      <w:pPr>
        <w:pStyle w:val="Agreement-ParagraphLevel2"/>
        <w:ind w:right="511"/>
      </w:pPr>
      <w:r>
        <w:t>A</w:t>
      </w:r>
      <w:r w:rsidR="00A07898" w:rsidRPr="004D78EE">
        <w:t xml:space="preserve"> medical certificate relating to the </w:t>
      </w:r>
      <w:r w:rsidR="00037148" w:rsidRPr="004D78EE">
        <w:t>estimated date of delivery</w:t>
      </w:r>
      <w:r w:rsidR="00A07898" w:rsidRPr="004D78EE">
        <w:t xml:space="preserve"> of a child</w:t>
      </w:r>
      <w:r>
        <w:t>.</w:t>
      </w:r>
    </w:p>
    <w:p w14:paraId="4D8FEEB2" w14:textId="1F334A0A" w:rsidR="00A07898" w:rsidRPr="00BA5451" w:rsidRDefault="00696889" w:rsidP="00BA756D">
      <w:pPr>
        <w:pStyle w:val="Agreement-ParagraphLevel2"/>
        <w:ind w:right="511"/>
      </w:pPr>
      <w:r>
        <w:t>A</w:t>
      </w:r>
      <w:r w:rsidR="00A07898" w:rsidRPr="00BA5451">
        <w:t xml:space="preserve"> birth certificate</w:t>
      </w:r>
      <w:r>
        <w:t>.</w:t>
      </w:r>
    </w:p>
    <w:p w14:paraId="25C5051F" w14:textId="2255CF6F" w:rsidR="00A07898" w:rsidRPr="00BA5451" w:rsidRDefault="00696889" w:rsidP="00BA756D">
      <w:pPr>
        <w:pStyle w:val="Agreement-ParagraphLevel2"/>
        <w:ind w:right="511"/>
      </w:pPr>
      <w:r>
        <w:t>D</w:t>
      </w:r>
      <w:r w:rsidR="00A07898" w:rsidRPr="00BA5451">
        <w:t>ocuments from an adoption authority concerning the proposed adoption of a child</w:t>
      </w:r>
      <w:r>
        <w:t>.</w:t>
      </w:r>
    </w:p>
    <w:p w14:paraId="126243AA" w14:textId="094B41F5" w:rsidR="00A07898" w:rsidRPr="00BA5451" w:rsidRDefault="00696889" w:rsidP="00BA756D">
      <w:pPr>
        <w:pStyle w:val="Agreement-ParagraphLevel2"/>
        <w:ind w:right="511"/>
      </w:pPr>
      <w:r>
        <w:t>D</w:t>
      </w:r>
      <w:r w:rsidR="00A07898" w:rsidRPr="00BA5451">
        <w:t xml:space="preserve">ocuments relating to </w:t>
      </w:r>
      <w:r w:rsidR="00A07898">
        <w:t xml:space="preserve">a permanent caring arrangement </w:t>
      </w:r>
      <w:r w:rsidR="00A07898" w:rsidRPr="00BA5451">
        <w:t xml:space="preserve">until the child reaches </w:t>
      </w:r>
      <w:r>
        <w:t>18</w:t>
      </w:r>
      <w:r w:rsidR="00D04943">
        <w:t xml:space="preserve"> years old</w:t>
      </w:r>
      <w:r w:rsidR="00A07898" w:rsidRPr="00BA5451">
        <w:t>.</w:t>
      </w:r>
    </w:p>
    <w:p w14:paraId="5ECA9C95" w14:textId="272E004A" w:rsidR="00A07898" w:rsidRPr="00BA5451" w:rsidRDefault="00A07898" w:rsidP="00BA756D">
      <w:pPr>
        <w:pStyle w:val="Agreement-ParagraphLevel1"/>
        <w:ind w:right="511"/>
      </w:pPr>
      <w:r w:rsidRPr="00BA5451">
        <w:t>Unless the head of service determines that exceptional circumstances apply</w:t>
      </w:r>
      <w:r w:rsidR="00D04943">
        <w:t>,</w:t>
      </w:r>
      <w:r w:rsidRPr="00BA5451">
        <w:t xml:space="preserve"> bonding leave </w:t>
      </w:r>
      <w:r w:rsidR="001D68AC">
        <w:t>must</w:t>
      </w:r>
      <w:r w:rsidR="001D68AC" w:rsidRPr="00BA5451">
        <w:t xml:space="preserve"> </w:t>
      </w:r>
      <w:r w:rsidRPr="00BA5451">
        <w:t>not be approved to care for</w:t>
      </w:r>
      <w:r w:rsidR="00696889">
        <w:t xml:space="preserve"> any of the following</w:t>
      </w:r>
      <w:r w:rsidRPr="00BA5451">
        <w:t>:</w:t>
      </w:r>
    </w:p>
    <w:p w14:paraId="1DE5F971" w14:textId="5A7A23B1" w:rsidR="00A07898" w:rsidRPr="00BA5451" w:rsidRDefault="00696889" w:rsidP="00BA756D">
      <w:pPr>
        <w:pStyle w:val="Agreement-ParagraphLevel2"/>
        <w:ind w:right="511"/>
      </w:pPr>
      <w:r>
        <w:t>A</w:t>
      </w:r>
      <w:r w:rsidR="00A07898" w:rsidRPr="00BA5451">
        <w:t xml:space="preserve"> baby over </w:t>
      </w:r>
      <w:r>
        <w:t>14</w:t>
      </w:r>
      <w:r w:rsidRPr="00BA5451">
        <w:t xml:space="preserve"> </w:t>
      </w:r>
      <w:r w:rsidR="00A07898" w:rsidRPr="00BA5451">
        <w:t>weeks</w:t>
      </w:r>
      <w:r w:rsidR="00D04943">
        <w:t xml:space="preserve"> old</w:t>
      </w:r>
      <w:r w:rsidR="00A07898">
        <w:t xml:space="preserve"> (not applicable in cases of adoption or permanent caring arrangements)</w:t>
      </w:r>
      <w:r>
        <w:t>.</w:t>
      </w:r>
    </w:p>
    <w:p w14:paraId="1A9F1A74" w14:textId="15A7DAAD" w:rsidR="00A07898" w:rsidRDefault="00696889" w:rsidP="00BA756D">
      <w:pPr>
        <w:pStyle w:val="Agreement-ParagraphLevel2"/>
        <w:ind w:right="511"/>
      </w:pPr>
      <w:r>
        <w:t>A</w:t>
      </w:r>
      <w:r w:rsidR="00A07898" w:rsidRPr="00BA5451">
        <w:t>n adopted</w:t>
      </w:r>
      <w:r w:rsidR="00A07898">
        <w:t xml:space="preserve"> </w:t>
      </w:r>
      <w:r w:rsidR="00431415">
        <w:t>adult</w:t>
      </w:r>
      <w:r w:rsidR="00431415" w:rsidRPr="00BA5451">
        <w:t xml:space="preserve"> </w:t>
      </w:r>
      <w:r w:rsidR="00A07898" w:rsidRPr="00BA5451">
        <w:t xml:space="preserve">or </w:t>
      </w:r>
      <w:r w:rsidR="00431415">
        <w:t xml:space="preserve">adult </w:t>
      </w:r>
      <w:r w:rsidR="00A07898">
        <w:t xml:space="preserve">who is the subject of a permanent caring arrangement over </w:t>
      </w:r>
      <w:r>
        <w:t>18</w:t>
      </w:r>
      <w:r w:rsidR="00D04943">
        <w:t xml:space="preserve"> years old</w:t>
      </w:r>
      <w:r w:rsidRPr="00BA5451">
        <w:t xml:space="preserve"> </w:t>
      </w:r>
      <w:r w:rsidR="00A07898" w:rsidRPr="00BA5451">
        <w:t>on the day of placement.</w:t>
      </w:r>
    </w:p>
    <w:p w14:paraId="64C682AB" w14:textId="71288BEB" w:rsidR="00A07898" w:rsidRPr="00597203" w:rsidRDefault="00A07898" w:rsidP="00BA756D">
      <w:pPr>
        <w:pStyle w:val="Agreement-UnnumberedHeading"/>
        <w:ind w:right="511"/>
      </w:pPr>
      <w:r w:rsidRPr="00BA5451">
        <w:t xml:space="preserve">Rate of </w:t>
      </w:r>
      <w:r w:rsidR="00BB24B4">
        <w:t>p</w:t>
      </w:r>
      <w:r w:rsidRPr="00BA5451">
        <w:t>ayment</w:t>
      </w:r>
    </w:p>
    <w:p w14:paraId="2E8FD29B" w14:textId="47AE9F8A" w:rsidR="00A07898" w:rsidRPr="00BA5451" w:rsidRDefault="00A07898" w:rsidP="00BA756D">
      <w:pPr>
        <w:pStyle w:val="Agreement-ParagraphLevel1"/>
        <w:ind w:right="511"/>
      </w:pPr>
      <w:r w:rsidRPr="00BA5451">
        <w:t xml:space="preserve">Bonding leave </w:t>
      </w:r>
      <w:r w:rsidR="001D68AC">
        <w:t>is</w:t>
      </w:r>
      <w:r w:rsidRPr="00BA5451">
        <w:t xml:space="preserve"> granted with </w:t>
      </w:r>
      <w:r>
        <w:t>or without pay.</w:t>
      </w:r>
    </w:p>
    <w:p w14:paraId="5E8F6125" w14:textId="073C4A8A" w:rsidR="00A07898" w:rsidRPr="00BA5451" w:rsidRDefault="00A07898" w:rsidP="00BA756D">
      <w:pPr>
        <w:pStyle w:val="Agreement-ParagraphLevel1"/>
        <w:ind w:right="511"/>
      </w:pPr>
      <w:r w:rsidRPr="00BA5451">
        <w:t xml:space="preserve">The rate of payment to be paid to the employee during a period of </w:t>
      </w:r>
      <w:r>
        <w:t xml:space="preserve">paid </w:t>
      </w:r>
      <w:r w:rsidRPr="00BA5451">
        <w:t>bonding leave is the same rate as would be paid if the employee was granted personal leave.</w:t>
      </w:r>
    </w:p>
    <w:p w14:paraId="3D8EA44E" w14:textId="43A8F27C"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24421257" w14:textId="63B95106" w:rsidR="00A07898" w:rsidRPr="00BA5451" w:rsidRDefault="00A07898" w:rsidP="00BA756D">
      <w:pPr>
        <w:pStyle w:val="Agreement-ParagraphLevel1"/>
        <w:ind w:right="511"/>
      </w:pPr>
      <w:r>
        <w:t>Paid b</w:t>
      </w:r>
      <w:r w:rsidRPr="00BA5451">
        <w:t>onding leave count</w:t>
      </w:r>
      <w:r w:rsidR="00D12C3C">
        <w:t>s</w:t>
      </w:r>
      <w:r w:rsidRPr="00BA5451">
        <w:t xml:space="preserve"> as service for all purposes</w:t>
      </w:r>
      <w:r>
        <w:t xml:space="preserve"> and unpaid bonding leave </w:t>
      </w:r>
      <w:r w:rsidR="00D12C3C">
        <w:t xml:space="preserve">does </w:t>
      </w:r>
      <w:r>
        <w:t xml:space="preserve">not count as service for any </w:t>
      </w:r>
      <w:r w:rsidRPr="004D78EE">
        <w:t>purposes</w:t>
      </w:r>
      <w:r w:rsidR="00037148" w:rsidRPr="004D78EE">
        <w:t>,</w:t>
      </w:r>
      <w:r w:rsidRPr="004D78EE">
        <w:t xml:space="preserve"> but</w:t>
      </w:r>
      <w:r>
        <w:t xml:space="preserve"> </w:t>
      </w:r>
      <w:r w:rsidR="00D12C3C">
        <w:t xml:space="preserve">does </w:t>
      </w:r>
      <w:r>
        <w:t>not break continuity of service.</w:t>
      </w:r>
    </w:p>
    <w:p w14:paraId="15C64A75" w14:textId="576636E8" w:rsidR="00A07898" w:rsidRDefault="00A07898" w:rsidP="00BA756D">
      <w:pPr>
        <w:pStyle w:val="Agreement-ParagraphLevel1"/>
        <w:ind w:right="511"/>
      </w:pPr>
      <w:r w:rsidRPr="00BA5451">
        <w:t xml:space="preserve">Public holidays for which the employee is entitled to payment that fall during periods of absence on </w:t>
      </w:r>
      <w:r>
        <w:t xml:space="preserve">paid </w:t>
      </w:r>
      <w:r w:rsidRPr="00BA5451">
        <w:t xml:space="preserve">bonding leave </w:t>
      </w:r>
      <w:r w:rsidR="00D12C3C">
        <w:t>must</w:t>
      </w:r>
      <w:r w:rsidR="00D12C3C" w:rsidRPr="00BA5451">
        <w:t xml:space="preserve"> </w:t>
      </w:r>
      <w:r w:rsidRPr="00BA5451">
        <w:t>be paid as a normal public holiday and will not extend the maximum period of bonding leave.</w:t>
      </w:r>
    </w:p>
    <w:p w14:paraId="73231C7A" w14:textId="77777777" w:rsidR="00A07898" w:rsidRPr="00BA5451" w:rsidRDefault="00A07898" w:rsidP="00BA756D">
      <w:pPr>
        <w:pStyle w:val="Heading2"/>
        <w:ind w:left="0" w:right="511"/>
      </w:pPr>
      <w:bookmarkStart w:id="497" w:name="_Toc351559769"/>
      <w:bookmarkStart w:id="498" w:name="_Toc383008841"/>
      <w:bookmarkStart w:id="499" w:name="_Toc87831788"/>
      <w:r w:rsidRPr="00B64FD5">
        <w:t>Grandparental</w:t>
      </w:r>
      <w:r w:rsidRPr="00BA5451">
        <w:t xml:space="preserve"> Leave</w:t>
      </w:r>
      <w:bookmarkEnd w:id="497"/>
      <w:bookmarkEnd w:id="498"/>
      <w:bookmarkEnd w:id="499"/>
    </w:p>
    <w:p w14:paraId="25087A72" w14:textId="77777777" w:rsidR="00A07898" w:rsidRPr="00BA5451" w:rsidRDefault="00A07898" w:rsidP="00BA756D">
      <w:pPr>
        <w:pStyle w:val="Agreement-UnnumberedHeading"/>
        <w:ind w:right="511"/>
      </w:pPr>
      <w:r w:rsidRPr="00BA5451">
        <w:t>Purpose</w:t>
      </w:r>
    </w:p>
    <w:p w14:paraId="514E2049" w14:textId="77777777" w:rsidR="00A07898" w:rsidRDefault="00A07898" w:rsidP="00BA756D">
      <w:pPr>
        <w:pStyle w:val="Agreement-ParagraphLevel1"/>
        <w:ind w:right="511"/>
      </w:pPr>
      <w:r w:rsidRPr="00BA5451">
        <w:t>Grandparental leave is available to employees to enable them to be absent from duty to undertake a primary care giving role to their grandchild during normal business hours.</w:t>
      </w:r>
    </w:p>
    <w:p w14:paraId="3D396530" w14:textId="77777777" w:rsidR="00A07898" w:rsidRPr="00BA5451" w:rsidRDefault="00A07898" w:rsidP="00BA756D">
      <w:pPr>
        <w:pStyle w:val="Agreement-UnnumberedHeading"/>
        <w:ind w:right="511"/>
      </w:pPr>
      <w:r w:rsidRPr="00BA5451">
        <w:t>Eligibility</w:t>
      </w:r>
    </w:p>
    <w:p w14:paraId="5DEBC604" w14:textId="77777777" w:rsidR="00A07898" w:rsidRPr="00E168DC" w:rsidRDefault="00A07898" w:rsidP="00BA756D">
      <w:pPr>
        <w:pStyle w:val="Agreement-ParagraphLevel1"/>
        <w:ind w:right="511"/>
      </w:pPr>
      <w:r w:rsidRPr="00BA5451">
        <w:t>Grandparental leave is available to employees other than casual employees and employees on probation.</w:t>
      </w:r>
    </w:p>
    <w:p w14:paraId="391870A7" w14:textId="6AD09DF4" w:rsidR="00A07898" w:rsidRPr="00BA5451" w:rsidRDefault="00A07898" w:rsidP="00BA756D">
      <w:pPr>
        <w:pStyle w:val="Agreement-ParagraphLevel1"/>
        <w:ind w:right="511"/>
      </w:pPr>
      <w:r w:rsidRPr="00BA5451">
        <w:t>To be eligible for grandparental leave, the baby or child wh</w:t>
      </w:r>
      <w:r>
        <w:t>om</w:t>
      </w:r>
      <w:r w:rsidRPr="00BA5451">
        <w:t xml:space="preserve"> the employee is providing care for must be</w:t>
      </w:r>
      <w:r w:rsidR="00696889">
        <w:t xml:space="preserve"> one of the following</w:t>
      </w:r>
      <w:r w:rsidRPr="00BA5451">
        <w:t>:</w:t>
      </w:r>
    </w:p>
    <w:p w14:paraId="79A69167" w14:textId="7054305D" w:rsidR="00A07898" w:rsidRPr="00BA5451" w:rsidRDefault="00696889" w:rsidP="00BA756D">
      <w:pPr>
        <w:pStyle w:val="Agreement-ParagraphLevel2"/>
        <w:ind w:right="511"/>
      </w:pPr>
      <w:r>
        <w:lastRenderedPageBreak/>
        <w:t>T</w:t>
      </w:r>
      <w:r w:rsidR="00A07898" w:rsidRPr="00BA5451">
        <w:t>heir grandchild</w:t>
      </w:r>
      <w:r>
        <w:t>.</w:t>
      </w:r>
    </w:p>
    <w:p w14:paraId="06251B5A" w14:textId="1CEB1F7D" w:rsidR="00A07898" w:rsidRPr="00BA5451" w:rsidRDefault="00696889" w:rsidP="00BA756D">
      <w:pPr>
        <w:pStyle w:val="Agreement-ParagraphLevel2"/>
        <w:ind w:right="511"/>
      </w:pPr>
      <w:r>
        <w:t>T</w:t>
      </w:r>
      <w:r w:rsidR="00A07898" w:rsidRPr="00BA5451">
        <w:t>heir step-grandchild</w:t>
      </w:r>
      <w:r>
        <w:t>.</w:t>
      </w:r>
    </w:p>
    <w:p w14:paraId="5896F3C8" w14:textId="0FAD9220" w:rsidR="00A07898" w:rsidRPr="00BA5451" w:rsidRDefault="00696889" w:rsidP="00BA756D">
      <w:pPr>
        <w:pStyle w:val="Agreement-ParagraphLevel2"/>
        <w:ind w:right="511"/>
      </w:pPr>
      <w:r>
        <w:t>T</w:t>
      </w:r>
      <w:r w:rsidR="00A07898" w:rsidRPr="00BA5451">
        <w:t>heir adopted grandchild</w:t>
      </w:r>
      <w:r>
        <w:t>.</w:t>
      </w:r>
    </w:p>
    <w:p w14:paraId="32132051" w14:textId="10CB93AC" w:rsidR="00A07898" w:rsidRPr="00BA5451" w:rsidRDefault="00696889" w:rsidP="00BA756D">
      <w:pPr>
        <w:pStyle w:val="Agreement-ParagraphLevel2"/>
        <w:ind w:right="511"/>
      </w:pPr>
      <w:r>
        <w:t>A</w:t>
      </w:r>
      <w:r w:rsidR="00A07898" w:rsidRPr="00BA5451">
        <w:t xml:space="preserve"> child for whom the employee’s child has parental or caring responsibility authorised under a law of a State or Territory. </w:t>
      </w:r>
    </w:p>
    <w:p w14:paraId="22CB830B" w14:textId="77777777" w:rsidR="00A07898" w:rsidRDefault="00A07898" w:rsidP="00BA756D">
      <w:pPr>
        <w:pStyle w:val="Agreement-UnnumberedHeading"/>
        <w:ind w:right="511"/>
      </w:pPr>
      <w:r>
        <w:t>Entitlement</w:t>
      </w:r>
    </w:p>
    <w:p w14:paraId="746EF8A3" w14:textId="567C2F2B" w:rsidR="00A07898" w:rsidRDefault="00A07898" w:rsidP="00BA756D">
      <w:pPr>
        <w:pStyle w:val="Agreement-ParagraphLevel1"/>
        <w:ind w:right="511"/>
      </w:pPr>
      <w:bookmarkStart w:id="500" w:name="_Ref493756494"/>
      <w:r w:rsidRPr="00BA5451">
        <w:t xml:space="preserve">An eligible employee may be granted up to </w:t>
      </w:r>
      <w:r w:rsidR="00696889">
        <w:t>52</w:t>
      </w:r>
      <w:r w:rsidRPr="00BA5451">
        <w:t xml:space="preserve"> weeks of grandparental leave, in relation to each grandchild under care. This leave may be taken over a period not exceeding </w:t>
      </w:r>
      <w:r w:rsidR="00696889">
        <w:t>5</w:t>
      </w:r>
      <w:r w:rsidR="00696889" w:rsidRPr="00BA5451">
        <w:t xml:space="preserve"> </w:t>
      </w:r>
      <w:r w:rsidRPr="00BA5451">
        <w:t>years</w:t>
      </w:r>
      <w:r>
        <w:t>.</w:t>
      </w:r>
      <w:bookmarkEnd w:id="500"/>
    </w:p>
    <w:p w14:paraId="60457588" w14:textId="77777777" w:rsidR="00A07898" w:rsidRDefault="00A07898" w:rsidP="00BA756D">
      <w:pPr>
        <w:pStyle w:val="Agreement-ParagraphLevel1"/>
        <w:ind w:right="511"/>
      </w:pPr>
      <w:r w:rsidRPr="00BA5451">
        <w:t>Grandparental leave is available up until the fifth birthday of the grandchild for whom the employee is the primary care giver</w:t>
      </w:r>
      <w:r>
        <w:t>.</w:t>
      </w:r>
    </w:p>
    <w:p w14:paraId="63BAC708" w14:textId="77777777" w:rsidR="00A07898" w:rsidRPr="00142C63" w:rsidRDefault="00A07898" w:rsidP="00BA756D">
      <w:pPr>
        <w:pStyle w:val="Agreement-ParagraphLevel1"/>
        <w:ind w:right="511"/>
      </w:pPr>
      <w:r w:rsidRPr="00BA5451">
        <w:t>Grandparental leave is non-cumulative</w:t>
      </w:r>
      <w:r>
        <w:t>.</w:t>
      </w:r>
    </w:p>
    <w:p w14:paraId="0F727BF0" w14:textId="77777777" w:rsidR="00A07898" w:rsidRPr="00BA5451" w:rsidRDefault="00A07898" w:rsidP="00BA756D">
      <w:pPr>
        <w:pStyle w:val="Agreement-ParagraphLevel1"/>
        <w:ind w:right="511"/>
      </w:pPr>
      <w:r w:rsidRPr="00BA5451">
        <w:t>The length of a period of absence on grandparental leave must be agreed between the eligible employee and the head of service</w:t>
      </w:r>
      <w:r>
        <w:t>.</w:t>
      </w:r>
    </w:p>
    <w:p w14:paraId="36096D98" w14:textId="77777777" w:rsidR="00A07898" w:rsidRPr="002A118F" w:rsidRDefault="00A07898" w:rsidP="00BA756D">
      <w:pPr>
        <w:pStyle w:val="Agreement-Example"/>
        <w:ind w:right="511"/>
      </w:pPr>
      <w:r w:rsidRPr="002A118F">
        <w:t xml:space="preserve">Example 1: A day or </w:t>
      </w:r>
      <w:r w:rsidRPr="00884AC3">
        <w:t>part</w:t>
      </w:r>
      <w:r w:rsidRPr="002A118F">
        <w:t>-day on an occasional basis.</w:t>
      </w:r>
    </w:p>
    <w:p w14:paraId="22BE3E08" w14:textId="77777777" w:rsidR="00A07898" w:rsidRPr="002A118F" w:rsidRDefault="00A07898" w:rsidP="00BA756D">
      <w:pPr>
        <w:pStyle w:val="Agreement-Example"/>
        <w:ind w:right="511"/>
      </w:pPr>
      <w:r w:rsidRPr="002A118F">
        <w:t>Example 2: A regular period of leave each week, fortnight or month.</w:t>
      </w:r>
    </w:p>
    <w:p w14:paraId="775E7C44" w14:textId="20A46396" w:rsidR="00A07898" w:rsidRDefault="00A07898" w:rsidP="00BA756D">
      <w:pPr>
        <w:pStyle w:val="Agreement-Example"/>
        <w:ind w:right="511"/>
      </w:pPr>
      <w:r w:rsidRPr="002A118F">
        <w:t xml:space="preserve">Example 3: A larger block of leave such as </w:t>
      </w:r>
      <w:r w:rsidR="00696889">
        <w:t>6</w:t>
      </w:r>
      <w:r w:rsidR="00696889" w:rsidRPr="002A118F">
        <w:t xml:space="preserve"> </w:t>
      </w:r>
      <w:r w:rsidRPr="002A118F">
        <w:t xml:space="preserve">or </w:t>
      </w:r>
      <w:r w:rsidR="00696889">
        <w:t>12</w:t>
      </w:r>
      <w:r w:rsidR="00696889" w:rsidRPr="002A118F">
        <w:t xml:space="preserve"> </w:t>
      </w:r>
      <w:r w:rsidRPr="002A118F">
        <w:t>months.</w:t>
      </w:r>
    </w:p>
    <w:p w14:paraId="7ED221DA" w14:textId="293953E3" w:rsidR="00A07898" w:rsidRDefault="00A07898" w:rsidP="00BA756D">
      <w:pPr>
        <w:pStyle w:val="Agreement-ParagraphLevel1"/>
        <w:ind w:right="511"/>
      </w:pPr>
      <w:r w:rsidRPr="00BA5451">
        <w:t>If an employee is absent on grandparental leave and becomes a grandparent to another grandchild, for whom they are the primary care giver, a new application must be made as per subclause</w:t>
      </w:r>
      <w:r w:rsidR="008B7DC2">
        <w:t xml:space="preserve"> </w:t>
      </w:r>
      <w:r w:rsidR="000453AA">
        <w:fldChar w:fldCharType="begin"/>
      </w:r>
      <w:r w:rsidR="000453AA">
        <w:instrText xml:space="preserve"> REF _Ref510604194 \r \h </w:instrText>
      </w:r>
      <w:r w:rsidR="000453AA">
        <w:fldChar w:fldCharType="separate"/>
      </w:r>
      <w:r w:rsidR="00A362E1">
        <w:t>F19.10</w:t>
      </w:r>
      <w:r w:rsidR="000453AA">
        <w:fldChar w:fldCharType="end"/>
      </w:r>
      <w:r w:rsidRPr="00BA5451">
        <w:t xml:space="preserve">. </w:t>
      </w:r>
    </w:p>
    <w:p w14:paraId="5E69B0CA" w14:textId="5D8D44D0" w:rsidR="00A07898" w:rsidRPr="00BA5451" w:rsidRDefault="00A07898" w:rsidP="00BA756D">
      <w:pPr>
        <w:pStyle w:val="Agreement-UnnumberedHeading"/>
        <w:ind w:right="511"/>
      </w:pPr>
      <w:r w:rsidRPr="00BA5451">
        <w:t xml:space="preserve">Evidence and </w:t>
      </w:r>
      <w:r w:rsidR="00BB24B4">
        <w:t>c</w:t>
      </w:r>
      <w:r w:rsidRPr="00BA5451">
        <w:t>onditions</w:t>
      </w:r>
    </w:p>
    <w:p w14:paraId="17B01452" w14:textId="0F95B8CE" w:rsidR="00A07898" w:rsidRPr="00BA5451" w:rsidRDefault="00A07898" w:rsidP="00BA756D">
      <w:pPr>
        <w:pStyle w:val="Agreement-ParagraphLevel1"/>
        <w:ind w:right="511"/>
      </w:pPr>
      <w:r w:rsidRPr="00BA5451">
        <w:t xml:space="preserve">An employee should discuss with their </w:t>
      </w:r>
      <w:r w:rsidR="00A2445F">
        <w:t>manager or supervisor</w:t>
      </w:r>
      <w:r w:rsidRPr="00BA5451">
        <w:t>, as soon as practicable, their intention to be absent on grandparental leave.</w:t>
      </w:r>
    </w:p>
    <w:p w14:paraId="59084695" w14:textId="77777777" w:rsidR="00A07898" w:rsidRDefault="00A07898" w:rsidP="00BA756D">
      <w:pPr>
        <w:pStyle w:val="Agreement-ParagraphLevel1"/>
        <w:ind w:right="511"/>
      </w:pPr>
      <w:bookmarkStart w:id="501" w:name="_Ref510604194"/>
      <w:r w:rsidRPr="00BA5451">
        <w:t>An employee must make an application to the head of service to access their grandparental leave entitlement, and must include details of the period, or expected period, of the absence.</w:t>
      </w:r>
      <w:bookmarkEnd w:id="501"/>
    </w:p>
    <w:p w14:paraId="2D88B632" w14:textId="0C50FF0A" w:rsidR="00A07898" w:rsidRDefault="00A07898" w:rsidP="00BA756D">
      <w:pPr>
        <w:pStyle w:val="Agreement-ParagraphLevel1"/>
        <w:ind w:right="511"/>
      </w:pPr>
      <w:r w:rsidRPr="00BA5451">
        <w:t xml:space="preserve">Having considered the requirements of this clause the head of service may approve an employee’s application to access grandparental leave. A decision not to approve the leave </w:t>
      </w:r>
      <w:r w:rsidR="00D12C3C">
        <w:t>must</w:t>
      </w:r>
      <w:r w:rsidR="00D12C3C" w:rsidRPr="00BA5451">
        <w:t xml:space="preserve"> </w:t>
      </w:r>
      <w:r w:rsidRPr="00BA5451">
        <w:t xml:space="preserve">be taken in accordance with subclause </w:t>
      </w:r>
      <w:r w:rsidR="00E4720D">
        <w:fldChar w:fldCharType="begin"/>
      </w:r>
      <w:r w:rsidR="00E4720D">
        <w:instrText xml:space="preserve"> REF _Ref493752208 \r \h </w:instrText>
      </w:r>
      <w:r w:rsidR="00E4720D">
        <w:fldChar w:fldCharType="separate"/>
      </w:r>
      <w:r w:rsidR="00A362E1">
        <w:t>F3.1</w:t>
      </w:r>
      <w:r w:rsidR="00E4720D">
        <w:fldChar w:fldCharType="end"/>
      </w:r>
      <w:r w:rsidRPr="00BA5451">
        <w:t>.</w:t>
      </w:r>
    </w:p>
    <w:p w14:paraId="70C25D80" w14:textId="00E9DAA0" w:rsidR="00A07898" w:rsidRPr="00E168DC" w:rsidRDefault="00A07898" w:rsidP="00BA756D">
      <w:pPr>
        <w:pStyle w:val="Agreement-ParagraphLevel1"/>
        <w:ind w:right="511"/>
      </w:pPr>
      <w:r w:rsidRPr="00BA5451">
        <w:t xml:space="preserve">The head of service should not approve an application for grandparental leave where an employee has an annual leave balance in excess of </w:t>
      </w:r>
      <w:r w:rsidR="003011B4">
        <w:t>8</w:t>
      </w:r>
      <w:r w:rsidR="003011B4" w:rsidRPr="00BA5451">
        <w:t xml:space="preserve"> </w:t>
      </w:r>
      <w:r w:rsidRPr="00BA5451">
        <w:t>weeks.</w:t>
      </w:r>
    </w:p>
    <w:p w14:paraId="6B89E053" w14:textId="2674D111" w:rsidR="00A07898" w:rsidRPr="00BA5451" w:rsidRDefault="00A07898" w:rsidP="00BA756D">
      <w:pPr>
        <w:pStyle w:val="Agreement-ParagraphLevel1"/>
        <w:ind w:right="511"/>
      </w:pPr>
      <w:r w:rsidRPr="00BA5451">
        <w:t xml:space="preserve">An application for grandparental leave must include </w:t>
      </w:r>
      <w:r w:rsidR="003011B4">
        <w:t>one of the following types of evidence</w:t>
      </w:r>
      <w:r w:rsidRPr="00BA5451">
        <w:t>:</w:t>
      </w:r>
    </w:p>
    <w:p w14:paraId="236FAE7D" w14:textId="15369B81" w:rsidR="00A07898" w:rsidRPr="00BA5451" w:rsidRDefault="003011B4" w:rsidP="00BA756D">
      <w:pPr>
        <w:pStyle w:val="Agreement-ParagraphLevel2"/>
        <w:ind w:right="511"/>
      </w:pPr>
      <w:r>
        <w:t>A</w:t>
      </w:r>
      <w:r w:rsidR="00A07898" w:rsidRPr="00BA5451">
        <w:t xml:space="preserve"> statutory declaration or a medical certificate confirming the birth or the </w:t>
      </w:r>
      <w:r w:rsidR="00037148" w:rsidRPr="004D78EE">
        <w:t>estimated date of delivery</w:t>
      </w:r>
      <w:r w:rsidR="00A07898" w:rsidRPr="004D78EE">
        <w:t xml:space="preserve"> of</w:t>
      </w:r>
      <w:r w:rsidR="00A07898" w:rsidRPr="00BA5451">
        <w:t xml:space="preserve"> the grandchild</w:t>
      </w:r>
      <w:r>
        <w:t>.</w:t>
      </w:r>
    </w:p>
    <w:p w14:paraId="0E85BF44" w14:textId="554C89FE" w:rsidR="00A07898" w:rsidRPr="00BA5451" w:rsidRDefault="003011B4" w:rsidP="00BA756D">
      <w:pPr>
        <w:pStyle w:val="Agreement-ParagraphLevel2"/>
        <w:ind w:right="511"/>
      </w:pPr>
      <w:r>
        <w:t>T</w:t>
      </w:r>
      <w:r w:rsidR="00A07898" w:rsidRPr="00BA5451">
        <w:t>he grandchild's adoption certificate or a statutory declaration confirming the adoption of the grandchild</w:t>
      </w:r>
      <w:r>
        <w:t>.</w:t>
      </w:r>
    </w:p>
    <w:p w14:paraId="3C073C9D" w14:textId="7456A6DE" w:rsidR="00A07898" w:rsidRPr="00BA5451" w:rsidRDefault="003011B4" w:rsidP="00BA756D">
      <w:pPr>
        <w:pStyle w:val="Agreement-ParagraphLevel2"/>
        <w:ind w:right="511"/>
      </w:pPr>
      <w:r>
        <w:t>A</w:t>
      </w:r>
      <w:r w:rsidR="00A07898" w:rsidRPr="00BA5451">
        <w:t xml:space="preserve"> letter or a statutory declaration confirming that there is an authorised care situation.</w:t>
      </w:r>
    </w:p>
    <w:p w14:paraId="7CAD339D" w14:textId="77777777" w:rsidR="00A07898" w:rsidRDefault="00A07898" w:rsidP="00BA756D">
      <w:pPr>
        <w:pStyle w:val="Agreement-ParagraphLevel1"/>
        <w:ind w:right="511"/>
      </w:pPr>
      <w:r w:rsidRPr="00BA5451">
        <w:t>If both grandparents are employees of the ACTPS either grandparent may be granted leave but the leave may not be taken concurrently</w:t>
      </w:r>
      <w:r>
        <w:t>.</w:t>
      </w:r>
    </w:p>
    <w:p w14:paraId="1BA21369" w14:textId="3B4C8B6F" w:rsidR="00A07898" w:rsidRPr="00BA5451" w:rsidRDefault="00A07898" w:rsidP="00BA756D">
      <w:pPr>
        <w:pStyle w:val="Agreement-UnnumberedHeading"/>
        <w:ind w:right="511"/>
      </w:pPr>
      <w:r w:rsidRPr="00BA5451">
        <w:t xml:space="preserve">Rate of </w:t>
      </w:r>
      <w:r w:rsidR="00BB24B4">
        <w:t>p</w:t>
      </w:r>
      <w:r w:rsidRPr="00BA5451">
        <w:t>ayment</w:t>
      </w:r>
    </w:p>
    <w:p w14:paraId="33CF62E9" w14:textId="028DF3AD" w:rsidR="00A07898" w:rsidRPr="00BA5451" w:rsidRDefault="00A07898" w:rsidP="00BA756D">
      <w:pPr>
        <w:pStyle w:val="Agreement-ParagraphLevel1"/>
        <w:ind w:right="511"/>
      </w:pPr>
      <w:r w:rsidRPr="00BA5451">
        <w:t xml:space="preserve">Grandparental leave </w:t>
      </w:r>
      <w:r w:rsidR="00D12C3C">
        <w:t>is</w:t>
      </w:r>
      <w:r w:rsidRPr="00BA5451">
        <w:t xml:space="preserve"> granted without pay.</w:t>
      </w:r>
    </w:p>
    <w:p w14:paraId="36124E3A" w14:textId="4C9165C9" w:rsidR="00A07898" w:rsidRDefault="00A07898" w:rsidP="00BA756D">
      <w:pPr>
        <w:pStyle w:val="Agreement-UnnumberedHeading"/>
        <w:ind w:right="511"/>
      </w:pPr>
      <w:r w:rsidRPr="00BA5451">
        <w:lastRenderedPageBreak/>
        <w:t xml:space="preserve">Effect on </w:t>
      </w:r>
      <w:r w:rsidR="00BB24B4">
        <w:t>o</w:t>
      </w:r>
      <w:r w:rsidRPr="00BA5451">
        <w:t xml:space="preserve">ther </w:t>
      </w:r>
      <w:r w:rsidR="00BB24B4">
        <w:t>e</w:t>
      </w:r>
      <w:r w:rsidRPr="00BA5451">
        <w:t>ntitlements</w:t>
      </w:r>
    </w:p>
    <w:p w14:paraId="774FC8C8" w14:textId="77777777" w:rsidR="00A07898" w:rsidRDefault="00A07898" w:rsidP="00BA756D">
      <w:pPr>
        <w:pStyle w:val="Agreement-ParagraphLevel1"/>
        <w:ind w:right="511"/>
      </w:pPr>
      <w:r w:rsidRPr="00BA5451">
        <w:t>Employees cannot engage in outside employment during a period of grandparental leave without the prior approval of the head of service</w:t>
      </w:r>
      <w:r>
        <w:t>.</w:t>
      </w:r>
    </w:p>
    <w:p w14:paraId="4AD685F5" w14:textId="00FAB627" w:rsidR="00A07898" w:rsidRPr="00142C63" w:rsidRDefault="00A07898" w:rsidP="00BA756D">
      <w:pPr>
        <w:pStyle w:val="Agreement-ParagraphLevel1"/>
        <w:ind w:right="511"/>
      </w:pPr>
      <w:r w:rsidRPr="00BA5451">
        <w:t>Grandparental leave count</w:t>
      </w:r>
      <w:r w:rsidR="00D12C3C">
        <w:t>s</w:t>
      </w:r>
      <w:r w:rsidRPr="00BA5451">
        <w:t xml:space="preserve"> as service for all purposes except the accrual of annual leave and personal leave</w:t>
      </w:r>
      <w:r>
        <w:t>.</w:t>
      </w:r>
    </w:p>
    <w:p w14:paraId="22DDF806" w14:textId="2D2A9963" w:rsidR="00A07898" w:rsidRPr="00BA5451" w:rsidRDefault="00A07898" w:rsidP="00BA756D">
      <w:pPr>
        <w:pStyle w:val="Agreement-ParagraphLevel1"/>
        <w:ind w:right="511"/>
      </w:pPr>
      <w:r w:rsidRPr="00BA5451">
        <w:t xml:space="preserve">Grandparental leave </w:t>
      </w:r>
      <w:r w:rsidR="00D12C3C">
        <w:t>does</w:t>
      </w:r>
      <w:r w:rsidR="00D12C3C" w:rsidRPr="00BA5451">
        <w:t xml:space="preserve"> </w:t>
      </w:r>
      <w:r w:rsidRPr="00BA5451">
        <w:t>not break continuity of service</w:t>
      </w:r>
      <w:r>
        <w:t>.</w:t>
      </w:r>
    </w:p>
    <w:p w14:paraId="3880C6DC" w14:textId="77777777" w:rsidR="00A07898" w:rsidRPr="00BA5451" w:rsidRDefault="00A07898" w:rsidP="00BA756D">
      <w:pPr>
        <w:pStyle w:val="Agreement-ParagraphLevel1"/>
        <w:ind w:right="511"/>
      </w:pPr>
      <w:r w:rsidRPr="00BA5451">
        <w:t>Public holidays for which the employee would otherwise have been entitled to payment that fall during periods of absence on grandparental leave will not be paid as a normal public holiday.</w:t>
      </w:r>
    </w:p>
    <w:p w14:paraId="3F59C71B" w14:textId="5193B3EF" w:rsidR="00A07898" w:rsidRPr="00BA5451" w:rsidRDefault="007562F7" w:rsidP="00BA756D">
      <w:pPr>
        <w:pStyle w:val="Agreement-UnnumberedHeading"/>
        <w:ind w:right="511"/>
      </w:pPr>
      <w:r>
        <w:t>Interaction with</w:t>
      </w:r>
      <w:r w:rsidR="00A07898" w:rsidRPr="00BA5451">
        <w:t xml:space="preserve"> </w:t>
      </w:r>
      <w:r w:rsidR="00BB24B4">
        <w:t>o</w:t>
      </w:r>
      <w:r w:rsidR="00A07898" w:rsidRPr="00BA5451">
        <w:t xml:space="preserve">ther </w:t>
      </w:r>
      <w:r w:rsidR="00BB24B4">
        <w:t>l</w:t>
      </w:r>
      <w:r w:rsidR="00A07898" w:rsidRPr="00BA5451">
        <w:t xml:space="preserve">eave </w:t>
      </w:r>
      <w:r w:rsidR="00BB24B4">
        <w:t>e</w:t>
      </w:r>
      <w:r w:rsidR="00A07898" w:rsidRPr="00BA5451">
        <w:t>ntitlements</w:t>
      </w:r>
    </w:p>
    <w:p w14:paraId="723820D6" w14:textId="77777777" w:rsidR="00A07898" w:rsidRPr="00BA5451" w:rsidRDefault="00A07898" w:rsidP="00BA756D">
      <w:pPr>
        <w:pStyle w:val="Agreement-ParagraphLevel1"/>
        <w:ind w:right="511"/>
      </w:pPr>
      <w:r w:rsidRPr="00BA5451">
        <w:t>An employee on grandparental leave may access annual leave, purchased leave or long service leave.</w:t>
      </w:r>
    </w:p>
    <w:p w14:paraId="6E509D43" w14:textId="2A6AB09E" w:rsidR="00A07898" w:rsidRDefault="00A07898" w:rsidP="00BA756D">
      <w:pPr>
        <w:pStyle w:val="Agreement-ParagraphLevel1"/>
        <w:ind w:right="511"/>
      </w:pPr>
      <w:r w:rsidRPr="00BA5451">
        <w:t xml:space="preserve">An application by an employee for personal leave during a period that would otherwise be grandparental leave </w:t>
      </w:r>
      <w:r w:rsidR="00D12C3C">
        <w:t>must</w:t>
      </w:r>
      <w:r w:rsidR="00D12C3C" w:rsidRPr="00BA5451">
        <w:t xml:space="preserve"> </w:t>
      </w:r>
      <w:r w:rsidRPr="00BA5451">
        <w:t xml:space="preserve">be granted subject to the employee providing a certificate from a </w:t>
      </w:r>
      <w:r w:rsidR="000B392E">
        <w:t xml:space="preserve">registered medical practitioner or </w:t>
      </w:r>
      <w:r w:rsidRPr="00BA5451">
        <w:t>registered health professional who is operating within their scope of practice.</w:t>
      </w:r>
    </w:p>
    <w:p w14:paraId="25AE065B" w14:textId="77777777" w:rsidR="00A07898" w:rsidRPr="00BA5451" w:rsidRDefault="00A07898" w:rsidP="00BA756D">
      <w:pPr>
        <w:pStyle w:val="Agreement-UnnumberedHeading"/>
        <w:ind w:right="511"/>
      </w:pPr>
      <w:r w:rsidRPr="00BA5451">
        <w:t>Unattachment</w:t>
      </w:r>
    </w:p>
    <w:p w14:paraId="2036A402" w14:textId="77777777" w:rsidR="00A07898" w:rsidRDefault="00A07898" w:rsidP="00BA756D">
      <w:pPr>
        <w:pStyle w:val="Agreement-ParagraphLevel1"/>
        <w:ind w:right="511"/>
      </w:pPr>
      <w:r w:rsidRPr="00BA5451">
        <w:t>During an employee’s absence on grandparental leave, the head of service may, with the employee’s written consent, declare the employee unattached.</w:t>
      </w:r>
    </w:p>
    <w:p w14:paraId="6B3E971F" w14:textId="77777777" w:rsidR="00A07898" w:rsidRPr="00E7376C" w:rsidRDefault="00A07898" w:rsidP="00BA756D">
      <w:pPr>
        <w:pStyle w:val="Heading2"/>
        <w:ind w:left="0" w:right="511"/>
      </w:pPr>
      <w:bookmarkStart w:id="502" w:name="_Toc383008842"/>
      <w:bookmarkStart w:id="503" w:name="_Ref493749401"/>
      <w:bookmarkStart w:id="504" w:name="_Toc87831789"/>
      <w:r w:rsidRPr="00E7376C">
        <w:t>Adoption or Permanent Care Leave</w:t>
      </w:r>
      <w:bookmarkEnd w:id="502"/>
      <w:bookmarkEnd w:id="503"/>
      <w:bookmarkEnd w:id="504"/>
    </w:p>
    <w:p w14:paraId="5B387B84" w14:textId="77777777" w:rsidR="00A07898" w:rsidRPr="009B3EB3" w:rsidRDefault="00A07898" w:rsidP="00BA756D">
      <w:pPr>
        <w:pStyle w:val="Agreement-UnnumberedHeading"/>
        <w:ind w:right="511"/>
      </w:pPr>
      <w:bookmarkStart w:id="505" w:name="_Toc351559770"/>
      <w:r w:rsidRPr="009B3EB3">
        <w:t>Purpose</w:t>
      </w:r>
    </w:p>
    <w:p w14:paraId="20E76F84" w14:textId="40C0C2E2" w:rsidR="00A07898" w:rsidRDefault="00A07898" w:rsidP="00BA756D">
      <w:pPr>
        <w:pStyle w:val="Agreement-ParagraphLevel1"/>
        <w:ind w:right="511"/>
      </w:pPr>
      <w:r>
        <w:t xml:space="preserve">Adoption or </w:t>
      </w:r>
      <w:r w:rsidR="00431415">
        <w:t>p</w:t>
      </w:r>
      <w:r>
        <w:t xml:space="preserve">ermanent </w:t>
      </w:r>
      <w:r w:rsidR="00431415">
        <w:t>c</w:t>
      </w:r>
      <w:r>
        <w:t>are leave is available to employees to enable them to be absent from duty to</w:t>
      </w:r>
      <w:r w:rsidR="003011B4">
        <w:t xml:space="preserve"> do the following</w:t>
      </w:r>
      <w:r>
        <w:t>:</w:t>
      </w:r>
    </w:p>
    <w:p w14:paraId="69ADD864" w14:textId="0AC7FFB0" w:rsidR="00A07898" w:rsidRPr="002F4EEC" w:rsidRDefault="003011B4" w:rsidP="00BA756D">
      <w:pPr>
        <w:pStyle w:val="Agreement-ParagraphLevel2"/>
        <w:ind w:right="511"/>
      </w:pPr>
      <w:r>
        <w:t>C</w:t>
      </w:r>
      <w:r w:rsidR="00A07898" w:rsidRPr="002F4EEC">
        <w:t xml:space="preserve">are for and bond with an adopted child or a child for whom the employee has a permanent caring responsibility, including kinship arrangements, </w:t>
      </w:r>
      <w:r w:rsidR="00E6252C" w:rsidRPr="002F4EEC">
        <w:t xml:space="preserve">where the child is under </w:t>
      </w:r>
      <w:r>
        <w:t>18 years</w:t>
      </w:r>
      <w:r w:rsidR="00D04943">
        <w:t xml:space="preserve"> old</w:t>
      </w:r>
      <w:r w:rsidR="00431415">
        <w:t>.</w:t>
      </w:r>
    </w:p>
    <w:p w14:paraId="4D53726F" w14:textId="35A8C181" w:rsidR="00A07898" w:rsidRDefault="003011B4" w:rsidP="00BA756D">
      <w:pPr>
        <w:pStyle w:val="Agreement-ParagraphLevel2"/>
        <w:ind w:right="511"/>
      </w:pPr>
      <w:r>
        <w:t>S</w:t>
      </w:r>
      <w:r w:rsidR="00A07898" w:rsidRPr="002F4EEC">
        <w:t>upport the protection of the family and</w:t>
      </w:r>
      <w:r w:rsidR="00A07898">
        <w:t xml:space="preserve"> children under the </w:t>
      </w:r>
      <w:r w:rsidR="00A07898" w:rsidRPr="00A322C7">
        <w:rPr>
          <w:i/>
        </w:rPr>
        <w:t>Human Rights Act 2004</w:t>
      </w:r>
      <w:r w:rsidR="00A07898">
        <w:t xml:space="preserve"> and the </w:t>
      </w:r>
      <w:r w:rsidR="00A07898" w:rsidRPr="00A322C7">
        <w:rPr>
          <w:i/>
        </w:rPr>
        <w:t>Children and Young People Act 2008</w:t>
      </w:r>
      <w:r w:rsidR="00A07898">
        <w:t>.</w:t>
      </w:r>
    </w:p>
    <w:p w14:paraId="1559DAB4" w14:textId="77777777" w:rsidR="00A07898" w:rsidRDefault="00A07898" w:rsidP="00BA756D">
      <w:pPr>
        <w:pStyle w:val="Agreement-UnnumberedHeading"/>
        <w:ind w:right="511"/>
      </w:pPr>
      <w:r w:rsidRPr="009B3EB3">
        <w:t>Eligibility</w:t>
      </w:r>
      <w:r w:rsidRPr="00776C20">
        <w:t xml:space="preserve"> </w:t>
      </w:r>
    </w:p>
    <w:p w14:paraId="3327DEB8" w14:textId="1CCFAF27" w:rsidR="00FE18ED" w:rsidRPr="002F4EEC" w:rsidRDefault="00A07898" w:rsidP="00BA756D">
      <w:pPr>
        <w:pStyle w:val="Agreement-ParagraphLevel1"/>
        <w:ind w:right="511"/>
      </w:pPr>
      <w:r w:rsidRPr="002F4EEC">
        <w:t xml:space="preserve">Paid adoption or permanent care leave is available to </w:t>
      </w:r>
      <w:r w:rsidR="00FE18ED" w:rsidRPr="002F4EEC">
        <w:t xml:space="preserve">an </w:t>
      </w:r>
      <w:r w:rsidRPr="002F4EEC">
        <w:t xml:space="preserve">employee </w:t>
      </w:r>
      <w:r w:rsidR="001C5310">
        <w:t>(</w:t>
      </w:r>
      <w:r w:rsidRPr="002F4EEC">
        <w:t xml:space="preserve">other than </w:t>
      </w:r>
      <w:r w:rsidR="00037148" w:rsidRPr="004D78EE">
        <w:t xml:space="preserve">a </w:t>
      </w:r>
      <w:r w:rsidRPr="004D78EE">
        <w:t>casual</w:t>
      </w:r>
      <w:r w:rsidRPr="002F4EEC">
        <w:t xml:space="preserve"> employee</w:t>
      </w:r>
      <w:r w:rsidR="001C5310">
        <w:t>)</w:t>
      </w:r>
      <w:r w:rsidRPr="002F4EEC">
        <w:t xml:space="preserve"> who </w:t>
      </w:r>
      <w:r w:rsidR="00FE18ED" w:rsidRPr="002F4EEC">
        <w:t xml:space="preserve">is </w:t>
      </w:r>
      <w:r w:rsidRPr="002F4EEC">
        <w:t>the primary care giver of</w:t>
      </w:r>
      <w:r w:rsidR="00E6757F">
        <w:t xml:space="preserve"> one of the following</w:t>
      </w:r>
      <w:r w:rsidR="00FE18ED" w:rsidRPr="002F4EEC">
        <w:t>:</w:t>
      </w:r>
    </w:p>
    <w:p w14:paraId="1B97FC95" w14:textId="6A77F9AD" w:rsidR="00FE18ED" w:rsidRPr="002F4EEC" w:rsidRDefault="00E6757F" w:rsidP="00BA756D">
      <w:pPr>
        <w:pStyle w:val="Agreement-ParagraphLevel2"/>
        <w:ind w:right="511"/>
      </w:pPr>
      <w:r>
        <w:t>A</w:t>
      </w:r>
      <w:r w:rsidR="00A07898" w:rsidRPr="002F4EEC">
        <w:t>n adopted child</w:t>
      </w:r>
      <w:r>
        <w:t>.</w:t>
      </w:r>
    </w:p>
    <w:p w14:paraId="30C19B66" w14:textId="6521D2B8" w:rsidR="00A07898" w:rsidRPr="002F4EEC" w:rsidRDefault="00E6757F" w:rsidP="00BA756D">
      <w:pPr>
        <w:pStyle w:val="Agreement-ParagraphLevel2"/>
        <w:ind w:right="511"/>
      </w:pPr>
      <w:r>
        <w:t>A</w:t>
      </w:r>
      <w:r w:rsidR="00A07898" w:rsidRPr="002F4EEC">
        <w:t xml:space="preserve"> child for whom the employee has a permanent caring responsibility</w:t>
      </w:r>
      <w:r w:rsidR="00470565" w:rsidRPr="002F4EEC">
        <w:t>, where</w:t>
      </w:r>
      <w:r w:rsidR="00A07898" w:rsidRPr="002F4EEC">
        <w:t xml:space="preserve"> the child </w:t>
      </w:r>
      <w:r w:rsidR="00470565" w:rsidRPr="002F4EEC">
        <w:t>is under</w:t>
      </w:r>
      <w:r w:rsidR="006B6A46">
        <w:t xml:space="preserve"> </w:t>
      </w:r>
      <w:r w:rsidR="00D04943">
        <w:t xml:space="preserve">18 </w:t>
      </w:r>
      <w:r>
        <w:t>years</w:t>
      </w:r>
      <w:r w:rsidR="00D04943">
        <w:t xml:space="preserve"> old</w:t>
      </w:r>
      <w:r w:rsidR="00A07898" w:rsidRPr="002F4EEC">
        <w:t xml:space="preserve">. </w:t>
      </w:r>
    </w:p>
    <w:p w14:paraId="0E736589" w14:textId="43872344" w:rsidR="00FE18ED" w:rsidRPr="002F4EEC" w:rsidRDefault="00FE18ED" w:rsidP="00BA756D">
      <w:pPr>
        <w:pStyle w:val="Agreement-ParagraphLevel1"/>
        <w:ind w:right="511"/>
      </w:pPr>
      <w:r w:rsidRPr="002F4EEC">
        <w:t xml:space="preserve">An employee providing foster care under a Concurrency Care Foster Care Program described in 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A362E1">
        <w:t>F22 -</w:t>
      </w:r>
      <w:r w:rsidR="00E4720D" w:rsidRPr="002F4EEC">
        <w:fldChar w:fldCharType="end"/>
      </w:r>
      <w:r w:rsidRPr="002F4EEC">
        <w:t xml:space="preserve"> </w:t>
      </w:r>
      <w:r w:rsidR="00D12C3C">
        <w:t>must</w:t>
      </w:r>
      <w:r w:rsidR="00D12C3C" w:rsidRPr="002F4EEC">
        <w:t xml:space="preserve"> </w:t>
      </w:r>
      <w:r w:rsidRPr="002F4EEC">
        <w:t xml:space="preserve">be treated as having a permanent caring responsibility, and be eligible for </w:t>
      </w:r>
      <w:r w:rsidR="00D12C3C">
        <w:t>a</w:t>
      </w:r>
      <w:r w:rsidRPr="002F4EEC">
        <w:t xml:space="preserve">doption or </w:t>
      </w:r>
      <w:r w:rsidR="00D12C3C">
        <w:t>p</w:t>
      </w:r>
      <w:r w:rsidRPr="002F4EEC">
        <w:t xml:space="preserve">ermanent </w:t>
      </w:r>
      <w:r w:rsidR="00D12C3C">
        <w:t>c</w:t>
      </w:r>
      <w:r w:rsidRPr="002F4EEC">
        <w:t>are leave subject to the terms of this clause.</w:t>
      </w:r>
    </w:p>
    <w:p w14:paraId="7C0AE533" w14:textId="4A2FF1BF" w:rsidR="00FE18ED" w:rsidRPr="002F4EEC" w:rsidRDefault="00FE18ED" w:rsidP="00BA756D">
      <w:pPr>
        <w:pStyle w:val="Agreement-ParagraphLevel1"/>
        <w:ind w:right="511"/>
      </w:pPr>
      <w:r w:rsidRPr="002F4EEC">
        <w:t>An employee</w:t>
      </w:r>
      <w:r w:rsidR="00EE7558" w:rsidRPr="00EE7558">
        <w:t xml:space="preserve"> </w:t>
      </w:r>
      <w:r w:rsidR="00D12C3C">
        <w:t>is</w:t>
      </w:r>
      <w:r w:rsidR="00EE7558" w:rsidRPr="002F4EEC">
        <w:t xml:space="preserve"> not</w:t>
      </w:r>
      <w:r w:rsidR="00AF4D81">
        <w:t xml:space="preserve"> </w:t>
      </w:r>
      <w:r w:rsidR="00EE7558" w:rsidRPr="002F4EEC">
        <w:t>eligible for any further grant of adoption or permanent care leave</w:t>
      </w:r>
      <w:r w:rsidR="00EE7558">
        <w:t xml:space="preserve"> for a child if both the following apply to the employee in relation to that child</w:t>
      </w:r>
      <w:r w:rsidRPr="002F4EEC">
        <w:t>:</w:t>
      </w:r>
    </w:p>
    <w:p w14:paraId="4907CAB7" w14:textId="176B1130" w:rsidR="00FE18ED" w:rsidRPr="002F4EEC" w:rsidRDefault="00EE7558" w:rsidP="00BA756D">
      <w:pPr>
        <w:pStyle w:val="Agreement-ParagraphLevel2"/>
        <w:ind w:right="511"/>
      </w:pPr>
      <w:r>
        <w:t xml:space="preserve">The employee </w:t>
      </w:r>
      <w:r w:rsidR="00FE18ED" w:rsidRPr="002F4EEC">
        <w:t xml:space="preserve">is granted adoption or permanent care leave in respect of </w:t>
      </w:r>
      <w:r>
        <w:t>the</w:t>
      </w:r>
      <w:r w:rsidR="00FE18ED" w:rsidRPr="002F4EEC">
        <w:t xml:space="preserve"> child being cared for under a Concurrency Care Foster Care Program</w:t>
      </w:r>
      <w:r>
        <w:t>.</w:t>
      </w:r>
    </w:p>
    <w:p w14:paraId="4AF8AB9E" w14:textId="2A657166" w:rsidR="00FE18ED" w:rsidRPr="002F4EEC" w:rsidRDefault="00EE7558" w:rsidP="00BA756D">
      <w:pPr>
        <w:pStyle w:val="Agreement-ParagraphLevel2"/>
        <w:ind w:right="511"/>
      </w:pPr>
      <w:r>
        <w:t xml:space="preserve">The employee </w:t>
      </w:r>
      <w:r w:rsidR="00FE18ED" w:rsidRPr="002F4EEC">
        <w:t>subsequently enters into an adoption or permanent care arrangement for that child</w:t>
      </w:r>
      <w:r>
        <w:t>.</w:t>
      </w:r>
    </w:p>
    <w:p w14:paraId="6A9D7272" w14:textId="07571C36" w:rsidR="00A07898" w:rsidRDefault="00A07898" w:rsidP="00BA756D">
      <w:pPr>
        <w:pStyle w:val="Agreement-ParagraphLevel1"/>
        <w:ind w:right="511"/>
      </w:pPr>
      <w:r w:rsidRPr="002F4EEC">
        <w:lastRenderedPageBreak/>
        <w:t xml:space="preserve">An employee who has completed at least </w:t>
      </w:r>
      <w:r w:rsidR="00EE7558">
        <w:t>12</w:t>
      </w:r>
      <w:r w:rsidR="00EE7558" w:rsidRPr="002F4EEC">
        <w:t xml:space="preserve"> </w:t>
      </w:r>
      <w:r w:rsidRPr="002F4EEC">
        <w:t>months continuous</w:t>
      </w:r>
      <w:r>
        <w:t xml:space="preserve"> service, including recognised prior </w:t>
      </w:r>
      <w:r w:rsidRPr="00EC67E3">
        <w:t>service,</w:t>
      </w:r>
      <w:r w:rsidR="0024674C" w:rsidRPr="00EC67E3">
        <w:t xml:space="preserve"> immediately prior to commencing a period of adoption or permanent care leave</w:t>
      </w:r>
      <w:r w:rsidRPr="00EC67E3">
        <w:t xml:space="preserve"> is </w:t>
      </w:r>
      <w:r>
        <w:t>eligible for adoption or permanent care leave.</w:t>
      </w:r>
    </w:p>
    <w:p w14:paraId="353C5E20" w14:textId="77777777" w:rsidR="00A07898" w:rsidRDefault="00A07898" w:rsidP="00BA756D">
      <w:pPr>
        <w:pStyle w:val="Agreement-ParagraphLevel1"/>
        <w:ind w:right="511"/>
      </w:pPr>
      <w:r>
        <w:t>An employee who is eligible for paid primary care giver leave is not eligible for adoption or permanent care leave.</w:t>
      </w:r>
    </w:p>
    <w:p w14:paraId="67F3BBE0" w14:textId="5667E59E" w:rsidR="00A07898" w:rsidRDefault="00A07898" w:rsidP="00BA756D">
      <w:pPr>
        <w:pStyle w:val="Agreement-ParagraphLevel1"/>
        <w:ind w:right="511"/>
      </w:pPr>
      <w:r>
        <w:t xml:space="preserve">An employee who completes </w:t>
      </w:r>
      <w:r w:rsidR="00EE7558">
        <w:t xml:space="preserve">12 </w:t>
      </w:r>
      <w:r>
        <w:t xml:space="preserve">months of </w:t>
      </w:r>
      <w:r w:rsidRPr="00C612A4">
        <w:t xml:space="preserve">continuous </w:t>
      </w:r>
      <w:r>
        <w:t xml:space="preserve">service within </w:t>
      </w:r>
      <w:r w:rsidR="00EE7558">
        <w:t xml:space="preserve">18 </w:t>
      </w:r>
      <w:r>
        <w:t xml:space="preserve">weeks of becoming the primary care giver for an adopted child or a child for whom the employee has a permanent caring responsibility is eligible for adoption or permanent care leave for the period between completing </w:t>
      </w:r>
      <w:r w:rsidR="00EE7558">
        <w:t xml:space="preserve">12 </w:t>
      </w:r>
      <w:r>
        <w:t xml:space="preserve">months of qualifying service and the end of the first </w:t>
      </w:r>
      <w:r w:rsidR="00EE7558">
        <w:t>18 </w:t>
      </w:r>
      <w:r>
        <w:t>weeks of becoming the primary care giver of the child.</w:t>
      </w:r>
    </w:p>
    <w:p w14:paraId="0C7B80CE" w14:textId="77777777" w:rsidR="00A07898" w:rsidRDefault="00A07898" w:rsidP="00BA756D">
      <w:pPr>
        <w:pStyle w:val="Agreement-UnnumberedHeading"/>
        <w:ind w:right="511"/>
      </w:pPr>
      <w:r w:rsidRPr="009B3EB3">
        <w:t>Entitlement</w:t>
      </w:r>
    </w:p>
    <w:p w14:paraId="79091F0C" w14:textId="45E7D7EB" w:rsidR="00A07898" w:rsidRPr="002F4EEC" w:rsidRDefault="00A07898" w:rsidP="00BA756D">
      <w:pPr>
        <w:pStyle w:val="Agreement-ParagraphLevel1"/>
        <w:ind w:right="511"/>
      </w:pPr>
      <w:bookmarkStart w:id="506" w:name="_Ref493756870"/>
      <w:r w:rsidRPr="002F4EEC">
        <w:t xml:space="preserve">An eligible employee is entitled to </w:t>
      </w:r>
      <w:r w:rsidR="00EE7558">
        <w:t>18</w:t>
      </w:r>
      <w:r w:rsidR="00EE7558" w:rsidRPr="002F4EEC">
        <w:t xml:space="preserve"> </w:t>
      </w:r>
      <w:r w:rsidRPr="002F4EEC">
        <w:t>weeks of paid leave in relation to each occasion of adoption or commencement of a permanent caring responsibility</w:t>
      </w:r>
      <w:r w:rsidR="00437B4B" w:rsidRPr="002F4EEC">
        <w:t xml:space="preserve">, less any leave taken in accordance with clause </w:t>
      </w:r>
      <w:r w:rsidR="00E4720D" w:rsidRPr="002F4EEC">
        <w:fldChar w:fldCharType="begin"/>
      </w:r>
      <w:r w:rsidR="00E4720D" w:rsidRPr="002F4EEC">
        <w:instrText xml:space="preserve"> REF _Ref493756812 \r \h </w:instrText>
      </w:r>
      <w:r w:rsidR="00DB6A48" w:rsidRPr="002F4EEC">
        <w:instrText xml:space="preserve"> \* MERGEFORMAT </w:instrText>
      </w:r>
      <w:r w:rsidR="00E4720D" w:rsidRPr="002F4EEC">
        <w:fldChar w:fldCharType="separate"/>
      </w:r>
      <w:r w:rsidR="00A362E1">
        <w:t>F21 -</w:t>
      </w:r>
      <w:r w:rsidR="00E4720D" w:rsidRPr="002F4EEC">
        <w:fldChar w:fldCharType="end"/>
      </w:r>
      <w:r w:rsidR="00437B4B" w:rsidRPr="002F4EEC">
        <w:t xml:space="preserve"> in the same </w:t>
      </w:r>
      <w:r w:rsidR="00EE7558">
        <w:t>12</w:t>
      </w:r>
      <w:r w:rsidR="00EE7558" w:rsidRPr="002F4EEC">
        <w:t xml:space="preserve"> </w:t>
      </w:r>
      <w:r w:rsidR="00437B4B" w:rsidRPr="002F4EEC">
        <w:t>month period in relation to the same child</w:t>
      </w:r>
      <w:r w:rsidR="00BD5827" w:rsidRPr="002F4EEC">
        <w:t>.</w:t>
      </w:r>
      <w:bookmarkEnd w:id="506"/>
    </w:p>
    <w:p w14:paraId="6DF902BF" w14:textId="4747031A" w:rsidR="00A07898" w:rsidRDefault="00A07898" w:rsidP="00BA756D">
      <w:pPr>
        <w:pStyle w:val="Agreement-ParagraphLevel1"/>
        <w:ind w:right="511"/>
      </w:pPr>
      <w:r w:rsidRPr="002F4EEC">
        <w:t xml:space="preserve">A casual employee is entitled to unpaid pre-adoption leave in accordance with the provisions of the </w:t>
      </w:r>
      <w:r w:rsidR="001503CB">
        <w:t>NES</w:t>
      </w:r>
      <w:r>
        <w:t>.</w:t>
      </w:r>
    </w:p>
    <w:p w14:paraId="04EB4F1A" w14:textId="11C5DCF5" w:rsidR="00A07898" w:rsidRDefault="00A07898" w:rsidP="00BA756D">
      <w:pPr>
        <w:pStyle w:val="Agreement-ParagraphLevel1"/>
        <w:ind w:right="511"/>
      </w:pPr>
      <w:r>
        <w:t xml:space="preserve">To avoid doubt, the entitlement under subclause </w:t>
      </w:r>
      <w:r w:rsidR="00E4720D">
        <w:fldChar w:fldCharType="begin"/>
      </w:r>
      <w:r w:rsidR="00E4720D">
        <w:instrText xml:space="preserve"> REF _Ref493756870 \r \h </w:instrText>
      </w:r>
      <w:r w:rsidR="00E4720D">
        <w:fldChar w:fldCharType="separate"/>
      </w:r>
      <w:r w:rsidR="00A362E1">
        <w:t>F20.8</w:t>
      </w:r>
      <w:r w:rsidR="00E4720D">
        <w:fldChar w:fldCharType="end"/>
      </w:r>
      <w:r>
        <w:t xml:space="preserve"> does not increase when the adoption or permanent caring responsibility involves more than one child at the time of application.</w:t>
      </w:r>
    </w:p>
    <w:p w14:paraId="524659B5" w14:textId="77777777" w:rsidR="00A07898" w:rsidRDefault="00A07898" w:rsidP="00BA756D">
      <w:pPr>
        <w:pStyle w:val="Agreement-ParagraphLevel1"/>
        <w:ind w:right="511"/>
      </w:pPr>
      <w:r>
        <w:t>Adoption and permanent care leave is non-cumulative.</w:t>
      </w:r>
    </w:p>
    <w:p w14:paraId="6FEC569C" w14:textId="0A4ED0F8" w:rsidR="00A07898" w:rsidRDefault="00A07898" w:rsidP="00BA756D">
      <w:pPr>
        <w:pStyle w:val="Agreement-ParagraphLevel1"/>
        <w:ind w:right="511"/>
      </w:pPr>
      <w:r>
        <w:t xml:space="preserve">An employee is entitled to return to work in accordance with the provisions in the </w:t>
      </w:r>
      <w:r w:rsidR="001503CB">
        <w:t>NES</w:t>
      </w:r>
      <w:r>
        <w:t>.</w:t>
      </w:r>
    </w:p>
    <w:p w14:paraId="58C3810D" w14:textId="5C1D7A5D" w:rsidR="00A07898" w:rsidRPr="009B3EB3" w:rsidRDefault="00A07898" w:rsidP="00BA756D">
      <w:pPr>
        <w:pStyle w:val="Agreement-UnnumberedHeading"/>
        <w:ind w:right="511"/>
      </w:pPr>
      <w:r w:rsidRPr="009B3EB3">
        <w:t xml:space="preserve">Evidence and </w:t>
      </w:r>
      <w:r w:rsidR="00BB24B4">
        <w:t>c</w:t>
      </w:r>
      <w:r w:rsidRPr="009B3EB3">
        <w:t>onditions</w:t>
      </w:r>
    </w:p>
    <w:p w14:paraId="5F3ABC98" w14:textId="71EC2FA1" w:rsidR="00A07898" w:rsidRDefault="00A07898" w:rsidP="00BA756D">
      <w:pPr>
        <w:pStyle w:val="Agreement-ParagraphLevel1"/>
        <w:ind w:right="511"/>
      </w:pPr>
      <w:r>
        <w:t xml:space="preserve">An employee should discuss with their </w:t>
      </w:r>
      <w:r w:rsidR="00A2445F">
        <w:t>manager or supervisor</w:t>
      </w:r>
      <w:r>
        <w:t>, as soon practicable, their intention to be absent on adoption or permanent carer leave.</w:t>
      </w:r>
    </w:p>
    <w:p w14:paraId="6B61EA22" w14:textId="77777777" w:rsidR="00A07898" w:rsidRDefault="00A07898" w:rsidP="00BA756D">
      <w:pPr>
        <w:pStyle w:val="Agreement-ParagraphLevel1"/>
        <w:ind w:right="511"/>
      </w:pPr>
      <w:r>
        <w:t>An employee must make an application to the head of service to access their adoption or permanent care leave.</w:t>
      </w:r>
    </w:p>
    <w:p w14:paraId="26600F2B" w14:textId="373AC772" w:rsidR="00A07898" w:rsidRDefault="00A07898" w:rsidP="00BA756D">
      <w:pPr>
        <w:pStyle w:val="Agreement-ParagraphLevel1"/>
        <w:ind w:right="511"/>
      </w:pPr>
      <w:r>
        <w:t>The employee must provide the head of service with appropriate evidence concerning the reasons for and circumstances under which the adoption or permanent care leave application is made, which may include</w:t>
      </w:r>
      <w:r w:rsidR="00EE7558">
        <w:t xml:space="preserve"> any of the following</w:t>
      </w:r>
      <w:r>
        <w:t>:</w:t>
      </w:r>
    </w:p>
    <w:p w14:paraId="4E329EFD" w14:textId="586BCE61" w:rsidR="00A07898" w:rsidRDefault="00EE7558" w:rsidP="00BA756D">
      <w:pPr>
        <w:pStyle w:val="Agreement-ParagraphLevel2"/>
        <w:ind w:right="511"/>
      </w:pPr>
      <w:r>
        <w:t>D</w:t>
      </w:r>
      <w:r w:rsidR="00A07898">
        <w:t>ocuments from an adoption authority concerning the adoption</w:t>
      </w:r>
      <w:r>
        <w:t>.</w:t>
      </w:r>
    </w:p>
    <w:p w14:paraId="070A3CDC" w14:textId="3D3B45BC" w:rsidR="00437B4B" w:rsidRPr="002F4EEC" w:rsidRDefault="00EE7558" w:rsidP="00BA756D">
      <w:pPr>
        <w:pStyle w:val="Agreement-ParagraphLevel2"/>
        <w:ind w:right="511"/>
      </w:pPr>
      <w:r>
        <w:t>A</w:t>
      </w:r>
      <w:r w:rsidR="00A07898" w:rsidRPr="002F4EEC">
        <w:t xml:space="preserve">n authorisation as a kinship carer made under the </w:t>
      </w:r>
      <w:r w:rsidR="00A07898" w:rsidRPr="002F4EEC">
        <w:rPr>
          <w:i/>
        </w:rPr>
        <w:t>Children and Young Peoples Act 2008</w:t>
      </w:r>
      <w:r>
        <w:t>.</w:t>
      </w:r>
    </w:p>
    <w:p w14:paraId="2ECD7B72" w14:textId="014BF38D" w:rsidR="00A07898" w:rsidRPr="002F4EEC" w:rsidRDefault="00EE7558" w:rsidP="00BA756D">
      <w:pPr>
        <w:pStyle w:val="Agreement-ParagraphLevel2"/>
        <w:ind w:right="511"/>
      </w:pPr>
      <w:r>
        <w:t>D</w:t>
      </w:r>
      <w:r w:rsidR="00437B4B" w:rsidRPr="002F4EEC">
        <w:t>ocuments confirming that an arrangement consiste</w:t>
      </w:r>
      <w:r w:rsidR="000453AA">
        <w:t xml:space="preserve">nt with the terms set out in </w:t>
      </w:r>
      <w:r w:rsidR="00437B4B" w:rsidRPr="002F4EEC">
        <w:t xml:space="preserve">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A362E1">
        <w:t>F22 -</w:t>
      </w:r>
      <w:r w:rsidR="00E4720D" w:rsidRPr="002F4EEC">
        <w:fldChar w:fldCharType="end"/>
      </w:r>
      <w:r w:rsidR="00437B4B" w:rsidRPr="002F4EEC">
        <w:t xml:space="preserve"> applies.</w:t>
      </w:r>
    </w:p>
    <w:p w14:paraId="1C058EBF" w14:textId="01A65B90" w:rsidR="00A07898" w:rsidRPr="002F4EEC" w:rsidRDefault="00A07898" w:rsidP="00BA756D">
      <w:pPr>
        <w:pStyle w:val="Agreement-ParagraphLevel1"/>
        <w:ind w:right="511"/>
      </w:pPr>
      <w:r w:rsidRPr="002F4EEC">
        <w:t xml:space="preserve">In all cases details of leave being taken by </w:t>
      </w:r>
      <w:r w:rsidR="00F37149" w:rsidRPr="002F4EEC">
        <w:t xml:space="preserve">other persons in relation to the same child </w:t>
      </w:r>
      <w:r w:rsidRPr="002F4EEC">
        <w:t>must be provided.</w:t>
      </w:r>
    </w:p>
    <w:p w14:paraId="1C41F00F" w14:textId="10946EE9" w:rsidR="00A07898" w:rsidRPr="002F4EEC" w:rsidRDefault="00A07898" w:rsidP="00BA756D">
      <w:pPr>
        <w:pStyle w:val="Agreement-ParagraphLevel1"/>
        <w:ind w:right="511"/>
      </w:pPr>
      <w:r w:rsidRPr="002F4EEC">
        <w:t xml:space="preserve">Leave under this clause </w:t>
      </w:r>
      <w:r w:rsidR="00D12C3C">
        <w:t>must</w:t>
      </w:r>
      <w:r w:rsidR="00D12C3C" w:rsidRPr="002F4EEC">
        <w:t xml:space="preserve"> </w:t>
      </w:r>
      <w:r w:rsidRPr="002F4EEC">
        <w:t xml:space="preserve">not be approved for employees in circumstances where the child has lived continuously with the employee for a period of </w:t>
      </w:r>
      <w:r w:rsidR="002C4424">
        <w:t>6</w:t>
      </w:r>
      <w:r w:rsidR="002C4424" w:rsidRPr="002F4EEC">
        <w:t xml:space="preserve"> </w:t>
      </w:r>
      <w:r w:rsidRPr="002F4EEC">
        <w:t xml:space="preserve">months or more at the date of placement or in cases where the child is a child of the employee or employee’s spouse or partner. </w:t>
      </w:r>
    </w:p>
    <w:p w14:paraId="68288361" w14:textId="1C69C03A" w:rsidR="00A07898" w:rsidRPr="002F4EEC" w:rsidRDefault="00A07898" w:rsidP="00BA756D">
      <w:pPr>
        <w:pStyle w:val="Agreement-ParagraphLevel1"/>
        <w:ind w:right="511"/>
      </w:pPr>
      <w:r w:rsidRPr="002F4EEC">
        <w:t xml:space="preserve">Before granting leave the head of service must be satisfied that the employee </w:t>
      </w:r>
      <w:r w:rsidR="00437B4B" w:rsidRPr="002F4EEC">
        <w:t>is</w:t>
      </w:r>
      <w:r w:rsidRPr="002F4EEC">
        <w:t xml:space="preserve"> the primary care giver.</w:t>
      </w:r>
    </w:p>
    <w:p w14:paraId="7545198B" w14:textId="77777777" w:rsidR="00A07898" w:rsidRDefault="00A07898" w:rsidP="00BA756D">
      <w:pPr>
        <w:pStyle w:val="Agreement-ParagraphLevel1"/>
        <w:ind w:right="511"/>
      </w:pPr>
      <w:r w:rsidRPr="002F4EEC">
        <w:lastRenderedPageBreak/>
        <w:t>Adoption or permanent care leave may commence up to one week prior to the date the employee assumes permanent caring responsibility</w:t>
      </w:r>
      <w:r>
        <w:t xml:space="preserve"> for the child </w:t>
      </w:r>
      <w:r w:rsidRPr="00636E7E">
        <w:t xml:space="preserve">but not later than the formal commencement of the adoption or permanent caring responsibility, unless exceptional circumstances apply. </w:t>
      </w:r>
    </w:p>
    <w:p w14:paraId="76F1EC9E" w14:textId="37FCC1A9" w:rsidR="00A07898" w:rsidRDefault="00A07898" w:rsidP="00BA756D">
      <w:pPr>
        <w:pStyle w:val="Agreement-ParagraphLevel1"/>
        <w:ind w:right="511"/>
      </w:pPr>
      <w:r w:rsidRPr="002F4EEC">
        <w:t>In all cases, the child</w:t>
      </w:r>
      <w:r w:rsidR="00BD5827" w:rsidRPr="002F4EEC">
        <w:t xml:space="preserve"> </w:t>
      </w:r>
      <w:r w:rsidRPr="002F4EEC">
        <w:t xml:space="preserve">must be under </w:t>
      </w:r>
      <w:r w:rsidR="00DA677A">
        <w:t xml:space="preserve">18 years old </w:t>
      </w:r>
      <w:r w:rsidR="00037148" w:rsidRPr="004D78EE">
        <w:t xml:space="preserve">on </w:t>
      </w:r>
      <w:r w:rsidRPr="004D78EE">
        <w:t>the</w:t>
      </w:r>
      <w:r w:rsidRPr="002F4EEC">
        <w:t xml:space="preserve"> date the employee assumes permanent responsibility</w:t>
      </w:r>
      <w:r>
        <w:t xml:space="preserve"> for the child for leave to be approved.</w:t>
      </w:r>
    </w:p>
    <w:p w14:paraId="3A0F64CE" w14:textId="769E39E5" w:rsidR="00A07898" w:rsidRPr="009B3EB3" w:rsidRDefault="00A07898" w:rsidP="00BA756D">
      <w:pPr>
        <w:pStyle w:val="Agreement-UnnumberedHeading"/>
        <w:ind w:right="511"/>
      </w:pPr>
      <w:r w:rsidRPr="009B3EB3">
        <w:t xml:space="preserve">Rate of </w:t>
      </w:r>
      <w:r w:rsidR="00BB24B4">
        <w:t>p</w:t>
      </w:r>
      <w:r w:rsidRPr="009B3EB3">
        <w:t>ayment</w:t>
      </w:r>
    </w:p>
    <w:p w14:paraId="7B9B12F7" w14:textId="2F200DAA" w:rsidR="00A07898" w:rsidRDefault="00A07898" w:rsidP="00BA756D">
      <w:pPr>
        <w:pStyle w:val="Agreement-ParagraphLevel1"/>
        <w:ind w:right="511"/>
      </w:pPr>
      <w:r>
        <w:t xml:space="preserve">Adoption or permanent care leave </w:t>
      </w:r>
      <w:r w:rsidR="00D12C3C">
        <w:t>is</w:t>
      </w:r>
      <w:r>
        <w:t xml:space="preserve"> granted with pay, except for unpaid pre-adoption leave for casual employees. </w:t>
      </w:r>
    </w:p>
    <w:p w14:paraId="07338FA9" w14:textId="77777777" w:rsidR="00A07898" w:rsidRDefault="00A07898" w:rsidP="00BA756D">
      <w:pPr>
        <w:pStyle w:val="Agreement-ParagraphLevel1"/>
        <w:ind w:right="511"/>
      </w:pPr>
      <w:bookmarkStart w:id="507" w:name="_Ref493756993"/>
      <w:r>
        <w:t>The rate of payment to be paid to the employee during a paid period of adoption or permanent care leave is the same rate as would be paid if the employee was granted personal leave.</w:t>
      </w:r>
      <w:bookmarkEnd w:id="507"/>
      <w:r>
        <w:t xml:space="preserve"> </w:t>
      </w:r>
    </w:p>
    <w:p w14:paraId="601AF8AB" w14:textId="627096FD" w:rsidR="00A07898" w:rsidRDefault="00A07898" w:rsidP="00BA756D">
      <w:pPr>
        <w:pStyle w:val="Agreement-ParagraphLevel1"/>
        <w:ind w:right="511"/>
      </w:pPr>
      <w:bookmarkStart w:id="508" w:name="_Ref493757007"/>
      <w:r>
        <w:t xml:space="preserve">Despite subclause </w:t>
      </w:r>
      <w:r w:rsidR="00E4720D">
        <w:fldChar w:fldCharType="begin"/>
      </w:r>
      <w:r w:rsidR="00E4720D">
        <w:instrText xml:space="preserve"> REF _Ref493756993 \r \h </w:instrText>
      </w:r>
      <w:r w:rsidR="00E4720D">
        <w:fldChar w:fldCharType="separate"/>
      </w:r>
      <w:r w:rsidR="00A362E1">
        <w:t>F20.22</w:t>
      </w:r>
      <w:r w:rsidR="00E4720D">
        <w:fldChar w:fldCharType="end"/>
      </w:r>
      <w:r>
        <w:t xml:space="preserve"> where an employee varies their ordinary hours of work, either from part</w:t>
      </w:r>
      <w:r w:rsidR="00D12C3C">
        <w:t>-</w:t>
      </w:r>
      <w:r>
        <w:t>time to full</w:t>
      </w:r>
      <w:r w:rsidR="00D12C3C">
        <w:t>-</w:t>
      </w:r>
      <w:r>
        <w:t>time, from part</w:t>
      </w:r>
      <w:r w:rsidR="00D12C3C">
        <w:t>-</w:t>
      </w:r>
      <w:r>
        <w:t>time to different part</w:t>
      </w:r>
      <w:r w:rsidR="00D12C3C">
        <w:t>-</w:t>
      </w:r>
      <w:r>
        <w:t>time, or from full</w:t>
      </w:r>
      <w:r w:rsidR="00D12C3C">
        <w:t>-</w:t>
      </w:r>
      <w:r>
        <w:t>time to part</w:t>
      </w:r>
      <w:r w:rsidR="00D12C3C">
        <w:t>-</w:t>
      </w:r>
      <w:r>
        <w:t xml:space="preserve">time, during the </w:t>
      </w:r>
      <w:r w:rsidR="00EE7558">
        <w:t xml:space="preserve">12 </w:t>
      </w:r>
      <w:r>
        <w:t xml:space="preserve">month period directly preceding adoption or permanent caring leave, the rate of payment for the paid component of their adoption or permanent care leave, </w:t>
      </w:r>
      <w:r w:rsidRPr="0033121E">
        <w:t xml:space="preserve">which </w:t>
      </w:r>
      <w:r w:rsidR="00D12C3C">
        <w:t>is</w:t>
      </w:r>
      <w:r>
        <w:t xml:space="preserve"> capped at full</w:t>
      </w:r>
      <w:r w:rsidR="00D12C3C">
        <w:t>-</w:t>
      </w:r>
      <w:r>
        <w:t xml:space="preserve">time rates, </w:t>
      </w:r>
      <w:r w:rsidR="00D12C3C">
        <w:t>is</w:t>
      </w:r>
      <w:r>
        <w:t xml:space="preserve"> calculated by using the average of their ordinary hours of work, excluding any periods of leave without pay, for the </w:t>
      </w:r>
      <w:r w:rsidR="00EE7558">
        <w:t>12</w:t>
      </w:r>
      <w:r w:rsidR="00D12C3C">
        <w:t>-</w:t>
      </w:r>
      <w:r>
        <w:t>month period immediately before the period of adoption or permanent care leave commences.</w:t>
      </w:r>
      <w:bookmarkEnd w:id="508"/>
    </w:p>
    <w:p w14:paraId="05C2B3C2" w14:textId="5B36F752" w:rsidR="00A07898" w:rsidRDefault="00A07898" w:rsidP="00BA756D">
      <w:pPr>
        <w:pStyle w:val="Agreement-ParagraphLevel1"/>
        <w:ind w:right="511"/>
      </w:pPr>
      <w:r>
        <w:t xml:space="preserve">To avoid doubt, an employee’s status and all other entitlements remain unaltered by the operation of subclause </w:t>
      </w:r>
      <w:r w:rsidR="00E4720D">
        <w:fldChar w:fldCharType="begin"/>
      </w:r>
      <w:r w:rsidR="00E4720D">
        <w:instrText xml:space="preserve"> REF _Ref493757007 \r \h </w:instrText>
      </w:r>
      <w:r w:rsidR="00E4720D">
        <w:fldChar w:fldCharType="separate"/>
      </w:r>
      <w:r w:rsidR="00A362E1">
        <w:t>F20.23</w:t>
      </w:r>
      <w:r w:rsidR="00E4720D">
        <w:fldChar w:fldCharType="end"/>
      </w:r>
      <w:r>
        <w:t>.</w:t>
      </w:r>
    </w:p>
    <w:p w14:paraId="447C40ED" w14:textId="5A642226" w:rsidR="00D32BE0" w:rsidRPr="00E53BCF" w:rsidRDefault="00605F9C" w:rsidP="00BA756D">
      <w:pPr>
        <w:pStyle w:val="Agreement-ParagraphLevel1"/>
        <w:ind w:right="511"/>
      </w:pPr>
      <w:r w:rsidRPr="00605F9C">
        <w:t>The head of service may approve an employee taking adoption and permanent care leave in a non-continuous manner, provided a period of annual leave or long service leave in between the periods of adoption and permanent care leave will not be approved until the employee has used all of the employee’s paid adoption and permanent care leave entitlement within 52 weeks of the commencement of the adoption or permanent caring responsibility</w:t>
      </w:r>
    </w:p>
    <w:p w14:paraId="1976C1B7" w14:textId="7CC26FC6" w:rsidR="00A07898" w:rsidRPr="002F4EEC" w:rsidRDefault="00A07898" w:rsidP="00BA756D">
      <w:pPr>
        <w:pStyle w:val="Agreement-ParagraphLevel1"/>
        <w:ind w:right="511"/>
      </w:pPr>
      <w:r w:rsidRPr="002F4EEC">
        <w:t xml:space="preserve">Leave may be granted </w:t>
      </w:r>
      <w:r w:rsidR="00F37149" w:rsidRPr="002F4EEC">
        <w:t>with</w:t>
      </w:r>
      <w:r w:rsidRPr="002F4EEC">
        <w:t xml:space="preserve"> full or half pay, </w:t>
      </w:r>
      <w:r w:rsidR="00F37149" w:rsidRPr="002F4EEC">
        <w:t xml:space="preserve">or a combination of full </w:t>
      </w:r>
      <w:r w:rsidR="002509EA">
        <w:t>and</w:t>
      </w:r>
      <w:r w:rsidR="00F37149" w:rsidRPr="002F4EEC">
        <w:t xml:space="preserve"> half pay, </w:t>
      </w:r>
      <w:r w:rsidRPr="002F4EEC">
        <w:t xml:space="preserve">with credits to be deducted on the same basis. The maximum paid period is up to </w:t>
      </w:r>
      <w:r w:rsidR="00017002">
        <w:t>36</w:t>
      </w:r>
      <w:r w:rsidRPr="002F4EEC">
        <w:t xml:space="preserve"> weeks at half pay.</w:t>
      </w:r>
    </w:p>
    <w:p w14:paraId="7BF251B5" w14:textId="214646A2" w:rsidR="00A07898" w:rsidRPr="002F4EEC" w:rsidRDefault="00A07898" w:rsidP="00BA756D">
      <w:pPr>
        <w:pStyle w:val="Agreement-UnnumberedHeading"/>
        <w:ind w:right="511"/>
      </w:pPr>
      <w:r w:rsidRPr="002F4EEC">
        <w:t xml:space="preserve">Effect on </w:t>
      </w:r>
      <w:r w:rsidR="00BB24B4">
        <w:t>o</w:t>
      </w:r>
      <w:r w:rsidRPr="002F4EEC">
        <w:t xml:space="preserve">ther </w:t>
      </w:r>
      <w:r w:rsidR="00BB24B4">
        <w:t>e</w:t>
      </w:r>
      <w:r w:rsidRPr="002F4EEC">
        <w:t>ntitlements</w:t>
      </w:r>
    </w:p>
    <w:p w14:paraId="1A3590DB" w14:textId="201086FA" w:rsidR="00A07898" w:rsidRPr="002F4EEC" w:rsidRDefault="00A07898" w:rsidP="00BA756D">
      <w:pPr>
        <w:pStyle w:val="Agreement-ParagraphLevel1"/>
        <w:ind w:right="511"/>
      </w:pPr>
      <w:r w:rsidRPr="002F4EEC">
        <w:t>Paid adoption or permanent care leave count</w:t>
      </w:r>
      <w:r w:rsidR="00D718CD">
        <w:t>s</w:t>
      </w:r>
      <w:r w:rsidRPr="002F4EEC">
        <w:t xml:space="preserve"> as service for all purposes.</w:t>
      </w:r>
    </w:p>
    <w:p w14:paraId="1402DE07" w14:textId="77777777" w:rsidR="00A07898" w:rsidRPr="002F4EEC" w:rsidRDefault="00A07898" w:rsidP="00BA756D">
      <w:pPr>
        <w:pStyle w:val="Agreement-ParagraphLevel1"/>
        <w:ind w:right="511"/>
      </w:pPr>
      <w:r w:rsidRPr="002F4EEC">
        <w:t>Public holidays for which the employee would otherwise have been entitled to payment that fall during periods of absence on adoption or permanent care leave will not be paid as a normal public holiday.</w:t>
      </w:r>
    </w:p>
    <w:p w14:paraId="4D0C7C6C" w14:textId="7A29082B" w:rsidR="00A07898" w:rsidRPr="002F4EEC" w:rsidRDefault="00F37149" w:rsidP="00BA756D">
      <w:pPr>
        <w:pStyle w:val="Agreement-UnnumberedHeading"/>
        <w:ind w:right="511"/>
      </w:pPr>
      <w:r w:rsidRPr="002F4EEC">
        <w:t xml:space="preserve">Interaction with </w:t>
      </w:r>
      <w:r w:rsidR="00BB24B4">
        <w:t>o</w:t>
      </w:r>
      <w:r w:rsidR="00A07898" w:rsidRPr="002F4EEC">
        <w:t xml:space="preserve">ther </w:t>
      </w:r>
      <w:r w:rsidR="00BB24B4">
        <w:t>l</w:t>
      </w:r>
      <w:r w:rsidR="00A07898" w:rsidRPr="002F4EEC">
        <w:t xml:space="preserve">eave </w:t>
      </w:r>
      <w:r w:rsidR="00BB24B4">
        <w:t>t</w:t>
      </w:r>
      <w:r w:rsidRPr="002F4EEC">
        <w:t>ypes</w:t>
      </w:r>
    </w:p>
    <w:p w14:paraId="730E18D1" w14:textId="77777777" w:rsidR="00A07898" w:rsidRPr="002F4EEC" w:rsidRDefault="00A07898" w:rsidP="00BA756D">
      <w:pPr>
        <w:pStyle w:val="Agreement-ParagraphLevel1"/>
        <w:ind w:right="511"/>
      </w:pPr>
      <w:r w:rsidRPr="002F4EEC">
        <w:rPr>
          <w:rFonts w:eastAsia="Calibri"/>
        </w:rPr>
        <w:t xml:space="preserve">Adoption or </w:t>
      </w:r>
      <w:r w:rsidRPr="002F4EEC">
        <w:t>permanent</w:t>
      </w:r>
      <w:r w:rsidRPr="002F4EEC">
        <w:rPr>
          <w:rFonts w:eastAsia="Calibri"/>
        </w:rPr>
        <w:t xml:space="preserve"> care leave does not extend the maximum period of unpaid parental leave available to an employee</w:t>
      </w:r>
      <w:r w:rsidRPr="002F4EEC">
        <w:t>.</w:t>
      </w:r>
    </w:p>
    <w:p w14:paraId="7EDB051B" w14:textId="132B5D33" w:rsidR="00A07898" w:rsidRPr="002F4EEC" w:rsidRDefault="00A07898" w:rsidP="00BA756D">
      <w:pPr>
        <w:pStyle w:val="Heading2"/>
        <w:ind w:left="0" w:right="511"/>
      </w:pPr>
      <w:bookmarkStart w:id="509" w:name="_Toc383008843"/>
      <w:bookmarkStart w:id="510" w:name="_Ref493756812"/>
      <w:bookmarkStart w:id="511" w:name="_Ref493757283"/>
      <w:bookmarkStart w:id="512" w:name="_Ref493757349"/>
      <w:bookmarkStart w:id="513" w:name="_Toc87831790"/>
      <w:r w:rsidRPr="002F4EEC">
        <w:t>Foster and Short</w:t>
      </w:r>
      <w:r w:rsidR="00BB24B4">
        <w:t>-t</w:t>
      </w:r>
      <w:r w:rsidRPr="002F4EEC">
        <w:t>erm Care Leave</w:t>
      </w:r>
      <w:bookmarkEnd w:id="509"/>
      <w:bookmarkEnd w:id="510"/>
      <w:bookmarkEnd w:id="511"/>
      <w:bookmarkEnd w:id="512"/>
      <w:bookmarkEnd w:id="513"/>
    </w:p>
    <w:p w14:paraId="335FCE53" w14:textId="77777777" w:rsidR="00A07898" w:rsidRPr="002F4EEC" w:rsidRDefault="00A07898" w:rsidP="00BA756D">
      <w:pPr>
        <w:pStyle w:val="Agreement-UnnumberedHeading"/>
        <w:ind w:right="511"/>
      </w:pPr>
      <w:r w:rsidRPr="002F4EEC">
        <w:t>Purpose</w:t>
      </w:r>
    </w:p>
    <w:p w14:paraId="7D7B272E" w14:textId="4E027007" w:rsidR="00A07898" w:rsidRPr="002F4EEC" w:rsidRDefault="00A07898" w:rsidP="00BA756D">
      <w:pPr>
        <w:pStyle w:val="Agreement-ParagraphLevel1"/>
        <w:ind w:right="511"/>
      </w:pPr>
      <w:r w:rsidRPr="002F4EEC">
        <w:t xml:space="preserve">Foster and </w:t>
      </w:r>
      <w:r w:rsidR="004E2565">
        <w:t>s</w:t>
      </w:r>
      <w:r w:rsidRPr="002F4EEC">
        <w:t>hort</w:t>
      </w:r>
      <w:r w:rsidR="004E2565">
        <w:t>-</w:t>
      </w:r>
      <w:r w:rsidR="004E2565">
        <w:rPr>
          <w:rFonts w:eastAsia="Calibri"/>
        </w:rPr>
        <w:t>t</w:t>
      </w:r>
      <w:r w:rsidRPr="002F4EEC">
        <w:rPr>
          <w:rFonts w:eastAsia="Calibri"/>
        </w:rPr>
        <w:t>erm</w:t>
      </w:r>
      <w:r w:rsidRPr="002F4EEC">
        <w:t xml:space="preserve"> </w:t>
      </w:r>
      <w:r w:rsidR="004E2565">
        <w:t>c</w:t>
      </w:r>
      <w:r w:rsidRPr="002F4EEC">
        <w:t>are leave is available to employees to enable them to be absent from duty to</w:t>
      </w:r>
      <w:r w:rsidR="00017002">
        <w:t xml:space="preserve"> do the following</w:t>
      </w:r>
      <w:r w:rsidRPr="002F4EEC">
        <w:t>:</w:t>
      </w:r>
    </w:p>
    <w:p w14:paraId="789B1887" w14:textId="2C13FD47" w:rsidR="00A07898" w:rsidRPr="002F4EEC" w:rsidRDefault="00017002" w:rsidP="00BA756D">
      <w:pPr>
        <w:pStyle w:val="Agreement-ParagraphLevel2"/>
        <w:ind w:right="511"/>
      </w:pPr>
      <w:r>
        <w:t>C</w:t>
      </w:r>
      <w:r w:rsidR="00A07898" w:rsidRPr="002F4EEC">
        <w:t>are for a child in an emergency or other short</w:t>
      </w:r>
      <w:r w:rsidR="0065042C">
        <w:t>-</w:t>
      </w:r>
      <w:r w:rsidR="00A07898" w:rsidRPr="002F4EEC">
        <w:t>term out of home care placement, including kinship arrangements</w:t>
      </w:r>
      <w:r w:rsidR="00437B4B" w:rsidRPr="002F4EEC">
        <w:t xml:space="preserve"> and respite care</w:t>
      </w:r>
      <w:r w:rsidR="00A07898" w:rsidRPr="002F4EEC">
        <w:t>, that has not been determined to be permanent</w:t>
      </w:r>
      <w:r>
        <w:t>.</w:t>
      </w:r>
    </w:p>
    <w:p w14:paraId="7108E6F4" w14:textId="15E8667C" w:rsidR="00A07898" w:rsidRDefault="00017002" w:rsidP="00BA756D">
      <w:pPr>
        <w:pStyle w:val="Agreement-ParagraphLevel2"/>
        <w:ind w:right="511"/>
      </w:pPr>
      <w:r>
        <w:lastRenderedPageBreak/>
        <w:t>S</w:t>
      </w:r>
      <w:r w:rsidR="00A07898" w:rsidRPr="002F4EEC">
        <w:t>upport the protection of the family and children under the</w:t>
      </w:r>
      <w:r w:rsidR="00A07898">
        <w:t xml:space="preserve"> </w:t>
      </w:r>
      <w:r w:rsidR="00A07898" w:rsidRPr="001B0201">
        <w:rPr>
          <w:i/>
        </w:rPr>
        <w:t>Human Rights Act 2004</w:t>
      </w:r>
      <w:r w:rsidR="00A07898">
        <w:t xml:space="preserve"> and the </w:t>
      </w:r>
      <w:r w:rsidR="00A07898" w:rsidRPr="001B0201">
        <w:rPr>
          <w:i/>
        </w:rPr>
        <w:t>Children and Young People Act 2008</w:t>
      </w:r>
      <w:r w:rsidR="00A07898">
        <w:t>.</w:t>
      </w:r>
    </w:p>
    <w:p w14:paraId="7D911ED7" w14:textId="77777777" w:rsidR="00A07898" w:rsidRPr="000265B3" w:rsidRDefault="00A07898" w:rsidP="00BA756D">
      <w:pPr>
        <w:pStyle w:val="Agreement-UnnumberedHeading"/>
        <w:ind w:right="511"/>
      </w:pPr>
      <w:r w:rsidRPr="000265B3">
        <w:t>Eligibil</w:t>
      </w:r>
      <w:r w:rsidRPr="00950F5A">
        <w:t>i</w:t>
      </w:r>
      <w:r w:rsidRPr="000265B3">
        <w:t>ty</w:t>
      </w:r>
    </w:p>
    <w:p w14:paraId="43591637" w14:textId="4C59985E" w:rsidR="00A07898" w:rsidRDefault="00A07898" w:rsidP="00BA756D">
      <w:pPr>
        <w:pStyle w:val="Agreement-ParagraphLevel1"/>
        <w:ind w:right="511"/>
      </w:pPr>
      <w:r>
        <w:t xml:space="preserve">Foster and </w:t>
      </w:r>
      <w:r w:rsidR="004E2565">
        <w:t>s</w:t>
      </w:r>
      <w:r>
        <w:t>hort</w:t>
      </w:r>
      <w:r w:rsidR="004E2565">
        <w:t>-t</w:t>
      </w:r>
      <w:r>
        <w:t xml:space="preserve">erm </w:t>
      </w:r>
      <w:r w:rsidR="004E2565">
        <w:t>c</w:t>
      </w:r>
      <w:r>
        <w:t xml:space="preserve">are leave is available to employees </w:t>
      </w:r>
      <w:r w:rsidR="001C5310">
        <w:t>(</w:t>
      </w:r>
      <w:r>
        <w:t>other than casual employees</w:t>
      </w:r>
      <w:r w:rsidR="001C5310">
        <w:t>)</w:t>
      </w:r>
      <w:r>
        <w:t xml:space="preserve"> who are the primary care giver of a child in an emergency or other out of home care placement that has not been determined as permanent.</w:t>
      </w:r>
    </w:p>
    <w:p w14:paraId="4BB61C6A" w14:textId="5A0070D6" w:rsidR="00A07898" w:rsidRDefault="00A07898" w:rsidP="00BA756D">
      <w:pPr>
        <w:pStyle w:val="Agreement-ParagraphLevel1"/>
        <w:ind w:right="511"/>
      </w:pPr>
      <w:r>
        <w:t xml:space="preserve">An employee who has completed at least </w:t>
      </w:r>
      <w:r w:rsidR="00017002">
        <w:t xml:space="preserve">12 </w:t>
      </w:r>
      <w:r>
        <w:t>months continuous service, including recognised prior service</w:t>
      </w:r>
      <w:r w:rsidRPr="00EC67E3">
        <w:t xml:space="preserve">, </w:t>
      </w:r>
      <w:r w:rsidR="0024674C" w:rsidRPr="00EC67E3">
        <w:t xml:space="preserve">immediately prior to commencing a period of </w:t>
      </w:r>
      <w:r w:rsidR="004E2565">
        <w:t>f</w:t>
      </w:r>
      <w:r w:rsidR="0024674C" w:rsidRPr="00EC67E3">
        <w:t xml:space="preserve">oster and </w:t>
      </w:r>
      <w:r w:rsidR="004E2565">
        <w:t>s</w:t>
      </w:r>
      <w:r w:rsidR="0024674C" w:rsidRPr="00EC67E3">
        <w:t>hort</w:t>
      </w:r>
      <w:r w:rsidR="004E2565">
        <w:t>-t</w:t>
      </w:r>
      <w:r w:rsidR="0024674C" w:rsidRPr="00EC67E3">
        <w:t xml:space="preserve">erm </w:t>
      </w:r>
      <w:r w:rsidR="004E2565">
        <w:t>c</w:t>
      </w:r>
      <w:r w:rsidR="0024674C" w:rsidRPr="00EC67E3">
        <w:t xml:space="preserve">are leave, </w:t>
      </w:r>
      <w:r w:rsidRPr="00EC67E3">
        <w:t xml:space="preserve">is </w:t>
      </w:r>
      <w:r>
        <w:t xml:space="preserve">eligible for </w:t>
      </w:r>
      <w:r w:rsidR="004E2565">
        <w:t>f</w:t>
      </w:r>
      <w:r>
        <w:t xml:space="preserve">oster and </w:t>
      </w:r>
      <w:r w:rsidR="004E2565">
        <w:t>s</w:t>
      </w:r>
      <w:r>
        <w:t>hort</w:t>
      </w:r>
      <w:r w:rsidR="004E2565">
        <w:t>-t</w:t>
      </w:r>
      <w:r>
        <w:t xml:space="preserve">erm </w:t>
      </w:r>
      <w:r w:rsidR="004E2565">
        <w:t>c</w:t>
      </w:r>
      <w:r>
        <w:t>are leave.</w:t>
      </w:r>
    </w:p>
    <w:p w14:paraId="246CDF95" w14:textId="77777777" w:rsidR="00A07898" w:rsidRPr="000265B3" w:rsidRDefault="00A07898" w:rsidP="00BA756D">
      <w:pPr>
        <w:pStyle w:val="Agreement-UnnumberedHeading"/>
        <w:ind w:right="511"/>
      </w:pPr>
      <w:r w:rsidRPr="000265B3">
        <w:t>Entitlement</w:t>
      </w:r>
    </w:p>
    <w:p w14:paraId="7FCA1F22" w14:textId="5D0020EC" w:rsidR="00A07898" w:rsidRPr="002F4EEC" w:rsidRDefault="00A07898" w:rsidP="00BA756D">
      <w:pPr>
        <w:pStyle w:val="Agreement-ParagraphLevel1"/>
        <w:ind w:right="511"/>
      </w:pPr>
      <w:bookmarkStart w:id="514" w:name="_Ref493757088"/>
      <w:r w:rsidRPr="002F4EEC">
        <w:t xml:space="preserve">An eligible employee </w:t>
      </w:r>
      <w:r w:rsidR="00D718CD">
        <w:t>is</w:t>
      </w:r>
      <w:r w:rsidRPr="002F4EEC">
        <w:t xml:space="preserve"> entitled to a period of paid leave proportionate to the duration of the caring arrangement per application</w:t>
      </w:r>
      <w:r w:rsidR="00437B4B" w:rsidRPr="002F4EEC">
        <w:t>,</w:t>
      </w:r>
      <w:r w:rsidRPr="002F4EEC">
        <w:t xml:space="preserve"> up to a maximum of </w:t>
      </w:r>
      <w:r w:rsidR="002C4424">
        <w:t>10</w:t>
      </w:r>
      <w:r w:rsidR="002C4424" w:rsidRPr="002F4EEC">
        <w:t xml:space="preserve"> </w:t>
      </w:r>
      <w:r w:rsidRPr="002F4EEC">
        <w:t>working days</w:t>
      </w:r>
      <w:r w:rsidR="00C42A1A">
        <w:t xml:space="preserve"> or </w:t>
      </w:r>
      <w:r w:rsidRPr="002F4EEC">
        <w:t>shifts per calendar year.</w:t>
      </w:r>
      <w:bookmarkEnd w:id="514"/>
    </w:p>
    <w:p w14:paraId="36D76030" w14:textId="61151890" w:rsidR="00A07898" w:rsidRDefault="00A07898" w:rsidP="00BA756D">
      <w:pPr>
        <w:pStyle w:val="Agreement-ParagraphLevel1"/>
        <w:ind w:right="511"/>
      </w:pPr>
      <w:r>
        <w:t>Where the duration of the existing arrangement is subsequently altered, for example, a change from an emergency placement to a short</w:t>
      </w:r>
      <w:r w:rsidR="0065042C">
        <w:t>-</w:t>
      </w:r>
      <w:r>
        <w:t xml:space="preserve">term placement, the employee may, subject to further application and approval, have their leave extended up to a maximum period of </w:t>
      </w:r>
      <w:r w:rsidR="00017002">
        <w:t xml:space="preserve">10 </w:t>
      </w:r>
      <w:r>
        <w:t>working days</w:t>
      </w:r>
      <w:r w:rsidR="00C42A1A">
        <w:t xml:space="preserve">or </w:t>
      </w:r>
      <w:r>
        <w:t>shifts.</w:t>
      </w:r>
    </w:p>
    <w:p w14:paraId="7F91D758" w14:textId="2EB001F9" w:rsidR="00A07898" w:rsidRDefault="00A07898" w:rsidP="00BA756D">
      <w:pPr>
        <w:pStyle w:val="Agreement-ParagraphLevel1"/>
        <w:ind w:right="511"/>
      </w:pPr>
      <w:r>
        <w:t xml:space="preserve">An eligible employee </w:t>
      </w:r>
      <w:r w:rsidR="00D718CD">
        <w:t>is</w:t>
      </w:r>
      <w:r>
        <w:t xml:space="preserve"> entitled to paid leave as per subclause </w:t>
      </w:r>
      <w:r w:rsidR="00E4720D">
        <w:fldChar w:fldCharType="begin"/>
      </w:r>
      <w:r w:rsidR="00E4720D">
        <w:instrText xml:space="preserve"> REF _Ref493757088 \r \h </w:instrText>
      </w:r>
      <w:r w:rsidR="00E4720D">
        <w:fldChar w:fldCharType="separate"/>
      </w:r>
      <w:r w:rsidR="00A362E1">
        <w:t>F21.4</w:t>
      </w:r>
      <w:r w:rsidR="00E4720D">
        <w:fldChar w:fldCharType="end"/>
      </w:r>
      <w:r>
        <w:t xml:space="preserve"> to undertake accreditation towards an enduring parental authority to care for the </w:t>
      </w:r>
      <w:r w:rsidRPr="002F4EEC">
        <w:t>child</w:t>
      </w:r>
      <w:r w:rsidR="00437B4B" w:rsidRPr="002F4EEC">
        <w:t xml:space="preserve"> </w:t>
      </w:r>
      <w:r w:rsidRPr="002F4EEC">
        <w:t>to whom the current</w:t>
      </w:r>
      <w:r>
        <w:t xml:space="preserve"> short</w:t>
      </w:r>
      <w:r w:rsidR="0065042C">
        <w:t>-</w:t>
      </w:r>
      <w:r>
        <w:t>term caring arrangement applies.</w:t>
      </w:r>
    </w:p>
    <w:p w14:paraId="18FF36DE" w14:textId="465BA1B4" w:rsidR="00A07898" w:rsidRDefault="00A07898" w:rsidP="00BA756D">
      <w:pPr>
        <w:pStyle w:val="Agreement-ParagraphLevel1"/>
        <w:ind w:right="511"/>
      </w:pPr>
      <w:r>
        <w:t xml:space="preserve">The entitlement under subclause </w:t>
      </w:r>
      <w:r w:rsidR="001A7E8F">
        <w:fldChar w:fldCharType="begin"/>
      </w:r>
      <w:r w:rsidR="001A7E8F">
        <w:instrText xml:space="preserve"> REF _Ref493757088 \r \h </w:instrText>
      </w:r>
      <w:r w:rsidR="001A7E8F">
        <w:fldChar w:fldCharType="separate"/>
      </w:r>
      <w:r w:rsidR="00A362E1">
        <w:t>F21.4</w:t>
      </w:r>
      <w:r w:rsidR="001A7E8F">
        <w:fldChar w:fldCharType="end"/>
      </w:r>
      <w:r w:rsidR="00E00EF0">
        <w:t xml:space="preserve"> </w:t>
      </w:r>
      <w:r>
        <w:t>does not increase when the short</w:t>
      </w:r>
      <w:r w:rsidR="0065042C">
        <w:t>-</w:t>
      </w:r>
      <w:r>
        <w:t>term caring arrangement involves more than one child at the time of application.</w:t>
      </w:r>
    </w:p>
    <w:p w14:paraId="11E8ABB5" w14:textId="039321A5" w:rsidR="00A07898" w:rsidRDefault="00A07898" w:rsidP="00BA756D">
      <w:pPr>
        <w:pStyle w:val="Agreement-ParagraphLevel1"/>
        <w:ind w:right="511"/>
      </w:pPr>
      <w:r>
        <w:t xml:space="preserve">Foster and </w:t>
      </w:r>
      <w:r w:rsidR="004E2565">
        <w:t>s</w:t>
      </w:r>
      <w:r>
        <w:t>hort</w:t>
      </w:r>
      <w:r w:rsidR="004E2565">
        <w:t>-t</w:t>
      </w:r>
      <w:r>
        <w:t xml:space="preserve">erm </w:t>
      </w:r>
      <w:r w:rsidR="004E2565">
        <w:t>c</w:t>
      </w:r>
      <w:r>
        <w:t>are leave is non-cumulative.</w:t>
      </w:r>
    </w:p>
    <w:p w14:paraId="260FF60E" w14:textId="77777777" w:rsidR="00A07898" w:rsidRDefault="00A07898" w:rsidP="00BA756D">
      <w:pPr>
        <w:pStyle w:val="Agreement-ParagraphLevel1"/>
        <w:ind w:right="511"/>
      </w:pPr>
      <w:r>
        <w:t>Where an employee exhausts their paid leave entitlement under this clause the employee may seek approval for further unpaid leave.</w:t>
      </w:r>
    </w:p>
    <w:p w14:paraId="4D5F2C82" w14:textId="3E7E68EB" w:rsidR="00A07898" w:rsidRPr="000265B3" w:rsidRDefault="00A07898" w:rsidP="00BA756D">
      <w:pPr>
        <w:pStyle w:val="Agreement-UnnumberedHeading"/>
        <w:ind w:right="511"/>
      </w:pPr>
      <w:r w:rsidRPr="000265B3">
        <w:t xml:space="preserve">Evidence and </w:t>
      </w:r>
      <w:r w:rsidR="00BB24B4">
        <w:t>c</w:t>
      </w:r>
      <w:r w:rsidRPr="000265B3">
        <w:t>onditions</w:t>
      </w:r>
    </w:p>
    <w:p w14:paraId="573B649F" w14:textId="6C9A599A" w:rsidR="00A07898" w:rsidRDefault="00A07898" w:rsidP="00BA756D">
      <w:pPr>
        <w:pStyle w:val="Agreement-ParagraphLevel1"/>
        <w:ind w:right="511"/>
      </w:pPr>
      <w:r>
        <w:t xml:space="preserve">An employee should discuss with their </w:t>
      </w:r>
      <w:r w:rsidR="00A2445F">
        <w:t>manager or supervisor</w:t>
      </w:r>
      <w:r>
        <w:t xml:space="preserve">, as soon practicable, their intention to be absent on </w:t>
      </w:r>
      <w:r w:rsidR="004E2565">
        <w:t>f</w:t>
      </w:r>
      <w:r>
        <w:t xml:space="preserve">oster and </w:t>
      </w:r>
      <w:r w:rsidR="004E2565">
        <w:t>s</w:t>
      </w:r>
      <w:r>
        <w:t>hort</w:t>
      </w:r>
      <w:r w:rsidR="004E2565">
        <w:t>-t</w:t>
      </w:r>
      <w:r>
        <w:t xml:space="preserve">erm </w:t>
      </w:r>
      <w:r w:rsidR="004E2565">
        <w:t>c</w:t>
      </w:r>
      <w:r>
        <w:t>are leave.</w:t>
      </w:r>
    </w:p>
    <w:p w14:paraId="1C900919" w14:textId="505F653B" w:rsidR="00A07898" w:rsidRDefault="00A07898" w:rsidP="00BA756D">
      <w:pPr>
        <w:pStyle w:val="Agreement-ParagraphLevel1"/>
        <w:ind w:right="511"/>
      </w:pPr>
      <w:r>
        <w:t xml:space="preserve">An employee must make an application, as soon as practicable, to the head of service to access their </w:t>
      </w:r>
      <w:r w:rsidR="004E2565">
        <w:t>f</w:t>
      </w:r>
      <w:r>
        <w:t xml:space="preserve">oster and </w:t>
      </w:r>
      <w:r w:rsidR="004E2565">
        <w:t>s</w:t>
      </w:r>
      <w:r>
        <w:t>hort</w:t>
      </w:r>
      <w:r w:rsidR="004E2565">
        <w:t>-t</w:t>
      </w:r>
      <w:r>
        <w:t xml:space="preserve">erm </w:t>
      </w:r>
      <w:r w:rsidR="004E2565">
        <w:t>c</w:t>
      </w:r>
      <w:r>
        <w:t>are leave.</w:t>
      </w:r>
    </w:p>
    <w:p w14:paraId="5CB9B5AF" w14:textId="0E40D224" w:rsidR="00A07898" w:rsidRDefault="00A07898" w:rsidP="00BA756D">
      <w:pPr>
        <w:pStyle w:val="Agreement-ParagraphLevel1"/>
        <w:ind w:right="511"/>
      </w:pPr>
      <w:r>
        <w:t xml:space="preserve">The employee must provide the head of service with appropriate evidence concerning the reasons for and circumstances under which each </w:t>
      </w:r>
      <w:r w:rsidR="004E2565">
        <w:t>f</w:t>
      </w:r>
      <w:r>
        <w:t xml:space="preserve">oster and </w:t>
      </w:r>
      <w:r w:rsidR="004E2565">
        <w:t>s</w:t>
      </w:r>
      <w:r>
        <w:t xml:space="preserve">hort </w:t>
      </w:r>
      <w:r w:rsidR="004E2565">
        <w:t>-t</w:t>
      </w:r>
      <w:r>
        <w:t xml:space="preserve">erm </w:t>
      </w:r>
      <w:r w:rsidR="004E2565">
        <w:t>c</w:t>
      </w:r>
      <w:r>
        <w:t>are leave application is made, which may include</w:t>
      </w:r>
      <w:r w:rsidR="00017002">
        <w:t xml:space="preserve"> any of the following</w:t>
      </w:r>
      <w:r>
        <w:t>:</w:t>
      </w:r>
    </w:p>
    <w:p w14:paraId="5B7BDDDA" w14:textId="5C1C5D45" w:rsidR="00A07898" w:rsidRDefault="00017002" w:rsidP="00BA756D">
      <w:pPr>
        <w:pStyle w:val="Agreement-ParagraphLevel2"/>
        <w:ind w:right="511"/>
      </w:pPr>
      <w:r>
        <w:t>D</w:t>
      </w:r>
      <w:r w:rsidR="00A07898">
        <w:t xml:space="preserve">ocuments </w:t>
      </w:r>
      <w:r w:rsidR="00A07898" w:rsidRPr="00884AC3">
        <w:rPr>
          <w:i/>
        </w:rPr>
        <w:t>relating</w:t>
      </w:r>
      <w:r w:rsidR="00A07898">
        <w:t xml:space="preserve"> to current and previous court orders granting responsibility for a foster </w:t>
      </w:r>
      <w:r w:rsidR="00884AC3">
        <w:t>c</w:t>
      </w:r>
      <w:r w:rsidR="00A07898">
        <w:t>hild</w:t>
      </w:r>
      <w:r>
        <w:t>.</w:t>
      </w:r>
    </w:p>
    <w:p w14:paraId="39FAE7E3" w14:textId="473315C7" w:rsidR="00A07898" w:rsidRDefault="00017002" w:rsidP="00BA756D">
      <w:pPr>
        <w:pStyle w:val="Agreement-ParagraphLevel2"/>
        <w:ind w:right="511"/>
      </w:pPr>
      <w:r>
        <w:t>D</w:t>
      </w:r>
      <w:r w:rsidR="00A07898">
        <w:t xml:space="preserve">ocuments from a registered health professional or registered medical </w:t>
      </w:r>
      <w:r w:rsidR="000B392E">
        <w:t>practitioner</w:t>
      </w:r>
      <w:r w:rsidR="00A07898">
        <w:t>.</w:t>
      </w:r>
    </w:p>
    <w:p w14:paraId="699EB452" w14:textId="0DD75AD9" w:rsidR="00A07898" w:rsidRPr="000265B3" w:rsidRDefault="00A07898" w:rsidP="00BA756D">
      <w:pPr>
        <w:pStyle w:val="Agreement-UnnumberedHeading"/>
        <w:ind w:right="511"/>
      </w:pPr>
      <w:r w:rsidRPr="000265B3">
        <w:t xml:space="preserve">Rate of </w:t>
      </w:r>
      <w:r w:rsidR="00BB24B4">
        <w:t>p</w:t>
      </w:r>
      <w:r w:rsidRPr="000265B3">
        <w:t>ayment</w:t>
      </w:r>
    </w:p>
    <w:p w14:paraId="0878AB39" w14:textId="1A89295D" w:rsidR="00A07898" w:rsidRDefault="00A07898" w:rsidP="00BA756D">
      <w:pPr>
        <w:pStyle w:val="Agreement-ParagraphLevel1"/>
        <w:ind w:right="511"/>
      </w:pPr>
      <w:r>
        <w:t xml:space="preserve">Foster and </w:t>
      </w:r>
      <w:r w:rsidR="004E2565">
        <w:t>s</w:t>
      </w:r>
      <w:r>
        <w:t>hort</w:t>
      </w:r>
      <w:r w:rsidR="004E2565">
        <w:t>-t</w:t>
      </w:r>
      <w:r>
        <w:t xml:space="preserve">erm </w:t>
      </w:r>
      <w:r w:rsidR="004E2565">
        <w:t>c</w:t>
      </w:r>
      <w:r>
        <w:t xml:space="preserve">are leave </w:t>
      </w:r>
      <w:r w:rsidR="00D718CD">
        <w:t>is</w:t>
      </w:r>
      <w:r>
        <w:t xml:space="preserve"> granted with pay or without pay. </w:t>
      </w:r>
    </w:p>
    <w:p w14:paraId="184D5FBC" w14:textId="080DD3E9" w:rsidR="00A07898" w:rsidRDefault="00A07898" w:rsidP="00BA756D">
      <w:pPr>
        <w:pStyle w:val="Agreement-ParagraphLevel1"/>
        <w:ind w:right="511"/>
      </w:pPr>
      <w:r>
        <w:t xml:space="preserve">The rate of payment during absence on a period of paid </w:t>
      </w:r>
      <w:r w:rsidR="004E2565">
        <w:t>f</w:t>
      </w:r>
      <w:r>
        <w:t xml:space="preserve">oster and </w:t>
      </w:r>
      <w:r w:rsidR="004E2565">
        <w:t>s</w:t>
      </w:r>
      <w:r>
        <w:t>hort</w:t>
      </w:r>
      <w:r w:rsidR="004E2565">
        <w:t>-t</w:t>
      </w:r>
      <w:r>
        <w:t xml:space="preserve">erm </w:t>
      </w:r>
      <w:r w:rsidR="004E2565">
        <w:t>c</w:t>
      </w:r>
      <w:r>
        <w:t xml:space="preserve">are leave is the same rate as would be paid if the employee was granted personal leave. </w:t>
      </w:r>
    </w:p>
    <w:p w14:paraId="6B5E6159" w14:textId="77777777" w:rsidR="00A07898" w:rsidRDefault="00A07898" w:rsidP="00BA756D">
      <w:pPr>
        <w:pStyle w:val="Agreement-ParagraphLevel1"/>
        <w:ind w:right="511"/>
      </w:pPr>
      <w:r>
        <w:t xml:space="preserve">The approved leave period may be taken at full pay in a single block or as single or part days. </w:t>
      </w:r>
    </w:p>
    <w:p w14:paraId="1EC97A10" w14:textId="00BB9037" w:rsidR="00A07898" w:rsidRPr="000265B3" w:rsidRDefault="00A07898" w:rsidP="00BA756D">
      <w:pPr>
        <w:pStyle w:val="Agreement-UnnumberedHeading"/>
        <w:ind w:right="511"/>
      </w:pPr>
      <w:r w:rsidRPr="000265B3">
        <w:t xml:space="preserve">Effect on </w:t>
      </w:r>
      <w:r w:rsidR="00BB24B4">
        <w:t>o</w:t>
      </w:r>
      <w:r w:rsidRPr="000265B3">
        <w:t xml:space="preserve">ther </w:t>
      </w:r>
      <w:r w:rsidR="00BB24B4">
        <w:t>e</w:t>
      </w:r>
      <w:r w:rsidRPr="000265B3">
        <w:t>ntitlements</w:t>
      </w:r>
    </w:p>
    <w:p w14:paraId="325C6C7D" w14:textId="42325AE0" w:rsidR="00A07898" w:rsidRDefault="00A07898" w:rsidP="00BA756D">
      <w:pPr>
        <w:pStyle w:val="Agreement-ParagraphLevel1"/>
        <w:ind w:right="511"/>
      </w:pPr>
      <w:r>
        <w:lastRenderedPageBreak/>
        <w:t xml:space="preserve">Paid </w:t>
      </w:r>
      <w:r w:rsidR="004E2565">
        <w:t>f</w:t>
      </w:r>
      <w:r>
        <w:t xml:space="preserve">oster and </w:t>
      </w:r>
      <w:r w:rsidR="004E2565">
        <w:t>s</w:t>
      </w:r>
      <w:r>
        <w:t>hort</w:t>
      </w:r>
      <w:r w:rsidR="004E2565">
        <w:t>-</w:t>
      </w:r>
      <w:r w:rsidR="004E2565">
        <w:rPr>
          <w:rFonts w:eastAsia="Calibri"/>
        </w:rPr>
        <w:t>t</w:t>
      </w:r>
      <w:r>
        <w:t xml:space="preserve">erm </w:t>
      </w:r>
      <w:r w:rsidR="004E2565">
        <w:t>c</w:t>
      </w:r>
      <w:r>
        <w:t>are leave count</w:t>
      </w:r>
      <w:r w:rsidR="00D718CD">
        <w:t>s</w:t>
      </w:r>
      <w:r>
        <w:t xml:space="preserve"> as service for all purposes and</w:t>
      </w:r>
      <w:r w:rsidRPr="00F03823">
        <w:t xml:space="preserve"> </w:t>
      </w:r>
      <w:r>
        <w:t xml:space="preserve">unpaid </w:t>
      </w:r>
      <w:r w:rsidR="004E2565">
        <w:t>f</w:t>
      </w:r>
      <w:r>
        <w:t xml:space="preserve">oster and </w:t>
      </w:r>
      <w:r w:rsidR="004E2565">
        <w:t>s</w:t>
      </w:r>
      <w:r>
        <w:t>hort</w:t>
      </w:r>
      <w:r w:rsidR="004E2565">
        <w:t>-t</w:t>
      </w:r>
      <w:r>
        <w:t xml:space="preserve">erm </w:t>
      </w:r>
      <w:r w:rsidR="004E2565">
        <w:t>c</w:t>
      </w:r>
      <w:r>
        <w:t xml:space="preserve">are leave </w:t>
      </w:r>
      <w:r w:rsidR="00D718CD">
        <w:t xml:space="preserve">does </w:t>
      </w:r>
      <w:r>
        <w:t xml:space="preserve">not count as service for any purposes but </w:t>
      </w:r>
      <w:r w:rsidR="00D718CD">
        <w:t xml:space="preserve">does </w:t>
      </w:r>
      <w:r>
        <w:t>not break continuity of service.</w:t>
      </w:r>
    </w:p>
    <w:p w14:paraId="1EBAC57D" w14:textId="0BEE1BD0" w:rsidR="00A07898" w:rsidRDefault="00A07898" w:rsidP="00BA756D">
      <w:pPr>
        <w:pStyle w:val="Agreement-ParagraphLevel1"/>
        <w:ind w:right="511"/>
      </w:pPr>
      <w:r>
        <w:t xml:space="preserve">Public holidays for which the employee is entitled to payment that fall during periods of absence on paid </w:t>
      </w:r>
      <w:r w:rsidR="004E2565">
        <w:t>f</w:t>
      </w:r>
      <w:r>
        <w:t xml:space="preserve">oster and </w:t>
      </w:r>
      <w:r w:rsidR="004E2565">
        <w:t>s</w:t>
      </w:r>
      <w:r>
        <w:t>hort</w:t>
      </w:r>
      <w:r w:rsidR="004E2565">
        <w:t>-t</w:t>
      </w:r>
      <w:r>
        <w:t xml:space="preserve">erm </w:t>
      </w:r>
      <w:r w:rsidR="004E2565">
        <w:t>c</w:t>
      </w:r>
      <w:r>
        <w:t xml:space="preserve">are leave </w:t>
      </w:r>
      <w:r w:rsidR="00D718CD">
        <w:t xml:space="preserve">must </w:t>
      </w:r>
      <w:r>
        <w:t xml:space="preserve">be paid as a normal public holiday and will not be considered to be </w:t>
      </w:r>
      <w:r w:rsidR="004E2565">
        <w:t>f</w:t>
      </w:r>
      <w:r>
        <w:t xml:space="preserve">oster and </w:t>
      </w:r>
      <w:r w:rsidR="004E2565">
        <w:t>s</w:t>
      </w:r>
      <w:r>
        <w:t>hort</w:t>
      </w:r>
      <w:r w:rsidR="004E2565">
        <w:t>-t</w:t>
      </w:r>
      <w:r>
        <w:t xml:space="preserve">erm </w:t>
      </w:r>
      <w:r w:rsidR="004E2565">
        <w:t>c</w:t>
      </w:r>
      <w:r>
        <w:t>are leave.</w:t>
      </w:r>
    </w:p>
    <w:p w14:paraId="7E370A39" w14:textId="53F015D0" w:rsidR="00A07898" w:rsidRPr="000265B3" w:rsidRDefault="00F37149" w:rsidP="00BA756D">
      <w:pPr>
        <w:pStyle w:val="Agreement-UnnumberedHeading"/>
        <w:ind w:right="511"/>
      </w:pPr>
      <w:r>
        <w:t xml:space="preserve">Interaction with </w:t>
      </w:r>
      <w:r w:rsidR="00BB24B4">
        <w:t>o</w:t>
      </w:r>
      <w:r w:rsidR="00A07898" w:rsidRPr="000265B3">
        <w:t xml:space="preserve">ther </w:t>
      </w:r>
      <w:r w:rsidR="00BB24B4">
        <w:t>l</w:t>
      </w:r>
      <w:r w:rsidR="00A07898" w:rsidRPr="000265B3">
        <w:t xml:space="preserve">eave </w:t>
      </w:r>
      <w:r w:rsidR="00BB24B4">
        <w:t>t</w:t>
      </w:r>
      <w:r>
        <w:t>ypes</w:t>
      </w:r>
    </w:p>
    <w:p w14:paraId="2090274B" w14:textId="5882A4EE" w:rsidR="00A07898" w:rsidRDefault="00A07898" w:rsidP="00BA756D">
      <w:pPr>
        <w:pStyle w:val="Agreement-ParagraphLevel1"/>
        <w:ind w:right="511"/>
      </w:pPr>
      <w:r>
        <w:t xml:space="preserve">An eligible employee </w:t>
      </w:r>
      <w:r w:rsidR="00D718CD">
        <w:t>is</w:t>
      </w:r>
      <w:r>
        <w:t xml:space="preserve"> required to have exhausted their entitlement under this leave clause before accessing their personal leave credit to care for a child, for whom they are responsible under a short</w:t>
      </w:r>
      <w:r w:rsidR="0065042C">
        <w:t>-</w:t>
      </w:r>
      <w:r>
        <w:t>term caring arrangement, who is ill or injured.</w:t>
      </w:r>
    </w:p>
    <w:p w14:paraId="1865CF05" w14:textId="476237A7" w:rsidR="00437B4B" w:rsidRPr="002F4EEC" w:rsidRDefault="00437B4B" w:rsidP="00BA756D">
      <w:pPr>
        <w:pStyle w:val="Heading2"/>
        <w:ind w:left="0" w:right="511"/>
      </w:pPr>
      <w:bookmarkStart w:id="515" w:name="_Ref493756704"/>
      <w:bookmarkStart w:id="516" w:name="_Toc87831791"/>
      <w:bookmarkStart w:id="517" w:name="_Toc383008844"/>
      <w:r w:rsidRPr="002F4EEC">
        <w:t>Concurrency Care Entitlement to Adoption of Permanent Care Leave</w:t>
      </w:r>
      <w:bookmarkEnd w:id="515"/>
      <w:bookmarkEnd w:id="516"/>
    </w:p>
    <w:p w14:paraId="14C3A4F2" w14:textId="24DDEA3C" w:rsidR="00437B4B" w:rsidRPr="002F4EEC" w:rsidRDefault="00437B4B" w:rsidP="00BA756D">
      <w:pPr>
        <w:pStyle w:val="Agreement-ParagraphLevel1"/>
        <w:ind w:right="511"/>
      </w:pPr>
      <w:r w:rsidRPr="002F4EEC">
        <w:t xml:space="preserve">For the purpose of subclause </w:t>
      </w:r>
      <w:r w:rsidR="00E4720D" w:rsidRPr="002F4EEC">
        <w:fldChar w:fldCharType="begin"/>
      </w:r>
      <w:r w:rsidR="00E4720D" w:rsidRPr="002F4EEC">
        <w:instrText xml:space="preserve"> REF _Ref493757179 \r \h </w:instrText>
      </w:r>
      <w:r w:rsidR="00DB6A48" w:rsidRPr="002F4EEC">
        <w:instrText xml:space="preserve"> \* MERGEFORMAT </w:instrText>
      </w:r>
      <w:r w:rsidR="00E4720D" w:rsidRPr="002F4EEC">
        <w:fldChar w:fldCharType="separate"/>
      </w:r>
      <w:r w:rsidR="00A362E1">
        <w:t>F22.2</w:t>
      </w:r>
      <w:r w:rsidR="00E4720D" w:rsidRPr="002F4EEC">
        <w:fldChar w:fldCharType="end"/>
      </w:r>
      <w:r w:rsidRPr="002F4EEC">
        <w:t xml:space="preserve">, a </w:t>
      </w:r>
      <w:r w:rsidR="00017002">
        <w:t>c</w:t>
      </w:r>
      <w:r w:rsidRPr="002F4EEC">
        <w:t xml:space="preserve">ommunity </w:t>
      </w:r>
      <w:r w:rsidR="00017002">
        <w:t>o</w:t>
      </w:r>
      <w:r w:rsidRPr="002F4EEC">
        <w:t>rganisation is an organisation involved with out of home care and adoption of children and young people</w:t>
      </w:r>
      <w:r w:rsidR="00017002">
        <w:t xml:space="preserve"> such as the following</w:t>
      </w:r>
      <w:r w:rsidRPr="002F4EEC">
        <w:t xml:space="preserve">: </w:t>
      </w:r>
    </w:p>
    <w:p w14:paraId="309B9F3F" w14:textId="2FA28A87" w:rsidR="00437B4B" w:rsidRPr="002F4EEC" w:rsidRDefault="00017002" w:rsidP="00BA756D">
      <w:pPr>
        <w:pStyle w:val="Agreement-ParagraphLevel2"/>
        <w:ind w:right="511"/>
      </w:pPr>
      <w:r>
        <w:t>A</w:t>
      </w:r>
      <w:r w:rsidR="00437B4B" w:rsidRPr="002F4EEC">
        <w:t xml:space="preserve"> member of the ACT Together consortium</w:t>
      </w:r>
      <w:r>
        <w:t>.</w:t>
      </w:r>
    </w:p>
    <w:p w14:paraId="5D390ABA" w14:textId="09A93BAE" w:rsidR="00437B4B" w:rsidRPr="002F4EEC" w:rsidRDefault="00437B4B" w:rsidP="00BA756D">
      <w:pPr>
        <w:pStyle w:val="Agreement-ParagraphLevel2"/>
        <w:ind w:right="511"/>
      </w:pPr>
      <w:r w:rsidRPr="002F4EEC">
        <w:t>Marymead</w:t>
      </w:r>
      <w:r w:rsidR="00017002">
        <w:t>.</w:t>
      </w:r>
    </w:p>
    <w:p w14:paraId="705D6F6A" w14:textId="3C63457F" w:rsidR="00437B4B" w:rsidRPr="002F4EEC" w:rsidRDefault="00017002" w:rsidP="00BA756D">
      <w:pPr>
        <w:pStyle w:val="Agreement-ParagraphLevel2"/>
        <w:ind w:right="511"/>
      </w:pPr>
      <w:r>
        <w:t xml:space="preserve">A </w:t>
      </w:r>
      <w:r w:rsidR="00437B4B" w:rsidRPr="002F4EEC">
        <w:t>similar organisation based outside the ACT.</w:t>
      </w:r>
    </w:p>
    <w:p w14:paraId="4B881A49" w14:textId="7D01CB7F" w:rsidR="00437B4B" w:rsidRPr="002F4EEC" w:rsidRDefault="00437B4B" w:rsidP="00BA756D">
      <w:pPr>
        <w:pStyle w:val="Agreement-ParagraphLevel1"/>
        <w:ind w:right="511"/>
      </w:pPr>
      <w:bookmarkStart w:id="518" w:name="_Ref493757179"/>
      <w:r w:rsidRPr="002F4EEC">
        <w:t xml:space="preserve">For the purposes of subclause </w:t>
      </w:r>
      <w:r w:rsidR="00E4720D" w:rsidRPr="002F4EEC">
        <w:fldChar w:fldCharType="begin"/>
      </w:r>
      <w:r w:rsidR="00E4720D" w:rsidRPr="002F4EEC">
        <w:instrText xml:space="preserve"> REF _Ref493757231 \r \h </w:instrText>
      </w:r>
      <w:r w:rsidR="00DB6A48" w:rsidRPr="002F4EEC">
        <w:instrText xml:space="preserve"> \* MERGEFORMAT </w:instrText>
      </w:r>
      <w:r w:rsidR="00E4720D" w:rsidRPr="002F4EEC">
        <w:fldChar w:fldCharType="separate"/>
      </w:r>
      <w:r w:rsidR="00A362E1">
        <w:t>F22.3</w:t>
      </w:r>
      <w:r w:rsidR="00E4720D" w:rsidRPr="002F4EEC">
        <w:fldChar w:fldCharType="end"/>
      </w:r>
      <w:r w:rsidRPr="002F4EEC">
        <w:t xml:space="preserve">, a Concurrency Care Foster Care Program involves a </w:t>
      </w:r>
      <w:r w:rsidR="00017002">
        <w:t>c</w:t>
      </w:r>
      <w:r w:rsidRPr="002F4EEC">
        <w:t xml:space="preserve">ommunity </w:t>
      </w:r>
      <w:r w:rsidR="00017002">
        <w:t>o</w:t>
      </w:r>
      <w:r w:rsidRPr="002F4EEC">
        <w:t xml:space="preserve">rganisation placing a child with foster carers while restoration to the birth family is explored. If restoration is not achieved, the foster carers have an opportunity to care for the child permanently. The </w:t>
      </w:r>
      <w:r w:rsidR="00B02210">
        <w:t>p</w:t>
      </w:r>
      <w:r w:rsidRPr="002F4EEC">
        <w:t xml:space="preserve">rimary </w:t>
      </w:r>
      <w:r w:rsidR="00B02210">
        <w:t>c</w:t>
      </w:r>
      <w:r w:rsidRPr="002F4EEC">
        <w:t xml:space="preserve">are </w:t>
      </w:r>
      <w:r w:rsidR="00B02210">
        <w:t>g</w:t>
      </w:r>
      <w:r w:rsidRPr="002F4EEC">
        <w:t xml:space="preserve">iver in such an arrangement is required by the </w:t>
      </w:r>
      <w:r w:rsidR="00B02210">
        <w:t>c</w:t>
      </w:r>
      <w:r w:rsidRPr="002F4EEC">
        <w:t xml:space="preserve">ommunity </w:t>
      </w:r>
      <w:r w:rsidR="00B02210">
        <w:t>o</w:t>
      </w:r>
      <w:r w:rsidRPr="002F4EEC">
        <w:t>rganisati</w:t>
      </w:r>
      <w:r w:rsidR="00A971C6">
        <w:t>on to take a minimum of 12 mont</w:t>
      </w:r>
      <w:r w:rsidRPr="002F4EEC">
        <w:t>h leave to stabilise the placement of the child.</w:t>
      </w:r>
      <w:bookmarkEnd w:id="518"/>
      <w:r w:rsidRPr="002F4EEC">
        <w:t xml:space="preserve"> </w:t>
      </w:r>
    </w:p>
    <w:p w14:paraId="3F654833" w14:textId="5EFA2C5B" w:rsidR="00437B4B" w:rsidRDefault="00437B4B" w:rsidP="00BA756D">
      <w:pPr>
        <w:pStyle w:val="Agreement-ParagraphLevel1"/>
        <w:ind w:right="511"/>
      </w:pPr>
      <w:bookmarkStart w:id="519" w:name="_Ref493757231"/>
      <w:r w:rsidRPr="002F4EEC">
        <w:t xml:space="preserve">Notwithstanding clause </w:t>
      </w:r>
      <w:r w:rsidR="00E4720D" w:rsidRPr="002F4EEC">
        <w:fldChar w:fldCharType="begin"/>
      </w:r>
      <w:r w:rsidR="00E4720D" w:rsidRPr="002F4EEC">
        <w:instrText xml:space="preserve"> REF _Ref493757283 \r \h </w:instrText>
      </w:r>
      <w:r w:rsidR="00DB6A48" w:rsidRPr="002F4EEC">
        <w:instrText xml:space="preserve"> \* MERGEFORMAT </w:instrText>
      </w:r>
      <w:r w:rsidR="00E4720D" w:rsidRPr="002F4EEC">
        <w:fldChar w:fldCharType="separate"/>
      </w:r>
      <w:r w:rsidR="00A362E1">
        <w:t>F21 -</w:t>
      </w:r>
      <w:r w:rsidR="00E4720D" w:rsidRPr="002F4EEC">
        <w:fldChar w:fldCharType="end"/>
      </w:r>
      <w:r w:rsidRPr="002F4EEC">
        <w:t xml:space="preserve">, an employee who provides foster care under a Concurrency Care Foster Care Program, in accordance with arrangements approved by the Community Services Directorate, </w:t>
      </w:r>
      <w:r w:rsidR="00D718CD">
        <w:t>is</w:t>
      </w:r>
      <w:r w:rsidRPr="002F4EEC">
        <w:t xml:space="preserve"> entitled to apply for </w:t>
      </w:r>
      <w:r w:rsidR="00431415">
        <w:t>a</w:t>
      </w:r>
      <w:r w:rsidRPr="002F4EEC">
        <w:t xml:space="preserve">doption or </w:t>
      </w:r>
      <w:r w:rsidR="00431415">
        <w:t>p</w:t>
      </w:r>
      <w:r w:rsidRPr="002F4EEC">
        <w:t xml:space="preserve">ermanent </w:t>
      </w:r>
      <w:r w:rsidR="00431415">
        <w:t>c</w:t>
      </w:r>
      <w:r w:rsidRPr="002F4EEC">
        <w:t xml:space="preserve">are </w:t>
      </w:r>
      <w:r w:rsidR="00431415">
        <w:t>l</w:t>
      </w:r>
      <w:r w:rsidRPr="002F4EEC">
        <w:t xml:space="preserve">eave under clause </w:t>
      </w:r>
      <w:r w:rsidR="00E4720D" w:rsidRPr="002F4EEC">
        <w:fldChar w:fldCharType="begin"/>
      </w:r>
      <w:r w:rsidR="00E4720D" w:rsidRPr="002F4EEC">
        <w:instrText xml:space="preserve"> REF _Ref493749401 \r \h </w:instrText>
      </w:r>
      <w:r w:rsidR="00DB6A48" w:rsidRPr="002F4EEC">
        <w:instrText xml:space="preserve"> \* MERGEFORMAT </w:instrText>
      </w:r>
      <w:r w:rsidR="00E4720D" w:rsidRPr="002F4EEC">
        <w:fldChar w:fldCharType="separate"/>
      </w:r>
      <w:r w:rsidR="00A362E1">
        <w:t>F20 -</w:t>
      </w:r>
      <w:r w:rsidR="00E4720D" w:rsidRPr="002F4EEC">
        <w:fldChar w:fldCharType="end"/>
      </w:r>
      <w:r w:rsidRPr="002F4EEC">
        <w:t xml:space="preserve">, as if they had a permanent caring responsibility. Such employees </w:t>
      </w:r>
      <w:r w:rsidR="00D718CD">
        <w:t xml:space="preserve">are </w:t>
      </w:r>
      <w:r w:rsidRPr="002F4EEC">
        <w:t xml:space="preserve">not entitled to leave under clause </w:t>
      </w:r>
      <w:r w:rsidR="00E4720D" w:rsidRPr="002F4EEC">
        <w:fldChar w:fldCharType="begin"/>
      </w:r>
      <w:r w:rsidR="00E4720D" w:rsidRPr="002F4EEC">
        <w:instrText xml:space="preserve"> REF _Ref493757349 \r \h </w:instrText>
      </w:r>
      <w:r w:rsidR="00DB6A48" w:rsidRPr="002F4EEC">
        <w:instrText xml:space="preserve"> \* MERGEFORMAT </w:instrText>
      </w:r>
      <w:r w:rsidR="00E4720D" w:rsidRPr="002F4EEC">
        <w:fldChar w:fldCharType="separate"/>
      </w:r>
      <w:r w:rsidR="00A362E1">
        <w:t>F21 -</w:t>
      </w:r>
      <w:r w:rsidR="00E4720D" w:rsidRPr="002F4EEC">
        <w:fldChar w:fldCharType="end"/>
      </w:r>
      <w:r w:rsidRPr="002F4EEC">
        <w:t>.</w:t>
      </w:r>
      <w:bookmarkEnd w:id="519"/>
    </w:p>
    <w:p w14:paraId="2B8F92A9" w14:textId="0DC4EA8C" w:rsidR="00A07898" w:rsidRDefault="00A07898" w:rsidP="00BA756D">
      <w:pPr>
        <w:pStyle w:val="Heading2"/>
        <w:ind w:left="0" w:right="511"/>
      </w:pPr>
      <w:bookmarkStart w:id="520" w:name="_Toc87831792"/>
      <w:r w:rsidRPr="00BB391B">
        <w:t xml:space="preserve">Leave for </w:t>
      </w:r>
      <w:r w:rsidR="00F37149">
        <w:t>Family</w:t>
      </w:r>
      <w:r w:rsidR="00F37149" w:rsidRPr="00BB391B">
        <w:t xml:space="preserve"> </w:t>
      </w:r>
      <w:r w:rsidRPr="00BB391B">
        <w:t>Violence Purposes</w:t>
      </w:r>
      <w:bookmarkEnd w:id="517"/>
      <w:bookmarkEnd w:id="520"/>
    </w:p>
    <w:p w14:paraId="3DFA37D5" w14:textId="77777777" w:rsidR="00A07898" w:rsidRPr="00A66AFA" w:rsidRDefault="00A07898" w:rsidP="00BA756D">
      <w:pPr>
        <w:pStyle w:val="Agreement-UnnumberedHeading"/>
        <w:ind w:right="511"/>
        <w:rPr>
          <w:rFonts w:cs="Arial"/>
          <w:sz w:val="23"/>
          <w:szCs w:val="23"/>
        </w:rPr>
      </w:pPr>
      <w:r w:rsidRPr="00A66AFA">
        <w:t>Purpose</w:t>
      </w:r>
    </w:p>
    <w:p w14:paraId="433CC96F" w14:textId="5C9900C4" w:rsidR="00A07898" w:rsidRDefault="00A07898" w:rsidP="00BA756D">
      <w:pPr>
        <w:pStyle w:val="Agreement-ParagraphLevel1"/>
        <w:ind w:right="511"/>
      </w:pPr>
      <w:r>
        <w:t>Leave</w:t>
      </w:r>
      <w:r w:rsidRPr="00DC42C8">
        <w:t xml:space="preserve"> </w:t>
      </w:r>
      <w:r>
        <w:t xml:space="preserve">for </w:t>
      </w:r>
      <w:r w:rsidR="00F37149">
        <w:t xml:space="preserve">family </w:t>
      </w:r>
      <w:r>
        <w:t xml:space="preserve">violence purposes </w:t>
      </w:r>
      <w:r w:rsidRPr="00DC42C8">
        <w:t xml:space="preserve">is available to employees who are experiencing </w:t>
      </w:r>
      <w:r w:rsidR="00F37149">
        <w:t>family</w:t>
      </w:r>
      <w:r w:rsidR="00F37149" w:rsidRPr="00DC42C8">
        <w:t xml:space="preserve"> </w:t>
      </w:r>
      <w:r w:rsidRPr="00DC42C8">
        <w:t xml:space="preserve">violence to allow them to be absent from the workplace to attend </w:t>
      </w:r>
      <w:r>
        <w:t>counselling</w:t>
      </w:r>
      <w:r w:rsidRPr="00DC42C8">
        <w:t xml:space="preserve"> appointments, legal proceedings and other activities related to, and as a consequence of, </w:t>
      </w:r>
      <w:r w:rsidR="00F37149">
        <w:t>family</w:t>
      </w:r>
      <w:r w:rsidR="00F37149" w:rsidRPr="00DC42C8">
        <w:t xml:space="preserve"> </w:t>
      </w:r>
      <w:r w:rsidRPr="00DC42C8">
        <w:t>violence</w:t>
      </w:r>
      <w:r>
        <w:t>.</w:t>
      </w:r>
    </w:p>
    <w:p w14:paraId="7A21431B" w14:textId="69186D0D" w:rsidR="004150EF" w:rsidRPr="00A66AFA" w:rsidRDefault="004150EF" w:rsidP="00BA756D">
      <w:pPr>
        <w:pStyle w:val="Agreement-UnnumberedHeading"/>
        <w:ind w:right="511"/>
      </w:pPr>
      <w:r>
        <w:t>Eligibility</w:t>
      </w:r>
    </w:p>
    <w:p w14:paraId="0E08861D" w14:textId="74BF3B36" w:rsidR="00A07898" w:rsidRDefault="00A07898" w:rsidP="00BA756D">
      <w:pPr>
        <w:pStyle w:val="Agreement-ParagraphLevel1"/>
        <w:ind w:right="511"/>
      </w:pPr>
      <w:r>
        <w:t>Leave</w:t>
      </w:r>
      <w:r w:rsidRPr="00DC42C8">
        <w:t xml:space="preserve"> </w:t>
      </w:r>
      <w:r>
        <w:t xml:space="preserve">for </w:t>
      </w:r>
      <w:r w:rsidR="00F37149">
        <w:t xml:space="preserve">family </w:t>
      </w:r>
      <w:r>
        <w:t xml:space="preserve">violence purposes </w:t>
      </w:r>
      <w:r w:rsidRPr="00DC42C8">
        <w:t>is available to all employees</w:t>
      </w:r>
      <w:r>
        <w:t xml:space="preserve"> with the exception of casual employees.</w:t>
      </w:r>
    </w:p>
    <w:p w14:paraId="780DB164" w14:textId="674F88EA" w:rsidR="00A07898" w:rsidRPr="007A3A36" w:rsidRDefault="00A07898" w:rsidP="00BA756D">
      <w:pPr>
        <w:pStyle w:val="Agreement-ParagraphLevel1"/>
        <w:ind w:right="511"/>
        <w:rPr>
          <w:sz w:val="19"/>
          <w:szCs w:val="19"/>
        </w:rPr>
      </w:pPr>
      <w:r w:rsidRPr="00B74777">
        <w:t xml:space="preserve">Casual employees are entitled to access leave without pay for </w:t>
      </w:r>
      <w:r w:rsidR="00F37149">
        <w:t>family</w:t>
      </w:r>
      <w:r w:rsidR="00F37149" w:rsidRPr="00B74777">
        <w:t xml:space="preserve"> </w:t>
      </w:r>
      <w:r w:rsidRPr="00B74777">
        <w:t>violence purposes.</w:t>
      </w:r>
    </w:p>
    <w:p w14:paraId="405B45A2" w14:textId="77777777" w:rsidR="00A07898" w:rsidRDefault="00A07898" w:rsidP="00BA756D">
      <w:pPr>
        <w:pStyle w:val="Agreement-UnnumberedHeading"/>
        <w:ind w:right="511"/>
      </w:pPr>
      <w:r w:rsidRPr="00BA5451">
        <w:t>Entitlement</w:t>
      </w:r>
      <w:r w:rsidRPr="00776C20">
        <w:t xml:space="preserve"> </w:t>
      </w:r>
    </w:p>
    <w:p w14:paraId="088B3EE2" w14:textId="5A02F1EB" w:rsidR="00A07898" w:rsidRDefault="00A07898" w:rsidP="00BA756D">
      <w:pPr>
        <w:pStyle w:val="Agreement-ParagraphLevel1"/>
        <w:ind w:right="511"/>
      </w:pPr>
      <w:r w:rsidRPr="00DC42C8">
        <w:t xml:space="preserve">An employee experiencing </w:t>
      </w:r>
      <w:r w:rsidR="00F37149">
        <w:t>family</w:t>
      </w:r>
      <w:r w:rsidR="00F37149" w:rsidRPr="00DC42C8">
        <w:t xml:space="preserve"> </w:t>
      </w:r>
      <w:r w:rsidRPr="00DC42C8">
        <w:t xml:space="preserve">violence </w:t>
      </w:r>
      <w:r w:rsidR="00D718CD">
        <w:t>has</w:t>
      </w:r>
      <w:r w:rsidRPr="00DC42C8">
        <w:t xml:space="preserve"> access up to a maximum of 20 days</w:t>
      </w:r>
      <w:r w:rsidR="00C42A1A">
        <w:t xml:space="preserve"> or </w:t>
      </w:r>
      <w:r w:rsidRPr="00DC42C8">
        <w:t>shifts per calendar year paid leave</w:t>
      </w:r>
      <w:r w:rsidRPr="00B74777">
        <w:t xml:space="preserve">, subject to the provision of appropriate evidence. </w:t>
      </w:r>
      <w:r>
        <w:t>Leave</w:t>
      </w:r>
      <w:r w:rsidRPr="00DC42C8">
        <w:t xml:space="preserve"> </w:t>
      </w:r>
      <w:r>
        <w:t xml:space="preserve">for </w:t>
      </w:r>
      <w:r w:rsidR="00F37149">
        <w:t xml:space="preserve">family </w:t>
      </w:r>
      <w:r>
        <w:t xml:space="preserve">violence purposes </w:t>
      </w:r>
      <w:r w:rsidRPr="00B74777">
        <w:t>is non-cumulative.</w:t>
      </w:r>
    </w:p>
    <w:p w14:paraId="60F80E36" w14:textId="0A7F1C1C" w:rsidR="00A07898" w:rsidRDefault="00A07898" w:rsidP="00BA756D">
      <w:pPr>
        <w:pStyle w:val="Agreement-ParagraphLevel1"/>
        <w:ind w:right="511"/>
      </w:pPr>
      <w:r>
        <w:t>Leave</w:t>
      </w:r>
      <w:r w:rsidRPr="00DC42C8">
        <w:t xml:space="preserve"> </w:t>
      </w:r>
      <w:r>
        <w:t xml:space="preserve">for </w:t>
      </w:r>
      <w:r w:rsidR="00F37149">
        <w:t xml:space="preserve">family </w:t>
      </w:r>
      <w:r>
        <w:t xml:space="preserve">violence purposes </w:t>
      </w:r>
      <w:r w:rsidRPr="00DC42C8">
        <w:t>is in addition to other leave entitlements and is not to be used as a substitu</w:t>
      </w:r>
      <w:r w:rsidRPr="005F3FCB">
        <w:t>t</w:t>
      </w:r>
      <w:r w:rsidRPr="00B74777">
        <w:t>e</w:t>
      </w:r>
      <w:r w:rsidRPr="00DC42C8">
        <w:t xml:space="preserve"> for personal leave</w:t>
      </w:r>
      <w:r w:rsidRPr="00B74777">
        <w:t xml:space="preserve">. However, where </w:t>
      </w:r>
      <w:r w:rsidRPr="00596C77">
        <w:t>supporting eviden</w:t>
      </w:r>
      <w:r>
        <w:t xml:space="preserve">ce is </w:t>
      </w:r>
      <w:r>
        <w:lastRenderedPageBreak/>
        <w:t xml:space="preserve">not immediately </w:t>
      </w:r>
      <w:r w:rsidRPr="002C5CDA">
        <w:t xml:space="preserve">available the head or service </w:t>
      </w:r>
      <w:r w:rsidR="00D718CD">
        <w:t>must</w:t>
      </w:r>
      <w:r w:rsidRPr="002C5CDA">
        <w:t xml:space="preserve">, grant paid leave under clause </w:t>
      </w:r>
      <w:r w:rsidR="00E4720D">
        <w:fldChar w:fldCharType="begin"/>
      </w:r>
      <w:r w:rsidR="00E4720D">
        <w:instrText xml:space="preserve"> REF _Ref493757414 \r \h </w:instrText>
      </w:r>
      <w:r w:rsidR="00E4720D">
        <w:fldChar w:fldCharType="separate"/>
      </w:r>
      <w:r w:rsidR="00A362E1">
        <w:t>F5 -</w:t>
      </w:r>
      <w:r w:rsidR="00E4720D">
        <w:fldChar w:fldCharType="end"/>
      </w:r>
      <w:r w:rsidRPr="002C5CDA">
        <w:t xml:space="preserve"> of this Agreement (Personal Leave in Extraordinary and Unfor</w:t>
      </w:r>
      <w:r w:rsidR="001503CB">
        <w:t>e</w:t>
      </w:r>
      <w:r w:rsidRPr="002C5CDA">
        <w:t xml:space="preserve">seen Circumstances), subject to available credit. If the employee subsequently produces supporting evidence, the personal leave will be re-credited and the leave taken will be converted to leave for </w:t>
      </w:r>
      <w:r w:rsidR="00F37149">
        <w:t>family</w:t>
      </w:r>
      <w:r w:rsidR="00F37149" w:rsidRPr="002C5CDA">
        <w:t xml:space="preserve"> </w:t>
      </w:r>
      <w:r w:rsidRPr="002C5CDA">
        <w:t>violence purposes.</w:t>
      </w:r>
    </w:p>
    <w:p w14:paraId="27460A9B" w14:textId="5249D28D" w:rsidR="00A07898" w:rsidRPr="0000050C" w:rsidRDefault="00A07898" w:rsidP="00BA756D">
      <w:pPr>
        <w:pStyle w:val="Agreement-ParagraphLevel1"/>
        <w:ind w:right="511"/>
      </w:pPr>
      <w:r w:rsidRPr="0000050C">
        <w:t xml:space="preserve">Leave for </w:t>
      </w:r>
      <w:r w:rsidR="00F37149" w:rsidRPr="0000050C">
        <w:t xml:space="preserve">family </w:t>
      </w:r>
      <w:r w:rsidRPr="0000050C">
        <w:t>violence purposes is to be used</w:t>
      </w:r>
      <w:r w:rsidR="00B02210">
        <w:t xml:space="preserve"> for</w:t>
      </w:r>
      <w:r w:rsidR="00F37149" w:rsidRPr="0000050C">
        <w:t>but not limited</w:t>
      </w:r>
      <w:r w:rsidRPr="0000050C">
        <w:t xml:space="preserve"> to</w:t>
      </w:r>
      <w:r w:rsidR="00017002">
        <w:t xml:space="preserve"> the following</w:t>
      </w:r>
      <w:r w:rsidR="00B02210">
        <w:t xml:space="preserve"> actions required as a consequence of family violence occurring</w:t>
      </w:r>
      <w:r w:rsidRPr="0000050C">
        <w:t>:</w:t>
      </w:r>
    </w:p>
    <w:p w14:paraId="45119FBE" w14:textId="4DEB0E7D" w:rsidR="00A07898" w:rsidRPr="00884AC3" w:rsidRDefault="00017002" w:rsidP="00BA756D">
      <w:pPr>
        <w:pStyle w:val="Agreement-ParagraphLevel2"/>
        <w:ind w:right="511"/>
      </w:pPr>
      <w:r>
        <w:rPr>
          <w:rFonts w:cs="Arial"/>
          <w:szCs w:val="20"/>
        </w:rPr>
        <w:t>A</w:t>
      </w:r>
      <w:r w:rsidR="00A07898" w:rsidRPr="002C5CDA">
        <w:rPr>
          <w:rFonts w:cs="Arial"/>
          <w:szCs w:val="20"/>
        </w:rPr>
        <w:t>ttend</w:t>
      </w:r>
      <w:r w:rsidR="00B02210">
        <w:rPr>
          <w:rFonts w:cs="Arial"/>
          <w:szCs w:val="20"/>
        </w:rPr>
        <w:t>ance at</w:t>
      </w:r>
      <w:r w:rsidR="00A07898" w:rsidRPr="002C5CDA">
        <w:rPr>
          <w:rFonts w:cs="Arial"/>
          <w:szCs w:val="20"/>
        </w:rPr>
        <w:t xml:space="preserve"> appropriate </w:t>
      </w:r>
      <w:r w:rsidR="00A07898" w:rsidRPr="00884AC3">
        <w:t>medical</w:t>
      </w:r>
      <w:r w:rsidR="00A07898" w:rsidRPr="002C5CDA">
        <w:rPr>
          <w:rFonts w:cs="Arial"/>
          <w:szCs w:val="20"/>
        </w:rPr>
        <w:t xml:space="preserve"> appointments for referral to other appropriate counselling or </w:t>
      </w:r>
      <w:r w:rsidR="00A07898" w:rsidRPr="00884AC3">
        <w:t>support services</w:t>
      </w:r>
      <w:r w:rsidR="00B02210">
        <w:t>.</w:t>
      </w:r>
    </w:p>
    <w:p w14:paraId="502A2825" w14:textId="50DBED8A" w:rsidR="00A07898" w:rsidRPr="002C5CDA" w:rsidRDefault="00B02210" w:rsidP="00BA756D">
      <w:pPr>
        <w:pStyle w:val="Agreement-ParagraphLevel2"/>
        <w:ind w:right="511"/>
        <w:rPr>
          <w:rFonts w:cs="Arial"/>
          <w:szCs w:val="20"/>
        </w:rPr>
      </w:pPr>
      <w:r>
        <w:rPr>
          <w:rFonts w:cs="Arial"/>
          <w:szCs w:val="20"/>
        </w:rPr>
        <w:t>O</w:t>
      </w:r>
      <w:r w:rsidR="00A07898" w:rsidRPr="002C5CDA">
        <w:rPr>
          <w:rFonts w:cs="Arial"/>
          <w:szCs w:val="20"/>
        </w:rPr>
        <w:t>btain</w:t>
      </w:r>
      <w:r>
        <w:rPr>
          <w:rFonts w:cs="Arial"/>
          <w:szCs w:val="20"/>
        </w:rPr>
        <w:t>ing</w:t>
      </w:r>
      <w:r w:rsidR="00A07898" w:rsidRPr="002C5CDA">
        <w:rPr>
          <w:rFonts w:cs="Arial"/>
          <w:szCs w:val="20"/>
        </w:rPr>
        <w:t xml:space="preserve"> legal </w:t>
      </w:r>
      <w:r w:rsidR="00A07898" w:rsidRPr="00884AC3">
        <w:t>advice</w:t>
      </w:r>
      <w:r>
        <w:rPr>
          <w:rFonts w:cs="Arial"/>
          <w:szCs w:val="20"/>
        </w:rPr>
        <w:t>.</w:t>
      </w:r>
    </w:p>
    <w:p w14:paraId="7C52F166" w14:textId="4F397D39" w:rsidR="00A07898" w:rsidRPr="002C5CDA" w:rsidRDefault="00B02210" w:rsidP="00BA756D">
      <w:pPr>
        <w:pStyle w:val="Agreement-ParagraphLevel2"/>
        <w:ind w:right="511"/>
        <w:rPr>
          <w:rFonts w:cs="Arial"/>
          <w:szCs w:val="20"/>
        </w:rPr>
      </w:pPr>
      <w:r>
        <w:rPr>
          <w:rFonts w:cs="Arial"/>
          <w:szCs w:val="20"/>
        </w:rPr>
        <w:t>A</w:t>
      </w:r>
      <w:r w:rsidR="00A07898" w:rsidRPr="002C5CDA">
        <w:rPr>
          <w:rFonts w:cs="Arial"/>
          <w:szCs w:val="20"/>
        </w:rPr>
        <w:t>ttend</w:t>
      </w:r>
      <w:r>
        <w:rPr>
          <w:rFonts w:cs="Arial"/>
          <w:szCs w:val="20"/>
        </w:rPr>
        <w:t>ing</w:t>
      </w:r>
      <w:r w:rsidR="00A07898" w:rsidRPr="002C5CDA">
        <w:rPr>
          <w:rFonts w:cs="Arial"/>
          <w:szCs w:val="20"/>
        </w:rPr>
        <w:t xml:space="preserve"> counselling appointments</w:t>
      </w:r>
      <w:r>
        <w:rPr>
          <w:rFonts w:cs="Arial"/>
          <w:szCs w:val="20"/>
        </w:rPr>
        <w:t>.</w:t>
      </w:r>
    </w:p>
    <w:p w14:paraId="1503CDB8" w14:textId="078FE102" w:rsidR="00A07898" w:rsidRPr="002C5CDA" w:rsidRDefault="00B02210" w:rsidP="00BA756D">
      <w:pPr>
        <w:pStyle w:val="Agreement-ParagraphLevel2"/>
        <w:ind w:right="511"/>
        <w:rPr>
          <w:rFonts w:cs="Arial"/>
          <w:szCs w:val="20"/>
        </w:rPr>
      </w:pPr>
      <w:r>
        <w:rPr>
          <w:rFonts w:cs="Arial"/>
          <w:szCs w:val="20"/>
        </w:rPr>
        <w:t>S</w:t>
      </w:r>
      <w:r w:rsidR="00A07898" w:rsidRPr="002C5CDA">
        <w:rPr>
          <w:rFonts w:cs="Arial"/>
          <w:szCs w:val="20"/>
        </w:rPr>
        <w:t>eek</w:t>
      </w:r>
      <w:r>
        <w:rPr>
          <w:rFonts w:cs="Arial"/>
          <w:szCs w:val="20"/>
        </w:rPr>
        <w:t>ing</w:t>
      </w:r>
      <w:r w:rsidR="00A07898" w:rsidRPr="002C5CDA">
        <w:rPr>
          <w:rFonts w:cs="Arial"/>
          <w:szCs w:val="20"/>
        </w:rPr>
        <w:t xml:space="preserve"> assistance from other relevant support services</w:t>
      </w:r>
      <w:r>
        <w:rPr>
          <w:rFonts w:cs="Arial"/>
          <w:szCs w:val="20"/>
        </w:rPr>
        <w:t>.</w:t>
      </w:r>
    </w:p>
    <w:p w14:paraId="4DF7C277" w14:textId="6635764D" w:rsidR="00A07898" w:rsidRPr="002C5CDA" w:rsidRDefault="00B02210" w:rsidP="00BA756D">
      <w:pPr>
        <w:pStyle w:val="Agreement-ParagraphLevel2"/>
        <w:ind w:right="511"/>
        <w:rPr>
          <w:rFonts w:cs="Arial"/>
          <w:szCs w:val="20"/>
        </w:rPr>
      </w:pPr>
      <w:r>
        <w:rPr>
          <w:rFonts w:cs="Arial"/>
          <w:szCs w:val="20"/>
        </w:rPr>
        <w:t>A</w:t>
      </w:r>
      <w:r w:rsidR="00A07898" w:rsidRPr="002C5CDA">
        <w:rPr>
          <w:rFonts w:cs="Arial"/>
          <w:szCs w:val="20"/>
        </w:rPr>
        <w:t>ttend</w:t>
      </w:r>
      <w:r>
        <w:rPr>
          <w:rFonts w:cs="Arial"/>
          <w:szCs w:val="20"/>
        </w:rPr>
        <w:t>ing</w:t>
      </w:r>
      <w:r w:rsidR="00A07898" w:rsidRPr="002C5CDA">
        <w:rPr>
          <w:rFonts w:cs="Arial"/>
          <w:szCs w:val="20"/>
        </w:rPr>
        <w:t xml:space="preserve"> court</w:t>
      </w:r>
      <w:r w:rsidR="002F5C57">
        <w:rPr>
          <w:rFonts w:cs="Arial"/>
          <w:szCs w:val="20"/>
        </w:rPr>
        <w:t xml:space="preserve"> </w:t>
      </w:r>
      <w:r w:rsidR="00A07898" w:rsidRPr="00884AC3">
        <w:t>proceedings</w:t>
      </w:r>
      <w:r>
        <w:rPr>
          <w:rFonts w:cs="Arial"/>
          <w:szCs w:val="20"/>
        </w:rPr>
        <w:t>.</w:t>
      </w:r>
    </w:p>
    <w:p w14:paraId="34EC3908" w14:textId="559D858B" w:rsidR="00A07898" w:rsidRPr="002C5CDA" w:rsidRDefault="00B02210" w:rsidP="00BA756D">
      <w:pPr>
        <w:pStyle w:val="Agreement-ParagraphLevel2"/>
        <w:ind w:right="511"/>
        <w:rPr>
          <w:rFonts w:cs="Arial"/>
          <w:szCs w:val="20"/>
        </w:rPr>
      </w:pPr>
      <w:r>
        <w:rPr>
          <w:rFonts w:cs="Arial"/>
          <w:szCs w:val="20"/>
        </w:rPr>
        <w:t>A</w:t>
      </w:r>
      <w:r w:rsidR="00A07898" w:rsidRPr="002C5CDA">
        <w:rPr>
          <w:rFonts w:cs="Arial"/>
          <w:szCs w:val="20"/>
        </w:rPr>
        <w:t>ttend</w:t>
      </w:r>
      <w:r>
        <w:rPr>
          <w:rFonts w:cs="Arial"/>
          <w:szCs w:val="20"/>
        </w:rPr>
        <w:t>ing</w:t>
      </w:r>
      <w:r w:rsidR="00A07898" w:rsidRPr="002C5CDA">
        <w:rPr>
          <w:rFonts w:cs="Arial"/>
          <w:szCs w:val="20"/>
        </w:rPr>
        <w:t xml:space="preserve"> prosecution </w:t>
      </w:r>
      <w:r w:rsidR="00A07898" w:rsidRPr="00884AC3">
        <w:t>appointments</w:t>
      </w:r>
      <w:r>
        <w:rPr>
          <w:rFonts w:cs="Arial"/>
          <w:szCs w:val="20"/>
        </w:rPr>
        <w:t>.</w:t>
      </w:r>
    </w:p>
    <w:p w14:paraId="6554ADAA" w14:textId="33E3251B" w:rsidR="00A07898" w:rsidRDefault="00B02210" w:rsidP="00BA756D">
      <w:pPr>
        <w:pStyle w:val="Agreement-ParagraphLevel2"/>
        <w:ind w:right="511"/>
        <w:rPr>
          <w:rFonts w:cs="Arial"/>
          <w:szCs w:val="20"/>
        </w:rPr>
      </w:pPr>
      <w:r>
        <w:rPr>
          <w:rFonts w:cs="Arial"/>
          <w:szCs w:val="20"/>
        </w:rPr>
        <w:t>A</w:t>
      </w:r>
      <w:r w:rsidR="00A07898" w:rsidRPr="002C5CDA">
        <w:rPr>
          <w:rFonts w:cs="Arial"/>
          <w:szCs w:val="20"/>
        </w:rPr>
        <w:t>ttend</w:t>
      </w:r>
      <w:r>
        <w:rPr>
          <w:rFonts w:cs="Arial"/>
          <w:szCs w:val="20"/>
        </w:rPr>
        <w:t>ing</w:t>
      </w:r>
      <w:r w:rsidR="00A07898" w:rsidRPr="002C5CDA">
        <w:rPr>
          <w:rFonts w:cs="Arial"/>
          <w:szCs w:val="20"/>
        </w:rPr>
        <w:t xml:space="preserve"> police</w:t>
      </w:r>
      <w:r w:rsidR="00A07898">
        <w:rPr>
          <w:rFonts w:cs="Arial"/>
          <w:szCs w:val="20"/>
        </w:rPr>
        <w:t xml:space="preserve"> </w:t>
      </w:r>
      <w:r w:rsidR="00A07898" w:rsidRPr="00884AC3">
        <w:t>appointments</w:t>
      </w:r>
      <w:r>
        <w:rPr>
          <w:rFonts w:cs="Arial"/>
          <w:szCs w:val="20"/>
        </w:rPr>
        <w:t>.</w:t>
      </w:r>
    </w:p>
    <w:p w14:paraId="7C9730B7" w14:textId="7C9F7398" w:rsidR="00F37149" w:rsidRPr="0000050C" w:rsidRDefault="00B02210" w:rsidP="00BA756D">
      <w:pPr>
        <w:pStyle w:val="Agreement-ParagraphLevel2"/>
        <w:ind w:right="511"/>
        <w:rPr>
          <w:rFonts w:cs="Arial"/>
          <w:szCs w:val="20"/>
        </w:rPr>
      </w:pPr>
      <w:r>
        <w:rPr>
          <w:rFonts w:cs="Arial"/>
          <w:szCs w:val="20"/>
        </w:rPr>
        <w:t>A</w:t>
      </w:r>
      <w:r w:rsidR="00F37149" w:rsidRPr="0000050C">
        <w:rPr>
          <w:rFonts w:cs="Arial"/>
          <w:szCs w:val="20"/>
        </w:rPr>
        <w:t>ttend</w:t>
      </w:r>
      <w:r>
        <w:rPr>
          <w:rFonts w:cs="Arial"/>
          <w:szCs w:val="20"/>
        </w:rPr>
        <w:t>ing</w:t>
      </w:r>
      <w:r w:rsidR="00F37149" w:rsidRPr="0000050C">
        <w:rPr>
          <w:rFonts w:cs="Arial"/>
          <w:szCs w:val="20"/>
        </w:rPr>
        <w:t xml:space="preserve"> to </w:t>
      </w:r>
      <w:r w:rsidR="008C1D3F" w:rsidRPr="0000050C">
        <w:rPr>
          <w:rFonts w:cs="Arial"/>
          <w:szCs w:val="20"/>
        </w:rPr>
        <w:t xml:space="preserve">Protection Order matters and </w:t>
      </w:r>
      <w:r w:rsidR="00F37149" w:rsidRPr="0000050C">
        <w:rPr>
          <w:rFonts w:cs="Arial"/>
          <w:szCs w:val="20"/>
        </w:rPr>
        <w:t>Domestic Violence Order matters</w:t>
      </w:r>
      <w:r w:rsidR="008C1D3F" w:rsidRPr="0000050C">
        <w:rPr>
          <w:rFonts w:cs="Arial"/>
          <w:szCs w:val="20"/>
        </w:rPr>
        <w:t xml:space="preserve"> however termed</w:t>
      </w:r>
      <w:r>
        <w:rPr>
          <w:rFonts w:cs="Arial"/>
          <w:szCs w:val="20"/>
        </w:rPr>
        <w:t>.</w:t>
      </w:r>
    </w:p>
    <w:p w14:paraId="4F34D424" w14:textId="24B8D73E" w:rsidR="00F37149" w:rsidRPr="0000050C" w:rsidRDefault="00B02210" w:rsidP="00BA756D">
      <w:pPr>
        <w:pStyle w:val="Agreement-ParagraphLevel2"/>
        <w:ind w:right="511"/>
        <w:rPr>
          <w:rFonts w:cs="Arial"/>
          <w:szCs w:val="20"/>
        </w:rPr>
      </w:pPr>
      <w:r>
        <w:rPr>
          <w:rFonts w:cs="Arial"/>
          <w:szCs w:val="20"/>
        </w:rPr>
        <w:t>A</w:t>
      </w:r>
      <w:r w:rsidR="00F37149" w:rsidRPr="0000050C">
        <w:rPr>
          <w:rFonts w:cs="Arial"/>
          <w:szCs w:val="20"/>
        </w:rPr>
        <w:t>ttend</w:t>
      </w:r>
      <w:r>
        <w:rPr>
          <w:rFonts w:cs="Arial"/>
          <w:szCs w:val="20"/>
        </w:rPr>
        <w:t>ing</w:t>
      </w:r>
      <w:r w:rsidR="00F37149" w:rsidRPr="0000050C">
        <w:rPr>
          <w:rFonts w:cs="Arial"/>
          <w:szCs w:val="20"/>
        </w:rPr>
        <w:t xml:space="preserve"> to issues arising through urgent property damage that is a consequence of family violence</w:t>
      </w:r>
      <w:r>
        <w:rPr>
          <w:rFonts w:cs="Arial"/>
          <w:szCs w:val="20"/>
        </w:rPr>
        <w:t>.</w:t>
      </w:r>
    </w:p>
    <w:p w14:paraId="38BB4611" w14:textId="6CD02D31" w:rsidR="00F37149" w:rsidRPr="0000050C" w:rsidRDefault="00B02210" w:rsidP="00BA756D">
      <w:pPr>
        <w:pStyle w:val="Agreement-ParagraphLevel2"/>
        <w:ind w:right="511"/>
        <w:rPr>
          <w:rFonts w:cs="Arial"/>
          <w:szCs w:val="20"/>
        </w:rPr>
      </w:pPr>
      <w:r>
        <w:rPr>
          <w:rFonts w:cs="Arial"/>
          <w:szCs w:val="20"/>
        </w:rPr>
        <w:t>S</w:t>
      </w:r>
      <w:r w:rsidR="00F37149" w:rsidRPr="0000050C">
        <w:rPr>
          <w:rFonts w:cs="Arial"/>
          <w:szCs w:val="20"/>
        </w:rPr>
        <w:t>eek</w:t>
      </w:r>
      <w:r>
        <w:rPr>
          <w:rFonts w:cs="Arial"/>
          <w:szCs w:val="20"/>
        </w:rPr>
        <w:t>ing</w:t>
      </w:r>
      <w:r w:rsidR="00F37149" w:rsidRPr="0000050C">
        <w:rPr>
          <w:rFonts w:cs="Arial"/>
          <w:szCs w:val="20"/>
        </w:rPr>
        <w:t xml:space="preserve"> veterinary assistance for pets injured through family violence</w:t>
      </w:r>
      <w:r>
        <w:rPr>
          <w:rFonts w:cs="Arial"/>
          <w:szCs w:val="20"/>
        </w:rPr>
        <w:t>.</w:t>
      </w:r>
    </w:p>
    <w:p w14:paraId="3D25F5CB" w14:textId="4E61D97C" w:rsidR="00A07898" w:rsidRPr="002C5CDA" w:rsidRDefault="00B02210" w:rsidP="00BA756D">
      <w:pPr>
        <w:pStyle w:val="Agreement-ParagraphLevel2"/>
        <w:ind w:right="511"/>
        <w:rPr>
          <w:rFonts w:cs="Arial"/>
          <w:szCs w:val="20"/>
        </w:rPr>
      </w:pPr>
      <w:r>
        <w:rPr>
          <w:rFonts w:cs="Arial"/>
          <w:szCs w:val="20"/>
        </w:rPr>
        <w:t xml:space="preserve">Accessing </w:t>
      </w:r>
      <w:r w:rsidR="00A07898" w:rsidRPr="002C5CDA">
        <w:rPr>
          <w:rFonts w:cs="Arial"/>
          <w:szCs w:val="20"/>
        </w:rPr>
        <w:t xml:space="preserve">alternative </w:t>
      </w:r>
      <w:r w:rsidR="00A07898" w:rsidRPr="00884AC3">
        <w:t>accommodation</w:t>
      </w:r>
      <w:r>
        <w:rPr>
          <w:rFonts w:cs="Arial"/>
          <w:szCs w:val="20"/>
        </w:rPr>
        <w:t>.</w:t>
      </w:r>
    </w:p>
    <w:p w14:paraId="74534AB4" w14:textId="1AE14397" w:rsidR="00A07898" w:rsidRPr="002C5CDA" w:rsidRDefault="00B02210" w:rsidP="00BA756D">
      <w:pPr>
        <w:pStyle w:val="Agreement-ParagraphLevel2"/>
        <w:ind w:right="511"/>
        <w:rPr>
          <w:rFonts w:cs="Arial"/>
          <w:szCs w:val="20"/>
        </w:rPr>
      </w:pPr>
      <w:r>
        <w:rPr>
          <w:rFonts w:cs="Arial"/>
          <w:szCs w:val="20"/>
        </w:rPr>
        <w:t xml:space="preserve">Accessing </w:t>
      </w:r>
      <w:r w:rsidR="00A07898" w:rsidRPr="002C5CDA">
        <w:rPr>
          <w:rFonts w:cs="Arial"/>
          <w:szCs w:val="20"/>
        </w:rPr>
        <w:t xml:space="preserve">alternative </w:t>
      </w:r>
      <w:r w:rsidR="00A07898" w:rsidRPr="00884AC3">
        <w:t>childcare</w:t>
      </w:r>
      <w:r w:rsidR="00A07898" w:rsidRPr="002C5CDA">
        <w:rPr>
          <w:rFonts w:cs="Arial"/>
          <w:szCs w:val="20"/>
        </w:rPr>
        <w:t xml:space="preserve"> or schooling for children</w:t>
      </w:r>
      <w:r>
        <w:rPr>
          <w:rFonts w:cs="Arial"/>
          <w:szCs w:val="20"/>
        </w:rPr>
        <w:t>.</w:t>
      </w:r>
    </w:p>
    <w:p w14:paraId="6F5E76B5" w14:textId="27A0F704" w:rsidR="002F4EEC" w:rsidRPr="00EC67E3" w:rsidRDefault="002F4EEC" w:rsidP="00BA756D">
      <w:pPr>
        <w:pStyle w:val="Agreement-ParagraphLevel2"/>
        <w:numPr>
          <w:ilvl w:val="0"/>
          <w:numId w:val="0"/>
        </w:numPr>
        <w:ind w:left="1701" w:right="511" w:hanging="567"/>
        <w:rPr>
          <w:rFonts w:cs="Arial"/>
        </w:rPr>
      </w:pPr>
      <w:r w:rsidRPr="00EC67E3">
        <w:rPr>
          <w:rFonts w:cs="Arial"/>
        </w:rPr>
        <w:t>Note: It may be necessary under this provision for the employee to use additional time to the duration of appointments, proceedings etc</w:t>
      </w:r>
      <w:r w:rsidR="009E3184">
        <w:rPr>
          <w:rFonts w:cs="Arial"/>
        </w:rPr>
        <w:t>.</w:t>
      </w:r>
      <w:r w:rsidRPr="00EC67E3">
        <w:rPr>
          <w:rFonts w:cs="Arial"/>
        </w:rPr>
        <w:t xml:space="preserve"> in order to facilitate travel and recovery.</w:t>
      </w:r>
    </w:p>
    <w:p w14:paraId="15FCE78E" w14:textId="7D169CA1" w:rsidR="00A07898" w:rsidRPr="002C5CDA" w:rsidRDefault="00A07898" w:rsidP="00BA756D">
      <w:pPr>
        <w:pStyle w:val="Agreement-ParagraphLevel1"/>
        <w:ind w:right="511"/>
      </w:pPr>
      <w:r w:rsidRPr="002C5CDA">
        <w:t xml:space="preserve">Leave for </w:t>
      </w:r>
      <w:r w:rsidR="00B05E50">
        <w:t>family</w:t>
      </w:r>
      <w:r w:rsidR="00B05E50" w:rsidRPr="002C5CDA">
        <w:t xml:space="preserve"> </w:t>
      </w:r>
      <w:r w:rsidRPr="002C5CDA">
        <w:t>violence purposes may be taken as consecutive or single days, or as part days.</w:t>
      </w:r>
    </w:p>
    <w:p w14:paraId="224BF859" w14:textId="6783CF76" w:rsidR="00A07898" w:rsidRPr="00A73341" w:rsidRDefault="00A07898" w:rsidP="00BA756D">
      <w:pPr>
        <w:pStyle w:val="Agreement-ParagraphLevel1"/>
        <w:ind w:right="511"/>
      </w:pPr>
      <w:r w:rsidRPr="002C5CDA">
        <w:t xml:space="preserve">For confidentiality and privacy reasons leave for </w:t>
      </w:r>
      <w:r w:rsidR="00B05E50">
        <w:t>family</w:t>
      </w:r>
      <w:r w:rsidR="00B05E50" w:rsidRPr="002C5CDA">
        <w:t xml:space="preserve"> </w:t>
      </w:r>
      <w:r w:rsidRPr="002C5CDA">
        <w:t>violence purposes will be attributed as coming under “where leave cannot be granted under any other provision” which is included and identified within “Other Leave Types” in</w:t>
      </w:r>
      <w:r w:rsidRPr="00DC42C8">
        <w:t xml:space="preserve"> Annex D of </w:t>
      </w:r>
      <w:r w:rsidRPr="0048399E">
        <w:t>this A</w:t>
      </w:r>
      <w:r w:rsidRPr="00DC42C8">
        <w:t xml:space="preserve">greement. </w:t>
      </w:r>
    </w:p>
    <w:p w14:paraId="578325ED" w14:textId="329F1856" w:rsidR="00A07898" w:rsidRPr="00E7376C" w:rsidRDefault="00A07898" w:rsidP="00BA756D">
      <w:pPr>
        <w:pStyle w:val="Agreement-UnnumberedHeading"/>
        <w:ind w:right="511"/>
      </w:pPr>
      <w:r>
        <w:t xml:space="preserve">Evidence and </w:t>
      </w:r>
      <w:r w:rsidR="00BB24B4">
        <w:t>c</w:t>
      </w:r>
      <w:r>
        <w:t>onditions</w:t>
      </w:r>
    </w:p>
    <w:p w14:paraId="5D52ECC2" w14:textId="1C7566FF" w:rsidR="00A07898" w:rsidRDefault="00A07898" w:rsidP="00BA756D">
      <w:pPr>
        <w:pStyle w:val="Agreement-ParagraphLevel1"/>
        <w:ind w:right="511"/>
      </w:pPr>
      <w:r w:rsidRPr="00151E97">
        <w:t xml:space="preserve">Employees wishing to access leave for </w:t>
      </w:r>
      <w:r w:rsidR="00B05E50">
        <w:t>family</w:t>
      </w:r>
      <w:r w:rsidR="00B05E50" w:rsidRPr="00151E97">
        <w:t xml:space="preserve"> </w:t>
      </w:r>
      <w:r w:rsidRPr="00151E97">
        <w:t>violence purposes</w:t>
      </w:r>
      <w:r w:rsidRPr="00DC42C8">
        <w:t xml:space="preserve"> should discuss making an application with their </w:t>
      </w:r>
      <w:r w:rsidR="00A2445F">
        <w:t>manager or supervisor</w:t>
      </w:r>
      <w:r w:rsidRPr="002C5CDA">
        <w:t xml:space="preserve"> or an</w:t>
      </w:r>
      <w:r w:rsidRPr="00DC42C8">
        <w:t xml:space="preserve"> appropriate HR Manager as soon as reasonably practical.</w:t>
      </w:r>
    </w:p>
    <w:p w14:paraId="5151AB63" w14:textId="77777777" w:rsidR="00A07898" w:rsidRDefault="00A07898" w:rsidP="00BA756D">
      <w:pPr>
        <w:pStyle w:val="Agreement-ParagraphLevel1"/>
        <w:ind w:right="511"/>
      </w:pPr>
      <w:r>
        <w:t>A</w:t>
      </w:r>
      <w:r w:rsidRPr="00F26205">
        <w:t>s a general rule</w:t>
      </w:r>
      <w:r>
        <w:t>,</w:t>
      </w:r>
      <w:r w:rsidRPr="00F26205">
        <w:t xml:space="preserve"> a</w:t>
      </w:r>
      <w:r>
        <w:t xml:space="preserve"> </w:t>
      </w:r>
      <w:r w:rsidRPr="00F26205">
        <w:t xml:space="preserve">leave application should be submitted by an employee for approval by the </w:t>
      </w:r>
      <w:r w:rsidRPr="00585755">
        <w:t>head of service before</w:t>
      </w:r>
      <w:r w:rsidRPr="00F26205">
        <w:t xml:space="preserve"> </w:t>
      </w:r>
      <w:r>
        <w:t>the commencement of the leave</w:t>
      </w:r>
      <w:r w:rsidRPr="00EF56D0">
        <w:t>. However,</w:t>
      </w:r>
      <w:r>
        <w:t xml:space="preserve"> </w:t>
      </w:r>
      <w:r w:rsidRPr="00EF56D0">
        <w:t>r</w:t>
      </w:r>
      <w:r w:rsidRPr="00DC42C8">
        <w:t xml:space="preserve">etrospective applications may be approved provided that appropriate evidence is provided as soon </w:t>
      </w:r>
      <w:r w:rsidRPr="00EF56D0">
        <w:t>as reasonably</w:t>
      </w:r>
      <w:r>
        <w:t xml:space="preserve"> </w:t>
      </w:r>
      <w:r w:rsidRPr="00DC42C8">
        <w:t>practicable upon the employee’s return to the workplace.</w:t>
      </w:r>
    </w:p>
    <w:p w14:paraId="4528D7CC" w14:textId="2D7337EB" w:rsidR="00A07898" w:rsidRDefault="00A07898" w:rsidP="00BA756D">
      <w:pPr>
        <w:pStyle w:val="Agreement-ParagraphLevel1"/>
        <w:ind w:right="511"/>
      </w:pPr>
      <w:r w:rsidRPr="00EF56D0">
        <w:t xml:space="preserve">Evidence of the occurrence of </w:t>
      </w:r>
      <w:r w:rsidR="00B05E50">
        <w:t>family</w:t>
      </w:r>
      <w:r w:rsidR="00B05E50" w:rsidRPr="00EF56D0">
        <w:t xml:space="preserve"> </w:t>
      </w:r>
      <w:r w:rsidRPr="00EF56D0">
        <w:t xml:space="preserve">violence </w:t>
      </w:r>
      <w:r w:rsidR="00D718CD">
        <w:t>is</w:t>
      </w:r>
      <w:r w:rsidRPr="00EF56D0">
        <w:t xml:space="preserve"> required to access leave for </w:t>
      </w:r>
      <w:r w:rsidR="00B05E50">
        <w:t>family</w:t>
      </w:r>
      <w:r w:rsidR="00B05E50" w:rsidRPr="00EF56D0">
        <w:t xml:space="preserve"> </w:t>
      </w:r>
      <w:r w:rsidRPr="00EF56D0">
        <w:t>violence purposes.</w:t>
      </w:r>
    </w:p>
    <w:p w14:paraId="4AEB76FD" w14:textId="7718AB1A" w:rsidR="00A07898" w:rsidRPr="00DC42C8" w:rsidRDefault="00A07898" w:rsidP="00BA756D">
      <w:pPr>
        <w:pStyle w:val="Agreement-ParagraphLevel1"/>
        <w:ind w:right="511"/>
      </w:pPr>
      <w:r w:rsidRPr="00EF56D0">
        <w:t xml:space="preserve">Evidence </w:t>
      </w:r>
      <w:r w:rsidRPr="00DC42C8">
        <w:t>may include</w:t>
      </w:r>
      <w:r w:rsidR="000D28EA">
        <w:t xml:space="preserve"> any of the following</w:t>
      </w:r>
      <w:r w:rsidRPr="00DC42C8">
        <w:t>:</w:t>
      </w:r>
    </w:p>
    <w:p w14:paraId="4640A57F" w14:textId="65562E78" w:rsidR="00A07898" w:rsidRPr="00DC42C8" w:rsidRDefault="00B02210" w:rsidP="00BA756D">
      <w:pPr>
        <w:pStyle w:val="Agreement-ParagraphLevel2"/>
        <w:ind w:right="511"/>
        <w:rPr>
          <w:rFonts w:cs="Arial"/>
          <w:szCs w:val="20"/>
        </w:rPr>
      </w:pPr>
      <w:r>
        <w:rPr>
          <w:rFonts w:cs="Arial"/>
          <w:szCs w:val="20"/>
        </w:rPr>
        <w:t>A</w:t>
      </w:r>
      <w:r w:rsidR="00A07898" w:rsidRPr="00DC42C8">
        <w:rPr>
          <w:rFonts w:cs="Arial"/>
          <w:szCs w:val="20"/>
        </w:rPr>
        <w:t xml:space="preserve"> document issued by the Police</w:t>
      </w:r>
      <w:r>
        <w:rPr>
          <w:rFonts w:cs="Arial"/>
          <w:szCs w:val="20"/>
        </w:rPr>
        <w:t>.</w:t>
      </w:r>
    </w:p>
    <w:p w14:paraId="3919CDF5" w14:textId="0F186A43" w:rsidR="00A07898" w:rsidRPr="002C5CDA" w:rsidRDefault="00B02210" w:rsidP="00BA756D">
      <w:pPr>
        <w:pStyle w:val="Agreement-ParagraphLevel2"/>
        <w:ind w:right="511"/>
        <w:rPr>
          <w:rFonts w:cs="Arial"/>
          <w:szCs w:val="20"/>
        </w:rPr>
      </w:pPr>
      <w:r>
        <w:rPr>
          <w:rFonts w:cs="Arial"/>
          <w:szCs w:val="20"/>
        </w:rPr>
        <w:lastRenderedPageBreak/>
        <w:t>A</w:t>
      </w:r>
      <w:r w:rsidR="00A07898" w:rsidRPr="00DC42C8">
        <w:rPr>
          <w:rFonts w:cs="Arial"/>
          <w:szCs w:val="20"/>
        </w:rPr>
        <w:t xml:space="preserve"> </w:t>
      </w:r>
      <w:r w:rsidR="00A07898">
        <w:rPr>
          <w:rFonts w:cs="Arial"/>
          <w:szCs w:val="20"/>
        </w:rPr>
        <w:t xml:space="preserve">written </w:t>
      </w:r>
      <w:r w:rsidR="00A07898" w:rsidRPr="00DC42C8">
        <w:rPr>
          <w:rFonts w:cs="Arial"/>
          <w:szCs w:val="20"/>
        </w:rPr>
        <w:t>referral</w:t>
      </w:r>
      <w:r w:rsidR="00A07898">
        <w:rPr>
          <w:rFonts w:cs="Arial"/>
          <w:szCs w:val="20"/>
        </w:rPr>
        <w:t>,</w:t>
      </w:r>
      <w:r w:rsidR="00A07898" w:rsidRPr="00DC42C8">
        <w:rPr>
          <w:rFonts w:cs="Arial"/>
          <w:szCs w:val="20"/>
        </w:rPr>
        <w:t xml:space="preserve"> issued </w:t>
      </w:r>
      <w:r w:rsidR="00A07898" w:rsidRPr="002C5CDA">
        <w:rPr>
          <w:rFonts w:cs="Arial"/>
          <w:szCs w:val="20"/>
        </w:rPr>
        <w:t xml:space="preserve">by a registered medical practitioner or registered nurse, to a counsellor trained in providing support in </w:t>
      </w:r>
      <w:r w:rsidR="00B05E50">
        <w:rPr>
          <w:rFonts w:cs="Arial"/>
          <w:szCs w:val="20"/>
        </w:rPr>
        <w:t>family</w:t>
      </w:r>
      <w:r w:rsidR="00B05E50" w:rsidRPr="002C5CDA">
        <w:rPr>
          <w:rFonts w:cs="Arial"/>
          <w:szCs w:val="20"/>
        </w:rPr>
        <w:t xml:space="preserve"> </w:t>
      </w:r>
      <w:r w:rsidR="00A07898" w:rsidRPr="002C5CDA">
        <w:rPr>
          <w:rFonts w:cs="Arial"/>
          <w:szCs w:val="20"/>
        </w:rPr>
        <w:t>violence situations</w:t>
      </w:r>
      <w:r>
        <w:rPr>
          <w:rFonts w:cs="Arial"/>
          <w:szCs w:val="20"/>
        </w:rPr>
        <w:t>.</w:t>
      </w:r>
    </w:p>
    <w:p w14:paraId="2DFEFB29" w14:textId="49C75CA4" w:rsidR="00A07898" w:rsidRPr="00DC42C8" w:rsidRDefault="00B02210" w:rsidP="00BA756D">
      <w:pPr>
        <w:pStyle w:val="Agreement-ParagraphLevel2"/>
        <w:ind w:right="511"/>
        <w:rPr>
          <w:rFonts w:cs="Arial"/>
          <w:szCs w:val="20"/>
        </w:rPr>
      </w:pPr>
      <w:r>
        <w:rPr>
          <w:rFonts w:cs="Arial"/>
          <w:szCs w:val="20"/>
        </w:rPr>
        <w:t>A</w:t>
      </w:r>
      <w:r w:rsidR="00A07898" w:rsidRPr="00DC42C8">
        <w:rPr>
          <w:rFonts w:cs="Arial"/>
          <w:szCs w:val="20"/>
        </w:rPr>
        <w:t xml:space="preserve"> document issued by a Court, </w:t>
      </w:r>
      <w:r w:rsidR="00A07898" w:rsidRPr="00884AC3">
        <w:t>or</w:t>
      </w:r>
      <w:r w:rsidR="00A07898" w:rsidRPr="00DC42C8">
        <w:rPr>
          <w:rFonts w:cs="Arial"/>
          <w:szCs w:val="20"/>
        </w:rPr>
        <w:t xml:space="preserve"> a counsellor trained in providing support to people experiencing th</w:t>
      </w:r>
      <w:r w:rsidR="00A07898">
        <w:rPr>
          <w:rFonts w:cs="Arial"/>
          <w:szCs w:val="20"/>
        </w:rPr>
        <w:t xml:space="preserve">e effects of </w:t>
      </w:r>
      <w:r w:rsidR="00B05E50">
        <w:rPr>
          <w:rFonts w:cs="Arial"/>
          <w:szCs w:val="20"/>
        </w:rPr>
        <w:t xml:space="preserve">family </w:t>
      </w:r>
      <w:r w:rsidR="00A07898">
        <w:rPr>
          <w:rFonts w:cs="Arial"/>
          <w:szCs w:val="20"/>
        </w:rPr>
        <w:t>violence</w:t>
      </w:r>
      <w:r>
        <w:rPr>
          <w:rFonts w:cs="Arial"/>
          <w:szCs w:val="20"/>
        </w:rPr>
        <w:t>.</w:t>
      </w:r>
    </w:p>
    <w:p w14:paraId="29F60E7D" w14:textId="0039CE8F" w:rsidR="00A07898" w:rsidRPr="00371296" w:rsidRDefault="00B02210" w:rsidP="00BA756D">
      <w:pPr>
        <w:pStyle w:val="Agreement-ParagraphLevel2"/>
        <w:ind w:right="511"/>
        <w:rPr>
          <w:rFonts w:cs="Arial"/>
          <w:szCs w:val="20"/>
        </w:rPr>
      </w:pPr>
      <w:r>
        <w:rPr>
          <w:rFonts w:cs="Arial"/>
          <w:szCs w:val="20"/>
        </w:rPr>
        <w:t>W</w:t>
      </w:r>
      <w:r w:rsidR="00A07898">
        <w:rPr>
          <w:rFonts w:cs="Arial"/>
          <w:szCs w:val="20"/>
        </w:rPr>
        <w:t xml:space="preserve">ritten confirmation from </w:t>
      </w:r>
      <w:r w:rsidR="00A07898" w:rsidRPr="00DC42C8">
        <w:rPr>
          <w:rFonts w:cs="Arial"/>
          <w:szCs w:val="20"/>
        </w:rPr>
        <w:t>an Employee Assistance Program provider</w:t>
      </w:r>
      <w:r w:rsidR="00A07898">
        <w:rPr>
          <w:rFonts w:cs="Arial"/>
          <w:szCs w:val="20"/>
        </w:rPr>
        <w:t xml:space="preserve"> or </w:t>
      </w:r>
      <w:r w:rsidR="00A07898" w:rsidRPr="002C5CDA">
        <w:rPr>
          <w:rFonts w:cs="Arial"/>
          <w:szCs w:val="20"/>
        </w:rPr>
        <w:t xml:space="preserve">from a </w:t>
      </w:r>
      <w:r w:rsidR="00B05E50">
        <w:rPr>
          <w:rFonts w:cs="Arial"/>
          <w:szCs w:val="20"/>
        </w:rPr>
        <w:t>family</w:t>
      </w:r>
      <w:r w:rsidR="00B05E50" w:rsidRPr="002C5CDA">
        <w:rPr>
          <w:rFonts w:cs="Arial"/>
          <w:szCs w:val="20"/>
        </w:rPr>
        <w:t xml:space="preserve"> </w:t>
      </w:r>
      <w:r w:rsidR="00A07898" w:rsidRPr="002C5CDA">
        <w:rPr>
          <w:rFonts w:cs="Arial"/>
          <w:szCs w:val="20"/>
        </w:rPr>
        <w:t>violence support service that the</w:t>
      </w:r>
      <w:r w:rsidR="00A07898" w:rsidRPr="00DC42C8">
        <w:rPr>
          <w:rFonts w:cs="Arial"/>
          <w:szCs w:val="20"/>
        </w:rPr>
        <w:t xml:space="preserve"> employee is experiencing </w:t>
      </w:r>
      <w:r w:rsidR="00B05E50">
        <w:rPr>
          <w:rFonts w:cs="Arial"/>
          <w:szCs w:val="20"/>
        </w:rPr>
        <w:t>family</w:t>
      </w:r>
      <w:r w:rsidR="00B05E50" w:rsidRPr="00DC42C8">
        <w:rPr>
          <w:rFonts w:cs="Arial"/>
          <w:szCs w:val="20"/>
        </w:rPr>
        <w:t xml:space="preserve"> </w:t>
      </w:r>
      <w:r w:rsidR="00A07898" w:rsidRPr="00DC42C8">
        <w:rPr>
          <w:rFonts w:cs="Arial"/>
          <w:szCs w:val="20"/>
        </w:rPr>
        <w:t>violence issues</w:t>
      </w:r>
      <w:r w:rsidR="00A07898">
        <w:rPr>
          <w:rFonts w:cs="Arial"/>
          <w:szCs w:val="20"/>
        </w:rPr>
        <w:t>.</w:t>
      </w:r>
    </w:p>
    <w:p w14:paraId="5F96ACE5" w14:textId="77777777" w:rsidR="00A07898" w:rsidRPr="00E7376C" w:rsidRDefault="00A07898" w:rsidP="00BA756D">
      <w:pPr>
        <w:pStyle w:val="Agreement-ParagraphLevel1"/>
        <w:ind w:right="511"/>
        <w:rPr>
          <w:rFonts w:eastAsia="Calibri"/>
        </w:rPr>
      </w:pPr>
      <w:r w:rsidRPr="00DC42C8">
        <w:t xml:space="preserve">Managers are to keep all information concerning the leave application strictly </w:t>
      </w:r>
      <w:r w:rsidRPr="00EF56D0">
        <w:t>confidential. This includes, after sighting any supporting documentation, returning that documentation to the employee.</w:t>
      </w:r>
    </w:p>
    <w:p w14:paraId="3273C514" w14:textId="44B5E24C" w:rsidR="00A07898" w:rsidRPr="00E7376C" w:rsidRDefault="00A07898" w:rsidP="00BA756D">
      <w:pPr>
        <w:pStyle w:val="Agreement-UnnumberedHeading"/>
        <w:ind w:right="511"/>
      </w:pPr>
      <w:r w:rsidRPr="00BA5451">
        <w:t xml:space="preserve">Rate of </w:t>
      </w:r>
      <w:r w:rsidR="00BB24B4">
        <w:t>p</w:t>
      </w:r>
      <w:r w:rsidRPr="00BA5451">
        <w:t>ayment</w:t>
      </w:r>
    </w:p>
    <w:p w14:paraId="1E5C5BB9" w14:textId="6321ECB1" w:rsidR="00A07898" w:rsidRPr="0096267D" w:rsidRDefault="00A07898" w:rsidP="00BA756D">
      <w:pPr>
        <w:pStyle w:val="Agreement-ParagraphLevel1"/>
        <w:ind w:right="511"/>
      </w:pPr>
      <w:r w:rsidRPr="00494270">
        <w:t xml:space="preserve">Leave for </w:t>
      </w:r>
      <w:r w:rsidR="00B05E50">
        <w:t>family</w:t>
      </w:r>
      <w:r w:rsidR="00B05E50" w:rsidRPr="00494270">
        <w:t xml:space="preserve"> </w:t>
      </w:r>
      <w:r w:rsidRPr="00494270">
        <w:t>violence purposes</w:t>
      </w:r>
      <w:r w:rsidRPr="00DC42C8">
        <w:t xml:space="preserve"> is granted with </w:t>
      </w:r>
      <w:r>
        <w:t xml:space="preserve">pay. </w:t>
      </w:r>
      <w:r w:rsidRPr="0096267D">
        <w:t xml:space="preserve">Casual employees are entitled to access leave without pay for </w:t>
      </w:r>
      <w:r w:rsidR="00B05E50">
        <w:t>family</w:t>
      </w:r>
      <w:r w:rsidR="00B05E50" w:rsidRPr="0096267D">
        <w:t xml:space="preserve"> </w:t>
      </w:r>
      <w:r w:rsidRPr="0096267D">
        <w:t>violence purposes.</w:t>
      </w:r>
    </w:p>
    <w:p w14:paraId="5837784F" w14:textId="6221B3AC" w:rsidR="00A07898" w:rsidRPr="00DC42C8" w:rsidRDefault="00A07898" w:rsidP="00BA756D">
      <w:pPr>
        <w:pStyle w:val="Agreement-ParagraphLevel1"/>
        <w:ind w:right="511"/>
      </w:pPr>
      <w:r w:rsidRPr="00494270">
        <w:t xml:space="preserve">Leave for </w:t>
      </w:r>
      <w:r w:rsidR="00B05E50">
        <w:t>family</w:t>
      </w:r>
      <w:r w:rsidR="00B05E50" w:rsidRPr="00494270">
        <w:t xml:space="preserve"> </w:t>
      </w:r>
      <w:r w:rsidRPr="00494270">
        <w:t>violence purposes</w:t>
      </w:r>
      <w:r w:rsidRPr="00DC42C8">
        <w:t xml:space="preserve"> </w:t>
      </w:r>
      <w:r w:rsidR="00D718CD">
        <w:t>must</w:t>
      </w:r>
      <w:r w:rsidR="00D718CD" w:rsidRPr="00DC42C8">
        <w:t xml:space="preserve"> </w:t>
      </w:r>
      <w:r w:rsidRPr="00DC42C8">
        <w:t>not be granted at half pay unless there are extenuating circumstance</w:t>
      </w:r>
      <w:r>
        <w:t>s.</w:t>
      </w:r>
    </w:p>
    <w:p w14:paraId="630F6010" w14:textId="2D32843B"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l</w:t>
      </w:r>
      <w:r w:rsidR="00EA7FB7">
        <w:t xml:space="preserve">eave </w:t>
      </w:r>
      <w:r w:rsidR="00BB24B4">
        <w:t>t</w:t>
      </w:r>
      <w:r w:rsidR="00EA7FB7">
        <w:t>ypes</w:t>
      </w:r>
    </w:p>
    <w:p w14:paraId="5FE53F32" w14:textId="09F25026" w:rsidR="00A07898" w:rsidRDefault="00A07898" w:rsidP="00BA756D">
      <w:pPr>
        <w:pStyle w:val="Agreement-ParagraphLevel1"/>
        <w:ind w:right="511"/>
      </w:pPr>
      <w:r w:rsidRPr="0096267D">
        <w:t xml:space="preserve">Leave </w:t>
      </w:r>
      <w:r>
        <w:t xml:space="preserve">with pay </w:t>
      </w:r>
      <w:r w:rsidRPr="0096267D">
        <w:t xml:space="preserve">for </w:t>
      </w:r>
      <w:r w:rsidR="00B05E50">
        <w:t>family</w:t>
      </w:r>
      <w:r w:rsidR="00B05E50" w:rsidRPr="0096267D">
        <w:t xml:space="preserve"> </w:t>
      </w:r>
      <w:r w:rsidRPr="0096267D">
        <w:t>violence purposes count</w:t>
      </w:r>
      <w:r w:rsidR="00D718CD">
        <w:t>s</w:t>
      </w:r>
      <w:r w:rsidRPr="0096267D">
        <w:t xml:space="preserve"> as service for all purposes. Leave without pay for </w:t>
      </w:r>
      <w:r w:rsidR="00B05E50">
        <w:t>family</w:t>
      </w:r>
      <w:r w:rsidR="00B05E50" w:rsidRPr="0096267D">
        <w:t xml:space="preserve"> </w:t>
      </w:r>
      <w:r w:rsidRPr="0096267D">
        <w:t xml:space="preserve">violence purposes </w:t>
      </w:r>
      <w:r w:rsidR="00D718CD">
        <w:t xml:space="preserve">does </w:t>
      </w:r>
      <w:r w:rsidRPr="0096267D">
        <w:t xml:space="preserve">not count as service for any purpose but </w:t>
      </w:r>
      <w:r w:rsidR="00D718CD">
        <w:t>does</w:t>
      </w:r>
      <w:r w:rsidR="00D718CD" w:rsidRPr="0096267D">
        <w:t xml:space="preserve"> </w:t>
      </w:r>
      <w:r w:rsidRPr="0096267D">
        <w:t>not break an employee’s continuity of service.</w:t>
      </w:r>
    </w:p>
    <w:p w14:paraId="78B644E4" w14:textId="34C44B9B" w:rsidR="00A07898" w:rsidRDefault="00B05E50" w:rsidP="00BA756D">
      <w:pPr>
        <w:pStyle w:val="Agreement-UnnumberedHeading"/>
        <w:ind w:right="511"/>
      </w:pPr>
      <w:r>
        <w:t xml:space="preserve">Interaction with </w:t>
      </w:r>
      <w:r w:rsidR="00BB24B4">
        <w:t>o</w:t>
      </w:r>
      <w:r w:rsidR="00A07898" w:rsidRPr="00BA5451">
        <w:t xml:space="preserve">ther </w:t>
      </w:r>
      <w:r w:rsidR="00BB24B4">
        <w:t>l</w:t>
      </w:r>
      <w:r w:rsidR="00A07898" w:rsidRPr="00BA5451">
        <w:t xml:space="preserve">eave </w:t>
      </w:r>
      <w:r w:rsidR="00BB24B4">
        <w:t>t</w:t>
      </w:r>
      <w:r>
        <w:t>ypes</w:t>
      </w:r>
    </w:p>
    <w:p w14:paraId="037DD5F8" w14:textId="5C2C57BE" w:rsidR="00A07898" w:rsidRPr="002C5CDA" w:rsidRDefault="00A07898" w:rsidP="00BA756D">
      <w:pPr>
        <w:pStyle w:val="Agreement-ParagraphLevel1"/>
        <w:ind w:right="511"/>
      </w:pPr>
      <w:r w:rsidRPr="002C5CDA">
        <w:t xml:space="preserve">Where leave for </w:t>
      </w:r>
      <w:r w:rsidR="00B05E50">
        <w:t>family</w:t>
      </w:r>
      <w:r w:rsidR="00B05E50" w:rsidRPr="002C5CDA">
        <w:t xml:space="preserve"> </w:t>
      </w:r>
      <w:r w:rsidRPr="002C5CDA">
        <w:t>violence purposes credits have been exhausted the head of service may grant an employee leave without pay or other forms of paid leave, such as annual leave or long service leave.</w:t>
      </w:r>
    </w:p>
    <w:p w14:paraId="0D863761" w14:textId="2C2F0790" w:rsidR="00A07898" w:rsidRDefault="00A07898" w:rsidP="00BA756D">
      <w:pPr>
        <w:pStyle w:val="Agreement-ParagraphLevel1"/>
        <w:ind w:right="511"/>
      </w:pPr>
      <w:r w:rsidRPr="00DC42C8">
        <w:t xml:space="preserve">Employees should utilise personal leave for an illness or injury, or to seek treatment for an illness or injury, caused by </w:t>
      </w:r>
      <w:r w:rsidR="00B05E50">
        <w:t>family</w:t>
      </w:r>
      <w:r w:rsidR="00B05E50" w:rsidRPr="00DC42C8">
        <w:t xml:space="preserve"> </w:t>
      </w:r>
      <w:r w:rsidRPr="00DC42C8">
        <w:t>violence.</w:t>
      </w:r>
    </w:p>
    <w:p w14:paraId="71074520" w14:textId="6E0A4497" w:rsidR="00A07898" w:rsidRDefault="00A07898" w:rsidP="00BA756D">
      <w:pPr>
        <w:pStyle w:val="Agreement-ParagraphLevel1"/>
        <w:ind w:right="511"/>
      </w:pPr>
      <w:r w:rsidRPr="00DC42C8">
        <w:t xml:space="preserve">Leave entitlements under </w:t>
      </w:r>
      <w:r w:rsidRPr="0096267D">
        <w:t xml:space="preserve">clause </w:t>
      </w:r>
      <w:r w:rsidR="00E4720D">
        <w:fldChar w:fldCharType="begin"/>
      </w:r>
      <w:r w:rsidR="00E4720D">
        <w:instrText xml:space="preserve"> REF _Ref493757438 \r \h </w:instrText>
      </w:r>
      <w:r w:rsidR="00E4720D">
        <w:fldChar w:fldCharType="separate"/>
      </w:r>
      <w:r w:rsidR="00A362E1">
        <w:t>F5 -</w:t>
      </w:r>
      <w:r w:rsidR="00E4720D">
        <w:fldChar w:fldCharType="end"/>
      </w:r>
      <w:r w:rsidRPr="0096267D">
        <w:t xml:space="preserve"> of this Agreement (Personal Leave in Extraordinary and Unfor</w:t>
      </w:r>
      <w:r w:rsidR="001503CB">
        <w:t>e</w:t>
      </w:r>
      <w:r w:rsidRPr="0096267D">
        <w:t xml:space="preserve">seen Circumstances) may be used by an employee who is seeking leave to support a person who is experiencing </w:t>
      </w:r>
      <w:r w:rsidR="00B05E50">
        <w:t>family</w:t>
      </w:r>
      <w:r w:rsidR="00B05E50" w:rsidRPr="0096267D">
        <w:t xml:space="preserve"> </w:t>
      </w:r>
      <w:r w:rsidRPr="0096267D">
        <w:t>violence</w:t>
      </w:r>
      <w:r>
        <w:t>.</w:t>
      </w:r>
    </w:p>
    <w:p w14:paraId="7D0C3E56" w14:textId="77777777" w:rsidR="00A07898" w:rsidRPr="00A73341" w:rsidRDefault="00A07898" w:rsidP="00BA756D">
      <w:pPr>
        <w:pStyle w:val="Heading2"/>
        <w:ind w:left="0" w:right="511"/>
      </w:pPr>
      <w:bookmarkStart w:id="521" w:name="_Toc527025446"/>
      <w:bookmarkStart w:id="522" w:name="_Toc527108039"/>
      <w:bookmarkStart w:id="523" w:name="_Toc307833211"/>
      <w:bookmarkStart w:id="524" w:name="_Toc383008845"/>
      <w:bookmarkStart w:id="525" w:name="_Ref493688101"/>
      <w:bookmarkStart w:id="526" w:name="_Toc87831793"/>
      <w:bookmarkEnd w:id="521"/>
      <w:bookmarkEnd w:id="522"/>
      <w:r w:rsidRPr="00A73341">
        <w:t>Recovery Leave Arrangements for Senior Officer Grade A and B and Equivalent Employees</w:t>
      </w:r>
      <w:bookmarkEnd w:id="523"/>
      <w:bookmarkEnd w:id="524"/>
      <w:bookmarkEnd w:id="525"/>
      <w:bookmarkEnd w:id="526"/>
    </w:p>
    <w:p w14:paraId="59C06D0A" w14:textId="699539D2" w:rsidR="00A07898" w:rsidRDefault="00A07898" w:rsidP="00BA756D">
      <w:pPr>
        <w:pStyle w:val="Agreement-ParagraphLevel1"/>
        <w:ind w:right="511"/>
      </w:pPr>
      <w:r w:rsidRPr="009E3C15">
        <w:t>The ACTPS has</w:t>
      </w:r>
      <w:r w:rsidRPr="00207359">
        <w:t xml:space="preserve"> a responsibility to minimise the extent to which excessive hours are worked by </w:t>
      </w:r>
      <w:r>
        <w:t xml:space="preserve">Senior Officer Grade A or B (or equivalent) </w:t>
      </w:r>
      <w:r w:rsidRPr="00207359">
        <w:t>employees.</w:t>
      </w:r>
      <w:r w:rsidR="002F5C57">
        <w:t xml:space="preserve"> </w:t>
      </w:r>
      <w:r w:rsidRPr="00207359">
        <w:t xml:space="preserve">As far as practicable, </w:t>
      </w:r>
      <w:r>
        <w:t>d</w:t>
      </w:r>
      <w:r w:rsidRPr="009E3C15">
        <w:t xml:space="preserve">irectorates and business units </w:t>
      </w:r>
      <w:r w:rsidR="00154BEE">
        <w:t>must</w:t>
      </w:r>
      <w:r w:rsidR="00154BEE" w:rsidRPr="009E3C15">
        <w:t xml:space="preserve"> </w:t>
      </w:r>
      <w:r w:rsidRPr="009E3C15">
        <w:t>develop</w:t>
      </w:r>
      <w:r>
        <w:t xml:space="preserve"> strategies </w:t>
      </w:r>
      <w:r w:rsidRPr="00207359">
        <w:t>to try to reduce the incidence of excessive hours being worked</w:t>
      </w:r>
      <w:r>
        <w:t xml:space="preserve"> by this group of employees.</w:t>
      </w:r>
    </w:p>
    <w:p w14:paraId="462405F4" w14:textId="484F52C0" w:rsidR="00A07898" w:rsidRDefault="00A07898" w:rsidP="00BA756D">
      <w:pPr>
        <w:pStyle w:val="Agreement-ParagraphLevel1"/>
        <w:ind w:right="511"/>
      </w:pPr>
      <w:r w:rsidRPr="004126D2">
        <w:t>The working arrangements</w:t>
      </w:r>
      <w:r>
        <w:t>,</w:t>
      </w:r>
      <w:r w:rsidRPr="004126D2">
        <w:t xml:space="preserve"> including working hours</w:t>
      </w:r>
      <w:r>
        <w:t>,</w:t>
      </w:r>
      <w:r w:rsidRPr="004126D2">
        <w:t xml:space="preserve"> for an employee who is a enior Officer Grade A or B </w:t>
      </w:r>
      <w:r>
        <w:t>(</w:t>
      </w:r>
      <w:r w:rsidRPr="004126D2">
        <w:t>or equivalent</w:t>
      </w:r>
      <w:r>
        <w:t xml:space="preserve"> </w:t>
      </w:r>
      <w:r w:rsidRPr="004126D2">
        <w:t>classification</w:t>
      </w:r>
      <w:r>
        <w:t>)</w:t>
      </w:r>
      <w:r w:rsidR="00CB6514">
        <w:t>,</w:t>
      </w:r>
      <w:r w:rsidRPr="004126D2">
        <w:t xml:space="preserve"> </w:t>
      </w:r>
      <w:r w:rsidR="00154BEE">
        <w:t>must</w:t>
      </w:r>
      <w:r w:rsidR="00154BEE" w:rsidRPr="004126D2">
        <w:t xml:space="preserve"> </w:t>
      </w:r>
      <w:r w:rsidRPr="004126D2">
        <w:t xml:space="preserve">be agreed between the employee and the </w:t>
      </w:r>
      <w:r w:rsidR="00A2445F">
        <w:t>manager or supervisor</w:t>
      </w:r>
      <w:r w:rsidRPr="004126D2">
        <w:t xml:space="preserve">. In considering these working arrangements, the employee and the </w:t>
      </w:r>
      <w:r w:rsidR="00A2445F">
        <w:t>manager or supervisor</w:t>
      </w:r>
      <w:r w:rsidRPr="004126D2">
        <w:t xml:space="preserve"> </w:t>
      </w:r>
      <w:r w:rsidR="00154BEE">
        <w:t>must</w:t>
      </w:r>
      <w:r w:rsidR="00154BEE" w:rsidRPr="004126D2">
        <w:t xml:space="preserve"> </w:t>
      </w:r>
      <w:r w:rsidRPr="004126D2">
        <w:t xml:space="preserve">take into account </w:t>
      </w:r>
      <w:r w:rsidR="00CB6514">
        <w:t>both of the following</w:t>
      </w:r>
      <w:r>
        <w:t>:</w:t>
      </w:r>
    </w:p>
    <w:p w14:paraId="6F053C00" w14:textId="7254858A" w:rsidR="00A07898" w:rsidRDefault="00CB6514" w:rsidP="00BA756D">
      <w:pPr>
        <w:pStyle w:val="Agreement-ParagraphLevel2"/>
        <w:ind w:right="511"/>
      </w:pPr>
      <w:r>
        <w:t>T</w:t>
      </w:r>
      <w:r w:rsidR="00A07898">
        <w:t xml:space="preserve">he operational requirements </w:t>
      </w:r>
      <w:r w:rsidR="00A07898" w:rsidRPr="000524F8">
        <w:rPr>
          <w:rFonts w:cs="Arial"/>
          <w:szCs w:val="20"/>
        </w:rPr>
        <w:t>and</w:t>
      </w:r>
      <w:r w:rsidR="00A07898">
        <w:t xml:space="preserve"> workload demands of the ACTPS and the relevant business unit</w:t>
      </w:r>
      <w:r>
        <w:t>.</w:t>
      </w:r>
    </w:p>
    <w:p w14:paraId="36DBCE73" w14:textId="2F93F359" w:rsidR="00A07898" w:rsidRDefault="00CB6514" w:rsidP="00BA756D">
      <w:pPr>
        <w:pStyle w:val="Agreement-ParagraphLevel2"/>
        <w:ind w:right="511"/>
      </w:pPr>
      <w:r>
        <w:t>T</w:t>
      </w:r>
      <w:r w:rsidR="00A07898">
        <w:t xml:space="preserve">he interests of the employee in </w:t>
      </w:r>
      <w:r w:rsidR="00A07898" w:rsidRPr="000524F8">
        <w:rPr>
          <w:rFonts w:cs="Arial"/>
          <w:szCs w:val="20"/>
        </w:rPr>
        <w:t>achieving</w:t>
      </w:r>
      <w:r w:rsidR="00A07898">
        <w:t xml:space="preserve"> a reasonable work-life balance.</w:t>
      </w:r>
    </w:p>
    <w:p w14:paraId="298BF4C2" w14:textId="77777777" w:rsidR="00A07898" w:rsidRDefault="00A07898" w:rsidP="00BA756D">
      <w:pPr>
        <w:pStyle w:val="Agreement-ParagraphLevel1"/>
        <w:ind w:right="511"/>
      </w:pPr>
      <w:r w:rsidRPr="004126D2">
        <w:lastRenderedPageBreak/>
        <w:t xml:space="preserve">Senior Officer Grade A and B (or equivalent) </w:t>
      </w:r>
      <w:r>
        <w:t>employees</w:t>
      </w:r>
      <w:r w:rsidRPr="004126D2">
        <w:t xml:space="preserve"> </w:t>
      </w:r>
      <w:r>
        <w:t xml:space="preserve">may be required to work extensive hours over a significant period </w:t>
      </w:r>
      <w:r w:rsidRPr="004126D2">
        <w:t xml:space="preserve">because of the nature of </w:t>
      </w:r>
      <w:r w:rsidRPr="00207359">
        <w:t xml:space="preserve">their </w:t>
      </w:r>
      <w:r>
        <w:t>duties and responsibilities.</w:t>
      </w:r>
    </w:p>
    <w:p w14:paraId="79398E4A" w14:textId="77972D47" w:rsidR="00A07898" w:rsidRDefault="00A07898" w:rsidP="00BA756D">
      <w:pPr>
        <w:pStyle w:val="Agreement-ParagraphLevel1"/>
        <w:ind w:right="511"/>
      </w:pPr>
      <w:r w:rsidRPr="004126D2">
        <w:t>In recognition of ex</w:t>
      </w:r>
      <w:r>
        <w:t>tensive</w:t>
      </w:r>
      <w:r w:rsidRPr="004126D2">
        <w:t xml:space="preserve"> hours performed, </w:t>
      </w:r>
      <w:r w:rsidRPr="00FA3DB4">
        <w:t>recovery leave</w:t>
      </w:r>
      <w:r w:rsidRPr="004126D2">
        <w:t xml:space="preserve"> arrangements set out in subclause </w:t>
      </w:r>
      <w:r w:rsidR="001A7E8F">
        <w:fldChar w:fldCharType="begin"/>
      </w:r>
      <w:r w:rsidR="001A7E8F">
        <w:instrText xml:space="preserve"> REF _Ref508956196 \r \h </w:instrText>
      </w:r>
      <w:r w:rsidR="001A7E8F">
        <w:fldChar w:fldCharType="separate"/>
      </w:r>
      <w:r w:rsidR="00A362E1">
        <w:t>F24.6</w:t>
      </w:r>
      <w:r w:rsidR="001A7E8F">
        <w:fldChar w:fldCharType="end"/>
      </w:r>
      <w:r w:rsidR="00996182">
        <w:t xml:space="preserve"> </w:t>
      </w:r>
      <w:r w:rsidRPr="004126D2">
        <w:t>apply.</w:t>
      </w:r>
      <w:r w:rsidR="002F5C57">
        <w:t xml:space="preserve"> </w:t>
      </w:r>
      <w:r w:rsidRPr="004126D2">
        <w:t>These arrangements do not apply to</w:t>
      </w:r>
      <w:r w:rsidR="00CB6514">
        <w:t xml:space="preserve"> any of the following</w:t>
      </w:r>
      <w:r>
        <w:t>:</w:t>
      </w:r>
    </w:p>
    <w:p w14:paraId="3014A897" w14:textId="1BD901D7" w:rsidR="00A07898" w:rsidRDefault="00CB6514" w:rsidP="00BA756D">
      <w:pPr>
        <w:pStyle w:val="Agreement-ParagraphLevel2"/>
        <w:ind w:right="511"/>
      </w:pPr>
      <w:r>
        <w:t>C</w:t>
      </w:r>
      <w:r w:rsidR="00A07898" w:rsidRPr="004126D2">
        <w:t xml:space="preserve">asual </w:t>
      </w:r>
      <w:r w:rsidR="00A07898" w:rsidRPr="000524F8">
        <w:rPr>
          <w:rFonts w:cs="Arial"/>
          <w:szCs w:val="20"/>
        </w:rPr>
        <w:t>employees</w:t>
      </w:r>
      <w:r>
        <w:t>.</w:t>
      </w:r>
    </w:p>
    <w:p w14:paraId="23947E80" w14:textId="172C2B67" w:rsidR="00A07898" w:rsidRPr="00C8011F" w:rsidRDefault="00A07898" w:rsidP="00BA756D">
      <w:pPr>
        <w:pStyle w:val="Agreement-ParagraphLevel2"/>
        <w:ind w:right="511"/>
      </w:pPr>
      <w:r w:rsidRPr="004126D2">
        <w:t>Senior Officer Grade A and B (or equivalent</w:t>
      </w:r>
      <w:r>
        <w:t>) employees who work shift work</w:t>
      </w:r>
      <w:r w:rsidR="00CB6514">
        <w:t>.</w:t>
      </w:r>
    </w:p>
    <w:p w14:paraId="12C5BF95" w14:textId="066422E6" w:rsidR="00A07898" w:rsidRPr="00B910DC" w:rsidRDefault="00CB6514" w:rsidP="00BA756D">
      <w:pPr>
        <w:pStyle w:val="Agreement-ParagraphLevel2"/>
        <w:ind w:right="511"/>
      </w:pPr>
      <w:r>
        <w:t>O</w:t>
      </w:r>
      <w:r w:rsidR="00A07898" w:rsidRPr="00C8011F">
        <w:t>fficers with a pay less than that of a Senior Officer Grade B (or equivalent) who have been</w:t>
      </w:r>
      <w:r w:rsidR="00E00EF0">
        <w:t>,</w:t>
      </w:r>
      <w:r w:rsidR="00A07898" w:rsidRPr="00C8011F">
        <w:t xml:space="preserve"> or will be, performing the duties of a position of Senior Officer Grade A or B (or equivalent) for a </w:t>
      </w:r>
      <w:r w:rsidR="00A07898" w:rsidRPr="00B910DC">
        <w:t xml:space="preserve">continuous period of less than </w:t>
      </w:r>
      <w:r>
        <w:t>4</w:t>
      </w:r>
      <w:r w:rsidRPr="00B910DC">
        <w:t xml:space="preserve"> </w:t>
      </w:r>
      <w:r w:rsidR="00A07898" w:rsidRPr="00B910DC">
        <w:t>months.</w:t>
      </w:r>
    </w:p>
    <w:p w14:paraId="47536AC1" w14:textId="4A9B822F" w:rsidR="00B87C97" w:rsidRPr="00585755" w:rsidRDefault="00B87C97" w:rsidP="00BA756D">
      <w:pPr>
        <w:pStyle w:val="Agreement-ParagraphLevel1"/>
        <w:ind w:right="511"/>
      </w:pPr>
      <w:r w:rsidRPr="00585755">
        <w:t xml:space="preserve">Recovery leave is not a substitute for flex time and an employee is not entitled to any or all of the credited </w:t>
      </w:r>
      <w:r w:rsidR="00CB6514">
        <w:t>5</w:t>
      </w:r>
      <w:r w:rsidR="00CB6514" w:rsidRPr="00585755">
        <w:t xml:space="preserve"> </w:t>
      </w:r>
      <w:r w:rsidRPr="00585755">
        <w:t xml:space="preserve">days recovery leave unless the employee can demonstrate that extensive hours have been worked. </w:t>
      </w:r>
    </w:p>
    <w:p w14:paraId="66334DB8" w14:textId="45AB304F" w:rsidR="00A07898" w:rsidRPr="00B910DC" w:rsidRDefault="00A07898" w:rsidP="00BA756D">
      <w:pPr>
        <w:pStyle w:val="Agreement-ParagraphLevel1"/>
        <w:ind w:right="511"/>
      </w:pPr>
      <w:bookmarkStart w:id="527" w:name="_Ref508956196"/>
      <w:r w:rsidRPr="00B910DC">
        <w:t xml:space="preserve">An eligible employee will be provided with a credit of </w:t>
      </w:r>
      <w:r w:rsidR="00CB6514">
        <w:t>5</w:t>
      </w:r>
      <w:r w:rsidR="00CB6514" w:rsidRPr="00B910DC">
        <w:t xml:space="preserve"> </w:t>
      </w:r>
      <w:r w:rsidRPr="00B910DC">
        <w:t>days</w:t>
      </w:r>
      <w:r w:rsidRPr="00F630B0">
        <w:t xml:space="preserve"> non-cumulative recovery leave</w:t>
      </w:r>
      <w:r w:rsidRPr="00B910DC">
        <w:t xml:space="preserve"> on 1 April each year </w:t>
      </w:r>
      <w:r w:rsidR="00CB6514">
        <w:t>subject to</w:t>
      </w:r>
      <w:r w:rsidR="00CB6514" w:rsidRPr="00B910DC">
        <w:t xml:space="preserve"> </w:t>
      </w:r>
      <w:r w:rsidR="00CB6514">
        <w:t xml:space="preserve">all </w:t>
      </w:r>
      <w:r w:rsidRPr="00B910DC">
        <w:t>the following conditions:</w:t>
      </w:r>
      <w:bookmarkEnd w:id="527"/>
    </w:p>
    <w:p w14:paraId="5939835A" w14:textId="092D0029" w:rsidR="00B87C97" w:rsidRPr="00585755" w:rsidRDefault="00CB6514" w:rsidP="00BA756D">
      <w:pPr>
        <w:pStyle w:val="Agreement-ParagraphLevel2"/>
        <w:ind w:right="511"/>
        <w:rPr>
          <w:color w:val="000000" w:themeColor="text1"/>
        </w:rPr>
      </w:pPr>
      <w:r>
        <w:rPr>
          <w:color w:val="000000" w:themeColor="text1"/>
        </w:rPr>
        <w:t>W</w:t>
      </w:r>
      <w:r w:rsidR="00611470" w:rsidRPr="00585755">
        <w:rPr>
          <w:color w:val="000000" w:themeColor="text1"/>
        </w:rPr>
        <w:t xml:space="preserve">here possible </w:t>
      </w:r>
      <w:r w:rsidR="0080770A" w:rsidRPr="00585755">
        <w:rPr>
          <w:color w:val="000000" w:themeColor="text1"/>
        </w:rPr>
        <w:t>t</w:t>
      </w:r>
      <w:r w:rsidR="00B87C97" w:rsidRPr="00585755">
        <w:rPr>
          <w:color w:val="000000" w:themeColor="text1"/>
        </w:rPr>
        <w:t>he le</w:t>
      </w:r>
      <w:r w:rsidR="0080770A" w:rsidRPr="00585755">
        <w:rPr>
          <w:color w:val="000000" w:themeColor="text1"/>
        </w:rPr>
        <w:t xml:space="preserve">ave </w:t>
      </w:r>
      <w:r w:rsidR="00154BEE">
        <w:rPr>
          <w:color w:val="000000" w:themeColor="text1"/>
        </w:rPr>
        <w:t>must</w:t>
      </w:r>
      <w:r w:rsidR="00154BEE" w:rsidRPr="00585755">
        <w:rPr>
          <w:color w:val="000000" w:themeColor="text1"/>
        </w:rPr>
        <w:t xml:space="preserve"> </w:t>
      </w:r>
      <w:r w:rsidR="0080770A" w:rsidRPr="00585755">
        <w:rPr>
          <w:color w:val="000000" w:themeColor="text1"/>
        </w:rPr>
        <w:t>be taken after a period of extensive hours performed or immediately before a period of anticipated extensive hours to be worked</w:t>
      </w:r>
      <w:r>
        <w:rPr>
          <w:color w:val="000000" w:themeColor="text1"/>
        </w:rPr>
        <w:t>.</w:t>
      </w:r>
    </w:p>
    <w:p w14:paraId="0E710909" w14:textId="78D43CE2" w:rsidR="00A07898" w:rsidRPr="00B910DC" w:rsidRDefault="00CB6514" w:rsidP="00BA756D">
      <w:pPr>
        <w:pStyle w:val="Agreement-ParagraphLevel2"/>
        <w:ind w:right="511"/>
        <w:rPr>
          <w:color w:val="000000" w:themeColor="text1"/>
        </w:rPr>
      </w:pPr>
      <w:r>
        <w:rPr>
          <w:color w:val="000000" w:themeColor="text1"/>
        </w:rPr>
        <w:t>T</w:t>
      </w:r>
      <w:r w:rsidR="00A07898" w:rsidRPr="00B910DC">
        <w:rPr>
          <w:color w:val="000000" w:themeColor="text1"/>
        </w:rPr>
        <w:t xml:space="preserve">he leave is to be taken within </w:t>
      </w:r>
      <w:r>
        <w:rPr>
          <w:color w:val="000000" w:themeColor="text1"/>
        </w:rPr>
        <w:t>12</w:t>
      </w:r>
      <w:r w:rsidRPr="00B910DC">
        <w:rPr>
          <w:color w:val="000000" w:themeColor="text1"/>
        </w:rPr>
        <w:t xml:space="preserve"> </w:t>
      </w:r>
      <w:r w:rsidR="00A07898" w:rsidRPr="00B910DC">
        <w:rPr>
          <w:color w:val="000000" w:themeColor="text1"/>
        </w:rPr>
        <w:t xml:space="preserve">months of the credit being granted, at a time agreed between the employee and the </w:t>
      </w:r>
      <w:r w:rsidR="00A2445F">
        <w:rPr>
          <w:color w:val="000000" w:themeColor="text1"/>
        </w:rPr>
        <w:t>manager or supervisor</w:t>
      </w:r>
      <w:r>
        <w:rPr>
          <w:color w:val="000000" w:themeColor="text1"/>
        </w:rPr>
        <w:t>.</w:t>
      </w:r>
    </w:p>
    <w:p w14:paraId="217462FB" w14:textId="67197134" w:rsidR="00A07898" w:rsidRPr="00B910DC" w:rsidRDefault="00CB6514" w:rsidP="00BA756D">
      <w:pPr>
        <w:pStyle w:val="Agreement-ParagraphLevel2"/>
        <w:ind w:right="511"/>
        <w:rPr>
          <w:color w:val="000000" w:themeColor="text1"/>
        </w:rPr>
      </w:pPr>
      <w:r>
        <w:rPr>
          <w:color w:val="000000" w:themeColor="text1"/>
        </w:rPr>
        <w:t>T</w:t>
      </w:r>
      <w:r w:rsidR="00A07898" w:rsidRPr="00B910DC">
        <w:rPr>
          <w:color w:val="000000" w:themeColor="text1"/>
        </w:rPr>
        <w:t xml:space="preserve">hose days not taken by </w:t>
      </w:r>
      <w:r w:rsidR="00A07898" w:rsidRPr="00B910DC">
        <w:rPr>
          <w:rFonts w:cs="Arial"/>
          <w:szCs w:val="20"/>
        </w:rPr>
        <w:t>the</w:t>
      </w:r>
      <w:r w:rsidR="00A07898" w:rsidRPr="00B910DC">
        <w:rPr>
          <w:color w:val="000000" w:themeColor="text1"/>
        </w:rPr>
        <w:t xml:space="preserve"> employee within </w:t>
      </w:r>
      <w:r>
        <w:rPr>
          <w:color w:val="000000" w:themeColor="text1"/>
        </w:rPr>
        <w:t>12</w:t>
      </w:r>
      <w:r w:rsidRPr="00B910DC">
        <w:rPr>
          <w:color w:val="000000" w:themeColor="text1"/>
        </w:rPr>
        <w:t xml:space="preserve"> </w:t>
      </w:r>
      <w:r w:rsidR="00A07898" w:rsidRPr="00B910DC">
        <w:rPr>
          <w:color w:val="000000" w:themeColor="text1"/>
        </w:rPr>
        <w:t>months of the credit being provided will lapse</w:t>
      </w:r>
      <w:r>
        <w:rPr>
          <w:color w:val="000000" w:themeColor="text1"/>
        </w:rPr>
        <w:t>.</w:t>
      </w:r>
    </w:p>
    <w:p w14:paraId="09060051" w14:textId="11048F75" w:rsidR="00A07898" w:rsidRPr="00B910DC" w:rsidRDefault="00CB6514" w:rsidP="00BA756D">
      <w:pPr>
        <w:pStyle w:val="Agreement-ParagraphLevel2"/>
        <w:ind w:right="511"/>
        <w:rPr>
          <w:color w:val="000000" w:themeColor="text1"/>
        </w:rPr>
      </w:pPr>
      <w:r>
        <w:rPr>
          <w:color w:val="000000" w:themeColor="text1"/>
        </w:rPr>
        <w:t>T</w:t>
      </w:r>
      <w:r w:rsidR="00A07898" w:rsidRPr="00B910DC">
        <w:rPr>
          <w:color w:val="000000" w:themeColor="text1"/>
        </w:rPr>
        <w:t>he credit is provided on the basis that the employee maintains appropriate attendance records and submits an application for leave on an approved form</w:t>
      </w:r>
      <w:r>
        <w:rPr>
          <w:color w:val="000000" w:themeColor="text1"/>
        </w:rPr>
        <w:t>.</w:t>
      </w:r>
      <w:r w:rsidR="00A07898" w:rsidRPr="00B910DC">
        <w:rPr>
          <w:color w:val="000000" w:themeColor="text1"/>
        </w:rPr>
        <w:t xml:space="preserve"> </w:t>
      </w:r>
    </w:p>
    <w:p w14:paraId="4646E1B1" w14:textId="5C288F97" w:rsidR="00A07898" w:rsidRPr="00B910DC" w:rsidRDefault="00CB6514" w:rsidP="00BA756D">
      <w:pPr>
        <w:pStyle w:val="Agreement-ParagraphLevel2"/>
        <w:ind w:right="511"/>
        <w:rPr>
          <w:color w:val="000000" w:themeColor="text1"/>
        </w:rPr>
      </w:pPr>
      <w:r>
        <w:rPr>
          <w:color w:val="000000" w:themeColor="text1"/>
        </w:rPr>
        <w:t>T</w:t>
      </w:r>
      <w:r w:rsidR="00A07898" w:rsidRPr="00B910DC">
        <w:rPr>
          <w:color w:val="000000" w:themeColor="text1"/>
        </w:rPr>
        <w:t xml:space="preserve">he leave taken at any given </w:t>
      </w:r>
      <w:r w:rsidR="00A07898" w:rsidRPr="00B910DC">
        <w:rPr>
          <w:rFonts w:cs="Arial"/>
          <w:szCs w:val="20"/>
        </w:rPr>
        <w:t>time</w:t>
      </w:r>
      <w:r w:rsidR="00A07898" w:rsidRPr="00B910DC">
        <w:rPr>
          <w:color w:val="000000" w:themeColor="text1"/>
        </w:rPr>
        <w:t xml:space="preserve"> must be in whole days up to a maximum of </w:t>
      </w:r>
      <w:r>
        <w:rPr>
          <w:color w:val="000000" w:themeColor="text1"/>
        </w:rPr>
        <w:t>2 </w:t>
      </w:r>
      <w:r w:rsidR="00A07898" w:rsidRPr="00B910DC">
        <w:rPr>
          <w:color w:val="000000" w:themeColor="text1"/>
        </w:rPr>
        <w:t>consecutive working days.</w:t>
      </w:r>
    </w:p>
    <w:p w14:paraId="284D1AF8" w14:textId="39081D8B" w:rsidR="00A07898" w:rsidRPr="00B910DC" w:rsidRDefault="00A07898" w:rsidP="00BA756D">
      <w:pPr>
        <w:pStyle w:val="Agreement-ParagraphLevel1"/>
        <w:ind w:right="511"/>
      </w:pPr>
      <w:r w:rsidRPr="00B910DC">
        <w:t xml:space="preserve">Employees who become eligible for recovery leave part way through the </w:t>
      </w:r>
      <w:r w:rsidR="00CB6514">
        <w:t>12</w:t>
      </w:r>
      <w:r w:rsidR="00CB6514" w:rsidRPr="00B910DC">
        <w:t xml:space="preserve"> </w:t>
      </w:r>
      <w:r w:rsidRPr="00B910DC">
        <w:t>month period commencing on 1 April will be provided with a pro</w:t>
      </w:r>
      <w:r w:rsidR="0065042C">
        <w:t xml:space="preserve"> </w:t>
      </w:r>
      <w:r w:rsidRPr="00B910DC">
        <w:t>rata credit rounded up to the nearest whole day.</w:t>
      </w:r>
    </w:p>
    <w:p w14:paraId="31106380" w14:textId="7C51194E" w:rsidR="00A07898" w:rsidRPr="00585755" w:rsidRDefault="00A07898" w:rsidP="00BA756D">
      <w:pPr>
        <w:pStyle w:val="Agreement-ParagraphLevel1"/>
        <w:ind w:right="511"/>
      </w:pPr>
      <w:r w:rsidRPr="00B910DC">
        <w:t xml:space="preserve">If an employee’s application for leave under this clause is not approved due to operational reasons, the employee and </w:t>
      </w:r>
      <w:r w:rsidR="00C42A1A">
        <w:t>their</w:t>
      </w:r>
      <w:r w:rsidRPr="00B910DC">
        <w:t xml:space="preserve"> </w:t>
      </w:r>
      <w:r w:rsidR="00A2445F">
        <w:t>manager or supervisor</w:t>
      </w:r>
      <w:r w:rsidRPr="00B910DC">
        <w:t xml:space="preserve"> </w:t>
      </w:r>
      <w:r w:rsidR="00154BEE">
        <w:t>must</w:t>
      </w:r>
      <w:r w:rsidR="00154BEE" w:rsidRPr="00B910DC">
        <w:t xml:space="preserve"> </w:t>
      </w:r>
      <w:r w:rsidRPr="00B910DC">
        <w:t>determine a mutually convenient alternative time, or times, for the employee to take the leave.</w:t>
      </w:r>
      <w:r w:rsidR="00611470" w:rsidRPr="00B910DC">
        <w:t xml:space="preserve"> </w:t>
      </w:r>
      <w:r w:rsidR="00611470" w:rsidRPr="00585755">
        <w:t xml:space="preserve">Where agreement cannot be reached, the employee must be allowed to take the leave subject to reasonable notice being given. </w:t>
      </w:r>
    </w:p>
    <w:p w14:paraId="5CC6034F" w14:textId="4E44AF49" w:rsidR="00A07898" w:rsidRDefault="00A07898" w:rsidP="00BA756D">
      <w:pPr>
        <w:pStyle w:val="Agreement-ParagraphLevel1"/>
        <w:ind w:right="511"/>
      </w:pPr>
      <w:r w:rsidRPr="00BA5451">
        <w:t xml:space="preserve">Employees </w:t>
      </w:r>
      <w:r w:rsidR="00154BEE">
        <w:t>must</w:t>
      </w:r>
      <w:r w:rsidR="00154BEE" w:rsidRPr="00BA5451">
        <w:t xml:space="preserve"> </w:t>
      </w:r>
      <w:r>
        <w:t xml:space="preserve">not </w:t>
      </w:r>
      <w:r w:rsidRPr="00BA5451">
        <w:t xml:space="preserve">receive payment on separation from the </w:t>
      </w:r>
      <w:r>
        <w:t>ACTPS</w:t>
      </w:r>
      <w:r w:rsidRPr="00BA5451">
        <w:t xml:space="preserve"> of any unused </w:t>
      </w:r>
      <w:r>
        <w:t>recovery</w:t>
      </w:r>
      <w:r w:rsidRPr="00BA5451">
        <w:t xml:space="preserve"> leave entitlement</w:t>
      </w:r>
      <w:r>
        <w:t>.</w:t>
      </w:r>
    </w:p>
    <w:p w14:paraId="3379D76D" w14:textId="7367A3DA" w:rsidR="00A07898" w:rsidRDefault="00A07898" w:rsidP="00BA756D">
      <w:pPr>
        <w:pStyle w:val="Heading2"/>
        <w:ind w:left="0" w:right="511"/>
      </w:pPr>
      <w:bookmarkStart w:id="528" w:name="_Toc383008846"/>
      <w:bookmarkStart w:id="529" w:name="_Ref493687812"/>
      <w:bookmarkStart w:id="530" w:name="_Ref493687830"/>
      <w:bookmarkStart w:id="531" w:name="_Toc87831794"/>
      <w:r w:rsidRPr="00FE6ADC">
        <w:t>Other Leave</w:t>
      </w:r>
      <w:bookmarkEnd w:id="505"/>
      <w:bookmarkEnd w:id="528"/>
      <w:bookmarkEnd w:id="529"/>
      <w:bookmarkEnd w:id="530"/>
      <w:bookmarkEnd w:id="531"/>
    </w:p>
    <w:p w14:paraId="644A2F63" w14:textId="77777777" w:rsidR="00A07898" w:rsidRPr="00BA5451" w:rsidRDefault="00A07898" w:rsidP="00BA756D">
      <w:pPr>
        <w:pStyle w:val="Agreement-UnnumberedHeading"/>
        <w:ind w:right="511"/>
      </w:pPr>
      <w:r w:rsidRPr="00BA5451">
        <w:t>Purpose</w:t>
      </w:r>
    </w:p>
    <w:p w14:paraId="0D08CB0D" w14:textId="77777777" w:rsidR="00A07898" w:rsidRDefault="00A07898" w:rsidP="00BA756D">
      <w:pPr>
        <w:pStyle w:val="Agreement-ParagraphLevel1"/>
        <w:ind w:right="511"/>
      </w:pPr>
      <w:r w:rsidRPr="00BA5451">
        <w:t>Other leave is available to employees to enable them to be absent from duty for a variety of purposes</w:t>
      </w:r>
      <w:r>
        <w:t xml:space="preserve"> as set out in Annex D.</w:t>
      </w:r>
    </w:p>
    <w:p w14:paraId="25625C49" w14:textId="2445FBAD" w:rsidR="00A07898" w:rsidRPr="00BA5451" w:rsidRDefault="00A07898" w:rsidP="00BA756D">
      <w:pPr>
        <w:pStyle w:val="Agreement-ParagraphLevel1"/>
        <w:ind w:right="511"/>
      </w:pPr>
      <w:r w:rsidRPr="00BA5451">
        <w:t xml:space="preserve">Other leave </w:t>
      </w:r>
      <w:r w:rsidRPr="001970B0">
        <w:rPr>
          <w:color w:val="000000" w:themeColor="text1"/>
        </w:rPr>
        <w:t>may</w:t>
      </w:r>
      <w:r w:rsidRPr="00BA5451">
        <w:t xml:space="preserve"> be granted in the interests of</w:t>
      </w:r>
      <w:r w:rsidR="002113AA">
        <w:t xml:space="preserve"> any of the following</w:t>
      </w:r>
      <w:r w:rsidRPr="00BA5451">
        <w:t>:</w:t>
      </w:r>
    </w:p>
    <w:p w14:paraId="497B1697" w14:textId="3E86B9BF" w:rsidR="00A07898" w:rsidRPr="00BA5451" w:rsidRDefault="002113AA" w:rsidP="00BA756D">
      <w:pPr>
        <w:pStyle w:val="Agreement-ParagraphLevel2"/>
        <w:ind w:right="511"/>
      </w:pPr>
      <w:r>
        <w:t>T</w:t>
      </w:r>
      <w:r w:rsidR="00A07898" w:rsidRPr="00BA5451">
        <w:t xml:space="preserve">he </w:t>
      </w:r>
      <w:r w:rsidR="00A07898">
        <w:t>ACTPS</w:t>
      </w:r>
      <w:r w:rsidR="00A07898" w:rsidRPr="00BA5451">
        <w:t xml:space="preserve">, a </w:t>
      </w:r>
      <w:r w:rsidR="00A07898" w:rsidRPr="001970B0">
        <w:rPr>
          <w:color w:val="000000" w:themeColor="text1"/>
        </w:rPr>
        <w:t>State</w:t>
      </w:r>
      <w:r w:rsidR="00A07898" w:rsidRPr="00BA5451">
        <w:t>, a Territory or the Commonwealth</w:t>
      </w:r>
      <w:r>
        <w:t>.</w:t>
      </w:r>
    </w:p>
    <w:p w14:paraId="121E6FEE" w14:textId="33709BA9" w:rsidR="00A07898" w:rsidRPr="00BA5451" w:rsidRDefault="002113AA" w:rsidP="00BA756D">
      <w:pPr>
        <w:pStyle w:val="Agreement-ParagraphLevel2"/>
        <w:ind w:right="511"/>
      </w:pPr>
      <w:r>
        <w:lastRenderedPageBreak/>
        <w:t>T</w:t>
      </w:r>
      <w:r w:rsidR="00A07898" w:rsidRPr="00BA5451">
        <w:t xml:space="preserve">he community in </w:t>
      </w:r>
      <w:r w:rsidR="00A07898" w:rsidRPr="001970B0">
        <w:rPr>
          <w:color w:val="000000" w:themeColor="text1"/>
        </w:rPr>
        <w:t>general</w:t>
      </w:r>
      <w:r>
        <w:t>.</w:t>
      </w:r>
    </w:p>
    <w:p w14:paraId="34B8C578" w14:textId="02107BF0" w:rsidR="00A07898" w:rsidRPr="00BA5451" w:rsidRDefault="002113AA" w:rsidP="00BA756D">
      <w:pPr>
        <w:pStyle w:val="Agreement-ParagraphLevel2"/>
        <w:ind w:right="511"/>
      </w:pPr>
      <w:r>
        <w:t>T</w:t>
      </w:r>
      <w:r w:rsidR="00A07898" w:rsidRPr="00BA5451">
        <w:t xml:space="preserve">he </w:t>
      </w:r>
      <w:r w:rsidR="00A07898" w:rsidRPr="001970B0">
        <w:rPr>
          <w:color w:val="000000" w:themeColor="text1"/>
        </w:rPr>
        <w:t>employee</w:t>
      </w:r>
      <w:r w:rsidR="00A07898" w:rsidRPr="00BA5451">
        <w:t>.</w:t>
      </w:r>
    </w:p>
    <w:p w14:paraId="2F7C556D" w14:textId="77777777" w:rsidR="00A07898" w:rsidRDefault="00A07898" w:rsidP="00BA756D">
      <w:pPr>
        <w:pStyle w:val="Agreement-Example"/>
        <w:ind w:right="511"/>
      </w:pPr>
      <w:r w:rsidRPr="00BA5451">
        <w:t>Note: Separate provisions apply for community service leave which includes jury service, voluntary emergency management and voluntary community service.</w:t>
      </w:r>
    </w:p>
    <w:p w14:paraId="4FE5FF5A" w14:textId="77777777" w:rsidR="00A07898" w:rsidRPr="00BA5451" w:rsidRDefault="00A07898" w:rsidP="00BA756D">
      <w:pPr>
        <w:pStyle w:val="Agreement-UnnumberedHeading"/>
        <w:ind w:right="511"/>
      </w:pPr>
      <w:r w:rsidRPr="00BA5451">
        <w:t>Eligibility</w:t>
      </w:r>
    </w:p>
    <w:p w14:paraId="458207D8" w14:textId="77777777" w:rsidR="00A07898" w:rsidRPr="00BA5451" w:rsidRDefault="00A07898" w:rsidP="00BA756D">
      <w:pPr>
        <w:pStyle w:val="Agreement-ParagraphLevel1"/>
        <w:ind w:right="511"/>
      </w:pPr>
      <w:r w:rsidRPr="00BA5451">
        <w:t xml:space="preserve">An employee who meets the eligibility requirements specified in Annex D is eligible to </w:t>
      </w:r>
      <w:r>
        <w:t xml:space="preserve">apply for </w:t>
      </w:r>
      <w:r w:rsidRPr="00BA5451">
        <w:t>that form of other leave.</w:t>
      </w:r>
    </w:p>
    <w:p w14:paraId="2873D5BE" w14:textId="77777777" w:rsidR="00A07898" w:rsidRPr="00BA5451" w:rsidRDefault="00A07898" w:rsidP="00BA756D">
      <w:pPr>
        <w:pStyle w:val="Agreement-UnnumberedHeading"/>
        <w:ind w:right="511"/>
      </w:pPr>
      <w:r w:rsidRPr="00BA5451">
        <w:t>Entitlement</w:t>
      </w:r>
    </w:p>
    <w:p w14:paraId="7EDB9F8E" w14:textId="77777777" w:rsidR="00A07898" w:rsidRDefault="00A07898" w:rsidP="00BA756D">
      <w:pPr>
        <w:pStyle w:val="Agreement-ParagraphLevel1"/>
        <w:ind w:right="511"/>
      </w:pPr>
      <w:r w:rsidRPr="00BA5451">
        <w:t>An employee may be granted other leave to the maximum period set out in Annex D.</w:t>
      </w:r>
    </w:p>
    <w:p w14:paraId="4A84FA01" w14:textId="4D6F5BFC" w:rsidR="00A07898" w:rsidRPr="00BA5451" w:rsidRDefault="00A07898" w:rsidP="00BA756D">
      <w:pPr>
        <w:pStyle w:val="Agreement-UnnumberedHeading"/>
        <w:ind w:right="511"/>
      </w:pPr>
      <w:r w:rsidRPr="00BA5451">
        <w:t xml:space="preserve">Evidence and </w:t>
      </w:r>
      <w:r w:rsidR="00BB24B4">
        <w:t>c</w:t>
      </w:r>
      <w:r w:rsidRPr="00BA5451">
        <w:t>onditions</w:t>
      </w:r>
    </w:p>
    <w:p w14:paraId="6A77D619" w14:textId="4428BC6C" w:rsidR="00A07898" w:rsidRPr="00BA5451" w:rsidRDefault="00A07898" w:rsidP="00BA756D">
      <w:pPr>
        <w:pStyle w:val="Agreement-ParagraphLevel1"/>
        <w:ind w:right="511"/>
      </w:pPr>
      <w:r w:rsidRPr="00BA5451">
        <w:t xml:space="preserve">An employee should discuss with their </w:t>
      </w:r>
      <w:r w:rsidR="00A2445F">
        <w:t>manager or supervisor</w:t>
      </w:r>
      <w:r w:rsidRPr="00BA5451">
        <w:t xml:space="preserve">, as soon as practicable, their intention to be absent on a form of other leave, including the reasons for the absence and the period, or expected period, of the absence. </w:t>
      </w:r>
    </w:p>
    <w:p w14:paraId="125D5FD7" w14:textId="77777777" w:rsidR="00A07898" w:rsidRPr="00246249" w:rsidRDefault="00A07898" w:rsidP="00BA756D">
      <w:pPr>
        <w:pStyle w:val="Agreement-ParagraphLevel1"/>
        <w:ind w:right="511"/>
      </w:pPr>
      <w:r w:rsidRPr="00BA5451">
        <w:t>An employee must make an application to the head of service to access a form of other leave.</w:t>
      </w:r>
    </w:p>
    <w:p w14:paraId="23327E05" w14:textId="0A67EE7E" w:rsidR="00A07898" w:rsidRDefault="00A07898" w:rsidP="00BA756D">
      <w:pPr>
        <w:pStyle w:val="Agreement-ParagraphLevel1"/>
        <w:ind w:right="511"/>
      </w:pPr>
      <w:r w:rsidRPr="00BA5451">
        <w:t>Having considered the requirements of this clause the head of service may approve an employee’s application to access a form of other leave.</w:t>
      </w:r>
      <w:r w:rsidR="002F5C57">
        <w:t xml:space="preserve"> </w:t>
      </w:r>
      <w:r w:rsidRPr="00BA5451">
        <w:t xml:space="preserve">A decision not to approve the leave must be made in accordance with subclause </w:t>
      </w:r>
      <w:r w:rsidR="003C1E3D">
        <w:fldChar w:fldCharType="begin"/>
      </w:r>
      <w:r w:rsidR="003C1E3D">
        <w:instrText xml:space="preserve"> REF _Ref493752208 \r \h </w:instrText>
      </w:r>
      <w:r w:rsidR="003C1E3D">
        <w:fldChar w:fldCharType="separate"/>
      </w:r>
      <w:r w:rsidR="00A362E1">
        <w:t>F3.1</w:t>
      </w:r>
      <w:r w:rsidR="003C1E3D">
        <w:fldChar w:fldCharType="end"/>
      </w:r>
      <w:r w:rsidRPr="00BA5451">
        <w:t>.</w:t>
      </w:r>
    </w:p>
    <w:p w14:paraId="63194128" w14:textId="77777777" w:rsidR="00A07898" w:rsidRDefault="00A07898" w:rsidP="00BA756D">
      <w:pPr>
        <w:pStyle w:val="Agreement-ParagraphLevel1"/>
        <w:ind w:right="511"/>
      </w:pPr>
      <w:r w:rsidRPr="00BA5451">
        <w:t>The employee must, if requested by the head of service, provide sufficient documentary evidence supporting the reason for the absence.</w:t>
      </w:r>
    </w:p>
    <w:p w14:paraId="5AE59656" w14:textId="69D15EF6" w:rsidR="00A07898" w:rsidRPr="00BA5451" w:rsidRDefault="00A07898" w:rsidP="00BA756D">
      <w:pPr>
        <w:pStyle w:val="Agreement-ParagraphLevel1"/>
        <w:ind w:right="511"/>
      </w:pPr>
      <w:r w:rsidRPr="00BA5451">
        <w:t xml:space="preserve">When considering requests for other leave, the head of service </w:t>
      </w:r>
      <w:r w:rsidR="00154BEE">
        <w:t>must</w:t>
      </w:r>
      <w:r w:rsidR="00154BEE" w:rsidRPr="00BA5451">
        <w:t xml:space="preserve"> </w:t>
      </w:r>
      <w:r w:rsidRPr="00BA5451">
        <w:t>take into account</w:t>
      </w:r>
      <w:r w:rsidR="002113AA">
        <w:t xml:space="preserve"> all of the following</w:t>
      </w:r>
      <w:r w:rsidRPr="00BA5451">
        <w:t>:</w:t>
      </w:r>
    </w:p>
    <w:p w14:paraId="34C55648" w14:textId="2B7AF95C" w:rsidR="00A07898" w:rsidRPr="00BA5451" w:rsidRDefault="002113AA" w:rsidP="00BA756D">
      <w:pPr>
        <w:pStyle w:val="Agreement-ParagraphLevel2"/>
        <w:ind w:right="511"/>
      </w:pPr>
      <w:r>
        <w:t>T</w:t>
      </w:r>
      <w:r w:rsidR="00A07898" w:rsidRPr="00BA5451">
        <w:t xml:space="preserve">he employee’s </w:t>
      </w:r>
      <w:r w:rsidR="00A07898" w:rsidRPr="001970B0">
        <w:rPr>
          <w:color w:val="000000" w:themeColor="text1"/>
        </w:rPr>
        <w:t>circumstances</w:t>
      </w:r>
      <w:r>
        <w:t>.</w:t>
      </w:r>
    </w:p>
    <w:p w14:paraId="118BD75C" w14:textId="1C4474EB" w:rsidR="00A07898" w:rsidRPr="00BA5451" w:rsidRDefault="002113AA" w:rsidP="00BA756D">
      <w:pPr>
        <w:pStyle w:val="Agreement-ParagraphLevel2"/>
        <w:ind w:right="511"/>
      </w:pPr>
      <w:r>
        <w:t>C</w:t>
      </w:r>
      <w:r w:rsidR="00A07898" w:rsidRPr="00BA5451">
        <w:t xml:space="preserve">ommunity norms </w:t>
      </w:r>
      <w:r w:rsidR="00A07898" w:rsidRPr="001970B0">
        <w:rPr>
          <w:color w:val="000000" w:themeColor="text1"/>
        </w:rPr>
        <w:t>and</w:t>
      </w:r>
      <w:r w:rsidR="00A07898" w:rsidRPr="00BA5451">
        <w:t xml:space="preserve"> obligations</w:t>
      </w:r>
      <w:r>
        <w:t>.</w:t>
      </w:r>
    </w:p>
    <w:p w14:paraId="3CD197AC" w14:textId="63F5DB7D" w:rsidR="00A07898" w:rsidRPr="00BA5451" w:rsidRDefault="002113AA" w:rsidP="00BA756D">
      <w:pPr>
        <w:pStyle w:val="Agreement-ParagraphLevel2"/>
        <w:ind w:right="511"/>
      </w:pPr>
      <w:r>
        <w:t>T</w:t>
      </w:r>
      <w:r w:rsidR="00A07898" w:rsidRPr="00BA5451">
        <w:t xml:space="preserve">he </w:t>
      </w:r>
      <w:r w:rsidR="00A07898" w:rsidRPr="00142C63">
        <w:t xml:space="preserve">operational </w:t>
      </w:r>
      <w:r w:rsidR="00A07898" w:rsidRPr="001970B0">
        <w:rPr>
          <w:color w:val="000000" w:themeColor="text1"/>
        </w:rPr>
        <w:t>requirements</w:t>
      </w:r>
      <w:r w:rsidR="00A07898" w:rsidRPr="00BA5451">
        <w:t xml:space="preserve"> of the workplace</w:t>
      </w:r>
      <w:r>
        <w:t>.</w:t>
      </w:r>
    </w:p>
    <w:p w14:paraId="4FB4849D" w14:textId="0AFACAB1" w:rsidR="00A07898" w:rsidRPr="00BA5451" w:rsidRDefault="002113AA" w:rsidP="00BA756D">
      <w:pPr>
        <w:pStyle w:val="Agreement-ParagraphLevel2"/>
        <w:ind w:right="511"/>
      </w:pPr>
      <w:r>
        <w:t>O</w:t>
      </w:r>
      <w:r w:rsidR="00A07898" w:rsidRPr="00BA5451">
        <w:t xml:space="preserve">ther available leave </w:t>
      </w:r>
      <w:r w:rsidR="00A07898" w:rsidRPr="001970B0">
        <w:rPr>
          <w:color w:val="000000" w:themeColor="text1"/>
        </w:rPr>
        <w:t>options</w:t>
      </w:r>
      <w:r>
        <w:t>.</w:t>
      </w:r>
    </w:p>
    <w:p w14:paraId="5B5060C9" w14:textId="523E95B5" w:rsidR="00A07898" w:rsidRDefault="002113AA" w:rsidP="00BA756D">
      <w:pPr>
        <w:pStyle w:val="Agreement-ParagraphLevel2"/>
        <w:ind w:right="511"/>
      </w:pPr>
      <w:r>
        <w:t>A</w:t>
      </w:r>
      <w:r w:rsidR="00A07898" w:rsidRPr="00BA5451">
        <w:t xml:space="preserve">ny conditions on the </w:t>
      </w:r>
      <w:r w:rsidR="00A07898" w:rsidRPr="001970B0">
        <w:rPr>
          <w:color w:val="000000" w:themeColor="text1"/>
        </w:rPr>
        <w:t>entitlement</w:t>
      </w:r>
      <w:r w:rsidR="00A07898" w:rsidRPr="00BA5451">
        <w:t xml:space="preserve"> as defined in Annex D.</w:t>
      </w:r>
    </w:p>
    <w:p w14:paraId="359DF27C" w14:textId="46021D71" w:rsidR="00A07898" w:rsidRPr="00BA5451" w:rsidRDefault="00A07898" w:rsidP="00BA756D">
      <w:pPr>
        <w:pStyle w:val="Agreement-UnnumberedHeading"/>
        <w:ind w:right="511"/>
      </w:pPr>
      <w:r w:rsidRPr="00BA5451">
        <w:t xml:space="preserve">Rate of </w:t>
      </w:r>
      <w:r w:rsidR="00BB24B4">
        <w:t>p</w:t>
      </w:r>
      <w:r w:rsidRPr="00BA5451">
        <w:t>a</w:t>
      </w:r>
      <w:r w:rsidRPr="001970B0">
        <w:rPr>
          <w:b w:val="0"/>
        </w:rPr>
        <w:t>y</w:t>
      </w:r>
      <w:r w:rsidRPr="00BA5451">
        <w:t>ment</w:t>
      </w:r>
    </w:p>
    <w:p w14:paraId="076C555E" w14:textId="77777777" w:rsidR="00A07898" w:rsidRPr="00BA5451" w:rsidRDefault="00A07898" w:rsidP="00BA756D">
      <w:pPr>
        <w:pStyle w:val="Agreement-ParagraphLevel1"/>
        <w:ind w:right="511"/>
      </w:pPr>
      <w:r w:rsidRPr="00BA5451">
        <w:t>Other leave may be granted with or without pay in accordance with Annex D.</w:t>
      </w:r>
    </w:p>
    <w:p w14:paraId="6213B437" w14:textId="08F95E11" w:rsidR="00A07898" w:rsidRPr="00BA5451" w:rsidRDefault="00A07898" w:rsidP="00BA756D">
      <w:pPr>
        <w:pStyle w:val="Agreement-UnnumberedHeading"/>
        <w:ind w:right="511"/>
      </w:pPr>
      <w:r w:rsidRPr="00BA5451">
        <w:t xml:space="preserve">Effect on </w:t>
      </w:r>
      <w:r w:rsidR="00BB24B4">
        <w:t>o</w:t>
      </w:r>
      <w:r w:rsidRPr="00BA5451">
        <w:t xml:space="preserve">ther </w:t>
      </w:r>
      <w:r w:rsidR="00BB24B4">
        <w:t>e</w:t>
      </w:r>
      <w:r w:rsidRPr="00BA5451">
        <w:t>ntitlements</w:t>
      </w:r>
    </w:p>
    <w:p w14:paraId="28F57D3F" w14:textId="77777777" w:rsidR="00A07898" w:rsidRPr="00BA5451" w:rsidRDefault="00A07898" w:rsidP="00BA756D">
      <w:pPr>
        <w:pStyle w:val="Agreement-ParagraphLevel1"/>
        <w:ind w:right="511"/>
      </w:pPr>
      <w:r w:rsidRPr="00BA5451">
        <w:t>A period of other leave will</w:t>
      </w:r>
      <w:r>
        <w:t xml:space="preserve">, or will not, </w:t>
      </w:r>
      <w:r w:rsidRPr="00BA5451">
        <w:t>count as service in accordance with Annex D.</w:t>
      </w:r>
    </w:p>
    <w:p w14:paraId="6CD29680" w14:textId="619A6846" w:rsidR="00A07898" w:rsidRPr="00084B26" w:rsidRDefault="00A07898" w:rsidP="00BA756D">
      <w:pPr>
        <w:pStyle w:val="Agreement-ParagraphLevel1"/>
        <w:ind w:right="511"/>
      </w:pPr>
      <w:r w:rsidRPr="00BA5451">
        <w:t xml:space="preserve">Public holidays for which the employee is entitled to payment that fall during periods of absence on other paid leave </w:t>
      </w:r>
      <w:r w:rsidR="00154BEE">
        <w:t>must</w:t>
      </w:r>
      <w:r w:rsidR="00154BEE" w:rsidRPr="00BA5451">
        <w:t xml:space="preserve"> </w:t>
      </w:r>
      <w:r w:rsidRPr="00BA5451">
        <w:t xml:space="preserve">be paid as a normal public holiday and will not reduce an entitlement of the employee to other leave under Annex D. </w:t>
      </w:r>
    </w:p>
    <w:p w14:paraId="65E4AAAD" w14:textId="6DAFA6F5" w:rsidR="00A07898" w:rsidRPr="00BA5451" w:rsidRDefault="00B37B92" w:rsidP="00BA756D">
      <w:pPr>
        <w:pStyle w:val="Agreement-UnnumberedHeading"/>
        <w:ind w:right="511"/>
      </w:pPr>
      <w:r>
        <w:t>Interaction with</w:t>
      </w:r>
      <w:r w:rsidR="00A07898" w:rsidRPr="00BA5451">
        <w:t xml:space="preserve"> </w:t>
      </w:r>
      <w:r w:rsidR="00BB24B4">
        <w:t>o</w:t>
      </w:r>
      <w:r w:rsidR="00A07898" w:rsidRPr="00BA5451">
        <w:t xml:space="preserve">ther </w:t>
      </w:r>
      <w:r w:rsidR="00BB24B4">
        <w:t>l</w:t>
      </w:r>
      <w:r w:rsidR="00A07898" w:rsidRPr="00BA5451">
        <w:t xml:space="preserve">eave </w:t>
      </w:r>
      <w:r w:rsidR="00BB24B4">
        <w:t>t</w:t>
      </w:r>
      <w:r w:rsidR="00AA020D">
        <w:t>ypes</w:t>
      </w:r>
    </w:p>
    <w:p w14:paraId="1074AA8F" w14:textId="06A4EEF5" w:rsidR="00A07898" w:rsidRPr="00BA5451" w:rsidRDefault="00A07898" w:rsidP="00BA756D">
      <w:pPr>
        <w:pStyle w:val="Agreement-ParagraphLevel1"/>
        <w:ind w:right="511"/>
      </w:pPr>
      <w:r w:rsidRPr="00BA5451">
        <w:t xml:space="preserve">Leave </w:t>
      </w:r>
      <w:r w:rsidR="00154BEE">
        <w:t>must</w:t>
      </w:r>
      <w:r w:rsidR="00154BEE" w:rsidRPr="00BA5451">
        <w:t xml:space="preserve"> </w:t>
      </w:r>
      <w:r w:rsidRPr="00BA5451">
        <w:t>not be granted under this provision if another form of leave is more appropriate.</w:t>
      </w:r>
    </w:p>
    <w:p w14:paraId="66BFDF27" w14:textId="77777777" w:rsidR="00A07898" w:rsidRDefault="00A07898" w:rsidP="00BA756D">
      <w:pPr>
        <w:pStyle w:val="Agreement-UnnumberedHeading"/>
        <w:ind w:right="511"/>
      </w:pPr>
      <w:r w:rsidRPr="00BA5451">
        <w:t>Unattachment</w:t>
      </w:r>
    </w:p>
    <w:p w14:paraId="69E0C5A4" w14:textId="006FDA7D" w:rsidR="00A07898" w:rsidRDefault="00A07898" w:rsidP="00BA756D">
      <w:pPr>
        <w:pStyle w:val="Agreement-ParagraphLevel1"/>
        <w:ind w:right="511"/>
      </w:pPr>
      <w:r w:rsidRPr="00BA5451">
        <w:t xml:space="preserve">Where the leave is without pay for a period of more than </w:t>
      </w:r>
      <w:r w:rsidR="002113AA">
        <w:t>12</w:t>
      </w:r>
      <w:r w:rsidR="002113AA" w:rsidRPr="00BA5451">
        <w:t xml:space="preserve"> </w:t>
      </w:r>
      <w:r w:rsidRPr="00BA5451">
        <w:t>months the head of service may, with the employee’s written consent, declare the employee unattached</w:t>
      </w:r>
      <w:r>
        <w:t>.</w:t>
      </w:r>
    </w:p>
    <w:p w14:paraId="6F0B02AF" w14:textId="77777777" w:rsidR="00A07898" w:rsidRPr="004D78EE" w:rsidRDefault="00A07898" w:rsidP="00BA756D">
      <w:pPr>
        <w:pStyle w:val="Heading2"/>
        <w:ind w:left="0" w:right="511"/>
      </w:pPr>
      <w:bookmarkStart w:id="532" w:name="_Toc351559771"/>
      <w:bookmarkStart w:id="533" w:name="_Toc383008847"/>
      <w:bookmarkStart w:id="534" w:name="_Ref493687780"/>
      <w:bookmarkStart w:id="535" w:name="_Toc87831795"/>
      <w:r w:rsidRPr="004D78EE">
        <w:lastRenderedPageBreak/>
        <w:t>Long Service Leave</w:t>
      </w:r>
      <w:bookmarkEnd w:id="532"/>
      <w:bookmarkEnd w:id="533"/>
      <w:bookmarkEnd w:id="534"/>
      <w:bookmarkEnd w:id="535"/>
    </w:p>
    <w:p w14:paraId="1472F92D" w14:textId="77777777" w:rsidR="00ED7006" w:rsidRPr="004D78EE" w:rsidRDefault="00ED7006" w:rsidP="00BA756D">
      <w:pPr>
        <w:pStyle w:val="Agreement-UnnumberedHeading"/>
        <w:ind w:right="511"/>
      </w:pPr>
      <w:r w:rsidRPr="004D78EE">
        <w:t>Purpose</w:t>
      </w:r>
    </w:p>
    <w:p w14:paraId="19CDE1BB" w14:textId="77777777" w:rsidR="00ED7006" w:rsidRPr="004D78EE" w:rsidRDefault="00ED7006" w:rsidP="00BA756D">
      <w:pPr>
        <w:pStyle w:val="Agreement-ParagraphLevel1"/>
        <w:ind w:right="511"/>
      </w:pPr>
      <w:r w:rsidRPr="004D78EE">
        <w:t xml:space="preserve">Long service leave is available to employees to enable them to be absent from duty in recognition of their length of service in the public sector. </w:t>
      </w:r>
    </w:p>
    <w:p w14:paraId="0A59871F" w14:textId="77777777" w:rsidR="00ED7006" w:rsidRPr="004D78EE" w:rsidRDefault="00ED7006" w:rsidP="00BA756D">
      <w:pPr>
        <w:pStyle w:val="Agreement-UnnumberedHeading"/>
        <w:ind w:right="511"/>
      </w:pPr>
      <w:r w:rsidRPr="004D78EE">
        <w:t>Eligibility</w:t>
      </w:r>
    </w:p>
    <w:p w14:paraId="27A16EFA" w14:textId="77777777" w:rsidR="00A07898" w:rsidRPr="004D78EE" w:rsidRDefault="00A07898" w:rsidP="00BA756D">
      <w:pPr>
        <w:pStyle w:val="Agreement-ParagraphLevel1"/>
        <w:ind w:right="511"/>
      </w:pPr>
      <w:r w:rsidRPr="004D78EE">
        <w:t>The eligibility requirements and entitlements for long service leave under the PSM Standards apply</w:t>
      </w:r>
      <w:r w:rsidR="00ED7006" w:rsidRPr="004D78EE">
        <w:t xml:space="preserve">, </w:t>
      </w:r>
      <w:r w:rsidRPr="004D78EE">
        <w:t>subject to the provisions of this clause.</w:t>
      </w:r>
    </w:p>
    <w:p w14:paraId="772B47EE" w14:textId="0144B140" w:rsidR="00ED7006" w:rsidRPr="004D78EE" w:rsidRDefault="00ED7006" w:rsidP="00BA756D">
      <w:pPr>
        <w:pStyle w:val="Agreement-ParagraphLevel1"/>
        <w:ind w:right="511"/>
      </w:pPr>
      <w:r w:rsidRPr="004D78EE">
        <w:t xml:space="preserve">Chief Minister Treasury and Economic Development (CMTEDD) </w:t>
      </w:r>
      <w:r w:rsidR="00154BEE">
        <w:t>must</w:t>
      </w:r>
      <w:r w:rsidR="00154BEE" w:rsidRPr="004D78EE">
        <w:t xml:space="preserve"> </w:t>
      </w:r>
      <w:r w:rsidRPr="004D78EE">
        <w:t xml:space="preserve">consult with the </w:t>
      </w:r>
      <w:r w:rsidR="002113AA">
        <w:t>u</w:t>
      </w:r>
      <w:r w:rsidRPr="004D78EE">
        <w:t xml:space="preserve">nions and seek </w:t>
      </w:r>
      <w:r w:rsidR="002113AA">
        <w:t>u</w:t>
      </w:r>
      <w:r w:rsidRPr="004D78EE">
        <w:t>nion agreement in relation to changes to long service leave entitlements provided under the PSM Standards.</w:t>
      </w:r>
    </w:p>
    <w:p w14:paraId="527370DE" w14:textId="77777777" w:rsidR="00ED7006" w:rsidRPr="004D78EE" w:rsidRDefault="00ED7006" w:rsidP="00BA756D">
      <w:pPr>
        <w:pStyle w:val="Agreement-UnnumberedHeading"/>
        <w:ind w:right="511"/>
      </w:pPr>
      <w:r w:rsidRPr="004D78EE">
        <w:t>Entitlement</w:t>
      </w:r>
    </w:p>
    <w:p w14:paraId="31BDD4C8" w14:textId="3568CDBD" w:rsidR="00ED7006" w:rsidRPr="004D78EE" w:rsidRDefault="00ED7006" w:rsidP="00BA756D">
      <w:pPr>
        <w:pStyle w:val="Agreement-ParagraphLevel1"/>
        <w:ind w:right="511"/>
      </w:pPr>
      <w:r w:rsidRPr="004D78EE">
        <w:t xml:space="preserve">Employees accrue long service leave at the rate of </w:t>
      </w:r>
      <w:r w:rsidR="002113AA">
        <w:t>3</w:t>
      </w:r>
      <w:r w:rsidR="002113AA" w:rsidRPr="004D78EE">
        <w:t xml:space="preserve"> </w:t>
      </w:r>
      <w:r w:rsidRPr="004D78EE">
        <w:t>months for each</w:t>
      </w:r>
      <w:r w:rsidR="000860AA">
        <w:t xml:space="preserve"> </w:t>
      </w:r>
      <w:r w:rsidR="002C4424">
        <w:t xml:space="preserve">10 </w:t>
      </w:r>
      <w:r w:rsidRPr="004D78EE">
        <w:t>years of completed eligible employment, or an equivalent period of employment for casual employees.</w:t>
      </w:r>
    </w:p>
    <w:p w14:paraId="5A98D838" w14:textId="19BD2FEA" w:rsidR="00ED7006" w:rsidRPr="004D78EE" w:rsidRDefault="00ED7006" w:rsidP="00BA756D">
      <w:pPr>
        <w:pStyle w:val="Agreement-ParagraphLevel1"/>
        <w:ind w:right="511"/>
      </w:pPr>
      <w:r w:rsidRPr="004D78EE">
        <w:t>A period without pay of one day or more</w:t>
      </w:r>
      <w:r w:rsidR="00154BEE">
        <w:t xml:space="preserve"> that does not count as service</w:t>
      </w:r>
      <w:r w:rsidRPr="004D78EE">
        <w:t xml:space="preserve"> </w:t>
      </w:r>
      <w:r w:rsidR="00154BEE">
        <w:t>does</w:t>
      </w:r>
      <w:r w:rsidRPr="004D78EE">
        <w:t xml:space="preserve"> not count towards long service accrual, but does not break a period of employment for the purpose of determining an employee’s eligibility for long service leave. </w:t>
      </w:r>
    </w:p>
    <w:p w14:paraId="34ABB4D6" w14:textId="77777777" w:rsidR="00ED7006" w:rsidRPr="004D78EE" w:rsidRDefault="00ED7006" w:rsidP="00BA756D">
      <w:pPr>
        <w:pStyle w:val="Agreement-ParagraphLevel1"/>
        <w:ind w:right="511"/>
      </w:pPr>
      <w:r w:rsidRPr="004D78EE">
        <w:t>Employees accrue long service leave according to the employee’s ordinary hours of work.</w:t>
      </w:r>
    </w:p>
    <w:p w14:paraId="3A453D13" w14:textId="4633A080" w:rsidR="00A07898" w:rsidRPr="004D78EE" w:rsidRDefault="00A07898" w:rsidP="00BA756D">
      <w:pPr>
        <w:pStyle w:val="Agreement-ParagraphLevel1"/>
        <w:ind w:right="511"/>
      </w:pPr>
      <w:r w:rsidRPr="004D78EE">
        <w:t>The head of service may grant long service leave to an employee to the extent of that employee’s prorat</w:t>
      </w:r>
      <w:r w:rsidR="0065042C">
        <w:t>ed</w:t>
      </w:r>
      <w:r w:rsidRPr="004D78EE">
        <w:t xml:space="preserve"> long service leave credits after </w:t>
      </w:r>
      <w:r w:rsidR="002113AA">
        <w:t>7</w:t>
      </w:r>
      <w:r w:rsidR="002113AA" w:rsidRPr="004D78EE">
        <w:t xml:space="preserve"> </w:t>
      </w:r>
      <w:r w:rsidRPr="004D78EE">
        <w:t>years</w:t>
      </w:r>
      <w:r w:rsidR="00ED7006" w:rsidRPr="004D78EE">
        <w:t xml:space="preserve"> of co</w:t>
      </w:r>
      <w:r w:rsidR="007E371D">
        <w:t>m</w:t>
      </w:r>
      <w:r w:rsidR="00ED7006" w:rsidRPr="004D78EE">
        <w:t>pleted eligible employment</w:t>
      </w:r>
      <w:r w:rsidRPr="004D78EE">
        <w:t>.</w:t>
      </w:r>
    </w:p>
    <w:p w14:paraId="0D44D8BF" w14:textId="45A12617" w:rsidR="00ED7006" w:rsidRPr="004D78EE" w:rsidRDefault="00ED7006" w:rsidP="00BA756D">
      <w:pPr>
        <w:pStyle w:val="Agreement-ParagraphLevel1"/>
        <w:ind w:right="511"/>
      </w:pPr>
      <w:r w:rsidRPr="004D78EE">
        <w:t>To encourage the flexible use of long service leave</w:t>
      </w:r>
      <w:r w:rsidR="002113AA">
        <w:t xml:space="preserve"> an employee may elect to do </w:t>
      </w:r>
      <w:r w:rsidR="00AF4D81">
        <w:t>one</w:t>
      </w:r>
      <w:r w:rsidR="002113AA">
        <w:t xml:space="preserve"> of the following</w:t>
      </w:r>
      <w:r w:rsidRPr="004D78EE">
        <w:t>:</w:t>
      </w:r>
    </w:p>
    <w:p w14:paraId="04E1CF6E" w14:textId="33545A5B" w:rsidR="00ED7006" w:rsidRPr="004D78EE" w:rsidRDefault="002113AA" w:rsidP="00BA756D">
      <w:pPr>
        <w:pStyle w:val="Agreement-ParagraphLevel2"/>
        <w:ind w:right="511"/>
      </w:pPr>
      <w:r>
        <w:t xml:space="preserve">Take </w:t>
      </w:r>
      <w:r w:rsidR="00ED7006" w:rsidRPr="004D78EE">
        <w:t xml:space="preserve">long service leave on double, full or half pay </w:t>
      </w:r>
      <w:r>
        <w:t>subject to</w:t>
      </w:r>
      <w:r w:rsidRPr="004D78EE">
        <w:t xml:space="preserve"> </w:t>
      </w:r>
      <w:r w:rsidR="00ED7006" w:rsidRPr="004D78EE">
        <w:t>approv</w:t>
      </w:r>
      <w:r>
        <w:t>al</w:t>
      </w:r>
      <w:r w:rsidR="00ED7006" w:rsidRPr="004D78EE">
        <w:t xml:space="preserve"> by the head of service and operational requirements, with credits to be deducted on the same basis</w:t>
      </w:r>
      <w:r>
        <w:t>.</w:t>
      </w:r>
    </w:p>
    <w:p w14:paraId="65DF6E33" w14:textId="47C5A568" w:rsidR="00ED7006" w:rsidRPr="004D78EE" w:rsidRDefault="002113AA" w:rsidP="00BA756D">
      <w:pPr>
        <w:pStyle w:val="Agreement-ParagraphLevel2"/>
        <w:ind w:right="511"/>
      </w:pPr>
      <w:bookmarkStart w:id="536" w:name="_Ref509214328"/>
      <w:r>
        <w:t>R</w:t>
      </w:r>
      <w:r w:rsidR="00ED7006" w:rsidRPr="004D78EE">
        <w:t xml:space="preserve">equest </w:t>
      </w:r>
      <w:r>
        <w:t xml:space="preserve">in writing </w:t>
      </w:r>
      <w:r w:rsidR="00ED7006" w:rsidRPr="004D78EE">
        <w:t xml:space="preserve">the approval of the head of service to the partial or full payment in lieu (cash out) of </w:t>
      </w:r>
      <w:r>
        <w:t xml:space="preserve">taking </w:t>
      </w:r>
      <w:r w:rsidR="00ED7006" w:rsidRPr="004D78EE">
        <w:t xml:space="preserve">their accrued long service leave. The payment in lieu is subject to a minimum payment of one week and </w:t>
      </w:r>
      <w:r w:rsidR="00154BEE">
        <w:t>is</w:t>
      </w:r>
      <w:r w:rsidR="00ED7006" w:rsidRPr="004D78EE">
        <w:t xml:space="preserve"> based on the rate of pay the employee would have received had the employee taken the leave</w:t>
      </w:r>
      <w:r w:rsidR="002F4678" w:rsidRPr="004D78EE">
        <w:t>.</w:t>
      </w:r>
      <w:r w:rsidR="00ED7006" w:rsidRPr="004D78EE">
        <w:t xml:space="preserve"> </w:t>
      </w:r>
      <w:bookmarkEnd w:id="536"/>
    </w:p>
    <w:p w14:paraId="4793800E" w14:textId="070C14B9" w:rsidR="00ED7006" w:rsidRPr="004D78EE" w:rsidRDefault="00ED7006" w:rsidP="00BA756D">
      <w:pPr>
        <w:pStyle w:val="Agreement-ParagraphLevel1"/>
        <w:ind w:right="511"/>
      </w:pPr>
      <w:r w:rsidRPr="004D78EE">
        <w:t>If the employee is on higher duties</w:t>
      </w:r>
      <w:r w:rsidR="002F4678" w:rsidRPr="004D78EE">
        <w:t xml:space="preserve"> at the time of taking, or cashing out, long service leave</w:t>
      </w:r>
      <w:r w:rsidRPr="004D78EE">
        <w:t xml:space="preserve">, payment </w:t>
      </w:r>
      <w:r w:rsidR="002F4678" w:rsidRPr="004D78EE">
        <w:t xml:space="preserve">for the leave </w:t>
      </w:r>
      <w:r w:rsidRPr="004D78EE">
        <w:t xml:space="preserve">at the higher duties rate </w:t>
      </w:r>
      <w:r w:rsidR="00154BEE">
        <w:t>must</w:t>
      </w:r>
      <w:r w:rsidR="00154BEE" w:rsidRPr="004D78EE">
        <w:t xml:space="preserve"> </w:t>
      </w:r>
      <w:r w:rsidRPr="004D78EE">
        <w:t>only be approved if the higher duties would have continued for</w:t>
      </w:r>
      <w:r w:rsidR="002F4678" w:rsidRPr="004D78EE">
        <w:t xml:space="preserve"> the entire period of the leave taken, or the entire period of the leave cashed out.</w:t>
      </w:r>
    </w:p>
    <w:p w14:paraId="79C52E9A" w14:textId="61E3803F" w:rsidR="008527FC" w:rsidRDefault="002F4678" w:rsidP="00BA756D">
      <w:pPr>
        <w:pStyle w:val="Agreement-ParagraphLevel1"/>
        <w:ind w:right="511"/>
      </w:pPr>
      <w:r w:rsidRPr="004D78EE">
        <w:t>Employees will receive payment on separation of any prorat</w:t>
      </w:r>
      <w:r w:rsidR="0065042C">
        <w:t>ed</w:t>
      </w:r>
      <w:r w:rsidRPr="004D78EE">
        <w:t xml:space="preserve"> long service leave entitlements after </w:t>
      </w:r>
      <w:r w:rsidR="00CA34B1">
        <w:t>7</w:t>
      </w:r>
      <w:r w:rsidR="00CA34B1" w:rsidRPr="004D78EE">
        <w:t xml:space="preserve"> </w:t>
      </w:r>
      <w:r w:rsidRPr="004D78EE">
        <w:t>years of completed eligible employment.</w:t>
      </w:r>
    </w:p>
    <w:p w14:paraId="42F2D112" w14:textId="01E5E051" w:rsidR="00A07898" w:rsidRPr="004D78EE" w:rsidRDefault="008527FC" w:rsidP="00BA756D">
      <w:pPr>
        <w:pStyle w:val="Agreement-ParagraphLevel1"/>
        <w:ind w:right="511"/>
      </w:pPr>
      <w:bookmarkStart w:id="537" w:name="_Ref86160024"/>
      <w:r>
        <w:t>If</w:t>
      </w:r>
      <w:r w:rsidRPr="004D78EE">
        <w:t xml:space="preserve"> </w:t>
      </w:r>
      <w:r w:rsidR="00A07898" w:rsidRPr="004D78EE">
        <w:t>an employee</w:t>
      </w:r>
      <w:r>
        <w:t xml:space="preserve"> separates</w:t>
      </w:r>
      <w:r w:rsidR="00A07898" w:rsidRPr="004D78EE">
        <w:t xml:space="preserve"> </w:t>
      </w:r>
      <w:r>
        <w:t>for any of the following reasons and their</w:t>
      </w:r>
      <w:r w:rsidR="00A07898" w:rsidRPr="004D78EE">
        <w:t>period of</w:t>
      </w:r>
      <w:r w:rsidR="002F4678" w:rsidRPr="004D78EE">
        <w:t xml:space="preserve"> eligible</w:t>
      </w:r>
      <w:r w:rsidR="00A07898" w:rsidRPr="004D78EE">
        <w:t xml:space="preserve"> employment is less than </w:t>
      </w:r>
      <w:r w:rsidR="00CA34B1">
        <w:t>7</w:t>
      </w:r>
      <w:r w:rsidR="00CA34B1" w:rsidRPr="004D78EE">
        <w:t xml:space="preserve"> </w:t>
      </w:r>
      <w:r w:rsidR="00A07898" w:rsidRPr="004D78EE">
        <w:t>years but not less than one year</w:t>
      </w:r>
      <w:r w:rsidR="00390F59">
        <w:t>,</w:t>
      </w:r>
      <w:r w:rsidR="00390F59" w:rsidRPr="00390F59">
        <w:t xml:space="preserve"> </w:t>
      </w:r>
      <w:r w:rsidR="00390F59" w:rsidRPr="004D78EE">
        <w:t xml:space="preserve">the head of service </w:t>
      </w:r>
      <w:r>
        <w:t>may</w:t>
      </w:r>
      <w:r w:rsidR="00390F59" w:rsidRPr="004D78EE">
        <w:t xml:space="preserve"> authorise payment to the employee under this subclause in accordance with Part 4.3 of the PSM Standards</w:t>
      </w:r>
      <w:r w:rsidR="00A07898" w:rsidRPr="004D78EE">
        <w:t>:</w:t>
      </w:r>
      <w:bookmarkEnd w:id="537"/>
    </w:p>
    <w:p w14:paraId="784B6A77" w14:textId="6ADB291D" w:rsidR="00A07898" w:rsidRPr="004D78EE" w:rsidRDefault="00390F59" w:rsidP="00BA756D">
      <w:pPr>
        <w:pStyle w:val="Agreement-ParagraphLevel2"/>
        <w:ind w:right="511"/>
      </w:pPr>
      <w:r>
        <w:t>The employee has reached</w:t>
      </w:r>
      <w:r w:rsidR="008527FC">
        <w:t xml:space="preserve"> minimum</w:t>
      </w:r>
      <w:r>
        <w:t xml:space="preserve"> retirement age.</w:t>
      </w:r>
    </w:p>
    <w:p w14:paraId="004049A6" w14:textId="74C52563" w:rsidR="00A07898" w:rsidRPr="004D78EE" w:rsidRDefault="00390F59" w:rsidP="00BA756D">
      <w:pPr>
        <w:pStyle w:val="Agreement-ParagraphLevel2"/>
        <w:ind w:right="511"/>
      </w:pPr>
      <w:r>
        <w:t>The employee has been made redundant.</w:t>
      </w:r>
      <w:r w:rsidRPr="004D78EE" w:rsidDel="00390F59">
        <w:t xml:space="preserve"> </w:t>
      </w:r>
    </w:p>
    <w:p w14:paraId="3D5626DE" w14:textId="4753A83E" w:rsidR="00A07898" w:rsidRPr="004D78EE" w:rsidRDefault="00390F59" w:rsidP="00BA756D">
      <w:pPr>
        <w:pStyle w:val="Agreement-ParagraphLevel2"/>
        <w:ind w:right="511"/>
      </w:pPr>
      <w:r>
        <w:t xml:space="preserve">The </w:t>
      </w:r>
      <w:r w:rsidR="00A07898" w:rsidRPr="004D78EE">
        <w:t xml:space="preserve">head of service </w:t>
      </w:r>
      <w:r>
        <w:t xml:space="preserve">is satisfied </w:t>
      </w:r>
      <w:r w:rsidR="00A07898" w:rsidRPr="004D78EE">
        <w:t xml:space="preserve">that the employee </w:t>
      </w:r>
      <w:r>
        <w:t>must separat</w:t>
      </w:r>
      <w:r w:rsidR="009914CD">
        <w:t xml:space="preserve">e </w:t>
      </w:r>
      <w:r w:rsidR="00A07898" w:rsidRPr="004D78EE">
        <w:t>due to ill health</w:t>
      </w:r>
      <w:r w:rsidR="00DE4A1F">
        <w:t>.</w:t>
      </w:r>
      <w:r w:rsidR="00A07898" w:rsidRPr="004D78EE">
        <w:t xml:space="preserve"> </w:t>
      </w:r>
    </w:p>
    <w:p w14:paraId="6C191E45" w14:textId="12833239" w:rsidR="00412EBA" w:rsidRPr="003E21CF" w:rsidRDefault="001970B0" w:rsidP="00BA756D">
      <w:pPr>
        <w:pStyle w:val="Agreement-ParagraphLevel1"/>
        <w:numPr>
          <w:ilvl w:val="0"/>
          <w:numId w:val="0"/>
        </w:numPr>
        <w:ind w:left="1134" w:right="511"/>
      </w:pPr>
      <w:r w:rsidRPr="004D78EE">
        <w:lastRenderedPageBreak/>
        <w:t>.</w:t>
      </w:r>
      <w:r w:rsidR="00A07898" w:rsidRPr="003E21CF">
        <w:t>If an employee whose period of employment is not less than one year dies, the head of service may authorise payment of an amount equal to</w:t>
      </w:r>
      <w:r w:rsidR="00A07898" w:rsidRPr="005A01AA">
        <w:t xml:space="preserve"> the</w:t>
      </w:r>
      <w:r w:rsidR="00A07898" w:rsidRPr="003E21CF">
        <w:t xml:space="preserve"> amount that would have been payable to the employee under Part 4.3 of the PSM Standards if the employee had, on the day the employee died, ceased to be an employee otherwise than because of death, on or after, the employee attaining the minimum retiring age.</w:t>
      </w:r>
    </w:p>
    <w:p w14:paraId="2784965C" w14:textId="033070AC" w:rsidR="002F4678" w:rsidRPr="004D78EE" w:rsidRDefault="002F4678" w:rsidP="00BA756D">
      <w:pPr>
        <w:pStyle w:val="Agreement-UnnumberedHeading"/>
        <w:ind w:right="511"/>
      </w:pPr>
      <w:r w:rsidRPr="004D78EE">
        <w:t xml:space="preserve">Evidence and </w:t>
      </w:r>
      <w:r w:rsidR="00BB24B4">
        <w:t>c</w:t>
      </w:r>
      <w:r w:rsidRPr="004D78EE">
        <w:t>onditions</w:t>
      </w:r>
    </w:p>
    <w:p w14:paraId="392497AA" w14:textId="17675545" w:rsidR="002F4678" w:rsidRPr="00A13348" w:rsidRDefault="002F4678" w:rsidP="00BA756D">
      <w:pPr>
        <w:pStyle w:val="Agreement-ParagraphLevel1"/>
        <w:ind w:right="511"/>
      </w:pPr>
      <w:r w:rsidRPr="004D78EE">
        <w:t>An employee should discuss with the head of service as soon as practicable their intention to be absent on long service leave.</w:t>
      </w:r>
    </w:p>
    <w:p w14:paraId="4BDB1964" w14:textId="3A01DD55" w:rsidR="002F4678" w:rsidRPr="004D78EE" w:rsidRDefault="002F4678" w:rsidP="00BA756D">
      <w:pPr>
        <w:pStyle w:val="Agreement-ParagraphLevel1"/>
        <w:ind w:right="511"/>
      </w:pPr>
      <w:r w:rsidRPr="004D78EE">
        <w:t xml:space="preserve">An employee </w:t>
      </w:r>
      <w:r w:rsidR="000D28EA">
        <w:t xml:space="preserve">or their legal representative </w:t>
      </w:r>
      <w:r w:rsidRPr="004D78EE">
        <w:t>must make an application to the head of service to access their long service leave entitlement.</w:t>
      </w:r>
    </w:p>
    <w:p w14:paraId="2F69F9DB" w14:textId="77777777" w:rsidR="002F4678" w:rsidRPr="004D78EE" w:rsidRDefault="002F4678" w:rsidP="00BA756D">
      <w:pPr>
        <w:pStyle w:val="Agreement-ParagraphLevel1"/>
        <w:ind w:right="511"/>
      </w:pPr>
      <w:r w:rsidRPr="004D78EE">
        <w:t>Having considered the requirements of this section the head of service may approve an employee’s application to access long service leave.</w:t>
      </w:r>
    </w:p>
    <w:p w14:paraId="0FA308F3" w14:textId="77777777" w:rsidR="002F4678" w:rsidRPr="004D78EE" w:rsidRDefault="002F4678" w:rsidP="00BA756D">
      <w:pPr>
        <w:pStyle w:val="Agreement-ParagraphLevel1"/>
        <w:ind w:right="511"/>
      </w:pPr>
      <w:r w:rsidRPr="004D78EE">
        <w:t>If the head of service does not approve an application by an employee for long service leave because of operational requirements the head of service must consult with the employee to determine a mutually convenient alternative time (or times) for the employee to take the leave.</w:t>
      </w:r>
    </w:p>
    <w:p w14:paraId="61D6D32E" w14:textId="7F61307D" w:rsidR="002F4678" w:rsidRPr="004D78EE" w:rsidRDefault="008A1FC7" w:rsidP="00BA756D">
      <w:pPr>
        <w:pStyle w:val="Agreement-UnnumberedHeading"/>
        <w:ind w:right="511"/>
      </w:pPr>
      <w:r w:rsidRPr="004D78EE">
        <w:t xml:space="preserve">Effect on </w:t>
      </w:r>
      <w:r w:rsidR="00BB24B4">
        <w:t>o</w:t>
      </w:r>
      <w:r w:rsidRPr="004D78EE">
        <w:t xml:space="preserve">ther </w:t>
      </w:r>
      <w:r w:rsidR="00BB24B4">
        <w:t>e</w:t>
      </w:r>
      <w:r w:rsidRPr="004D78EE">
        <w:t>ntitlements</w:t>
      </w:r>
    </w:p>
    <w:p w14:paraId="09707E21" w14:textId="4E8E3427" w:rsidR="002F4678" w:rsidRPr="004D78EE" w:rsidRDefault="002F4678" w:rsidP="00BA756D">
      <w:pPr>
        <w:pStyle w:val="Agreement-ParagraphLevel1"/>
        <w:ind w:right="511"/>
      </w:pPr>
      <w:r w:rsidRPr="004D78EE">
        <w:t>Long service leave count</w:t>
      </w:r>
      <w:r w:rsidR="00ED3E21">
        <w:t>s</w:t>
      </w:r>
      <w:r w:rsidRPr="004D78EE">
        <w:t xml:space="preserve"> as service for all purposes.</w:t>
      </w:r>
    </w:p>
    <w:p w14:paraId="3BA3797A" w14:textId="5B63893B" w:rsidR="002F4678" w:rsidRDefault="002F4678" w:rsidP="00BA756D">
      <w:pPr>
        <w:pStyle w:val="Agreement-ParagraphLevel1"/>
        <w:ind w:right="511"/>
      </w:pPr>
      <w:r w:rsidRPr="004D78EE">
        <w:t>When applying for long service leave an employee must seek approval if they propose to engage in outside employment during the leave.</w:t>
      </w:r>
    </w:p>
    <w:p w14:paraId="1494912D" w14:textId="490D8C66" w:rsidR="00EB265B" w:rsidRDefault="008862CB" w:rsidP="00BA756D">
      <w:pPr>
        <w:pStyle w:val="Heading2"/>
        <w:ind w:left="0" w:right="511"/>
        <w:rPr>
          <w:rFonts w:cstheme="minorHAnsi"/>
        </w:rPr>
      </w:pPr>
      <w:bookmarkStart w:id="538" w:name="_Toc87831796"/>
      <w:bookmarkStart w:id="539" w:name="_Hlk86053802"/>
      <w:r w:rsidRPr="00597203">
        <w:t>Disability</w:t>
      </w:r>
      <w:r w:rsidRPr="008862CB">
        <w:rPr>
          <w:rFonts w:cstheme="minorHAnsi"/>
        </w:rPr>
        <w:t xml:space="preserve"> Leave</w:t>
      </w:r>
      <w:bookmarkEnd w:id="538"/>
    </w:p>
    <w:p w14:paraId="7E3DF09E" w14:textId="77777777" w:rsidR="00C86CE3" w:rsidRPr="008862CB" w:rsidRDefault="00C86CE3" w:rsidP="00BA756D">
      <w:pPr>
        <w:spacing w:after="160" w:line="259" w:lineRule="auto"/>
        <w:ind w:right="511"/>
        <w:rPr>
          <w:rFonts w:ascii="Calibri" w:eastAsia="Calibri" w:hAnsi="Calibri"/>
          <w:b/>
          <w:bCs/>
          <w:sz w:val="22"/>
          <w:szCs w:val="22"/>
        </w:rPr>
      </w:pPr>
      <w:r w:rsidRPr="008862CB">
        <w:rPr>
          <w:rFonts w:ascii="Calibri" w:eastAsia="Calibri" w:hAnsi="Calibri"/>
          <w:b/>
          <w:bCs/>
          <w:sz w:val="22"/>
          <w:szCs w:val="22"/>
        </w:rPr>
        <w:t>Purpose</w:t>
      </w:r>
    </w:p>
    <w:p w14:paraId="7217FC09" w14:textId="77777777" w:rsidR="00C86CE3" w:rsidRDefault="00C86CE3" w:rsidP="00BA756D">
      <w:pPr>
        <w:pStyle w:val="Agreement-ParagraphLevel1"/>
        <w:ind w:right="511"/>
        <w:rPr>
          <w:rFonts w:eastAsia="Calibri"/>
        </w:rPr>
      </w:pPr>
      <w:r w:rsidRPr="00C974AF">
        <w:rPr>
          <w:rFonts w:eastAsia="Calibri"/>
        </w:rPr>
        <w:t>Disability leave is available to employees to enable them to be absent from duty for the purposes of activities associated with an employee’s diagnosed permanent or ongoing physical or psychological disability.</w:t>
      </w:r>
    </w:p>
    <w:p w14:paraId="311DFB2F" w14:textId="77777777" w:rsidR="00C86CE3" w:rsidRDefault="00C86CE3" w:rsidP="00BA756D">
      <w:pPr>
        <w:pStyle w:val="Agreement-ParagraphLevel1"/>
        <w:ind w:right="511"/>
        <w:rPr>
          <w:rFonts w:eastAsia="Calibri"/>
        </w:rPr>
      </w:pPr>
      <w:r>
        <w:rPr>
          <w:rFonts w:eastAsia="Calibri"/>
        </w:rPr>
        <w:t>Disability leave supports the Territory’s commitment to being an equitable employer and to support employees with disability to balance their work commitments with appointments or activities associated with their disability.</w:t>
      </w:r>
    </w:p>
    <w:p w14:paraId="4AA02EAD" w14:textId="77777777" w:rsidR="00C86CE3" w:rsidRPr="00301A5F" w:rsidRDefault="00C86CE3" w:rsidP="00BA756D">
      <w:pPr>
        <w:pStyle w:val="Agreement-ParagraphLevel1"/>
        <w:numPr>
          <w:ilvl w:val="0"/>
          <w:numId w:val="0"/>
        </w:numPr>
        <w:ind w:right="511"/>
        <w:rPr>
          <w:rFonts w:eastAsia="Calibri"/>
          <w:b/>
          <w:bCs/>
        </w:rPr>
      </w:pPr>
      <w:r w:rsidRPr="00301A5F">
        <w:rPr>
          <w:rFonts w:eastAsia="Calibri"/>
          <w:b/>
          <w:bCs/>
        </w:rPr>
        <w:t>Eligibility</w:t>
      </w:r>
    </w:p>
    <w:p w14:paraId="7E2B702C" w14:textId="77777777" w:rsidR="00C86CE3" w:rsidRPr="002B12E3" w:rsidRDefault="00C86CE3" w:rsidP="00BA756D">
      <w:pPr>
        <w:pStyle w:val="Agreement-ParagraphLevel1"/>
        <w:ind w:right="511"/>
        <w:rPr>
          <w:rFonts w:eastAsia="Calibri"/>
        </w:rPr>
      </w:pPr>
      <w:r>
        <w:rPr>
          <w:rFonts w:eastAsia="Calibri"/>
        </w:rPr>
        <w:t>Disabilility leave</w:t>
      </w:r>
      <w:r>
        <w:rPr>
          <w:rFonts w:ascii="Calibri" w:eastAsia="Calibri" w:hAnsi="Calibri"/>
        </w:rPr>
        <w:t xml:space="preserve"> </w:t>
      </w:r>
      <w:r w:rsidRPr="003228E5">
        <w:rPr>
          <w:rFonts w:ascii="Calibri" w:eastAsia="Calibri" w:hAnsi="Calibri"/>
        </w:rPr>
        <w:t>is available to employees, other than casual employees, who have a d</w:t>
      </w:r>
      <w:r w:rsidRPr="00301A5F">
        <w:rPr>
          <w:rFonts w:ascii="Calibri" w:eastAsia="Calibri" w:hAnsi="Calibri"/>
        </w:rPr>
        <w:t>isability. For the purposes of this clause, disability is defined as a permanent or ongoing physical or psychological disability attributable to one or more intell</w:t>
      </w:r>
      <w:r w:rsidRPr="002B12E3">
        <w:rPr>
          <w:rFonts w:ascii="Calibri" w:eastAsia="Calibri" w:hAnsi="Calibri"/>
        </w:rPr>
        <w:t>ectual, cognitive, neurological, sensory or physical impairments or to one or more impairments attributable to a psychiatric condition.</w:t>
      </w:r>
    </w:p>
    <w:p w14:paraId="15AA45DA" w14:textId="77777777" w:rsidR="00C86CE3" w:rsidRPr="003578D3" w:rsidRDefault="00C86CE3" w:rsidP="00BA756D">
      <w:pPr>
        <w:pStyle w:val="Agreement-ParagraphLevel1"/>
        <w:numPr>
          <w:ilvl w:val="0"/>
          <w:numId w:val="0"/>
        </w:numPr>
        <w:ind w:right="511"/>
        <w:rPr>
          <w:rFonts w:eastAsia="Calibri"/>
          <w:b/>
          <w:bCs/>
        </w:rPr>
      </w:pPr>
      <w:r w:rsidRPr="003578D3">
        <w:rPr>
          <w:rFonts w:ascii="Calibri" w:eastAsia="Calibri" w:hAnsi="Calibri"/>
          <w:b/>
          <w:bCs/>
        </w:rPr>
        <w:t>Entitlement</w:t>
      </w:r>
    </w:p>
    <w:p w14:paraId="40468C38" w14:textId="77777777" w:rsidR="00C86CE3" w:rsidRPr="00301A5F" w:rsidRDefault="00C86CE3" w:rsidP="00BA756D">
      <w:pPr>
        <w:pStyle w:val="Agreement-ParagraphLevel1"/>
        <w:ind w:right="511"/>
        <w:rPr>
          <w:rFonts w:eastAsia="Calibri"/>
        </w:rPr>
      </w:pPr>
      <w:r w:rsidRPr="00EC4F75">
        <w:rPr>
          <w:rFonts w:ascii="Calibri" w:eastAsia="Calibri" w:hAnsi="Calibri"/>
        </w:rPr>
        <w:t xml:space="preserve">Employees </w:t>
      </w:r>
      <w:r>
        <w:rPr>
          <w:rFonts w:ascii="Calibri" w:eastAsia="Calibri" w:hAnsi="Calibri"/>
        </w:rPr>
        <w:t xml:space="preserve">eligible for disability leave will </w:t>
      </w:r>
      <w:r w:rsidRPr="00EC4F75">
        <w:rPr>
          <w:rFonts w:ascii="Calibri" w:eastAsia="Calibri" w:hAnsi="Calibri"/>
        </w:rPr>
        <w:t xml:space="preserve">be entitled </w:t>
      </w:r>
      <w:r>
        <w:rPr>
          <w:rFonts w:ascii="Calibri" w:eastAsia="Calibri" w:hAnsi="Calibri"/>
        </w:rPr>
        <w:t xml:space="preserve">up </w:t>
      </w:r>
      <w:r w:rsidRPr="00EC4F75">
        <w:rPr>
          <w:rFonts w:ascii="Calibri" w:eastAsia="Calibri" w:hAnsi="Calibri"/>
        </w:rPr>
        <w:t xml:space="preserve">to a maximum of </w:t>
      </w:r>
      <w:r>
        <w:rPr>
          <w:rFonts w:ascii="Calibri" w:eastAsia="Calibri" w:hAnsi="Calibri"/>
        </w:rPr>
        <w:t>5 days/shifts of</w:t>
      </w:r>
      <w:r w:rsidRPr="00EC4F75">
        <w:rPr>
          <w:rFonts w:ascii="Calibri" w:eastAsia="Calibri" w:hAnsi="Calibri"/>
        </w:rPr>
        <w:t xml:space="preserve"> disability leave per </w:t>
      </w:r>
      <w:r>
        <w:rPr>
          <w:rFonts w:ascii="Calibri" w:eastAsia="Calibri" w:hAnsi="Calibri"/>
        </w:rPr>
        <w:t xml:space="preserve">calendar </w:t>
      </w:r>
      <w:r w:rsidRPr="00EC4F75">
        <w:rPr>
          <w:rFonts w:ascii="Calibri" w:eastAsia="Calibri" w:hAnsi="Calibri"/>
        </w:rPr>
        <w:t>year, subject to the provision of appropriate evidence. Disability leave is non-cumulative.</w:t>
      </w:r>
    </w:p>
    <w:p w14:paraId="6D7E19E1" w14:textId="77777777" w:rsidR="00C86CE3" w:rsidRPr="00EC4F75" w:rsidRDefault="00C86CE3" w:rsidP="00BA756D">
      <w:pPr>
        <w:pStyle w:val="Agreement-ParagraphLevel1"/>
        <w:ind w:right="511"/>
        <w:rPr>
          <w:rFonts w:eastAsia="Calibri"/>
        </w:rPr>
      </w:pPr>
      <w:r>
        <w:rPr>
          <w:rFonts w:ascii="Calibri" w:eastAsia="Calibri" w:hAnsi="Calibri"/>
        </w:rPr>
        <w:t>An employee may be granted disability leave from the first day of service.</w:t>
      </w:r>
    </w:p>
    <w:p w14:paraId="19B3CF44" w14:textId="1EE35D94" w:rsidR="00C86CE3" w:rsidRPr="007F24EC" w:rsidRDefault="00C86CE3" w:rsidP="00BA756D">
      <w:pPr>
        <w:pStyle w:val="Agreement-ParagraphLevel1"/>
        <w:ind w:right="511"/>
        <w:rPr>
          <w:rFonts w:eastAsia="Calibri"/>
        </w:rPr>
      </w:pPr>
      <w:r w:rsidRPr="00EC4F75">
        <w:rPr>
          <w:rFonts w:ascii="Calibri" w:eastAsia="Calibri" w:hAnsi="Calibri"/>
        </w:rPr>
        <w:t xml:space="preserve">The use of disability leave is restricted to activities associated with an employee’s disability, and is </w:t>
      </w:r>
      <w:r w:rsidRPr="007F24EC">
        <w:rPr>
          <w:rFonts w:ascii="Calibri" w:eastAsia="Calibri" w:hAnsi="Calibri"/>
        </w:rPr>
        <w:t xml:space="preserve">not to be used as a substitute for personal leave entitlements available under clause </w:t>
      </w:r>
      <w:r>
        <w:rPr>
          <w:rFonts w:ascii="Calibri" w:eastAsia="Calibri" w:hAnsi="Calibri"/>
        </w:rPr>
        <w:fldChar w:fldCharType="begin"/>
      </w:r>
      <w:r>
        <w:rPr>
          <w:rFonts w:ascii="Calibri" w:eastAsia="Calibri" w:hAnsi="Calibri"/>
        </w:rPr>
        <w:instrText xml:space="preserve"> REF _Ref86075644 \r \h </w:instrText>
      </w:r>
      <w:r>
        <w:rPr>
          <w:rFonts w:ascii="Calibri" w:eastAsia="Calibri" w:hAnsi="Calibri"/>
        </w:rPr>
      </w:r>
      <w:r>
        <w:rPr>
          <w:rFonts w:ascii="Calibri" w:eastAsia="Calibri" w:hAnsi="Calibri"/>
        </w:rPr>
        <w:fldChar w:fldCharType="separate"/>
      </w:r>
      <w:r w:rsidR="00A362E1">
        <w:rPr>
          <w:rFonts w:ascii="Calibri" w:eastAsia="Calibri" w:hAnsi="Calibri"/>
        </w:rPr>
        <w:t>F4 -</w:t>
      </w:r>
      <w:r>
        <w:rPr>
          <w:rFonts w:ascii="Calibri" w:eastAsia="Calibri" w:hAnsi="Calibri"/>
        </w:rPr>
        <w:fldChar w:fldCharType="end"/>
      </w:r>
      <w:r w:rsidRPr="007F24EC">
        <w:rPr>
          <w:rFonts w:ascii="Calibri" w:eastAsia="Calibri" w:hAnsi="Calibri"/>
        </w:rPr>
        <w:t>.</w:t>
      </w:r>
    </w:p>
    <w:p w14:paraId="2223275E" w14:textId="77777777" w:rsidR="00C86CE3" w:rsidRPr="007F24EC" w:rsidRDefault="00C86CE3" w:rsidP="00BA756D">
      <w:pPr>
        <w:pStyle w:val="Agreement-ParagraphLevel1"/>
        <w:ind w:right="511"/>
        <w:rPr>
          <w:rFonts w:eastAsia="Calibri"/>
        </w:rPr>
      </w:pPr>
      <w:r w:rsidRPr="007F24EC">
        <w:rPr>
          <w:rFonts w:ascii="Calibri" w:eastAsia="Calibri" w:hAnsi="Calibri"/>
        </w:rPr>
        <w:t>Disability leave is to be used for activities or appointments associated with the employee’s disability, including, but not limited to any of the following:</w:t>
      </w:r>
    </w:p>
    <w:p w14:paraId="39A9F573" w14:textId="77777777" w:rsidR="00C86CE3" w:rsidRPr="007F24EC" w:rsidRDefault="00C86CE3" w:rsidP="00BA756D">
      <w:pPr>
        <w:pStyle w:val="Agreement-ParagraphLevel2"/>
        <w:ind w:right="511"/>
        <w:rPr>
          <w:rFonts w:eastAsia="Calibri"/>
        </w:rPr>
      </w:pPr>
      <w:r w:rsidRPr="007F24EC">
        <w:rPr>
          <w:rFonts w:eastAsia="Calibri"/>
        </w:rPr>
        <w:t>To attend appointments with medical practitioners.</w:t>
      </w:r>
    </w:p>
    <w:p w14:paraId="005C5C74" w14:textId="77777777" w:rsidR="00C86CE3" w:rsidRPr="007F24EC" w:rsidRDefault="00C86CE3" w:rsidP="00BA756D">
      <w:pPr>
        <w:pStyle w:val="Agreement-ParagraphLevel2"/>
        <w:ind w:right="511"/>
        <w:rPr>
          <w:rFonts w:eastAsia="Calibri"/>
        </w:rPr>
      </w:pPr>
      <w:r w:rsidRPr="007F24EC">
        <w:rPr>
          <w:rFonts w:eastAsia="Calibri"/>
        </w:rPr>
        <w:lastRenderedPageBreak/>
        <w:t>To attend treatment, rehabilitation, therapy or counselling.</w:t>
      </w:r>
    </w:p>
    <w:p w14:paraId="72538DE7" w14:textId="77777777" w:rsidR="00C86CE3" w:rsidRPr="007F24EC" w:rsidRDefault="00C86CE3" w:rsidP="00BA756D">
      <w:pPr>
        <w:pStyle w:val="Agreement-ParagraphLevel2"/>
        <w:ind w:right="511"/>
        <w:rPr>
          <w:rFonts w:eastAsia="Calibri"/>
        </w:rPr>
      </w:pPr>
      <w:r w:rsidRPr="007F24EC">
        <w:rPr>
          <w:rFonts w:eastAsia="Calibri"/>
        </w:rPr>
        <w:t>To attend tests or assessments.</w:t>
      </w:r>
    </w:p>
    <w:p w14:paraId="0A77C6DE" w14:textId="77777777" w:rsidR="00C86CE3" w:rsidRPr="007F24EC" w:rsidRDefault="00C86CE3" w:rsidP="00BA756D">
      <w:pPr>
        <w:pStyle w:val="Agreement-ParagraphLevel2"/>
        <w:ind w:right="511"/>
        <w:rPr>
          <w:rFonts w:eastAsia="Calibri"/>
        </w:rPr>
      </w:pPr>
      <w:r w:rsidRPr="007F24EC">
        <w:rPr>
          <w:rFonts w:eastAsia="Calibri"/>
        </w:rPr>
        <w:t>To receive delivery of, fitting, repairing, maintaining and undergoing training in use of orthoses, prostheses, adaptive equipment, or other aids.</w:t>
      </w:r>
    </w:p>
    <w:p w14:paraId="3014DC63" w14:textId="77777777" w:rsidR="00C86CE3" w:rsidRPr="007F24EC" w:rsidRDefault="00C86CE3" w:rsidP="00BA756D">
      <w:pPr>
        <w:pStyle w:val="Agreement-ParagraphLevel2"/>
        <w:ind w:right="511"/>
        <w:rPr>
          <w:rFonts w:eastAsia="Calibri"/>
        </w:rPr>
      </w:pPr>
      <w:r w:rsidRPr="007F24EC">
        <w:rPr>
          <w:rFonts w:eastAsia="Calibri"/>
        </w:rPr>
        <w:t>To obtain wheelchair or other equipment maintenance or replacement.</w:t>
      </w:r>
    </w:p>
    <w:p w14:paraId="2B577C1C" w14:textId="77777777" w:rsidR="00C86CE3" w:rsidRPr="000C0F57" w:rsidRDefault="00C86CE3" w:rsidP="00BA756D">
      <w:pPr>
        <w:pStyle w:val="Agreement-ParagraphLevel2"/>
        <w:numPr>
          <w:ilvl w:val="0"/>
          <w:numId w:val="0"/>
        </w:numPr>
        <w:ind w:right="511"/>
        <w:rPr>
          <w:rFonts w:eastAsia="Calibri"/>
          <w:b/>
          <w:bCs/>
        </w:rPr>
      </w:pPr>
      <w:r w:rsidRPr="000C0F57">
        <w:rPr>
          <w:rFonts w:eastAsia="Calibri"/>
          <w:b/>
          <w:bCs/>
        </w:rPr>
        <w:t>Evidence and conditions</w:t>
      </w:r>
    </w:p>
    <w:p w14:paraId="56411636" w14:textId="77777777" w:rsidR="00C86CE3" w:rsidRPr="000C0F57" w:rsidRDefault="00C86CE3" w:rsidP="00BA756D">
      <w:pPr>
        <w:pStyle w:val="Agreement-ParagraphLevel1"/>
        <w:ind w:right="511"/>
        <w:rPr>
          <w:rFonts w:eastAsia="Calibri"/>
        </w:rPr>
      </w:pPr>
      <w:r w:rsidRPr="000C0F57">
        <w:rPr>
          <w:rFonts w:ascii="Calibri" w:eastAsia="Calibri" w:hAnsi="Calibri"/>
        </w:rPr>
        <w:t>Employees wishing to access disability leave should discuss their intention to take leave with their manager</w:t>
      </w:r>
      <w:r>
        <w:rPr>
          <w:rFonts w:ascii="Calibri" w:eastAsia="Calibri" w:hAnsi="Calibri"/>
        </w:rPr>
        <w:t xml:space="preserve"> or </w:t>
      </w:r>
      <w:r w:rsidRPr="000C0F57">
        <w:rPr>
          <w:rFonts w:ascii="Calibri" w:eastAsia="Calibri" w:hAnsi="Calibri"/>
        </w:rPr>
        <w:t xml:space="preserve">supervisor as soon as practical. </w:t>
      </w:r>
    </w:p>
    <w:p w14:paraId="19FDFFDE" w14:textId="77777777" w:rsidR="00C86CE3" w:rsidRPr="000C0F57" w:rsidRDefault="00C86CE3" w:rsidP="00BA756D">
      <w:pPr>
        <w:pStyle w:val="Agreement-ParagraphLevel1"/>
        <w:ind w:right="511"/>
        <w:rPr>
          <w:rFonts w:eastAsia="Calibri"/>
        </w:rPr>
      </w:pPr>
      <w:r w:rsidRPr="000C0F57">
        <w:rPr>
          <w:rFonts w:ascii="Calibri" w:eastAsia="Calibri" w:hAnsi="Calibri"/>
        </w:rPr>
        <w:t xml:space="preserve">An employee must make an application to the head of service to access disability leave accompanied by supporting documentary evidence. </w:t>
      </w:r>
    </w:p>
    <w:p w14:paraId="404DB0DB" w14:textId="77777777" w:rsidR="00C86CE3" w:rsidRPr="000C0F57" w:rsidRDefault="00C86CE3" w:rsidP="00BA756D">
      <w:pPr>
        <w:pStyle w:val="Agreement-ParagraphLevel1"/>
        <w:ind w:right="511"/>
        <w:rPr>
          <w:rFonts w:eastAsia="Calibri"/>
        </w:rPr>
      </w:pPr>
      <w:r w:rsidRPr="000C0F57">
        <w:rPr>
          <w:rFonts w:ascii="Calibri" w:eastAsia="Calibri" w:hAnsi="Calibri"/>
        </w:rPr>
        <w:t>Documentary evidence may include</w:t>
      </w:r>
      <w:r>
        <w:rPr>
          <w:rFonts w:ascii="Calibri" w:eastAsia="Calibri" w:hAnsi="Calibri"/>
        </w:rPr>
        <w:t xml:space="preserve"> any of the following</w:t>
      </w:r>
      <w:r w:rsidRPr="000C0F57">
        <w:rPr>
          <w:rFonts w:ascii="Calibri" w:eastAsia="Calibri" w:hAnsi="Calibri"/>
        </w:rPr>
        <w:t>:</w:t>
      </w:r>
    </w:p>
    <w:p w14:paraId="7F8686CA" w14:textId="77777777" w:rsidR="00C86CE3" w:rsidRDefault="00C86CE3" w:rsidP="00BA756D">
      <w:pPr>
        <w:pStyle w:val="Agreement-ParagraphLevel2"/>
        <w:ind w:right="511"/>
        <w:rPr>
          <w:rFonts w:eastAsia="Calibri"/>
        </w:rPr>
      </w:pPr>
      <w:r>
        <w:rPr>
          <w:rFonts w:eastAsia="Calibri"/>
        </w:rPr>
        <w:t>A medical certificate from a registered medical practitioner or registered health professional operating within their scope of practice.</w:t>
      </w:r>
    </w:p>
    <w:p w14:paraId="66EDED4A" w14:textId="77777777" w:rsidR="00C86CE3" w:rsidRDefault="00C86CE3" w:rsidP="00BA756D">
      <w:pPr>
        <w:pStyle w:val="Agreement-ParagraphLevel2"/>
        <w:ind w:right="511"/>
        <w:rPr>
          <w:rFonts w:eastAsia="Calibri"/>
        </w:rPr>
      </w:pPr>
      <w:r>
        <w:rPr>
          <w:rFonts w:eastAsia="Calibri"/>
        </w:rPr>
        <w:t>A written referral, issued by a registered medical practitioner.</w:t>
      </w:r>
    </w:p>
    <w:p w14:paraId="50B51E1A" w14:textId="77777777" w:rsidR="00C86CE3" w:rsidRDefault="00C86CE3" w:rsidP="00BA756D">
      <w:pPr>
        <w:pStyle w:val="Agreement-ParagraphLevel2"/>
        <w:ind w:right="511"/>
        <w:rPr>
          <w:rFonts w:eastAsia="Calibri"/>
        </w:rPr>
      </w:pPr>
      <w:r>
        <w:rPr>
          <w:rFonts w:eastAsia="Calibri"/>
        </w:rPr>
        <w:t>A statutory declaration.</w:t>
      </w:r>
    </w:p>
    <w:p w14:paraId="4F50ACB4" w14:textId="77777777" w:rsidR="00C86CE3" w:rsidRPr="000C0F57" w:rsidRDefault="00C86CE3" w:rsidP="00BA756D">
      <w:pPr>
        <w:pStyle w:val="Agreement-ParagraphLevel2"/>
        <w:ind w:right="511"/>
        <w:rPr>
          <w:rFonts w:eastAsia="Calibri"/>
        </w:rPr>
      </w:pPr>
      <w:r>
        <w:rPr>
          <w:rFonts w:eastAsia="Calibri"/>
        </w:rPr>
        <w:t>Other reasonable forms of documentation.</w:t>
      </w:r>
    </w:p>
    <w:p w14:paraId="64FE4663" w14:textId="77777777" w:rsidR="00C86CE3" w:rsidRPr="001E08C6" w:rsidRDefault="00C86CE3" w:rsidP="00BA756D">
      <w:pPr>
        <w:pStyle w:val="Agreement-ParagraphLevel1"/>
        <w:ind w:right="511"/>
        <w:rPr>
          <w:rFonts w:eastAsia="Calibri"/>
        </w:rPr>
      </w:pPr>
      <w:r w:rsidRPr="000C0F57">
        <w:rPr>
          <w:rFonts w:ascii="Calibri" w:eastAsia="Calibri" w:hAnsi="Calibri"/>
        </w:rPr>
        <w:t>Having considered the requirements of this clause the head of service may approve an employee’s application to access disability leave</w:t>
      </w:r>
      <w:r>
        <w:rPr>
          <w:rFonts w:ascii="Calibri" w:eastAsia="Calibri" w:hAnsi="Calibri"/>
        </w:rPr>
        <w:t>, subject to operational requirements in the workplace</w:t>
      </w:r>
      <w:r w:rsidRPr="000C0F57">
        <w:rPr>
          <w:rFonts w:ascii="Calibri" w:eastAsia="Calibri" w:hAnsi="Calibri"/>
        </w:rPr>
        <w:t>.</w:t>
      </w:r>
    </w:p>
    <w:p w14:paraId="09DF2B5F" w14:textId="4F9DF6CC" w:rsidR="00C86CE3" w:rsidRPr="001E08C6" w:rsidRDefault="00C86CE3" w:rsidP="00BA756D">
      <w:pPr>
        <w:pStyle w:val="Agreement-ParagraphLevel1"/>
        <w:ind w:right="511"/>
        <w:rPr>
          <w:rFonts w:eastAsia="Calibri"/>
        </w:rPr>
      </w:pPr>
      <w:r>
        <w:rPr>
          <w:rFonts w:ascii="Calibri" w:eastAsia="Calibri" w:hAnsi="Calibri"/>
        </w:rPr>
        <w:t xml:space="preserve">If the head of service does not approve an employee’s application for </w:t>
      </w:r>
      <w:r w:rsidR="009D789B">
        <w:rPr>
          <w:rFonts w:ascii="Calibri" w:eastAsia="Calibri" w:hAnsi="Calibri"/>
        </w:rPr>
        <w:t>disability</w:t>
      </w:r>
      <w:r>
        <w:rPr>
          <w:rFonts w:ascii="Calibri" w:eastAsia="Calibri" w:hAnsi="Calibri"/>
        </w:rPr>
        <w:t xml:space="preserve"> leave because of operational requirements, the head of service must consult with the employee to determine a mutually convenient alternative time (or times) for the employee to take the leave.</w:t>
      </w:r>
    </w:p>
    <w:p w14:paraId="518F8219" w14:textId="77777777" w:rsidR="00C86CE3" w:rsidRPr="001E08C6" w:rsidRDefault="00C86CE3" w:rsidP="00BA756D">
      <w:pPr>
        <w:pStyle w:val="Agreement-ParagraphLevel1"/>
        <w:numPr>
          <w:ilvl w:val="0"/>
          <w:numId w:val="0"/>
        </w:numPr>
        <w:ind w:right="511"/>
        <w:rPr>
          <w:rFonts w:eastAsia="Calibri"/>
          <w:b/>
          <w:bCs/>
        </w:rPr>
      </w:pPr>
      <w:r w:rsidRPr="001E08C6">
        <w:rPr>
          <w:rFonts w:ascii="Calibri" w:eastAsia="Calibri" w:hAnsi="Calibri"/>
          <w:b/>
          <w:bCs/>
        </w:rPr>
        <w:t>Mangement of the disability</w:t>
      </w:r>
    </w:p>
    <w:p w14:paraId="097EE7D4" w14:textId="77777777" w:rsidR="00C86CE3" w:rsidRPr="001E08C6" w:rsidRDefault="00C86CE3" w:rsidP="00BA756D">
      <w:pPr>
        <w:pStyle w:val="Agreement-ParagraphLevel1"/>
        <w:ind w:right="511"/>
        <w:rPr>
          <w:rFonts w:eastAsia="Calibri"/>
        </w:rPr>
      </w:pPr>
      <w:bookmarkStart w:id="540" w:name="_Ref86075742"/>
      <w:r>
        <w:rPr>
          <w:rFonts w:ascii="Calibri" w:eastAsia="Calibri" w:hAnsi="Calibri"/>
        </w:rPr>
        <w:t>An employee may initate a request to establish an individual disability management plan.</w:t>
      </w:r>
      <w:bookmarkEnd w:id="540"/>
    </w:p>
    <w:p w14:paraId="3D7DCBB2" w14:textId="25998413" w:rsidR="00C86CE3" w:rsidRPr="000C0F57" w:rsidRDefault="009D789B" w:rsidP="00BA756D">
      <w:pPr>
        <w:pStyle w:val="Agreement-ParagraphLevel1"/>
        <w:ind w:right="511"/>
        <w:rPr>
          <w:rFonts w:eastAsia="Calibri"/>
        </w:rPr>
      </w:pPr>
      <w:bookmarkStart w:id="541" w:name="_Hlk86233690"/>
      <w:r w:rsidRPr="009D789B">
        <w:rPr>
          <w:rFonts w:ascii="Calibri" w:eastAsia="Calibri" w:hAnsi="Calibri"/>
        </w:rPr>
        <w:t xml:space="preserve">Following a request made under </w:t>
      </w:r>
      <w:r>
        <w:rPr>
          <w:rFonts w:ascii="Calibri" w:eastAsia="Calibri" w:hAnsi="Calibri"/>
        </w:rPr>
        <w:fldChar w:fldCharType="begin"/>
      </w:r>
      <w:r>
        <w:rPr>
          <w:rFonts w:ascii="Calibri" w:eastAsia="Calibri" w:hAnsi="Calibri"/>
        </w:rPr>
        <w:instrText xml:space="preserve"> REF _Ref86075742 \r \h </w:instrText>
      </w:r>
      <w:r>
        <w:rPr>
          <w:rFonts w:ascii="Calibri" w:eastAsia="Calibri" w:hAnsi="Calibri"/>
        </w:rPr>
      </w:r>
      <w:r>
        <w:rPr>
          <w:rFonts w:ascii="Calibri" w:eastAsia="Calibri" w:hAnsi="Calibri"/>
        </w:rPr>
        <w:fldChar w:fldCharType="separate"/>
      </w:r>
      <w:r w:rsidR="00A362E1">
        <w:rPr>
          <w:rFonts w:ascii="Calibri" w:eastAsia="Calibri" w:hAnsi="Calibri"/>
        </w:rPr>
        <w:t>F27.13</w:t>
      </w:r>
      <w:r>
        <w:rPr>
          <w:rFonts w:ascii="Calibri" w:eastAsia="Calibri" w:hAnsi="Calibri"/>
        </w:rPr>
        <w:fldChar w:fldCharType="end"/>
      </w:r>
      <w:r w:rsidRPr="009D789B">
        <w:rPr>
          <w:rFonts w:ascii="Calibri" w:eastAsia="Calibri" w:hAnsi="Calibri"/>
        </w:rPr>
        <w:t>, the manager and employee will jointly prepare and agree to a disability management plan.</w:t>
      </w:r>
    </w:p>
    <w:bookmarkEnd w:id="541"/>
    <w:p w14:paraId="1DFC4787" w14:textId="77777777" w:rsidR="00C86CE3" w:rsidRPr="000C0F57" w:rsidRDefault="00C86CE3" w:rsidP="00BA756D">
      <w:pPr>
        <w:pStyle w:val="Agreement-ParagraphLevel1"/>
        <w:numPr>
          <w:ilvl w:val="0"/>
          <w:numId w:val="0"/>
        </w:numPr>
        <w:ind w:right="511"/>
        <w:rPr>
          <w:rFonts w:eastAsia="Calibri"/>
          <w:b/>
          <w:bCs/>
        </w:rPr>
      </w:pPr>
      <w:r w:rsidRPr="000C0F57">
        <w:rPr>
          <w:rFonts w:ascii="Calibri" w:eastAsia="Calibri" w:hAnsi="Calibri"/>
          <w:b/>
          <w:bCs/>
        </w:rPr>
        <w:t>Rate of payment</w:t>
      </w:r>
    </w:p>
    <w:p w14:paraId="7250D40A" w14:textId="77777777" w:rsidR="00C86CE3" w:rsidRPr="000C0F57" w:rsidRDefault="00C86CE3" w:rsidP="00BA756D">
      <w:pPr>
        <w:pStyle w:val="Agreement-ParagraphLevel1"/>
        <w:ind w:right="511"/>
        <w:rPr>
          <w:rFonts w:eastAsia="Calibri"/>
        </w:rPr>
      </w:pPr>
      <w:r w:rsidRPr="000C0F57">
        <w:rPr>
          <w:rFonts w:ascii="Calibri" w:eastAsia="Calibri" w:hAnsi="Calibri"/>
        </w:rPr>
        <w:t xml:space="preserve">Disability leave </w:t>
      </w:r>
      <w:r>
        <w:rPr>
          <w:rFonts w:ascii="Calibri" w:eastAsia="Calibri" w:hAnsi="Calibri"/>
        </w:rPr>
        <w:t>must</w:t>
      </w:r>
      <w:r w:rsidRPr="000C0F57">
        <w:rPr>
          <w:rFonts w:ascii="Calibri" w:eastAsia="Calibri" w:hAnsi="Calibri"/>
        </w:rPr>
        <w:t xml:space="preserve"> be granted with pay</w:t>
      </w:r>
      <w:r>
        <w:rPr>
          <w:rFonts w:ascii="Calibri" w:eastAsia="Calibri" w:hAnsi="Calibri"/>
        </w:rPr>
        <w:t>.</w:t>
      </w:r>
    </w:p>
    <w:p w14:paraId="21E38736" w14:textId="77777777" w:rsidR="00C86CE3" w:rsidRPr="000C0F57" w:rsidRDefault="00C86CE3" w:rsidP="00BA756D">
      <w:pPr>
        <w:pStyle w:val="Agreement-ParagraphLevel1"/>
        <w:ind w:right="511"/>
        <w:rPr>
          <w:rFonts w:eastAsia="Calibri"/>
        </w:rPr>
      </w:pPr>
      <w:r w:rsidRPr="000C0F57">
        <w:rPr>
          <w:rFonts w:ascii="Calibri" w:eastAsia="Calibri" w:hAnsi="Calibri" w:cs="Calibri"/>
        </w:rPr>
        <w:t>The rate of payment to be paid to the employee during a paid period of disability leave is the same rate as would be paid if the employee was granted paid personal leave.</w:t>
      </w:r>
    </w:p>
    <w:p w14:paraId="27D002CB" w14:textId="30C6D498" w:rsidR="00C86CE3" w:rsidRPr="00C86CE3" w:rsidRDefault="00C86CE3" w:rsidP="00BA756D">
      <w:pPr>
        <w:ind w:right="511"/>
      </w:pPr>
    </w:p>
    <w:p w14:paraId="183FD841" w14:textId="77777777" w:rsidR="00C86CE3" w:rsidRPr="00061E95" w:rsidRDefault="00C86CE3" w:rsidP="00BA756D">
      <w:pPr>
        <w:pStyle w:val="Agreement-ParagraphLevel1"/>
        <w:numPr>
          <w:ilvl w:val="0"/>
          <w:numId w:val="0"/>
        </w:numPr>
        <w:ind w:right="511"/>
        <w:rPr>
          <w:rFonts w:eastAsia="Calibri"/>
          <w:b/>
          <w:bCs/>
        </w:rPr>
      </w:pPr>
      <w:r w:rsidRPr="00061E95">
        <w:rPr>
          <w:rFonts w:ascii="Calibri" w:eastAsia="Calibri" w:hAnsi="Calibri" w:cs="Calibri"/>
          <w:b/>
          <w:bCs/>
        </w:rPr>
        <w:t>Effect on other entitlements</w:t>
      </w:r>
    </w:p>
    <w:p w14:paraId="64580722" w14:textId="77777777" w:rsidR="00C86CE3" w:rsidRPr="00061E95" w:rsidRDefault="00C86CE3" w:rsidP="00BA756D">
      <w:pPr>
        <w:pStyle w:val="Agreement-ParagraphLevel1"/>
        <w:ind w:right="511"/>
        <w:rPr>
          <w:rFonts w:eastAsia="Calibri"/>
        </w:rPr>
      </w:pPr>
      <w:r w:rsidRPr="00061E95">
        <w:rPr>
          <w:rFonts w:ascii="Calibri" w:eastAsia="Calibri" w:hAnsi="Calibri"/>
        </w:rPr>
        <w:t xml:space="preserve">Employees who are unable to attend work due to illness related to their disability may utilise personal leave. </w:t>
      </w:r>
    </w:p>
    <w:p w14:paraId="2016952B" w14:textId="77777777" w:rsidR="00C86CE3" w:rsidRPr="00061E95" w:rsidRDefault="00C86CE3" w:rsidP="00BA756D">
      <w:pPr>
        <w:pStyle w:val="Agreement-ParagraphLevel1"/>
        <w:ind w:right="511"/>
        <w:rPr>
          <w:rFonts w:eastAsia="Calibri"/>
        </w:rPr>
      </w:pPr>
      <w:r w:rsidRPr="00061E95">
        <w:rPr>
          <w:rFonts w:ascii="Calibri" w:eastAsia="Calibri" w:hAnsi="Calibri"/>
        </w:rPr>
        <w:t>Disability leave will count as service for all purposes.</w:t>
      </w:r>
    </w:p>
    <w:p w14:paraId="1D656917" w14:textId="77777777" w:rsidR="00C86CE3" w:rsidRPr="00061E95" w:rsidRDefault="00C86CE3" w:rsidP="00BA756D">
      <w:pPr>
        <w:pStyle w:val="Agreement-ParagraphLevel1"/>
        <w:ind w:right="511"/>
        <w:rPr>
          <w:rFonts w:eastAsia="Calibri"/>
        </w:rPr>
      </w:pPr>
      <w:r w:rsidRPr="00061E95">
        <w:rPr>
          <w:rFonts w:ascii="Calibri" w:eastAsia="Calibri" w:hAnsi="Calibri"/>
        </w:rPr>
        <w:t xml:space="preserve">Public holidays for which the employee would otherwise have been entitled to payment that fall during periods of absence on disability leave </w:t>
      </w:r>
      <w:r>
        <w:rPr>
          <w:rFonts w:ascii="Calibri" w:eastAsia="Calibri" w:hAnsi="Calibri"/>
        </w:rPr>
        <w:t xml:space="preserve">must </w:t>
      </w:r>
      <w:r w:rsidRPr="00061E95">
        <w:rPr>
          <w:rFonts w:ascii="Calibri" w:eastAsia="Calibri" w:hAnsi="Calibri"/>
        </w:rPr>
        <w:t xml:space="preserve">be paid as a normal public holiday. </w:t>
      </w:r>
    </w:p>
    <w:p w14:paraId="567D625C" w14:textId="77777777" w:rsidR="00C86CE3" w:rsidRPr="00061E95" w:rsidRDefault="00C86CE3" w:rsidP="00BA756D">
      <w:pPr>
        <w:pStyle w:val="Agreement-ParagraphLevel1"/>
        <w:numPr>
          <w:ilvl w:val="0"/>
          <w:numId w:val="0"/>
        </w:numPr>
        <w:ind w:right="511"/>
        <w:rPr>
          <w:rFonts w:eastAsia="Calibri"/>
          <w:b/>
          <w:bCs/>
        </w:rPr>
      </w:pPr>
      <w:r w:rsidRPr="00061E95">
        <w:rPr>
          <w:rFonts w:ascii="Calibri" w:eastAsia="Calibri" w:hAnsi="Calibri"/>
          <w:b/>
          <w:bCs/>
        </w:rPr>
        <w:t>Interaction with other leave entitlements</w:t>
      </w:r>
    </w:p>
    <w:p w14:paraId="1268F09A" w14:textId="77777777" w:rsidR="00C86CE3" w:rsidRPr="00061E95" w:rsidRDefault="00C86CE3" w:rsidP="00BA756D">
      <w:pPr>
        <w:pStyle w:val="Agreement-ParagraphLevel1"/>
        <w:ind w:right="511"/>
        <w:rPr>
          <w:rFonts w:eastAsia="Calibri"/>
        </w:rPr>
      </w:pPr>
      <w:r w:rsidRPr="00061E95">
        <w:rPr>
          <w:rFonts w:ascii="Calibri" w:eastAsia="Calibri" w:hAnsi="Calibri"/>
        </w:rPr>
        <w:lastRenderedPageBreak/>
        <w:t>Where an employee has exhausted their disability leave entitlement, they may apply to the head of service for approval to take personal leave, or other forms of paid leave such as annual leave or long service leave.</w:t>
      </w:r>
    </w:p>
    <w:p w14:paraId="34E0D6AE" w14:textId="759C4CF8" w:rsidR="00C86CE3" w:rsidRPr="00C86CE3" w:rsidRDefault="00C86CE3" w:rsidP="00BA756D">
      <w:pPr>
        <w:pStyle w:val="Heading2"/>
        <w:ind w:left="0" w:right="511"/>
      </w:pPr>
      <w:bookmarkStart w:id="542" w:name="_Toc87831797"/>
      <w:r>
        <w:t>Surrogacy Leave</w:t>
      </w:r>
      <w:bookmarkEnd w:id="542"/>
    </w:p>
    <w:p w14:paraId="43EFA396" w14:textId="456FC802" w:rsidR="00EB265B" w:rsidRPr="00AD7E31" w:rsidRDefault="00AD7E31" w:rsidP="00BA756D">
      <w:pPr>
        <w:pStyle w:val="Agreement-ParagraphLevel1"/>
        <w:numPr>
          <w:ilvl w:val="0"/>
          <w:numId w:val="0"/>
        </w:numPr>
        <w:ind w:right="511"/>
        <w:rPr>
          <w:b/>
          <w:bCs/>
        </w:rPr>
      </w:pPr>
      <w:bookmarkStart w:id="543" w:name="_Toc86134798"/>
      <w:bookmarkStart w:id="544" w:name="_Toc86154804"/>
      <w:bookmarkStart w:id="545" w:name="_Toc86168389"/>
      <w:bookmarkStart w:id="546" w:name="_Toc86215151"/>
      <w:bookmarkStart w:id="547" w:name="_Hlk86060148"/>
      <w:bookmarkEnd w:id="539"/>
      <w:bookmarkEnd w:id="543"/>
      <w:bookmarkEnd w:id="544"/>
      <w:bookmarkEnd w:id="545"/>
      <w:bookmarkEnd w:id="546"/>
      <w:r w:rsidRPr="00AD7E31">
        <w:rPr>
          <w:b/>
          <w:bCs/>
        </w:rPr>
        <w:t>Purpose</w:t>
      </w:r>
    </w:p>
    <w:p w14:paraId="1BCAC25F" w14:textId="0037FE48" w:rsidR="00AD7E31" w:rsidRPr="00AD7E31" w:rsidRDefault="00AD7E31" w:rsidP="00BA756D">
      <w:pPr>
        <w:pStyle w:val="Agreement-ParagraphLevel1"/>
        <w:ind w:right="511"/>
      </w:pPr>
      <w:r w:rsidRPr="00AD7E31">
        <w:t xml:space="preserve">Surrogacy leave is available to pregnant employees who have entered into a valid surrogacy </w:t>
      </w:r>
      <w:r w:rsidRPr="00C86CE3">
        <w:rPr>
          <w:rFonts w:ascii="Calibri" w:eastAsia="Calibri" w:hAnsi="Calibri"/>
        </w:rPr>
        <w:t>arrangement</w:t>
      </w:r>
      <w:r w:rsidRPr="00AD7E31">
        <w:t xml:space="preserve"> to enable them to be absent from duty to</w:t>
      </w:r>
      <w:r w:rsidR="00654118">
        <w:t xml:space="preserve"> do both of the following</w:t>
      </w:r>
      <w:r w:rsidRPr="00AD7E31">
        <w:t>:</w:t>
      </w:r>
    </w:p>
    <w:p w14:paraId="39948A83" w14:textId="7C6A8528" w:rsidR="00AD7E31" w:rsidRDefault="00AD7E31" w:rsidP="00BA756D">
      <w:pPr>
        <w:pStyle w:val="Agreement-ParagraphLevel2"/>
        <w:ind w:right="511"/>
      </w:pPr>
      <w:r>
        <w:t>Support their own wellbeing</w:t>
      </w:r>
      <w:r w:rsidR="00654118">
        <w:t>.</w:t>
      </w:r>
    </w:p>
    <w:p w14:paraId="10993C78" w14:textId="371C7BD1" w:rsidR="00AD7E31" w:rsidRPr="00AD7E31" w:rsidRDefault="00AD7E31" w:rsidP="00BA756D">
      <w:pPr>
        <w:pStyle w:val="Agreement-ParagraphLevel2"/>
        <w:ind w:right="511"/>
      </w:pPr>
      <w:r>
        <w:t>Support the employee’s right to continuity of service.</w:t>
      </w:r>
    </w:p>
    <w:p w14:paraId="0F57E210" w14:textId="4047B002" w:rsidR="00AD7E31" w:rsidRPr="00AD7E31" w:rsidRDefault="00AD7E31" w:rsidP="00BA756D">
      <w:pPr>
        <w:pStyle w:val="Agreement-ParagraphLevel1"/>
        <w:numPr>
          <w:ilvl w:val="0"/>
          <w:numId w:val="0"/>
        </w:numPr>
        <w:ind w:right="511"/>
        <w:rPr>
          <w:b/>
          <w:bCs/>
        </w:rPr>
      </w:pPr>
      <w:r w:rsidRPr="00AD7E31">
        <w:rPr>
          <w:b/>
          <w:bCs/>
        </w:rPr>
        <w:t>Eligibility</w:t>
      </w:r>
    </w:p>
    <w:p w14:paraId="3A299099" w14:textId="77777777" w:rsidR="00AD7E31" w:rsidRPr="00AD7E31" w:rsidRDefault="00AD7E31" w:rsidP="00BA756D">
      <w:pPr>
        <w:pStyle w:val="Agreement-ParagraphLevel1"/>
        <w:ind w:right="511"/>
      </w:pPr>
      <w:r w:rsidRPr="00AD7E31">
        <w:rPr>
          <w:rFonts w:cstheme="minorHAnsi"/>
        </w:rPr>
        <w:t xml:space="preserve">An employee who is pregnant as part of a valid Australian surrogacy agreement is eligible to be absent on surrogacy leave. </w:t>
      </w:r>
    </w:p>
    <w:p w14:paraId="1961CE23" w14:textId="182F47C6" w:rsidR="00AD7E31" w:rsidRPr="00AD7E31" w:rsidRDefault="00AD7E31" w:rsidP="00BA756D">
      <w:pPr>
        <w:pStyle w:val="Agreement-ParagraphLevel1"/>
        <w:ind w:right="511"/>
      </w:pPr>
      <w:r w:rsidRPr="00AD7E31">
        <w:rPr>
          <w:rFonts w:cstheme="minorHAnsi"/>
        </w:rPr>
        <w:t xml:space="preserve">An employee who is eligible for surrogacy leave is not entitled to birth leave under clause </w:t>
      </w:r>
      <w:r w:rsidR="00306F01">
        <w:rPr>
          <w:rFonts w:cstheme="minorHAnsi"/>
        </w:rPr>
        <w:fldChar w:fldCharType="begin"/>
      </w:r>
      <w:r w:rsidR="00306F01">
        <w:rPr>
          <w:rFonts w:cstheme="minorHAnsi"/>
        </w:rPr>
        <w:instrText xml:space="preserve"> REF _Ref86075771 \r \h </w:instrText>
      </w:r>
      <w:r w:rsidR="00306F01">
        <w:rPr>
          <w:rFonts w:cstheme="minorHAnsi"/>
        </w:rPr>
      </w:r>
      <w:r w:rsidR="00306F01">
        <w:rPr>
          <w:rFonts w:cstheme="minorHAnsi"/>
        </w:rPr>
        <w:fldChar w:fldCharType="separate"/>
      </w:r>
      <w:r w:rsidR="00A362E1">
        <w:rPr>
          <w:rFonts w:cstheme="minorHAnsi"/>
        </w:rPr>
        <w:t>F14 -</w:t>
      </w:r>
      <w:r w:rsidR="00306F01">
        <w:rPr>
          <w:rFonts w:cstheme="minorHAnsi"/>
        </w:rPr>
        <w:fldChar w:fldCharType="end"/>
      </w:r>
      <w:r w:rsidRPr="00AD7E31">
        <w:rPr>
          <w:rFonts w:cstheme="minorHAnsi"/>
        </w:rPr>
        <w:t>.</w:t>
      </w:r>
    </w:p>
    <w:p w14:paraId="535CD7AF" w14:textId="4732D354" w:rsidR="00AD7E31" w:rsidRPr="00AD7E31" w:rsidRDefault="00AD7E31" w:rsidP="00BA756D">
      <w:pPr>
        <w:pStyle w:val="Agreement-ParagraphLevel1"/>
        <w:ind w:right="511"/>
      </w:pPr>
      <w:r w:rsidRPr="00AD7E31">
        <w:rPr>
          <w:rFonts w:cstheme="minorHAnsi"/>
        </w:rPr>
        <w:t>An employee is eligible for surrogacy leave where one of the following applies:</w:t>
      </w:r>
    </w:p>
    <w:p w14:paraId="03E209DF" w14:textId="6F6A252B" w:rsidR="00AD7E31" w:rsidRDefault="00654118" w:rsidP="00BA756D">
      <w:pPr>
        <w:pStyle w:val="Agreement-ParagraphLevel2"/>
        <w:ind w:right="511"/>
      </w:pPr>
      <w:r>
        <w:t>T</w:t>
      </w:r>
      <w:r w:rsidR="00AD7E31">
        <w:t>he employee gives birth to a newborn child as part of a valid surrogacy agreement</w:t>
      </w:r>
      <w:r>
        <w:t>.</w:t>
      </w:r>
    </w:p>
    <w:p w14:paraId="09B47671" w14:textId="1B43AC0A" w:rsidR="00AD7E31" w:rsidRPr="00AD7E31" w:rsidRDefault="00654118" w:rsidP="00BA756D">
      <w:pPr>
        <w:pStyle w:val="Agreement-ParagraphLevel2"/>
        <w:ind w:right="511"/>
      </w:pPr>
      <w:r>
        <w:t>T</w:t>
      </w:r>
      <w:r w:rsidR="00AD7E31">
        <w:t>he employee’s pregnancy as part of a valid surrogacy agreement ends at within 20 weeks of the estimated date of delivery other than by the birth of a living child (including stillbirth).</w:t>
      </w:r>
    </w:p>
    <w:p w14:paraId="04076CCA" w14:textId="3722B8F6" w:rsidR="00AD7E31" w:rsidRPr="00AD7E31" w:rsidRDefault="00AD7E31" w:rsidP="00BA756D">
      <w:pPr>
        <w:pStyle w:val="Agreement-ParagraphLevel1"/>
        <w:ind w:right="511"/>
      </w:pPr>
      <w:r w:rsidRPr="00AD7E31">
        <w:rPr>
          <w:rFonts w:cstheme="minorHAnsi"/>
        </w:rPr>
        <w:t xml:space="preserve">Where an employee’s pregnancy ends more than 20 weeks before the estimated date of delivery of the child any surrogacy leave which has been prospectively approved must be cancelled. In this circumstance the employee may become eligible for compassionate leave in accordance with clause </w:t>
      </w:r>
      <w:r w:rsidR="00C86CE3">
        <w:rPr>
          <w:rFonts w:cstheme="minorHAnsi"/>
        </w:rPr>
        <w:fldChar w:fldCharType="begin"/>
      </w:r>
      <w:r w:rsidR="00C86CE3">
        <w:rPr>
          <w:rFonts w:cstheme="minorHAnsi"/>
        </w:rPr>
        <w:instrText xml:space="preserve"> REF _Ref86217300 \r \h </w:instrText>
      </w:r>
      <w:r w:rsidR="00C86CE3">
        <w:rPr>
          <w:rFonts w:cstheme="minorHAnsi"/>
        </w:rPr>
      </w:r>
      <w:r w:rsidR="00C86CE3">
        <w:rPr>
          <w:rFonts w:cstheme="minorHAnsi"/>
        </w:rPr>
        <w:fldChar w:fldCharType="separate"/>
      </w:r>
      <w:r w:rsidR="00A362E1">
        <w:rPr>
          <w:rFonts w:cstheme="minorHAnsi"/>
        </w:rPr>
        <w:t>F12 -</w:t>
      </w:r>
      <w:r w:rsidR="00C86CE3">
        <w:rPr>
          <w:rFonts w:cstheme="minorHAnsi"/>
        </w:rPr>
        <w:fldChar w:fldCharType="end"/>
      </w:r>
      <w:r w:rsidRPr="00AD7E31">
        <w:rPr>
          <w:rFonts w:cstheme="minorHAnsi"/>
        </w:rPr>
        <w:t xml:space="preserve"> and</w:t>
      </w:r>
      <w:r w:rsidR="00306F01">
        <w:rPr>
          <w:rFonts w:cstheme="minorHAnsi"/>
        </w:rPr>
        <w:t>/or</w:t>
      </w:r>
      <w:r w:rsidRPr="00AD7E31">
        <w:rPr>
          <w:rFonts w:cstheme="minorHAnsi"/>
        </w:rPr>
        <w:t xml:space="preserve"> special birth leave in accordance with clause </w:t>
      </w:r>
      <w:r w:rsidR="00306F01">
        <w:rPr>
          <w:rFonts w:cstheme="minorHAnsi"/>
        </w:rPr>
        <w:fldChar w:fldCharType="begin"/>
      </w:r>
      <w:r w:rsidR="00306F01">
        <w:rPr>
          <w:rFonts w:cstheme="minorHAnsi"/>
        </w:rPr>
        <w:instrText xml:space="preserve"> REF _Ref86075797 \r \h </w:instrText>
      </w:r>
      <w:r w:rsidR="00306F01">
        <w:rPr>
          <w:rFonts w:cstheme="minorHAnsi"/>
        </w:rPr>
      </w:r>
      <w:r w:rsidR="00306F01">
        <w:rPr>
          <w:rFonts w:cstheme="minorHAnsi"/>
        </w:rPr>
        <w:fldChar w:fldCharType="separate"/>
      </w:r>
      <w:r w:rsidR="00A362E1">
        <w:rPr>
          <w:rFonts w:cstheme="minorHAnsi"/>
        </w:rPr>
        <w:t>F15 -</w:t>
      </w:r>
      <w:r w:rsidR="00306F01">
        <w:rPr>
          <w:rFonts w:cstheme="minorHAnsi"/>
        </w:rPr>
        <w:fldChar w:fldCharType="end"/>
      </w:r>
      <w:r w:rsidRPr="00AD7E31">
        <w:rPr>
          <w:rFonts w:cstheme="minorHAnsi"/>
        </w:rPr>
        <w:t>.</w:t>
      </w:r>
    </w:p>
    <w:p w14:paraId="38D640CD" w14:textId="5354252C" w:rsidR="00AD7E31" w:rsidRPr="00AD7E31" w:rsidRDefault="00AD7E31" w:rsidP="00BA756D">
      <w:pPr>
        <w:pStyle w:val="Agreement-ParagraphLevel1"/>
        <w:numPr>
          <w:ilvl w:val="0"/>
          <w:numId w:val="0"/>
        </w:numPr>
        <w:ind w:right="511"/>
        <w:rPr>
          <w:b/>
          <w:bCs/>
        </w:rPr>
      </w:pPr>
      <w:r w:rsidRPr="00AD7E31">
        <w:rPr>
          <w:rFonts w:cstheme="minorHAnsi"/>
          <w:b/>
          <w:bCs/>
        </w:rPr>
        <w:t>Eligibility</w:t>
      </w:r>
      <w:r>
        <w:rPr>
          <w:rFonts w:cstheme="minorHAnsi"/>
          <w:b/>
          <w:bCs/>
        </w:rPr>
        <w:t xml:space="preserve"> – paid surrogacy leave</w:t>
      </w:r>
    </w:p>
    <w:p w14:paraId="2627E381" w14:textId="77777777" w:rsidR="00AD7E31" w:rsidRPr="00AD7E31" w:rsidRDefault="00AD7E31" w:rsidP="00BA756D">
      <w:pPr>
        <w:pStyle w:val="Agreement-ParagraphLevel1"/>
        <w:ind w:right="511"/>
      </w:pPr>
      <w:bookmarkStart w:id="548" w:name="_Ref86075232"/>
      <w:r w:rsidRPr="00AD7E31">
        <w:rPr>
          <w:rFonts w:cstheme="minorHAnsi"/>
        </w:rPr>
        <w:t>An employee, other than a casual employee, who is eligible for surrogacy leave and who has completed 12 months of continuous service, including recognised prior service, immediately prior to commencing a period of surrogacy leave is eligible for paid surrogacy leave.</w:t>
      </w:r>
      <w:bookmarkEnd w:id="548"/>
      <w:r w:rsidRPr="00AD7E31">
        <w:rPr>
          <w:rFonts w:cstheme="minorHAnsi"/>
        </w:rPr>
        <w:t xml:space="preserve"> </w:t>
      </w:r>
    </w:p>
    <w:p w14:paraId="5A6C1866" w14:textId="77777777" w:rsidR="00AD7E31" w:rsidRPr="00AD7E31" w:rsidRDefault="00AD7E31" w:rsidP="00BA756D">
      <w:pPr>
        <w:pStyle w:val="Agreement-ParagraphLevel1"/>
        <w:ind w:right="511"/>
      </w:pPr>
      <w:r w:rsidRPr="00AD7E31">
        <w:rPr>
          <w:rFonts w:cstheme="minorHAnsi"/>
        </w:rPr>
        <w:t>An employee, other than a casual employee, who is eligible for surrogacy leave and who completes 12 months of continuous service within the first 12 weeks of surrogacy leave is eligible for paid surrogacy leave for the period between completing 12 months of service and the end of the first 12 weeks of surrogacy leave.</w:t>
      </w:r>
    </w:p>
    <w:p w14:paraId="5A297DB0" w14:textId="249226D4" w:rsidR="00AD7E31" w:rsidRPr="00AD7E31" w:rsidRDefault="00AD7E31" w:rsidP="00BA756D">
      <w:pPr>
        <w:pStyle w:val="Agreement-ParagraphLevel1"/>
        <w:ind w:right="511"/>
      </w:pPr>
      <w:r w:rsidRPr="00AD7E31">
        <w:rPr>
          <w:rFonts w:cstheme="minorHAnsi"/>
        </w:rPr>
        <w:t>An employee who is eligible for paid surrogacy leave and who is on approved leave without pay is eligible for paid surrogacy leave for the period between completing the approved period of leave without pay and the end of the first 12 weeks of surrogacy leave.</w:t>
      </w:r>
    </w:p>
    <w:p w14:paraId="15E8491E" w14:textId="4CC75BAA" w:rsidR="00AD7E31" w:rsidRPr="00AD7E31" w:rsidRDefault="00AD7E31" w:rsidP="00BA756D">
      <w:pPr>
        <w:pStyle w:val="Agreement-ParagraphLevel1"/>
        <w:numPr>
          <w:ilvl w:val="0"/>
          <w:numId w:val="0"/>
        </w:numPr>
        <w:ind w:right="511"/>
        <w:rPr>
          <w:b/>
          <w:bCs/>
        </w:rPr>
      </w:pPr>
      <w:r w:rsidRPr="00AD7E31">
        <w:rPr>
          <w:rFonts w:cstheme="minorHAnsi"/>
          <w:b/>
          <w:bCs/>
        </w:rPr>
        <w:t>Entitlement</w:t>
      </w:r>
    </w:p>
    <w:p w14:paraId="2B0A0983" w14:textId="0E049CFC" w:rsidR="00AD7E31" w:rsidRPr="00AD7E31" w:rsidRDefault="00AD7E31" w:rsidP="00BA756D">
      <w:pPr>
        <w:pStyle w:val="Agreement-ParagraphLevel1"/>
        <w:ind w:right="511"/>
      </w:pPr>
      <w:r w:rsidRPr="00AD7E31">
        <w:rPr>
          <w:rFonts w:cstheme="minorHAnsi"/>
        </w:rPr>
        <w:t>Subject to subclause</w:t>
      </w:r>
      <w:r w:rsidR="00306F01">
        <w:rPr>
          <w:rFonts w:cstheme="minorHAnsi"/>
        </w:rPr>
        <w:t xml:space="preserve"> </w:t>
      </w:r>
      <w:r w:rsidR="00306F01">
        <w:rPr>
          <w:rFonts w:cstheme="minorHAnsi"/>
        </w:rPr>
        <w:fldChar w:fldCharType="begin"/>
      </w:r>
      <w:r w:rsidR="00306F01">
        <w:rPr>
          <w:rFonts w:cstheme="minorHAnsi"/>
        </w:rPr>
        <w:instrText xml:space="preserve"> REF _Ref86075232 \r \h </w:instrText>
      </w:r>
      <w:r w:rsidR="00306F01">
        <w:rPr>
          <w:rFonts w:cstheme="minorHAnsi"/>
        </w:rPr>
      </w:r>
      <w:r w:rsidR="00306F01">
        <w:rPr>
          <w:rFonts w:cstheme="minorHAnsi"/>
        </w:rPr>
        <w:fldChar w:fldCharType="separate"/>
      </w:r>
      <w:r w:rsidR="00A362E1">
        <w:rPr>
          <w:rFonts w:cstheme="minorHAnsi"/>
        </w:rPr>
        <w:t>F28.6</w:t>
      </w:r>
      <w:r w:rsidR="00306F01">
        <w:rPr>
          <w:rFonts w:cstheme="minorHAnsi"/>
        </w:rPr>
        <w:fldChar w:fldCharType="end"/>
      </w:r>
      <w:r w:rsidRPr="00AD7E31">
        <w:rPr>
          <w:rFonts w:cstheme="minorHAnsi"/>
        </w:rPr>
        <w:t>, an employee who is eligible for paid surrogacy leave is entitled to 12 weeks of paid leave in relation to each birth.</w:t>
      </w:r>
    </w:p>
    <w:p w14:paraId="0BD08D92" w14:textId="77777777" w:rsidR="00AD7E31" w:rsidRPr="00AD7E31" w:rsidRDefault="00AD7E31" w:rsidP="00BA756D">
      <w:pPr>
        <w:pStyle w:val="Agreement-ParagraphLevel1"/>
        <w:ind w:right="511"/>
      </w:pPr>
      <w:r w:rsidRPr="00AD7E31">
        <w:rPr>
          <w:rFonts w:cstheme="minorHAnsi"/>
        </w:rPr>
        <w:t>To avoid doubt, the entitlement under this clause does not increase in cases of multiple births.</w:t>
      </w:r>
    </w:p>
    <w:p w14:paraId="26A11DA2" w14:textId="77777777" w:rsidR="00AD7E31" w:rsidRPr="00AD7E31" w:rsidRDefault="00AD7E31" w:rsidP="00BA756D">
      <w:pPr>
        <w:pStyle w:val="Agreement-ParagraphLevel1"/>
        <w:ind w:right="511"/>
      </w:pPr>
      <w:r w:rsidRPr="00AD7E31">
        <w:rPr>
          <w:rFonts w:cstheme="minorHAnsi"/>
        </w:rPr>
        <w:t>Surrogacy leave is non-cumulative.</w:t>
      </w:r>
    </w:p>
    <w:p w14:paraId="10006B68" w14:textId="4F348753" w:rsidR="00AD7E31" w:rsidRPr="00AD7E31" w:rsidRDefault="00AD7E31" w:rsidP="00BA756D">
      <w:pPr>
        <w:pStyle w:val="Agreement-ParagraphLevel1"/>
        <w:ind w:right="511"/>
      </w:pPr>
      <w:r w:rsidRPr="00AD7E31">
        <w:rPr>
          <w:rFonts w:cstheme="minorBidi"/>
        </w:rPr>
        <w:lastRenderedPageBreak/>
        <w:t xml:space="preserve">Subject to subclauses </w:t>
      </w:r>
      <w:r w:rsidR="00306F01">
        <w:rPr>
          <w:rFonts w:cstheme="minorBidi"/>
        </w:rPr>
        <w:fldChar w:fldCharType="begin"/>
      </w:r>
      <w:r w:rsidR="00306F01">
        <w:rPr>
          <w:rFonts w:cstheme="minorBidi"/>
        </w:rPr>
        <w:instrText xml:space="preserve"> REF _Ref86075262 \r \h </w:instrText>
      </w:r>
      <w:r w:rsidR="00306F01">
        <w:rPr>
          <w:rFonts w:cstheme="minorBidi"/>
        </w:rPr>
      </w:r>
      <w:r w:rsidR="00306F01">
        <w:rPr>
          <w:rFonts w:cstheme="minorBidi"/>
        </w:rPr>
        <w:fldChar w:fldCharType="separate"/>
      </w:r>
      <w:r w:rsidR="00A362E1">
        <w:rPr>
          <w:rFonts w:cstheme="minorBidi"/>
        </w:rPr>
        <w:t>F28.13</w:t>
      </w:r>
      <w:r w:rsidR="00306F01">
        <w:rPr>
          <w:rFonts w:cstheme="minorBidi"/>
        </w:rPr>
        <w:fldChar w:fldCharType="end"/>
      </w:r>
      <w:r w:rsidR="00306F01">
        <w:rPr>
          <w:rFonts w:cstheme="minorBidi"/>
        </w:rPr>
        <w:t xml:space="preserve"> </w:t>
      </w:r>
      <w:r w:rsidRPr="00AD7E31">
        <w:rPr>
          <w:rFonts w:cstheme="minorBidi"/>
        </w:rPr>
        <w:t xml:space="preserve">and </w:t>
      </w:r>
      <w:r w:rsidR="00306F01">
        <w:rPr>
          <w:rFonts w:cstheme="minorBidi"/>
        </w:rPr>
        <w:fldChar w:fldCharType="begin"/>
      </w:r>
      <w:r w:rsidR="00306F01">
        <w:rPr>
          <w:rFonts w:cstheme="minorBidi"/>
        </w:rPr>
        <w:instrText xml:space="preserve"> REF _Ref86075307 \r \h </w:instrText>
      </w:r>
      <w:r w:rsidR="00306F01">
        <w:rPr>
          <w:rFonts w:cstheme="minorBidi"/>
        </w:rPr>
      </w:r>
      <w:r w:rsidR="00306F01">
        <w:rPr>
          <w:rFonts w:cstheme="minorBidi"/>
        </w:rPr>
        <w:fldChar w:fldCharType="separate"/>
      </w:r>
      <w:r w:rsidR="00A362E1">
        <w:rPr>
          <w:rFonts w:cstheme="minorBidi"/>
        </w:rPr>
        <w:t>F28.14</w:t>
      </w:r>
      <w:r w:rsidR="00306F01">
        <w:rPr>
          <w:rFonts w:cstheme="minorBidi"/>
        </w:rPr>
        <w:fldChar w:fldCharType="end"/>
      </w:r>
      <w:r w:rsidRPr="00AD7E31">
        <w:rPr>
          <w:rFonts w:cstheme="minorBidi"/>
        </w:rPr>
        <w:t xml:space="preserve">, a surrogate who is eligible for surrogacy leave must absent themselves from duty for a period commencing 6 weeks prior to the estimated date of delivery of the child and ending 6 weeks after the actual date of birth of the child. </w:t>
      </w:r>
    </w:p>
    <w:p w14:paraId="04D3C386" w14:textId="17D2B3C6" w:rsidR="00AD7E31" w:rsidRPr="00AD7E31" w:rsidRDefault="00AD7E31" w:rsidP="00BA756D">
      <w:pPr>
        <w:pStyle w:val="Agreement-ParagraphLevel1"/>
        <w:ind w:right="511"/>
      </w:pPr>
      <w:bookmarkStart w:id="549" w:name="_Ref86075262"/>
      <w:r w:rsidRPr="00AD7E31">
        <w:rPr>
          <w:rFonts w:cstheme="minorHAnsi"/>
        </w:rPr>
        <w:t xml:space="preserve">A surrogate who produces medical evidence from a registered medical practitioner </w:t>
      </w:r>
      <w:r w:rsidR="00654118">
        <w:rPr>
          <w:rFonts w:cstheme="minorHAnsi"/>
        </w:rPr>
        <w:t>stating</w:t>
      </w:r>
      <w:r w:rsidRPr="00AD7E31">
        <w:rPr>
          <w:rFonts w:cstheme="minorHAnsi"/>
        </w:rPr>
        <w:t xml:space="preserve"> they are fit for duty until a date less than 6 weeks prior to the estimated date of delivery of the child may continue to work up until a date recommended by the medical practitioner, subject to the approval of the head of service.</w:t>
      </w:r>
      <w:bookmarkEnd w:id="549"/>
      <w:r w:rsidRPr="00AD7E31">
        <w:rPr>
          <w:rFonts w:cstheme="minorHAnsi"/>
        </w:rPr>
        <w:t xml:space="preserve"> </w:t>
      </w:r>
    </w:p>
    <w:p w14:paraId="7CB3FC2C" w14:textId="294E6A84" w:rsidR="00AD7E31" w:rsidRPr="00AD7E31" w:rsidRDefault="00AD7E31" w:rsidP="00BA756D">
      <w:pPr>
        <w:pStyle w:val="Agreement-ParagraphLevel1"/>
        <w:ind w:right="511"/>
      </w:pPr>
      <w:bookmarkStart w:id="550" w:name="_Ref86075307"/>
      <w:r w:rsidRPr="00AD7E31">
        <w:rPr>
          <w:rFonts w:cstheme="minorHAnsi"/>
        </w:rPr>
        <w:t xml:space="preserve">A surrogate who has given birth to a child and produces medical evidence from a registered medical practitioner </w:t>
      </w:r>
      <w:r w:rsidR="00654118">
        <w:rPr>
          <w:rFonts w:cstheme="minorHAnsi"/>
        </w:rPr>
        <w:t>stating</w:t>
      </w:r>
      <w:r w:rsidRPr="00AD7E31">
        <w:rPr>
          <w:rFonts w:cstheme="minorHAnsi"/>
        </w:rPr>
        <w:t xml:space="preserve"> they are fit for duty from a date less than 6 weeks after the date of birth of the child may resume duty on a date recommended by the medical practitioner, subject to the approval of the head of service.</w:t>
      </w:r>
      <w:bookmarkEnd w:id="550"/>
      <w:r w:rsidRPr="00AD7E31">
        <w:rPr>
          <w:rFonts w:cstheme="minorHAnsi"/>
        </w:rPr>
        <w:t xml:space="preserve"> </w:t>
      </w:r>
    </w:p>
    <w:p w14:paraId="70655A85" w14:textId="77777777" w:rsidR="00AD7E31" w:rsidRPr="00AD7E31" w:rsidRDefault="00AD7E31" w:rsidP="00BA756D">
      <w:pPr>
        <w:pStyle w:val="Agreement-ParagraphLevel1"/>
        <w:ind w:right="511"/>
      </w:pPr>
      <w:r w:rsidRPr="00AD7E31">
        <w:rPr>
          <w:rFonts w:cstheme="minorHAnsi"/>
        </w:rPr>
        <w:t xml:space="preserve">A surrogate who has given birth to a child may resume duty following the end of the 6 week period after the birth of the child, and earlier than the end of the approved period of surrogacy leave subject to the approval of the head of service. </w:t>
      </w:r>
    </w:p>
    <w:p w14:paraId="7E043202" w14:textId="39598372" w:rsidR="00AD7E31" w:rsidRPr="00D6745D" w:rsidRDefault="00AD7E31" w:rsidP="00BA756D">
      <w:pPr>
        <w:pStyle w:val="Agreement-ParagraphLevel1"/>
        <w:ind w:right="511"/>
      </w:pPr>
      <w:r>
        <w:rPr>
          <w:rFonts w:cstheme="minorHAnsi"/>
        </w:rPr>
        <w:t>A</w:t>
      </w:r>
      <w:r w:rsidRPr="00AD7E31">
        <w:rPr>
          <w:rFonts w:cstheme="minorHAnsi"/>
        </w:rPr>
        <w:t>n employee who has given birth to a child is entitled to return to work in accordance with the provisions in the National Employment Standards of the FW Act.</w:t>
      </w:r>
    </w:p>
    <w:p w14:paraId="3A148834" w14:textId="081066E2" w:rsidR="00D6745D" w:rsidRPr="00D82D9B" w:rsidRDefault="00D6745D" w:rsidP="00BA756D">
      <w:pPr>
        <w:pStyle w:val="Agreement-ParagraphLevel1"/>
        <w:numPr>
          <w:ilvl w:val="0"/>
          <w:numId w:val="0"/>
        </w:numPr>
        <w:ind w:right="511"/>
        <w:rPr>
          <w:b/>
          <w:bCs/>
        </w:rPr>
      </w:pPr>
      <w:r w:rsidRPr="00D82D9B">
        <w:rPr>
          <w:rFonts w:cstheme="minorHAnsi"/>
          <w:b/>
          <w:bCs/>
        </w:rPr>
        <w:t>Evidence and conditions</w:t>
      </w:r>
    </w:p>
    <w:p w14:paraId="72E045E0" w14:textId="40591807" w:rsidR="00D6745D" w:rsidRPr="00654118" w:rsidRDefault="00AD7E31" w:rsidP="00BA756D">
      <w:pPr>
        <w:pStyle w:val="Agreement-ParagraphLevel1"/>
        <w:ind w:right="511"/>
        <w:rPr>
          <w:rFonts w:cstheme="minorHAnsi"/>
        </w:rPr>
      </w:pPr>
      <w:r w:rsidRPr="00D6745D">
        <w:rPr>
          <w:rFonts w:cstheme="minorHAnsi"/>
        </w:rPr>
        <w:t>An employee must give notice to their manager</w:t>
      </w:r>
      <w:r w:rsidR="00654118">
        <w:rPr>
          <w:rFonts w:cstheme="minorHAnsi"/>
        </w:rPr>
        <w:t xml:space="preserve"> or </w:t>
      </w:r>
      <w:r w:rsidRPr="00D6745D">
        <w:rPr>
          <w:rFonts w:cstheme="minorHAnsi"/>
        </w:rPr>
        <w:t xml:space="preserve">supervisor as soon as practicable of their intention to be absent on surrogacy leave. </w:t>
      </w:r>
    </w:p>
    <w:p w14:paraId="20DB0E1E" w14:textId="6EDEB72E" w:rsidR="00D6745D" w:rsidRPr="00654118" w:rsidRDefault="00AD7E31" w:rsidP="00BA756D">
      <w:pPr>
        <w:pStyle w:val="Agreement-ParagraphLevel1"/>
        <w:ind w:right="511"/>
        <w:rPr>
          <w:rFonts w:cstheme="minorHAnsi"/>
        </w:rPr>
      </w:pPr>
      <w:r w:rsidRPr="00D6745D">
        <w:rPr>
          <w:rFonts w:cstheme="minorHAnsi"/>
        </w:rPr>
        <w:t>Surrogacy leave is deemed to be approved, however</w:t>
      </w:r>
      <w:r w:rsidR="00D82D9B">
        <w:rPr>
          <w:rFonts w:cstheme="minorHAnsi"/>
        </w:rPr>
        <w:t>,</w:t>
      </w:r>
      <w:r w:rsidRPr="00D6745D">
        <w:rPr>
          <w:rFonts w:cstheme="minorHAnsi"/>
        </w:rPr>
        <w:t xml:space="preserve"> an employee must submit an application to the head of service for any period of surrogacy leave. </w:t>
      </w:r>
    </w:p>
    <w:p w14:paraId="48FC19BF" w14:textId="77777777" w:rsidR="00D6745D" w:rsidRPr="00654118" w:rsidRDefault="00AD7E31" w:rsidP="00BA756D">
      <w:pPr>
        <w:pStyle w:val="Agreement-ParagraphLevel1"/>
        <w:ind w:right="511"/>
        <w:rPr>
          <w:rFonts w:cstheme="minorHAnsi"/>
        </w:rPr>
      </w:pPr>
      <w:r w:rsidRPr="00D6745D">
        <w:rPr>
          <w:rFonts w:cstheme="minorHAnsi"/>
        </w:rPr>
        <w:t xml:space="preserve">Having considered the requirements of this clause the head of service must approve an employee’s application to access surrogacy leave. </w:t>
      </w:r>
    </w:p>
    <w:p w14:paraId="3FC9B490" w14:textId="20312C62" w:rsidR="00AD7E31" w:rsidRPr="00654118" w:rsidRDefault="00AD7E31" w:rsidP="00BA756D">
      <w:pPr>
        <w:pStyle w:val="Agreement-ParagraphLevel1"/>
        <w:ind w:right="511"/>
        <w:rPr>
          <w:rFonts w:cstheme="minorHAnsi"/>
        </w:rPr>
      </w:pPr>
      <w:r w:rsidRPr="00D6745D">
        <w:rPr>
          <w:rFonts w:cstheme="minorHAnsi"/>
        </w:rPr>
        <w:t xml:space="preserve">Prior to commencing surrogacy leave an employee will provide the head of service with documentary evidence of </w:t>
      </w:r>
      <w:r w:rsidR="00D82D9B">
        <w:rPr>
          <w:rFonts w:cstheme="minorHAnsi"/>
        </w:rPr>
        <w:t xml:space="preserve">both </w:t>
      </w:r>
      <w:r w:rsidRPr="00D6745D">
        <w:rPr>
          <w:rFonts w:cstheme="minorHAnsi"/>
        </w:rPr>
        <w:t xml:space="preserve">the following: </w:t>
      </w:r>
    </w:p>
    <w:p w14:paraId="000EB9A6" w14:textId="4E303C77" w:rsidR="00D6745D" w:rsidRDefault="00D6745D" w:rsidP="00BA756D">
      <w:pPr>
        <w:pStyle w:val="Agreement-ParagraphLevel2"/>
        <w:ind w:right="511"/>
      </w:pPr>
      <w:r>
        <w:t>The pregnancy and the estimated date of delivery from a registered medical practitioner or registered health professional who is operating within their scope of practice</w:t>
      </w:r>
      <w:r w:rsidR="00D82D9B">
        <w:t>.</w:t>
      </w:r>
    </w:p>
    <w:p w14:paraId="66CC5810" w14:textId="58A810EF" w:rsidR="00D6745D" w:rsidRPr="00D6745D" w:rsidRDefault="00D6745D" w:rsidP="00BA756D">
      <w:pPr>
        <w:pStyle w:val="Agreement-ParagraphLevel2"/>
        <w:ind w:right="511"/>
      </w:pPr>
      <w:r>
        <w:t>Evidence of the valid surrogacy arrangement.</w:t>
      </w:r>
    </w:p>
    <w:p w14:paraId="65E6FDB7" w14:textId="2B8C83B0" w:rsidR="00AD7E31" w:rsidRPr="00D6745D" w:rsidRDefault="00AD7E31" w:rsidP="00BA756D">
      <w:pPr>
        <w:pStyle w:val="Agreement-ParagraphLevel1"/>
        <w:ind w:right="511"/>
      </w:pPr>
      <w:r w:rsidRPr="00D6745D">
        <w:rPr>
          <w:rFonts w:cstheme="minorHAnsi"/>
        </w:rPr>
        <w:t xml:space="preserve">If requested by the head of service, an employee </w:t>
      </w:r>
      <w:r w:rsidR="00D82D9B">
        <w:rPr>
          <w:rFonts w:cstheme="minorHAnsi"/>
        </w:rPr>
        <w:t>must</w:t>
      </w:r>
      <w:r w:rsidRPr="00D6745D">
        <w:rPr>
          <w:rFonts w:cstheme="minorHAnsi"/>
        </w:rPr>
        <w:t xml:space="preserve"> provide the head of service with documentary evidence of the birth and the date of the birth of the child as soon as possible after the birth of the child. Such documentary evidence may include a copy of the birth certificate or documents provided by a registered medical practitioner or registered health professional who is operating within their scope of practice.</w:t>
      </w:r>
    </w:p>
    <w:p w14:paraId="0D509B95" w14:textId="6326C33E" w:rsidR="00D6745D" w:rsidRPr="00D6745D" w:rsidRDefault="00D6745D" w:rsidP="00BA756D">
      <w:pPr>
        <w:pStyle w:val="Agreement-ParagraphLevel1"/>
        <w:numPr>
          <w:ilvl w:val="0"/>
          <w:numId w:val="0"/>
        </w:numPr>
        <w:ind w:right="511"/>
        <w:rPr>
          <w:b/>
          <w:bCs/>
        </w:rPr>
      </w:pPr>
      <w:r w:rsidRPr="00D6745D">
        <w:rPr>
          <w:rFonts w:cstheme="minorHAnsi"/>
          <w:b/>
          <w:bCs/>
        </w:rPr>
        <w:t>Rate of payment</w:t>
      </w:r>
    </w:p>
    <w:p w14:paraId="142F688D" w14:textId="3B22CDD9" w:rsidR="00D6745D" w:rsidRPr="00D6745D" w:rsidRDefault="00AD7E31" w:rsidP="00BA756D">
      <w:pPr>
        <w:pStyle w:val="Agreement-ParagraphLevel1"/>
        <w:ind w:right="511"/>
      </w:pPr>
      <w:bookmarkStart w:id="551" w:name="_Ref86075378"/>
      <w:r w:rsidRPr="00D6745D">
        <w:rPr>
          <w:rFonts w:cstheme="minorHAnsi"/>
        </w:rPr>
        <w:t>The rate of payment to the employee during a paid period of surrogacy leave is the same rate as would be paid if the employee was granted paid personal leave.</w:t>
      </w:r>
      <w:bookmarkEnd w:id="551"/>
      <w:r w:rsidRPr="00D6745D">
        <w:rPr>
          <w:rFonts w:cstheme="minorHAnsi"/>
        </w:rPr>
        <w:t xml:space="preserve"> </w:t>
      </w:r>
    </w:p>
    <w:p w14:paraId="00DC1AE3" w14:textId="67A548F9" w:rsidR="00D6745D" w:rsidRPr="00D6745D" w:rsidRDefault="00AD7E31" w:rsidP="00BA756D">
      <w:pPr>
        <w:pStyle w:val="Agreement-ParagraphLevel1"/>
        <w:ind w:right="511"/>
      </w:pPr>
      <w:bookmarkStart w:id="552" w:name="_Ref86075426"/>
      <w:r w:rsidRPr="00D6745D">
        <w:rPr>
          <w:rFonts w:cstheme="minorHAnsi"/>
        </w:rPr>
        <w:t>Despite</w:t>
      </w:r>
      <w:r w:rsidR="00306F01">
        <w:rPr>
          <w:rFonts w:cstheme="minorHAnsi"/>
        </w:rPr>
        <w:t xml:space="preserve"> </w:t>
      </w:r>
      <w:r w:rsidR="00306F01">
        <w:rPr>
          <w:rFonts w:cstheme="minorHAnsi"/>
        </w:rPr>
        <w:fldChar w:fldCharType="begin"/>
      </w:r>
      <w:r w:rsidR="00306F01">
        <w:rPr>
          <w:rFonts w:cstheme="minorHAnsi"/>
        </w:rPr>
        <w:instrText xml:space="preserve"> REF _Ref86075378 \r \h </w:instrText>
      </w:r>
      <w:r w:rsidR="00306F01">
        <w:rPr>
          <w:rFonts w:cstheme="minorHAnsi"/>
        </w:rPr>
      </w:r>
      <w:r w:rsidR="00306F01">
        <w:rPr>
          <w:rFonts w:cstheme="minorHAnsi"/>
        </w:rPr>
        <w:fldChar w:fldCharType="separate"/>
      </w:r>
      <w:r w:rsidR="00A362E1">
        <w:rPr>
          <w:rFonts w:cstheme="minorHAnsi"/>
        </w:rPr>
        <w:t>F28.22</w:t>
      </w:r>
      <w:r w:rsidR="00306F01">
        <w:rPr>
          <w:rFonts w:cstheme="minorHAnsi"/>
        </w:rPr>
        <w:fldChar w:fldCharType="end"/>
      </w:r>
      <w:r w:rsidRPr="00D6745D">
        <w:rPr>
          <w:rFonts w:cstheme="minorHAnsi"/>
        </w:rPr>
        <w:t>, where an employee varies their ordinary hours of work, either from part time to full time, from part time to different part time, or from full time to part time, during the 12-month period directly preceding surrogacy leave, the rate of payment for the paid component of their surrogacy leave, which will be capped at full time rates, will be calculated by using the average of their ordinary hours of work, excluding any periods of leave without pay, for the 12-month period immediately before the period of surrogacy leave commences.</w:t>
      </w:r>
      <w:bookmarkEnd w:id="552"/>
    </w:p>
    <w:p w14:paraId="15C754D7" w14:textId="12CD81FC" w:rsidR="00AD7E31" w:rsidRPr="00D6745D" w:rsidRDefault="00AD7E31" w:rsidP="00BA756D">
      <w:pPr>
        <w:pStyle w:val="Agreement-ParagraphLevel1"/>
        <w:ind w:right="511"/>
      </w:pPr>
      <w:r w:rsidRPr="00D6745D">
        <w:rPr>
          <w:rFonts w:cstheme="minorHAnsi"/>
        </w:rPr>
        <w:t xml:space="preserve">To avoid doubt, an employee’s status and all other entitlements remain unaltered by the operation of subclause </w:t>
      </w:r>
      <w:r w:rsidR="00306F01">
        <w:rPr>
          <w:rFonts w:cstheme="minorHAnsi"/>
        </w:rPr>
        <w:fldChar w:fldCharType="begin"/>
      </w:r>
      <w:r w:rsidR="00306F01">
        <w:rPr>
          <w:rFonts w:cstheme="minorHAnsi"/>
        </w:rPr>
        <w:instrText xml:space="preserve"> REF _Ref86075426 \r \h </w:instrText>
      </w:r>
      <w:r w:rsidR="00306F01">
        <w:rPr>
          <w:rFonts w:cstheme="minorHAnsi"/>
        </w:rPr>
      </w:r>
      <w:r w:rsidR="00306F01">
        <w:rPr>
          <w:rFonts w:cstheme="minorHAnsi"/>
        </w:rPr>
        <w:fldChar w:fldCharType="separate"/>
      </w:r>
      <w:r w:rsidR="00A362E1">
        <w:rPr>
          <w:rFonts w:cstheme="minorHAnsi"/>
        </w:rPr>
        <w:t>F28.23</w:t>
      </w:r>
      <w:r w:rsidR="00306F01">
        <w:rPr>
          <w:rFonts w:cstheme="minorHAnsi"/>
        </w:rPr>
        <w:fldChar w:fldCharType="end"/>
      </w:r>
      <w:r w:rsidR="00D6745D">
        <w:rPr>
          <w:rFonts w:cstheme="minorHAnsi"/>
        </w:rPr>
        <w:t>.</w:t>
      </w:r>
    </w:p>
    <w:p w14:paraId="07A45CB5" w14:textId="0B2B4DD2" w:rsidR="00D6745D" w:rsidRPr="00D6745D" w:rsidRDefault="00D6745D" w:rsidP="00BA756D">
      <w:pPr>
        <w:pStyle w:val="Agreement-ParagraphLevel1"/>
        <w:numPr>
          <w:ilvl w:val="0"/>
          <w:numId w:val="0"/>
        </w:numPr>
        <w:ind w:right="511"/>
        <w:rPr>
          <w:b/>
          <w:bCs/>
        </w:rPr>
      </w:pPr>
      <w:r w:rsidRPr="00D6745D">
        <w:rPr>
          <w:rFonts w:cstheme="minorHAnsi"/>
          <w:b/>
          <w:bCs/>
        </w:rPr>
        <w:lastRenderedPageBreak/>
        <w:t>Effect on other entitlements</w:t>
      </w:r>
    </w:p>
    <w:p w14:paraId="2102B1D9" w14:textId="77777777" w:rsidR="00D6745D" w:rsidRDefault="00AD7E31" w:rsidP="00BA756D">
      <w:pPr>
        <w:pStyle w:val="Agreement-ParagraphLevel1"/>
        <w:ind w:right="511"/>
        <w:rPr>
          <w:rFonts w:cstheme="minorHAnsi"/>
        </w:rPr>
      </w:pPr>
      <w:r w:rsidRPr="00D6745D">
        <w:rPr>
          <w:rFonts w:cstheme="minorHAnsi"/>
        </w:rPr>
        <w:t xml:space="preserve">Surrogacy leave with pay will count as service for all purposes. </w:t>
      </w:r>
    </w:p>
    <w:p w14:paraId="74219491" w14:textId="77777777" w:rsidR="00D6745D" w:rsidRDefault="00AD7E31" w:rsidP="00BA756D">
      <w:pPr>
        <w:pStyle w:val="Agreement-ParagraphLevel1"/>
        <w:ind w:right="511"/>
        <w:rPr>
          <w:rFonts w:cstheme="minorHAnsi"/>
        </w:rPr>
      </w:pPr>
      <w:r w:rsidRPr="00D6745D">
        <w:rPr>
          <w:rFonts w:cstheme="minorHAnsi"/>
        </w:rPr>
        <w:t xml:space="preserve">Any period of unpaid surrogacy leave taken by an employee during the period commencing 6 weeks prior to the estimated date of delivery of the child and ending 6 weeks after the actual date of birth of the child will count as service for all purposes. </w:t>
      </w:r>
    </w:p>
    <w:p w14:paraId="5B88ED67" w14:textId="64706BF8" w:rsidR="00AD7E31" w:rsidRDefault="00AD7E31" w:rsidP="00BA756D">
      <w:pPr>
        <w:pStyle w:val="Agreement-ParagraphLevel1"/>
        <w:ind w:right="511"/>
        <w:rPr>
          <w:rFonts w:cstheme="minorHAnsi"/>
        </w:rPr>
      </w:pPr>
      <w:r w:rsidRPr="00D6745D">
        <w:rPr>
          <w:rFonts w:cstheme="minorHAnsi"/>
        </w:rPr>
        <w:t xml:space="preserve">Public holidays for which the employee would otherwise have been entitled to payment that fall during periods of absence on surrogacy leave will not be paid as a normal public holiday. </w:t>
      </w:r>
    </w:p>
    <w:p w14:paraId="47EAECD3" w14:textId="0A3EA47D" w:rsidR="0093565C" w:rsidRPr="0093565C" w:rsidRDefault="0093565C" w:rsidP="00BA756D">
      <w:pPr>
        <w:pStyle w:val="Agreement-ParagraphLevel1"/>
        <w:numPr>
          <w:ilvl w:val="0"/>
          <w:numId w:val="0"/>
        </w:numPr>
        <w:ind w:right="511"/>
        <w:rPr>
          <w:rFonts w:cstheme="minorHAnsi"/>
          <w:b/>
          <w:bCs/>
        </w:rPr>
      </w:pPr>
      <w:r w:rsidRPr="0093565C">
        <w:rPr>
          <w:rFonts w:cstheme="minorHAnsi"/>
          <w:b/>
          <w:bCs/>
        </w:rPr>
        <w:t>Interaction with other leave entitlements</w:t>
      </w:r>
    </w:p>
    <w:p w14:paraId="3C2E0E67" w14:textId="350BB732" w:rsidR="00AD7E31" w:rsidRPr="0093565C" w:rsidRDefault="00AD7E31" w:rsidP="00BA756D">
      <w:pPr>
        <w:pStyle w:val="Agreement-ParagraphLevel1"/>
        <w:ind w:right="511"/>
        <w:rPr>
          <w:rFonts w:cstheme="minorHAnsi"/>
        </w:rPr>
      </w:pPr>
      <w:r w:rsidRPr="0093565C">
        <w:rPr>
          <w:rFonts w:cstheme="minorHAnsi"/>
        </w:rPr>
        <w:t xml:space="preserve">An employee who is eligible for surrogacy leave is not entitled to birth leave under clause </w:t>
      </w:r>
      <w:r w:rsidR="00306F01">
        <w:rPr>
          <w:rFonts w:cstheme="minorHAnsi"/>
        </w:rPr>
        <w:fldChar w:fldCharType="begin"/>
      </w:r>
      <w:r w:rsidR="00306F01">
        <w:rPr>
          <w:rFonts w:cstheme="minorHAnsi"/>
        </w:rPr>
        <w:instrText xml:space="preserve"> REF _Ref86075568 \r \h </w:instrText>
      </w:r>
      <w:r w:rsidR="00306F01">
        <w:rPr>
          <w:rFonts w:cstheme="minorHAnsi"/>
        </w:rPr>
      </w:r>
      <w:r w:rsidR="00306F01">
        <w:rPr>
          <w:rFonts w:cstheme="minorHAnsi"/>
        </w:rPr>
        <w:fldChar w:fldCharType="separate"/>
      </w:r>
      <w:r w:rsidR="00A362E1">
        <w:rPr>
          <w:rFonts w:cstheme="minorHAnsi"/>
        </w:rPr>
        <w:t>F14 -</w:t>
      </w:r>
      <w:r w:rsidR="00306F01">
        <w:rPr>
          <w:rFonts w:cstheme="minorHAnsi"/>
        </w:rPr>
        <w:fldChar w:fldCharType="end"/>
      </w:r>
      <w:r w:rsidRPr="0093565C">
        <w:rPr>
          <w:rFonts w:cstheme="minorHAnsi"/>
        </w:rPr>
        <w:t>.</w:t>
      </w:r>
    </w:p>
    <w:p w14:paraId="4DEB6540" w14:textId="7B920F34" w:rsidR="00AD7E31" w:rsidRPr="0093565C" w:rsidRDefault="0093565C" w:rsidP="00BA756D">
      <w:pPr>
        <w:pStyle w:val="Heading2"/>
        <w:ind w:left="0" w:right="511"/>
      </w:pPr>
      <w:bookmarkStart w:id="553" w:name="_Toc87831798"/>
      <w:bookmarkEnd w:id="547"/>
      <w:r w:rsidRPr="0093565C">
        <w:t xml:space="preserve">Gender </w:t>
      </w:r>
      <w:r w:rsidRPr="00C86CE3">
        <w:rPr>
          <w:rFonts w:cstheme="minorHAnsi"/>
        </w:rPr>
        <w:t>transition</w:t>
      </w:r>
      <w:r w:rsidRPr="0093565C">
        <w:t xml:space="preserve"> leave</w:t>
      </w:r>
      <w:bookmarkEnd w:id="553"/>
    </w:p>
    <w:p w14:paraId="79C30556" w14:textId="15E911A0" w:rsidR="00AD7E31" w:rsidRPr="0057376C" w:rsidRDefault="0093565C" w:rsidP="00BA756D">
      <w:pPr>
        <w:pStyle w:val="Agreement-ParagraphLevel1"/>
        <w:numPr>
          <w:ilvl w:val="0"/>
          <w:numId w:val="0"/>
        </w:numPr>
        <w:ind w:right="511"/>
        <w:rPr>
          <w:b/>
          <w:bCs/>
        </w:rPr>
      </w:pPr>
      <w:bookmarkStart w:id="554" w:name="_Toc86134802"/>
      <w:bookmarkStart w:id="555" w:name="_Toc86154808"/>
      <w:bookmarkStart w:id="556" w:name="_Toc86168393"/>
      <w:bookmarkStart w:id="557" w:name="_Toc86215155"/>
      <w:bookmarkEnd w:id="554"/>
      <w:bookmarkEnd w:id="555"/>
      <w:bookmarkEnd w:id="556"/>
      <w:bookmarkEnd w:id="557"/>
      <w:r w:rsidRPr="0057376C">
        <w:rPr>
          <w:b/>
          <w:bCs/>
        </w:rPr>
        <w:t>Purpose</w:t>
      </w:r>
    </w:p>
    <w:p w14:paraId="37F1AE83" w14:textId="6247FCB7" w:rsidR="0093565C" w:rsidRDefault="0093565C" w:rsidP="00BA756D">
      <w:pPr>
        <w:pStyle w:val="Agreement-ParagraphLevel1"/>
        <w:ind w:right="511"/>
      </w:pPr>
      <w:r>
        <w:t>Gender transition leave is available to employees to enable them to be absent from duty for the purposes of activities associated with affirming an employee’s gender.</w:t>
      </w:r>
    </w:p>
    <w:p w14:paraId="7EB6D756" w14:textId="12B3FCC3" w:rsidR="0093565C" w:rsidRPr="0057376C" w:rsidRDefault="0093565C" w:rsidP="00BA756D">
      <w:pPr>
        <w:pStyle w:val="Agreement-ParagraphLevel1"/>
        <w:numPr>
          <w:ilvl w:val="0"/>
          <w:numId w:val="0"/>
        </w:numPr>
        <w:ind w:right="511"/>
        <w:rPr>
          <w:b/>
          <w:bCs/>
        </w:rPr>
      </w:pPr>
      <w:r w:rsidRPr="0057376C">
        <w:rPr>
          <w:b/>
          <w:bCs/>
        </w:rPr>
        <w:t>Eligibility</w:t>
      </w:r>
    </w:p>
    <w:p w14:paraId="0DFD415D" w14:textId="1B5113F8" w:rsidR="0093565C" w:rsidRPr="0057376C" w:rsidRDefault="0093565C" w:rsidP="00BA756D">
      <w:pPr>
        <w:pStyle w:val="Agreement-ParagraphLevel1"/>
        <w:ind w:right="511"/>
      </w:pPr>
      <w:r w:rsidRPr="0093565C">
        <w:rPr>
          <w:rFonts w:eastAsia="Calibri" w:cstheme="minorHAnsi"/>
        </w:rPr>
        <w:t>Gender transition leave is available to employees, other than casual employees, who are undergoing transition to another gender.</w:t>
      </w:r>
    </w:p>
    <w:p w14:paraId="1077C313" w14:textId="4E95E1DE" w:rsidR="0093565C" w:rsidRPr="0057376C" w:rsidRDefault="0093565C" w:rsidP="00BA756D">
      <w:pPr>
        <w:pStyle w:val="Agreement-ParagraphLevel1"/>
        <w:numPr>
          <w:ilvl w:val="0"/>
          <w:numId w:val="0"/>
        </w:numPr>
        <w:ind w:right="511"/>
        <w:rPr>
          <w:b/>
          <w:bCs/>
        </w:rPr>
      </w:pPr>
      <w:r w:rsidRPr="0057376C">
        <w:rPr>
          <w:rFonts w:eastAsia="Calibri" w:cstheme="minorHAnsi"/>
          <w:b/>
          <w:bCs/>
        </w:rPr>
        <w:t>Entitlement</w:t>
      </w:r>
    </w:p>
    <w:p w14:paraId="65C1F2A0" w14:textId="77777777" w:rsidR="0093565C" w:rsidRPr="0057376C" w:rsidRDefault="0093565C" w:rsidP="00BA756D">
      <w:pPr>
        <w:pStyle w:val="Agreement-ParagraphLevel1"/>
        <w:ind w:right="511"/>
      </w:pPr>
      <w:r w:rsidRPr="0093565C">
        <w:rPr>
          <w:rFonts w:eastAsia="Calibri" w:cstheme="minorHAnsi"/>
        </w:rPr>
        <w:t>Gender transition leave is available to an employee for the first 52 weeks after commencement of living as a member of another gender</w:t>
      </w:r>
      <w:r>
        <w:rPr>
          <w:rFonts w:eastAsia="Calibri" w:cstheme="minorHAnsi"/>
        </w:rPr>
        <w:t>.</w:t>
      </w:r>
    </w:p>
    <w:p w14:paraId="103DC9F3" w14:textId="68C890C4" w:rsidR="0093565C" w:rsidRPr="0057376C" w:rsidRDefault="0093565C" w:rsidP="00BA756D">
      <w:pPr>
        <w:pStyle w:val="Agreement-ParagraphLevel1"/>
        <w:ind w:right="511"/>
      </w:pPr>
      <w:r w:rsidRPr="0093565C">
        <w:rPr>
          <w:rFonts w:eastAsia="Calibri" w:cstheme="minorHAnsi"/>
        </w:rPr>
        <w:t>An employee undergoing gender transition is entitled, subject to the provision of appropriate evidence, to</w:t>
      </w:r>
      <w:r w:rsidR="001648CE">
        <w:rPr>
          <w:rFonts w:eastAsia="Calibri" w:cstheme="minorHAnsi"/>
        </w:rPr>
        <w:t xml:space="preserve"> both the following</w:t>
      </w:r>
      <w:r w:rsidRPr="0093565C">
        <w:rPr>
          <w:rFonts w:eastAsia="Calibri" w:cstheme="minorHAnsi"/>
        </w:rPr>
        <w:t>:</w:t>
      </w:r>
    </w:p>
    <w:p w14:paraId="36F3E716" w14:textId="6FFAA277" w:rsidR="0093565C" w:rsidRDefault="0093565C" w:rsidP="00BA756D">
      <w:pPr>
        <w:pStyle w:val="Agreement-ParagraphLevel2"/>
        <w:ind w:right="511"/>
      </w:pPr>
      <w:r>
        <w:t xml:space="preserve">Up to 4 weeks (20 days) paid leave, or up to 8 weeks (40 days) </w:t>
      </w:r>
      <w:r w:rsidR="0057376C">
        <w:t>at half pay</w:t>
      </w:r>
      <w:r w:rsidR="001648CE">
        <w:t>.</w:t>
      </w:r>
    </w:p>
    <w:p w14:paraId="34DF9CDB" w14:textId="4CED0FD4" w:rsidR="0057376C" w:rsidRPr="0057376C" w:rsidRDefault="0057376C" w:rsidP="00BA756D">
      <w:pPr>
        <w:pStyle w:val="Agreement-ParagraphLevel2"/>
        <w:ind w:right="511"/>
      </w:pPr>
      <w:r>
        <w:t>Up to 48 weeks unpaid leave.</w:t>
      </w:r>
    </w:p>
    <w:p w14:paraId="6EAA3710" w14:textId="22239385" w:rsidR="0093565C" w:rsidRPr="00D430F9" w:rsidRDefault="0093565C" w:rsidP="00BA756D">
      <w:pPr>
        <w:pStyle w:val="Agreement-ParagraphLevel1"/>
        <w:ind w:right="511"/>
      </w:pPr>
      <w:r w:rsidRPr="0057376C">
        <w:rPr>
          <w:rFonts w:eastAsia="Calibri" w:cstheme="minorHAnsi"/>
        </w:rPr>
        <w:t>Leave for gender transition purposes is in addition to other leave entitlements, and is to be used for activities associated with affirming an employee’s gender, including, but not limited to</w:t>
      </w:r>
      <w:r w:rsidR="001648CE">
        <w:rPr>
          <w:rFonts w:eastAsia="Calibri" w:cstheme="minorHAnsi"/>
        </w:rPr>
        <w:t xml:space="preserve"> any of the following</w:t>
      </w:r>
      <w:r w:rsidRPr="0057376C">
        <w:rPr>
          <w:rFonts w:eastAsia="Calibri" w:cstheme="minorHAnsi"/>
        </w:rPr>
        <w:t>:</w:t>
      </w:r>
    </w:p>
    <w:p w14:paraId="4D3A1056" w14:textId="57869E38" w:rsidR="0057376C" w:rsidRDefault="001648CE" w:rsidP="00BA756D">
      <w:pPr>
        <w:pStyle w:val="Agreement-ParagraphLevel2"/>
        <w:ind w:right="511"/>
      </w:pPr>
      <w:r>
        <w:t>To a</w:t>
      </w:r>
      <w:r w:rsidR="0057376C">
        <w:t>ttend appropriate medical or psychological appointments</w:t>
      </w:r>
      <w:r>
        <w:t>.</w:t>
      </w:r>
    </w:p>
    <w:p w14:paraId="09C51FC9" w14:textId="15887A0F" w:rsidR="0057376C" w:rsidRDefault="001648CE" w:rsidP="00BA756D">
      <w:pPr>
        <w:pStyle w:val="Agreement-ParagraphLevel2"/>
        <w:ind w:right="511"/>
      </w:pPr>
      <w:r>
        <w:t>To a</w:t>
      </w:r>
      <w:r w:rsidR="0057376C">
        <w:t>ttend counselling appointments</w:t>
      </w:r>
      <w:r>
        <w:t>.</w:t>
      </w:r>
    </w:p>
    <w:p w14:paraId="735E2773" w14:textId="5BEB99EB" w:rsidR="0057376C" w:rsidRDefault="001648CE" w:rsidP="00BA756D">
      <w:pPr>
        <w:pStyle w:val="Agreement-ParagraphLevel2"/>
        <w:ind w:right="511"/>
      </w:pPr>
      <w:r>
        <w:t>To o</w:t>
      </w:r>
      <w:r w:rsidR="0057376C">
        <w:t>btain legal advice</w:t>
      </w:r>
      <w:r>
        <w:t>.</w:t>
      </w:r>
    </w:p>
    <w:p w14:paraId="6C88E04A" w14:textId="6265A740" w:rsidR="0057376C" w:rsidRDefault="001648CE" w:rsidP="00BA756D">
      <w:pPr>
        <w:pStyle w:val="Agreement-ParagraphLevel2"/>
        <w:ind w:right="511"/>
      </w:pPr>
      <w:r>
        <w:t>To obtain h</w:t>
      </w:r>
      <w:r w:rsidR="0057376C">
        <w:t>ormonal treatments</w:t>
      </w:r>
      <w:r>
        <w:t>.</w:t>
      </w:r>
    </w:p>
    <w:p w14:paraId="1BC4E44B" w14:textId="70CE35DD" w:rsidR="0057376C" w:rsidRDefault="001648CE" w:rsidP="00BA756D">
      <w:pPr>
        <w:pStyle w:val="Agreement-ParagraphLevel2"/>
        <w:ind w:right="511"/>
      </w:pPr>
      <w:r>
        <w:t>To undergo g</w:t>
      </w:r>
      <w:r w:rsidR="0057376C">
        <w:t>ender transition surgery or to attend surgery-related appointments.</w:t>
      </w:r>
    </w:p>
    <w:p w14:paraId="7D1C4645" w14:textId="7A10DA45" w:rsidR="0057376C" w:rsidRPr="00EF7F07" w:rsidRDefault="0057376C" w:rsidP="00BA756D">
      <w:pPr>
        <w:pStyle w:val="Agreement-ParagraphLevel2"/>
        <w:numPr>
          <w:ilvl w:val="0"/>
          <w:numId w:val="0"/>
        </w:numPr>
        <w:ind w:left="1134" w:right="511"/>
      </w:pPr>
      <w:r>
        <w:t>Note: it may be necessary under this provision for the employee to use additional time to the duration of appointments in order to facilitate travel and recovery.</w:t>
      </w:r>
    </w:p>
    <w:p w14:paraId="0C2A7878" w14:textId="4F998F4B" w:rsidR="0093565C" w:rsidRPr="00EF7F07" w:rsidRDefault="0093565C" w:rsidP="00BA756D">
      <w:pPr>
        <w:pStyle w:val="Agreement-ParagraphLevel1"/>
        <w:ind w:right="511"/>
      </w:pPr>
      <w:r w:rsidRPr="00EF7F07">
        <w:rPr>
          <w:rFonts w:eastAsia="Calibri" w:cstheme="minorHAnsi"/>
        </w:rPr>
        <w:t>Leave for gender transition purposes may be taken as consecutive or single days, or as part days.</w:t>
      </w:r>
    </w:p>
    <w:p w14:paraId="511B1F37" w14:textId="2382FAF3" w:rsidR="0057376C" w:rsidRPr="00EF7F07" w:rsidRDefault="0057376C" w:rsidP="00BA756D">
      <w:pPr>
        <w:pStyle w:val="Agreement-ParagraphLevel1"/>
        <w:numPr>
          <w:ilvl w:val="0"/>
          <w:numId w:val="0"/>
        </w:numPr>
        <w:ind w:right="511"/>
        <w:rPr>
          <w:b/>
          <w:bCs/>
        </w:rPr>
      </w:pPr>
      <w:r w:rsidRPr="00EF7F07">
        <w:rPr>
          <w:rFonts w:eastAsia="Calibri" w:cstheme="minorHAnsi"/>
          <w:b/>
          <w:bCs/>
        </w:rPr>
        <w:t>Evidence and conditions</w:t>
      </w:r>
    </w:p>
    <w:p w14:paraId="2447DAB7" w14:textId="34FBA8B9" w:rsidR="0057376C" w:rsidRPr="00EF7F07" w:rsidRDefault="0093565C" w:rsidP="00BA756D">
      <w:pPr>
        <w:pStyle w:val="Agreement-ParagraphLevel1"/>
        <w:ind w:right="511"/>
      </w:pPr>
      <w:r w:rsidRPr="0057376C">
        <w:rPr>
          <w:rFonts w:eastAsia="Calibri" w:cstheme="minorHAnsi"/>
        </w:rPr>
        <w:t>Employees wishing to access gender transition leave should discuss their intention to take leave with their manager</w:t>
      </w:r>
      <w:r w:rsidR="001648CE">
        <w:rPr>
          <w:rFonts w:eastAsia="Calibri" w:cstheme="minorHAnsi"/>
        </w:rPr>
        <w:t xml:space="preserve"> or </w:t>
      </w:r>
      <w:r w:rsidRPr="0057376C">
        <w:rPr>
          <w:rFonts w:eastAsia="Calibri" w:cstheme="minorHAnsi"/>
        </w:rPr>
        <w:t xml:space="preserve">supervisor, or an appropriate HR Manager, as soon as practical. </w:t>
      </w:r>
    </w:p>
    <w:p w14:paraId="3CD93AC7" w14:textId="77777777" w:rsidR="0057376C" w:rsidRPr="00EF7F07" w:rsidRDefault="0093565C" w:rsidP="00BA756D">
      <w:pPr>
        <w:pStyle w:val="Agreement-ParagraphLevel1"/>
        <w:ind w:right="511"/>
      </w:pPr>
      <w:r w:rsidRPr="00EF7F07">
        <w:rPr>
          <w:rFonts w:eastAsia="Calibri" w:cstheme="minorHAnsi"/>
        </w:rPr>
        <w:lastRenderedPageBreak/>
        <w:t>An employee must make an application to the head of service to access gender transition leave. As far as practicable an employee will provide at least 4 weeks’ written notice of their intended commencement date together with supporting documentary evidence.</w:t>
      </w:r>
    </w:p>
    <w:p w14:paraId="2AABC0E9" w14:textId="4EEDD7EC" w:rsidR="0093565C" w:rsidRPr="00EF7F07" w:rsidRDefault="0093565C" w:rsidP="00BA756D">
      <w:pPr>
        <w:pStyle w:val="Agreement-ParagraphLevel1"/>
        <w:ind w:right="511"/>
      </w:pPr>
      <w:r w:rsidRPr="00EF7F07">
        <w:rPr>
          <w:rFonts w:eastAsia="Calibri" w:cstheme="minorHAnsi"/>
        </w:rPr>
        <w:t>Evidence may include</w:t>
      </w:r>
      <w:r w:rsidR="001648CE">
        <w:rPr>
          <w:rFonts w:eastAsia="Calibri" w:cstheme="minorHAnsi"/>
        </w:rPr>
        <w:t xml:space="preserve"> any of the following</w:t>
      </w:r>
      <w:r w:rsidRPr="00EF7F07">
        <w:rPr>
          <w:rFonts w:eastAsia="Calibri" w:cstheme="minorHAnsi"/>
        </w:rPr>
        <w:t>:</w:t>
      </w:r>
    </w:p>
    <w:p w14:paraId="6DFAA419" w14:textId="31F5438A" w:rsidR="00EF7F07" w:rsidRDefault="00EF7F07" w:rsidP="00BA756D">
      <w:pPr>
        <w:pStyle w:val="Agreement-ParagraphLevel2"/>
        <w:ind w:right="511"/>
      </w:pPr>
      <w:r>
        <w:t>A medical certificate from a registered medical practitioner or registered professional operating within their scope of practice</w:t>
      </w:r>
      <w:r w:rsidR="001648CE">
        <w:t>.</w:t>
      </w:r>
    </w:p>
    <w:p w14:paraId="0C8BBFB9" w14:textId="292CE079" w:rsidR="00EF7F07" w:rsidRDefault="00EF7F07" w:rsidP="00BA756D">
      <w:pPr>
        <w:pStyle w:val="Agreement-ParagraphLevel2"/>
        <w:ind w:right="511"/>
      </w:pPr>
      <w:r>
        <w:t>A written referral, issued by a registered medical practitioner, to a counsellor</w:t>
      </w:r>
      <w:r w:rsidR="001648CE">
        <w:t>.</w:t>
      </w:r>
    </w:p>
    <w:p w14:paraId="374D6D83" w14:textId="39AC458B" w:rsidR="00EF7F07" w:rsidRDefault="00EF7F07" w:rsidP="00BA756D">
      <w:pPr>
        <w:pStyle w:val="Agreement-ParagraphLevel2"/>
        <w:ind w:right="511"/>
      </w:pPr>
      <w:r>
        <w:t>A document issued by a counsellor</w:t>
      </w:r>
      <w:r w:rsidR="001648CE">
        <w:t>.</w:t>
      </w:r>
    </w:p>
    <w:p w14:paraId="3677C656" w14:textId="20F4B931" w:rsidR="00EF7F07" w:rsidRDefault="00EF7F07" w:rsidP="00BA756D">
      <w:pPr>
        <w:pStyle w:val="Agreement-ParagraphLevel2"/>
        <w:ind w:right="511"/>
      </w:pPr>
      <w:r>
        <w:t xml:space="preserve">A legal or other document issued by a </w:t>
      </w:r>
      <w:r w:rsidR="001648CE">
        <w:t>s</w:t>
      </w:r>
      <w:r>
        <w:t xml:space="preserve">tate, </w:t>
      </w:r>
      <w:r w:rsidR="001648CE">
        <w:t>t</w:t>
      </w:r>
      <w:r>
        <w:t xml:space="preserve">erritory, or </w:t>
      </w:r>
      <w:r w:rsidR="001648CE">
        <w:t>f</w:t>
      </w:r>
      <w:r>
        <w:t>ederal government organisation</w:t>
      </w:r>
      <w:r w:rsidR="001648CE">
        <w:t>.</w:t>
      </w:r>
    </w:p>
    <w:p w14:paraId="4AB6D2E6" w14:textId="326DAB34" w:rsidR="00EF7F07" w:rsidRPr="00EF7F07" w:rsidRDefault="00EF7F07" w:rsidP="00BA756D">
      <w:pPr>
        <w:pStyle w:val="Agreement-ParagraphLevel2"/>
        <w:ind w:right="511"/>
      </w:pPr>
      <w:r>
        <w:t>A statutory declaration.</w:t>
      </w:r>
    </w:p>
    <w:p w14:paraId="035025B3" w14:textId="3788A6ED" w:rsidR="0093565C" w:rsidRPr="00B15DCD" w:rsidRDefault="0093565C" w:rsidP="00BA756D">
      <w:pPr>
        <w:pStyle w:val="Agreement-ParagraphLevel1"/>
        <w:ind w:right="511"/>
      </w:pPr>
      <w:r w:rsidRPr="00EF7F07">
        <w:rPr>
          <w:rFonts w:eastAsia="Calibri" w:cstheme="minorHAnsi"/>
        </w:rPr>
        <w:t>Having considered the requirements of this clause the head of service may approve an employee’s application to access gender transition leave.</w:t>
      </w:r>
    </w:p>
    <w:p w14:paraId="1078A6EB" w14:textId="4225EA4D" w:rsidR="00EF7F07" w:rsidRPr="00B15DCD" w:rsidRDefault="00EF7F07" w:rsidP="00BA756D">
      <w:pPr>
        <w:pStyle w:val="Agreement-ParagraphLevel1"/>
        <w:numPr>
          <w:ilvl w:val="0"/>
          <w:numId w:val="0"/>
        </w:numPr>
        <w:ind w:right="511"/>
        <w:rPr>
          <w:b/>
          <w:bCs/>
        </w:rPr>
      </w:pPr>
      <w:r w:rsidRPr="00B15DCD">
        <w:rPr>
          <w:rFonts w:eastAsia="Calibri" w:cstheme="minorHAnsi"/>
          <w:b/>
          <w:bCs/>
        </w:rPr>
        <w:t>Rate of payment</w:t>
      </w:r>
    </w:p>
    <w:p w14:paraId="23DE0EA5" w14:textId="77777777" w:rsidR="00EF7F07" w:rsidRPr="00B15DCD" w:rsidRDefault="0093565C" w:rsidP="00BA756D">
      <w:pPr>
        <w:pStyle w:val="Agreement-ParagraphLevel1"/>
        <w:ind w:right="511"/>
      </w:pPr>
      <w:r w:rsidRPr="00EF7F07">
        <w:rPr>
          <w:rFonts w:eastAsia="Calibri" w:cstheme="minorHAnsi"/>
        </w:rPr>
        <w:t>Gender transition leave will be granted with pay for the first 4 weeks, or 8 weeks at half pay.</w:t>
      </w:r>
    </w:p>
    <w:p w14:paraId="6A0370FD" w14:textId="77777777" w:rsidR="00EF7F07" w:rsidRPr="00B15DCD" w:rsidRDefault="0093565C" w:rsidP="00BA756D">
      <w:pPr>
        <w:pStyle w:val="Agreement-ParagraphLevel1"/>
        <w:ind w:right="511"/>
      </w:pPr>
      <w:r w:rsidRPr="00EF7F07">
        <w:rPr>
          <w:rFonts w:eastAsia="Calibri" w:cstheme="minorHAnsi"/>
        </w:rPr>
        <w:t>Paid gender transition leave may be taken with full or half pay, or a combination of full and half pay, with credits to be deducted on the same basis. The maximum paid period is up to 8 weeks at half pay.</w:t>
      </w:r>
    </w:p>
    <w:p w14:paraId="37B0E9AD" w14:textId="7ABD0951" w:rsidR="0093565C" w:rsidRPr="00B15DCD" w:rsidRDefault="0093565C" w:rsidP="00BA756D">
      <w:pPr>
        <w:pStyle w:val="Agreement-ParagraphLevel1"/>
        <w:ind w:right="511"/>
      </w:pPr>
      <w:r w:rsidRPr="00EF7F07">
        <w:rPr>
          <w:rFonts w:eastAsia="Calibri" w:cstheme="minorHAnsi"/>
        </w:rPr>
        <w:t>The rate of payment to be paid to the employee during a paid period of gender transition leave is the same rate as would be paid if the employee was granted paid personal leave.</w:t>
      </w:r>
    </w:p>
    <w:p w14:paraId="411B74B1" w14:textId="67D99589" w:rsidR="00EF7F07" w:rsidRPr="00B15DCD" w:rsidRDefault="00EF7F07" w:rsidP="00BA756D">
      <w:pPr>
        <w:pStyle w:val="Agreement-ParagraphLevel1"/>
        <w:numPr>
          <w:ilvl w:val="0"/>
          <w:numId w:val="0"/>
        </w:numPr>
        <w:ind w:right="511"/>
        <w:rPr>
          <w:b/>
          <w:bCs/>
        </w:rPr>
      </w:pPr>
      <w:r w:rsidRPr="00B15DCD">
        <w:rPr>
          <w:rFonts w:eastAsia="Calibri" w:cstheme="minorHAnsi"/>
          <w:b/>
          <w:bCs/>
        </w:rPr>
        <w:t>Effect on other entitlements</w:t>
      </w:r>
    </w:p>
    <w:p w14:paraId="28F9DB1C" w14:textId="77777777" w:rsidR="00EF7F07" w:rsidRPr="00B15DCD" w:rsidRDefault="0093565C" w:rsidP="00BA756D">
      <w:pPr>
        <w:pStyle w:val="Agreement-ParagraphLevel1"/>
        <w:ind w:right="511"/>
      </w:pPr>
      <w:r w:rsidRPr="00EF7F07">
        <w:rPr>
          <w:rFonts w:eastAsia="Calibri" w:cstheme="minorHAnsi"/>
        </w:rPr>
        <w:t>Leave with pay for gender transition purposes will count as service for all purposes. Leave without pay for gender transition purposes will not count as service for any purpose, but will not break an employee’s continuity of service.</w:t>
      </w:r>
    </w:p>
    <w:p w14:paraId="434095BE" w14:textId="19348D15" w:rsidR="0093565C" w:rsidRPr="00B15DCD" w:rsidRDefault="0093565C" w:rsidP="00BA756D">
      <w:pPr>
        <w:pStyle w:val="Agreement-ParagraphLevel1"/>
        <w:ind w:right="511"/>
      </w:pPr>
      <w:r w:rsidRPr="00EF7F07">
        <w:rPr>
          <w:rFonts w:eastAsia="Calibri" w:cstheme="minorHAnsi"/>
        </w:rPr>
        <w:t>Public holidays for which the employee would otherwise have been entitled to payment that fall during periods of absence on gender transition leave will be paid as a normal public holiday.</w:t>
      </w:r>
    </w:p>
    <w:p w14:paraId="1015134F" w14:textId="1CC1B2E3" w:rsidR="00EF7F07" w:rsidRPr="00B15DCD" w:rsidRDefault="00EF7F07" w:rsidP="00BA756D">
      <w:pPr>
        <w:pStyle w:val="Agreement-ParagraphLevel1"/>
        <w:numPr>
          <w:ilvl w:val="0"/>
          <w:numId w:val="0"/>
        </w:numPr>
        <w:ind w:right="511"/>
        <w:rPr>
          <w:b/>
          <w:bCs/>
        </w:rPr>
      </w:pPr>
      <w:r w:rsidRPr="00B15DCD">
        <w:rPr>
          <w:rFonts w:eastAsia="Calibri" w:cstheme="minorHAnsi"/>
          <w:b/>
          <w:bCs/>
        </w:rPr>
        <w:t>Interaction with other leave entitlements</w:t>
      </w:r>
    </w:p>
    <w:p w14:paraId="34AF9CCB" w14:textId="77777777" w:rsidR="00EF7F07" w:rsidRPr="00B15DCD" w:rsidRDefault="0093565C" w:rsidP="00BA756D">
      <w:pPr>
        <w:pStyle w:val="Agreement-ParagraphLevel1"/>
        <w:ind w:right="511"/>
      </w:pPr>
      <w:r w:rsidRPr="00EF7F07">
        <w:rPr>
          <w:rFonts w:eastAsia="Calibri" w:cstheme="minorHAnsi"/>
        </w:rPr>
        <w:t>An application by an employee for long service leave or annual leave during a period that would otherwise be an unpaid period of gender transition leave will be granted to the extent of available entitlements.</w:t>
      </w:r>
    </w:p>
    <w:p w14:paraId="6C4E70A1" w14:textId="788F835E" w:rsidR="0093565C" w:rsidRPr="00B15DCD" w:rsidRDefault="0093565C" w:rsidP="00BA756D">
      <w:pPr>
        <w:pStyle w:val="Agreement-ParagraphLevel1"/>
        <w:ind w:right="511"/>
      </w:pPr>
      <w:r w:rsidRPr="00B15DCD">
        <w:rPr>
          <w:rFonts w:eastAsia="Calibri" w:cstheme="minorHAnsi"/>
        </w:rPr>
        <w:t>An application by an employee for personal leave during a period that would otherwise be an unpaid period of gender transition leave will be granted subject to the employee providing a certificate from a registered medical practitioner or registered health professional operating within their scope of practice to the extent of available entitlements.</w:t>
      </w:r>
    </w:p>
    <w:p w14:paraId="2EF22A8E" w14:textId="77777777" w:rsidR="00CC2F99" w:rsidRDefault="00CC2F99" w:rsidP="00BA756D">
      <w:pPr>
        <w:ind w:right="511"/>
        <w:rPr>
          <w:rFonts w:asciiTheme="majorHAnsi" w:eastAsiaTheme="majorEastAsia" w:hAnsiTheme="majorHAnsi" w:cstheme="majorBidi"/>
          <w:b/>
          <w:bCs/>
          <w:color w:val="2E74B5" w:themeColor="accent1" w:themeShade="BF"/>
          <w:sz w:val="28"/>
          <w:szCs w:val="28"/>
        </w:rPr>
      </w:pPr>
      <w:bookmarkStart w:id="558" w:name="SECTIONG"/>
      <w:bookmarkStart w:id="559" w:name="_Toc351559772"/>
      <w:bookmarkStart w:id="560" w:name="_Toc383008848"/>
      <w:bookmarkEnd w:id="558"/>
      <w:r>
        <w:br w:type="page"/>
      </w:r>
    </w:p>
    <w:p w14:paraId="3B26B5AD" w14:textId="45CEF0A1" w:rsidR="00A07898" w:rsidRPr="00BA5451" w:rsidRDefault="00A07898" w:rsidP="00BA756D">
      <w:pPr>
        <w:pStyle w:val="Heading1"/>
        <w:ind w:right="511"/>
      </w:pPr>
      <w:bookmarkStart w:id="561" w:name="_Toc87831799"/>
      <w:r w:rsidRPr="00BA5451">
        <w:lastRenderedPageBreak/>
        <w:t>Communication and Consultation</w:t>
      </w:r>
      <w:bookmarkEnd w:id="559"/>
      <w:bookmarkEnd w:id="560"/>
      <w:bookmarkEnd w:id="561"/>
    </w:p>
    <w:p w14:paraId="571493C0" w14:textId="77777777" w:rsidR="00A07898" w:rsidRPr="00BA5451" w:rsidRDefault="00A07898" w:rsidP="00BA756D">
      <w:pPr>
        <w:pStyle w:val="Heading2"/>
        <w:ind w:left="0" w:right="511"/>
      </w:pPr>
      <w:bookmarkStart w:id="562" w:name="_Toc351559773"/>
      <w:bookmarkStart w:id="563" w:name="_Toc383008849"/>
      <w:bookmarkStart w:id="564" w:name="_Ref493766997"/>
      <w:bookmarkStart w:id="565" w:name="_Ref498695118"/>
      <w:bookmarkStart w:id="566" w:name="_Ref510699211"/>
      <w:bookmarkStart w:id="567" w:name="_Ref86159167"/>
      <w:bookmarkStart w:id="568" w:name="_Toc87831800"/>
      <w:r w:rsidRPr="00597203">
        <w:rPr>
          <w:rFonts w:cstheme="minorHAnsi"/>
        </w:rPr>
        <w:t>Consultation</w:t>
      </w:r>
      <w:bookmarkEnd w:id="562"/>
      <w:bookmarkEnd w:id="563"/>
      <w:bookmarkEnd w:id="564"/>
      <w:bookmarkEnd w:id="565"/>
      <w:bookmarkEnd w:id="566"/>
      <w:bookmarkEnd w:id="567"/>
      <w:bookmarkEnd w:id="568"/>
    </w:p>
    <w:p w14:paraId="4B7507CA" w14:textId="03DD5A5E" w:rsidR="00A07898" w:rsidRPr="00C97986" w:rsidRDefault="00A07898" w:rsidP="00BA756D">
      <w:pPr>
        <w:pStyle w:val="Agreement-ParagraphLevel1"/>
        <w:ind w:right="511"/>
      </w:pPr>
      <w:bookmarkStart w:id="569" w:name="_Ref505950613"/>
      <w:r w:rsidRPr="0000050C">
        <w:t xml:space="preserve">There </w:t>
      </w:r>
      <w:r w:rsidR="00ED3E21">
        <w:t>must</w:t>
      </w:r>
      <w:r w:rsidR="00ED3E21" w:rsidRPr="0000050C">
        <w:t xml:space="preserve"> </w:t>
      </w:r>
      <w:r w:rsidRPr="0000050C">
        <w:t xml:space="preserve">be effective consultation </w:t>
      </w:r>
      <w:r w:rsidR="00433C6F" w:rsidRPr="0000050C">
        <w:t xml:space="preserve">with </w:t>
      </w:r>
      <w:r w:rsidR="002568FD" w:rsidRPr="0000050C">
        <w:t xml:space="preserve">an </w:t>
      </w:r>
      <w:r w:rsidR="00433C6F" w:rsidRPr="0000050C">
        <w:t>employee</w:t>
      </w:r>
      <w:r w:rsidR="007930E9">
        <w:t>(</w:t>
      </w:r>
      <w:r w:rsidR="00433C6F" w:rsidRPr="0000050C">
        <w:t>s</w:t>
      </w:r>
      <w:r w:rsidR="007930E9">
        <w:t>)</w:t>
      </w:r>
      <w:r w:rsidR="00433C6F" w:rsidRPr="0000050C">
        <w:t xml:space="preserve"> and their representatives, including union representatives, on workplace matters</w:t>
      </w:r>
      <w:r w:rsidRPr="0000050C">
        <w:t>.</w:t>
      </w:r>
      <w:r w:rsidR="002F5C57" w:rsidRPr="0000050C">
        <w:t xml:space="preserve"> </w:t>
      </w:r>
      <w:r w:rsidR="00433C6F" w:rsidRPr="0000050C">
        <w:t xml:space="preserve">The ACTPS recognises that consultation and employee participation in decisions that affect them is essential to the </w:t>
      </w:r>
      <w:r w:rsidRPr="0000050C">
        <w:t xml:space="preserve">successful management of </w:t>
      </w:r>
      <w:r w:rsidRPr="00C97986">
        <w:t>change.</w:t>
      </w:r>
      <w:bookmarkEnd w:id="569"/>
    </w:p>
    <w:p w14:paraId="63B89E75" w14:textId="7A0552C2" w:rsidR="00A07898" w:rsidRPr="00E74296" w:rsidRDefault="004D587F" w:rsidP="00BA756D">
      <w:pPr>
        <w:pStyle w:val="Agreement-ParagraphLevel1"/>
        <w:ind w:right="511"/>
      </w:pPr>
      <w:bookmarkStart w:id="570" w:name="_Ref493757931"/>
      <w:r>
        <w:t xml:space="preserve">If </w:t>
      </w:r>
      <w:r w:rsidR="00A07898" w:rsidRPr="00CA4671">
        <w:t xml:space="preserve">there are proposals by the ACTPS to introduce changes </w:t>
      </w:r>
      <w:r w:rsidR="00433C6F" w:rsidRPr="00CA4671">
        <w:t xml:space="preserve">that would </w:t>
      </w:r>
      <w:r w:rsidR="002A04ED" w:rsidRPr="00CA4671">
        <w:t>have a significant e</w:t>
      </w:r>
      <w:r w:rsidR="00433C6F" w:rsidRPr="00CA4671">
        <w:t>ffect</w:t>
      </w:r>
      <w:r w:rsidR="002A04ED" w:rsidRPr="00CA4671">
        <w:t xml:space="preserve"> on</w:t>
      </w:r>
      <w:r w:rsidR="00433C6F" w:rsidRPr="00CA4671">
        <w:t xml:space="preserve"> </w:t>
      </w:r>
      <w:r w:rsidR="002568FD" w:rsidRPr="00CA4671">
        <w:t xml:space="preserve">an </w:t>
      </w:r>
      <w:r w:rsidR="00433C6F" w:rsidRPr="00CA4671">
        <w:t>employee</w:t>
      </w:r>
      <w:r w:rsidR="002568FD" w:rsidRPr="00CA4671">
        <w:t xml:space="preserve"> or a group of employees</w:t>
      </w:r>
      <w:r w:rsidR="00433C6F" w:rsidRPr="00CA4671">
        <w:t>,</w:t>
      </w:r>
      <w:r w:rsidR="00424667" w:rsidRPr="00CA4671">
        <w:t xml:space="preserve"> </w:t>
      </w:r>
      <w:r w:rsidR="00A07898" w:rsidRPr="003A4174">
        <w:t xml:space="preserve">the head of service </w:t>
      </w:r>
      <w:r>
        <w:t>must</w:t>
      </w:r>
      <w:r w:rsidRPr="003A4174">
        <w:t xml:space="preserve"> </w:t>
      </w:r>
      <w:r w:rsidR="00A07898" w:rsidRPr="003A4174">
        <w:t xml:space="preserve">consult with </w:t>
      </w:r>
      <w:r w:rsidR="00242EEA" w:rsidRPr="00E74296">
        <w:t xml:space="preserve">the </w:t>
      </w:r>
      <w:r w:rsidR="00A07898" w:rsidRPr="00E74296">
        <w:t>affected employees and the union(s).</w:t>
      </w:r>
      <w:r w:rsidR="00433C6F" w:rsidRPr="00E74296">
        <w:t xml:space="preserve"> Consultation means a genuine opportunity to</w:t>
      </w:r>
      <w:r w:rsidR="002568FD" w:rsidRPr="00E74296">
        <w:t xml:space="preserve"> contribute to and</w:t>
      </w:r>
      <w:r w:rsidR="00433C6F" w:rsidRPr="00E74296">
        <w:t xml:space="preserve"> influence the decision making process prior to decisions being made.</w:t>
      </w:r>
      <w:bookmarkEnd w:id="570"/>
      <w:r w:rsidR="00433C6F" w:rsidRPr="00E74296">
        <w:t xml:space="preserve"> </w:t>
      </w:r>
    </w:p>
    <w:p w14:paraId="3CA3D2AF" w14:textId="47699F4F" w:rsidR="005D3416" w:rsidRPr="00CA4671" w:rsidRDefault="005D3416" w:rsidP="00BA756D">
      <w:pPr>
        <w:pStyle w:val="Agreement-ParagraphLevel2"/>
        <w:ind w:right="511"/>
      </w:pPr>
      <w:r w:rsidRPr="00CA4671">
        <w:t xml:space="preserve">Significant </w:t>
      </w:r>
      <w:r w:rsidR="007E7EDB">
        <w:t>e</w:t>
      </w:r>
      <w:r w:rsidRPr="00CA4671">
        <w:t>ffect includes, but is not limited to, effects of proposals that deal with</w:t>
      </w:r>
      <w:r w:rsidR="004D587F">
        <w:t xml:space="preserve"> any of the following</w:t>
      </w:r>
      <w:r w:rsidRPr="00CA4671">
        <w:t>:</w:t>
      </w:r>
    </w:p>
    <w:p w14:paraId="73D657CA" w14:textId="4CEBAB63" w:rsidR="005D3416" w:rsidRPr="00CA4671" w:rsidRDefault="004D587F" w:rsidP="00BA756D">
      <w:pPr>
        <w:pStyle w:val="Agreement-ParagraphLevel3"/>
        <w:ind w:right="511"/>
      </w:pPr>
      <w:r>
        <w:t>T</w:t>
      </w:r>
      <w:r w:rsidR="005D3416" w:rsidRPr="00CA4671">
        <w:t>he termination of the employment of employees through redundancy</w:t>
      </w:r>
      <w:r>
        <w:t>.</w:t>
      </w:r>
    </w:p>
    <w:p w14:paraId="00F2E6E2" w14:textId="08B8B849" w:rsidR="005D3416" w:rsidRPr="00CA4671" w:rsidRDefault="004D587F" w:rsidP="00BA756D">
      <w:pPr>
        <w:pStyle w:val="Agreement-ParagraphLevel3"/>
        <w:ind w:right="511"/>
      </w:pPr>
      <w:r>
        <w:t>C</w:t>
      </w:r>
      <w:r w:rsidR="005D3416" w:rsidRPr="00CA4671">
        <w:t>hanges to the composition, operation or size of the directorate workforce or the skills required of employees</w:t>
      </w:r>
      <w:r>
        <w:t>.</w:t>
      </w:r>
    </w:p>
    <w:p w14:paraId="01902161" w14:textId="76D8ABED" w:rsidR="005D3416" w:rsidRPr="00CA4671" w:rsidRDefault="004D587F" w:rsidP="00BA756D">
      <w:pPr>
        <w:pStyle w:val="Agreement-ParagraphLevel3"/>
        <w:ind w:right="511"/>
      </w:pPr>
      <w:r>
        <w:t>T</w:t>
      </w:r>
      <w:r w:rsidR="005D3416" w:rsidRPr="00CA4671">
        <w:t xml:space="preserve">he elimination </w:t>
      </w:r>
      <w:r w:rsidR="00E00EF0">
        <w:t>or</w:t>
      </w:r>
      <w:r w:rsidR="005D3416" w:rsidRPr="00CA4671">
        <w:t xml:space="preserve"> diminution of job opportunities (including opportunities for promotion or tenure)</w:t>
      </w:r>
      <w:r>
        <w:t>.</w:t>
      </w:r>
    </w:p>
    <w:p w14:paraId="115D3F57" w14:textId="08017181" w:rsidR="005D3416" w:rsidRPr="00CA4671" w:rsidRDefault="004D587F" w:rsidP="00BA756D">
      <w:pPr>
        <w:pStyle w:val="Agreement-ParagraphLevel3"/>
        <w:ind w:right="511"/>
      </w:pPr>
      <w:r>
        <w:t>T</w:t>
      </w:r>
      <w:r w:rsidR="005D3416" w:rsidRPr="00CA4671">
        <w:t>he alteration of hours of work</w:t>
      </w:r>
      <w:r>
        <w:t>.</w:t>
      </w:r>
    </w:p>
    <w:p w14:paraId="415394F4" w14:textId="5DFA4D9B" w:rsidR="005D3416" w:rsidRPr="00CA4671" w:rsidRDefault="004D587F" w:rsidP="00BA756D">
      <w:pPr>
        <w:pStyle w:val="Agreement-ParagraphLevel3"/>
        <w:ind w:right="511"/>
      </w:pPr>
      <w:r>
        <w:t>T</w:t>
      </w:r>
      <w:r w:rsidR="005D3416" w:rsidRPr="00CA4671">
        <w:t>he need to retrain employees</w:t>
      </w:r>
      <w:r>
        <w:t>.</w:t>
      </w:r>
    </w:p>
    <w:p w14:paraId="3E862381" w14:textId="5BB8A321" w:rsidR="005D3416" w:rsidRPr="00CA4671" w:rsidRDefault="004D587F" w:rsidP="00BA756D">
      <w:pPr>
        <w:pStyle w:val="Agreement-ParagraphLevel3"/>
        <w:ind w:right="511"/>
      </w:pPr>
      <w:r>
        <w:t>T</w:t>
      </w:r>
      <w:r w:rsidR="005D3416" w:rsidRPr="00CA4671">
        <w:t>he need to physically relocate employees</w:t>
      </w:r>
      <w:r>
        <w:t>.</w:t>
      </w:r>
    </w:p>
    <w:p w14:paraId="3B0CD957" w14:textId="05B29517" w:rsidR="005D3416" w:rsidRPr="00CA4671" w:rsidRDefault="004D587F" w:rsidP="00BA756D">
      <w:pPr>
        <w:pStyle w:val="Agreement-ParagraphLevel3"/>
        <w:ind w:right="511"/>
      </w:pPr>
      <w:r>
        <w:t>T</w:t>
      </w:r>
      <w:r w:rsidR="005D3416" w:rsidRPr="00CA4671">
        <w:t>he restructuring of job-roles, positions, structures or directorates</w:t>
      </w:r>
      <w:r>
        <w:t>.</w:t>
      </w:r>
    </w:p>
    <w:p w14:paraId="76FAB166" w14:textId="4FAF42D9" w:rsidR="005D3416" w:rsidRPr="00CA4671" w:rsidRDefault="004D587F" w:rsidP="00BA756D">
      <w:pPr>
        <w:pStyle w:val="Agreement-ParagraphLevel3"/>
        <w:ind w:right="511"/>
      </w:pPr>
      <w:r>
        <w:t>C</w:t>
      </w:r>
      <w:r w:rsidR="005D3416" w:rsidRPr="00CA4671">
        <w:t>hanges to employment policies</w:t>
      </w:r>
      <w:r>
        <w:t>.</w:t>
      </w:r>
    </w:p>
    <w:p w14:paraId="0A748B3F" w14:textId="67806073" w:rsidR="005D3416" w:rsidRPr="00CA4671" w:rsidRDefault="004D587F" w:rsidP="00BA756D">
      <w:pPr>
        <w:pStyle w:val="Agreement-ParagraphLevel3"/>
        <w:ind w:right="511"/>
      </w:pPr>
      <w:r>
        <w:t>A</w:t>
      </w:r>
      <w:r w:rsidR="005D3416" w:rsidRPr="00CA4671">
        <w:t>nything likely to materially affect workloads</w:t>
      </w:r>
      <w:r>
        <w:t>.</w:t>
      </w:r>
    </w:p>
    <w:p w14:paraId="340EA6A9" w14:textId="430109B3" w:rsidR="005D3416" w:rsidRPr="00CA4671" w:rsidRDefault="004D587F" w:rsidP="00BA756D">
      <w:pPr>
        <w:pStyle w:val="Agreement-ParagraphLevel3"/>
        <w:ind w:right="511"/>
      </w:pPr>
      <w:r>
        <w:t>A</w:t>
      </w:r>
      <w:r w:rsidR="005D3416" w:rsidRPr="00CA4671">
        <w:t>ny other matter deemed relevant by parties covered by this Agreement</w:t>
      </w:r>
      <w:r w:rsidR="00E00EF0">
        <w:t>.</w:t>
      </w:r>
    </w:p>
    <w:p w14:paraId="311C72C5" w14:textId="4C8696C2" w:rsidR="00433C6F" w:rsidRPr="00C97986" w:rsidRDefault="002129FD" w:rsidP="00BA756D">
      <w:pPr>
        <w:pStyle w:val="Agreement-ParagraphLevel1"/>
        <w:ind w:right="511"/>
      </w:pPr>
      <w:bookmarkStart w:id="571" w:name="_Ref505950622"/>
      <w:r w:rsidRPr="00C97986">
        <w:t>An</w:t>
      </w:r>
      <w:r w:rsidR="002568FD" w:rsidRPr="00C97986">
        <w:t xml:space="preserve"> </w:t>
      </w:r>
      <w:r w:rsidR="00433C6F" w:rsidRPr="00C97986">
        <w:t>employee</w:t>
      </w:r>
      <w:r w:rsidR="00E00EF0">
        <w:t>(</w:t>
      </w:r>
      <w:r w:rsidR="00433C6F" w:rsidRPr="00C97986">
        <w:t>s</w:t>
      </w:r>
      <w:r w:rsidR="00E00EF0">
        <w:t>)</w:t>
      </w:r>
      <w:r w:rsidR="00433C6F" w:rsidRPr="00C97986">
        <w:t xml:space="preserve"> or their representative</w:t>
      </w:r>
      <w:r w:rsidR="00E00EF0">
        <w:t>(</w:t>
      </w:r>
      <w:r w:rsidR="00433C6F" w:rsidRPr="00C97986">
        <w:t>s</w:t>
      </w:r>
      <w:r w:rsidR="00E00EF0">
        <w:t>)</w:t>
      </w:r>
      <w:r w:rsidR="00433C6F" w:rsidRPr="00C97986">
        <w:t xml:space="preserve"> may also initiate consultation on </w:t>
      </w:r>
      <w:r w:rsidRPr="00C97986">
        <w:t>any matters o</w:t>
      </w:r>
      <w:r w:rsidR="00791078" w:rsidRPr="00C97986">
        <w:t>r</w:t>
      </w:r>
      <w:r w:rsidRPr="00C97986">
        <w:t xml:space="preserve"> </w:t>
      </w:r>
      <w:r w:rsidR="002568FD" w:rsidRPr="00C97986">
        <w:t>proposals</w:t>
      </w:r>
      <w:r w:rsidR="00433C6F" w:rsidRPr="00C97986">
        <w:t xml:space="preserve"> if such consultation hasn’t already been initiated under subclause </w:t>
      </w:r>
      <w:r w:rsidR="003C1E3D" w:rsidRPr="00C97986">
        <w:fldChar w:fldCharType="begin"/>
      </w:r>
      <w:r w:rsidR="003C1E3D" w:rsidRPr="00C97986">
        <w:instrText xml:space="preserve"> REF _Ref493757931 \r \h </w:instrText>
      </w:r>
      <w:r w:rsidR="00DB6A48" w:rsidRPr="00C97986">
        <w:instrText xml:space="preserve"> \* MERGEFORMAT </w:instrText>
      </w:r>
      <w:r w:rsidR="003C1E3D" w:rsidRPr="00C97986">
        <w:fldChar w:fldCharType="separate"/>
      </w:r>
      <w:r w:rsidR="00A362E1">
        <w:t>G1.2</w:t>
      </w:r>
      <w:r w:rsidR="003C1E3D" w:rsidRPr="00C97986">
        <w:fldChar w:fldCharType="end"/>
      </w:r>
      <w:r w:rsidR="00433C6F" w:rsidRPr="00C97986">
        <w:t>.</w:t>
      </w:r>
      <w:bookmarkEnd w:id="571"/>
    </w:p>
    <w:p w14:paraId="2B6BAD16" w14:textId="563EDC93" w:rsidR="00A07898" w:rsidRPr="00BA5451" w:rsidRDefault="00A07898" w:rsidP="00BA756D">
      <w:pPr>
        <w:pStyle w:val="Agreement-ParagraphLevel1"/>
        <w:ind w:right="511"/>
      </w:pPr>
      <w:r w:rsidRPr="00C97986">
        <w:t xml:space="preserve">The head of service </w:t>
      </w:r>
      <w:r w:rsidR="00ED3E21">
        <w:t>must</w:t>
      </w:r>
      <w:r w:rsidR="00ED3E21" w:rsidRPr="00C97986">
        <w:t xml:space="preserve"> </w:t>
      </w:r>
      <w:r w:rsidRPr="00C97986">
        <w:t>provide</w:t>
      </w:r>
      <w:r w:rsidRPr="00BA5451">
        <w:t xml:space="preserve"> relevant information to assist the employee</w:t>
      </w:r>
      <w:r w:rsidR="00E00EF0">
        <w:t>(</w:t>
      </w:r>
      <w:r w:rsidRPr="00BA5451">
        <w:t>s</w:t>
      </w:r>
      <w:r w:rsidR="00E00EF0">
        <w:t>)</w:t>
      </w:r>
      <w:r w:rsidRPr="00BA5451">
        <w:t xml:space="preserve"> and the union(s) to understand the reasons for the proposed changes and the likely impact of these changes so that the employee</w:t>
      </w:r>
      <w:r w:rsidR="00E00EF0">
        <w:t>(</w:t>
      </w:r>
      <w:r w:rsidRPr="00BA5451">
        <w:t>s</w:t>
      </w:r>
      <w:r w:rsidR="00E00EF0">
        <w:t>)</w:t>
      </w:r>
      <w:r w:rsidRPr="00BA5451">
        <w:t xml:space="preserve"> and union(s) are able to contribute to the decision making process.</w:t>
      </w:r>
    </w:p>
    <w:p w14:paraId="79C71CDB" w14:textId="50E5C2F1" w:rsidR="00A07898" w:rsidRPr="00F32055" w:rsidRDefault="002568FD" w:rsidP="00BA756D">
      <w:pPr>
        <w:pStyle w:val="Agreement-ParagraphLevel1"/>
        <w:ind w:right="511"/>
      </w:pPr>
      <w:r w:rsidRPr="00F32055">
        <w:t>In addition to the consultation outlined in</w:t>
      </w:r>
      <w:r w:rsidR="00EE05D2">
        <w:t xml:space="preserve"> subclause</w:t>
      </w:r>
      <w:r w:rsidRPr="00F32055">
        <w:t xml:space="preserve"> </w:t>
      </w:r>
      <w:r w:rsidRPr="00F32055">
        <w:fldChar w:fldCharType="begin"/>
      </w:r>
      <w:r w:rsidRPr="00F32055">
        <w:instrText xml:space="preserve"> REF _Ref505950613 \r \h  \* MERGEFORMAT </w:instrText>
      </w:r>
      <w:r w:rsidRPr="00F32055">
        <w:fldChar w:fldCharType="separate"/>
      </w:r>
      <w:r w:rsidR="00A362E1">
        <w:t>G1.1</w:t>
      </w:r>
      <w:r w:rsidRPr="00F32055">
        <w:fldChar w:fldCharType="end"/>
      </w:r>
      <w:r w:rsidRPr="00F32055">
        <w:t xml:space="preserve"> to </w:t>
      </w:r>
      <w:r w:rsidR="00656FB1">
        <w:t xml:space="preserve">subclause </w:t>
      </w:r>
      <w:r w:rsidRPr="00F32055">
        <w:fldChar w:fldCharType="begin"/>
      </w:r>
      <w:r w:rsidRPr="00F32055">
        <w:instrText xml:space="preserve"> REF _Ref505950622 \r \h  \* MERGEFORMAT </w:instrText>
      </w:r>
      <w:r w:rsidRPr="00F32055">
        <w:fldChar w:fldCharType="separate"/>
      </w:r>
      <w:r w:rsidR="00A362E1">
        <w:t>G1.3</w:t>
      </w:r>
      <w:r w:rsidRPr="00F32055">
        <w:fldChar w:fldCharType="end"/>
      </w:r>
      <w:r w:rsidR="00241379">
        <w:t xml:space="preserve"> all the following apply</w:t>
      </w:r>
      <w:r w:rsidR="00A971C6">
        <w:t>:</w:t>
      </w:r>
    </w:p>
    <w:p w14:paraId="66AAFDFC" w14:textId="68AF2C87" w:rsidR="00433C6F" w:rsidRPr="00F32055" w:rsidRDefault="00A07898" w:rsidP="00BA756D">
      <w:pPr>
        <w:pStyle w:val="Agreement-ParagraphLevel2"/>
        <w:ind w:right="511"/>
      </w:pPr>
      <w:r w:rsidRPr="00F32055">
        <w:t>D</w:t>
      </w:r>
      <w:r w:rsidR="00433C6F" w:rsidRPr="00F32055">
        <w:t xml:space="preserve">irectorate </w:t>
      </w:r>
      <w:r w:rsidRPr="00F32055">
        <w:t>C</w:t>
      </w:r>
      <w:r w:rsidR="00433C6F" w:rsidRPr="00F32055">
        <w:t xml:space="preserve">onsultative </w:t>
      </w:r>
      <w:r w:rsidRPr="00F32055">
        <w:t>C</w:t>
      </w:r>
      <w:r w:rsidR="00433C6F" w:rsidRPr="00F32055">
        <w:t>ommittees (DCCs)</w:t>
      </w:r>
      <w:r w:rsidRPr="00F32055">
        <w:t xml:space="preserve"> </w:t>
      </w:r>
      <w:r w:rsidR="00ED3E21">
        <w:t>must</w:t>
      </w:r>
      <w:r w:rsidR="00ED3E21" w:rsidRPr="00F32055">
        <w:t xml:space="preserve"> </w:t>
      </w:r>
      <w:r w:rsidRPr="00F32055">
        <w:t>be established, with membership to be agreed by the head of service and the union(s) following commencement of this Agreement</w:t>
      </w:r>
      <w:r w:rsidR="002568FD" w:rsidRPr="00F32055">
        <w:t xml:space="preserve"> </w:t>
      </w:r>
      <w:r w:rsidR="00433C6F" w:rsidRPr="00F32055">
        <w:t>and comprising representatives of</w:t>
      </w:r>
      <w:r w:rsidR="00241379">
        <w:t xml:space="preserve"> both the following</w:t>
      </w:r>
      <w:r w:rsidR="00433C6F" w:rsidRPr="00F32055">
        <w:t>:</w:t>
      </w:r>
    </w:p>
    <w:p w14:paraId="48DE9346" w14:textId="3CBCAB66" w:rsidR="00A07898" w:rsidRPr="00F32055" w:rsidRDefault="00241379" w:rsidP="00BA756D">
      <w:pPr>
        <w:pStyle w:val="Agreement-ParagraphLevel3"/>
        <w:ind w:right="511"/>
      </w:pPr>
      <w:r>
        <w:t>T</w:t>
      </w:r>
      <w:r w:rsidR="00433C6F" w:rsidRPr="00F32055">
        <w:t>he head of service</w:t>
      </w:r>
      <w:r>
        <w:t>.</w:t>
      </w:r>
    </w:p>
    <w:p w14:paraId="1DC4BF65" w14:textId="2DDB0223" w:rsidR="00433C6F" w:rsidRPr="00F32055" w:rsidRDefault="00241379" w:rsidP="00BA756D">
      <w:pPr>
        <w:pStyle w:val="Agreement-ParagraphLevel3"/>
        <w:ind w:right="511"/>
      </w:pPr>
      <w:r>
        <w:t>T</w:t>
      </w:r>
      <w:r w:rsidR="00433C6F" w:rsidRPr="00F32055">
        <w:t>he union(s)</w:t>
      </w:r>
      <w:r>
        <w:t>.</w:t>
      </w:r>
    </w:p>
    <w:p w14:paraId="1FEF4CCD" w14:textId="1B2FDFCE" w:rsidR="00433C6F" w:rsidRPr="00F32055" w:rsidRDefault="00241379" w:rsidP="00BA756D">
      <w:pPr>
        <w:pStyle w:val="Agreement-ParagraphLevel2"/>
        <w:ind w:right="511"/>
      </w:pPr>
      <w:r>
        <w:lastRenderedPageBreak/>
        <w:t>A</w:t>
      </w:r>
      <w:r w:rsidR="00433C6F" w:rsidRPr="00F32055">
        <w:t xml:space="preserve">dequate time </w:t>
      </w:r>
      <w:r w:rsidR="00ED3E21">
        <w:t>must</w:t>
      </w:r>
      <w:r w:rsidR="00ED3E21" w:rsidRPr="00F32055">
        <w:t xml:space="preserve"> </w:t>
      </w:r>
      <w:r w:rsidR="00433C6F" w:rsidRPr="00F32055">
        <w:t xml:space="preserve">be provided to employees and the union(s) to consult with the relevant </w:t>
      </w:r>
      <w:r w:rsidR="00094360">
        <w:t>d</w:t>
      </w:r>
      <w:r w:rsidR="00433C6F" w:rsidRPr="00F32055">
        <w:t>irectorate(s)</w:t>
      </w:r>
      <w:r>
        <w:t>.</w:t>
      </w:r>
    </w:p>
    <w:p w14:paraId="3A621669" w14:textId="2501C92B" w:rsidR="00433C6F" w:rsidRPr="0000050C" w:rsidRDefault="00241379" w:rsidP="00BA756D">
      <w:pPr>
        <w:pStyle w:val="Agreement-ParagraphLevel2"/>
        <w:ind w:right="511"/>
      </w:pPr>
      <w:r>
        <w:t>A</w:t>
      </w:r>
      <w:r w:rsidR="00433C6F" w:rsidRPr="0000050C">
        <w:t xml:space="preserve"> </w:t>
      </w:r>
      <w:r>
        <w:t>d</w:t>
      </w:r>
      <w:r w:rsidR="00433C6F" w:rsidRPr="0000050C">
        <w:t>irectorate may</w:t>
      </w:r>
      <w:r>
        <w:t xml:space="preserve"> establish a DCC to cover one or more enterprise agreements that cover its employees.</w:t>
      </w:r>
    </w:p>
    <w:p w14:paraId="7E1EB27A" w14:textId="3F628F1F" w:rsidR="00A07898" w:rsidRPr="002568FD" w:rsidRDefault="00241379" w:rsidP="00BA756D">
      <w:pPr>
        <w:pStyle w:val="Agreement-ParagraphLevel2"/>
        <w:ind w:right="511"/>
      </w:pPr>
      <w:r>
        <w:t>A</w:t>
      </w:r>
      <w:r w:rsidR="00A07898" w:rsidRPr="00C132A3">
        <w:t xml:space="preserve">dditional levels of consultation, such as a Workplace Consultative Committee (WCC), may be established with the agreement of the relevant </w:t>
      </w:r>
      <w:r w:rsidR="00A07898" w:rsidRPr="000C2B48">
        <w:t>DCC to operate at the local level. Where established</w:t>
      </w:r>
      <w:r w:rsidR="00ED3E21">
        <w:t>,</w:t>
      </w:r>
      <w:r w:rsidR="00A07898" w:rsidRPr="000C2B48">
        <w:t xml:space="preserve"> t</w:t>
      </w:r>
      <w:r w:rsidR="00A07898" w:rsidRPr="002568FD">
        <w:t xml:space="preserve">hese levels of consultation </w:t>
      </w:r>
      <w:r w:rsidR="00ED3E21">
        <w:t>must</w:t>
      </w:r>
      <w:r w:rsidR="00ED3E21" w:rsidRPr="002568FD">
        <w:t xml:space="preserve"> </w:t>
      </w:r>
      <w:r w:rsidR="00A07898" w:rsidRPr="002568FD">
        <w:t>deal with workplace specific issues before such issues may be raised with the DCC and have membership agreed by the DCC.</w:t>
      </w:r>
    </w:p>
    <w:p w14:paraId="7AB1EF4C" w14:textId="1AC1DBB2" w:rsidR="00A07898" w:rsidRPr="0000050C" w:rsidRDefault="00433C6F" w:rsidP="00BA756D">
      <w:pPr>
        <w:pStyle w:val="Agreement-ParagraphLevel1"/>
        <w:ind w:right="511"/>
      </w:pPr>
      <w:r w:rsidRPr="0000050C">
        <w:t>The purpose of the DCC is to</w:t>
      </w:r>
      <w:r w:rsidR="00241379">
        <w:t xml:space="preserve"> do all the following</w:t>
      </w:r>
      <w:r w:rsidR="00A07898" w:rsidRPr="0000050C">
        <w:t>:</w:t>
      </w:r>
    </w:p>
    <w:p w14:paraId="173635EA" w14:textId="442C3146" w:rsidR="00A07898" w:rsidRPr="0000050C" w:rsidRDefault="00241379" w:rsidP="00BA756D">
      <w:pPr>
        <w:pStyle w:val="Agreement-ParagraphLevel2"/>
        <w:ind w:right="511"/>
      </w:pPr>
      <w:r>
        <w:t>M</w:t>
      </w:r>
      <w:r w:rsidR="00A07898" w:rsidRPr="0000050C">
        <w:t>onitor the operation and implementation of this Agreement</w:t>
      </w:r>
      <w:r>
        <w:t>.</w:t>
      </w:r>
    </w:p>
    <w:p w14:paraId="15BF1CDD" w14:textId="7E502B63" w:rsidR="00A07898" w:rsidRPr="0000050C" w:rsidRDefault="00241379" w:rsidP="00BA756D">
      <w:pPr>
        <w:pStyle w:val="Agreement-ParagraphLevel2"/>
        <w:ind w:right="511"/>
      </w:pPr>
      <w:r>
        <w:t>C</w:t>
      </w:r>
      <w:r w:rsidR="00A07898" w:rsidRPr="0000050C">
        <w:t xml:space="preserve">onsider any proposed new or proposed significant changes to </w:t>
      </w:r>
      <w:r w:rsidR="00300D67">
        <w:t>d</w:t>
      </w:r>
      <w:r w:rsidR="00A07898" w:rsidRPr="0000050C">
        <w:t>irectorate policy statements and guidelines that relate to the provisions of this Agreement</w:t>
      </w:r>
      <w:r w:rsidR="00300D67">
        <w:t>.</w:t>
      </w:r>
    </w:p>
    <w:p w14:paraId="5E03280F" w14:textId="649D619C" w:rsidR="00A07898" w:rsidRPr="0000050C" w:rsidRDefault="00300D67" w:rsidP="00BA756D">
      <w:pPr>
        <w:pStyle w:val="Agreement-ParagraphLevel2"/>
        <w:ind w:right="511"/>
      </w:pPr>
      <w:r>
        <w:t>C</w:t>
      </w:r>
      <w:r w:rsidR="00AC68C5" w:rsidRPr="0000050C">
        <w:t>onsult on workplace matters significantly affecting employees</w:t>
      </w:r>
      <w:r w:rsidR="00A07898" w:rsidRPr="0000050C">
        <w:t>.</w:t>
      </w:r>
    </w:p>
    <w:p w14:paraId="3A24A39D" w14:textId="66FA2C4C" w:rsidR="00AC68C5" w:rsidRPr="00585755" w:rsidRDefault="00AC68C5" w:rsidP="00BA756D">
      <w:pPr>
        <w:pStyle w:val="Agreement-ParagraphLevel1"/>
        <w:ind w:right="511"/>
      </w:pPr>
      <w:bookmarkStart w:id="572" w:name="_Ref493757968"/>
      <w:r w:rsidRPr="00585755">
        <w:t xml:space="preserve">The DCC </w:t>
      </w:r>
      <w:r w:rsidR="00ED3E21">
        <w:t>must</w:t>
      </w:r>
      <w:r w:rsidR="00ED3E21" w:rsidRPr="00585755">
        <w:t xml:space="preserve"> </w:t>
      </w:r>
      <w:r w:rsidRPr="00585755">
        <w:t xml:space="preserve">meet within </w:t>
      </w:r>
      <w:r w:rsidR="00300D67">
        <w:t>2</w:t>
      </w:r>
      <w:r w:rsidR="00300D67" w:rsidRPr="00585755">
        <w:t xml:space="preserve"> </w:t>
      </w:r>
      <w:r w:rsidRPr="00585755">
        <w:t xml:space="preserve">months of the commencement of this Agreement. The purpose of this meeting is to </w:t>
      </w:r>
      <w:r w:rsidR="002568FD" w:rsidRPr="00585755">
        <w:t xml:space="preserve">agree on </w:t>
      </w:r>
      <w:r w:rsidRPr="00585755">
        <w:t xml:space="preserve">the </w:t>
      </w:r>
      <w:r w:rsidR="002129FD" w:rsidRPr="00585755">
        <w:t xml:space="preserve">terms of reference, which </w:t>
      </w:r>
      <w:r w:rsidR="00ED3E21">
        <w:t>must</w:t>
      </w:r>
      <w:r w:rsidR="00ED3E21" w:rsidRPr="00585755">
        <w:t xml:space="preserve"> </w:t>
      </w:r>
      <w:r w:rsidR="002129FD" w:rsidRPr="00585755">
        <w:t xml:space="preserve">include the </w:t>
      </w:r>
      <w:r w:rsidRPr="00585755">
        <w:t>consultative structure to operate during the term of this Agreement.</w:t>
      </w:r>
      <w:bookmarkEnd w:id="572"/>
    </w:p>
    <w:p w14:paraId="2AA5818C" w14:textId="3CEEA53A" w:rsidR="00AC68C5" w:rsidRPr="00585755" w:rsidRDefault="00AC68C5" w:rsidP="00BA756D">
      <w:pPr>
        <w:pStyle w:val="Agreement-ParagraphLevel2"/>
        <w:ind w:right="511"/>
      </w:pPr>
      <w:r w:rsidRPr="00585755">
        <w:t xml:space="preserve">The DCC </w:t>
      </w:r>
      <w:r w:rsidR="00ED3E21">
        <w:t>must</w:t>
      </w:r>
      <w:r w:rsidR="00ED3E21" w:rsidRPr="00585755">
        <w:t xml:space="preserve"> </w:t>
      </w:r>
      <w:r w:rsidRPr="00585755">
        <w:t xml:space="preserve">meet no less than once in any </w:t>
      </w:r>
      <w:r w:rsidR="00300D67">
        <w:t>12</w:t>
      </w:r>
      <w:r w:rsidR="00300D67" w:rsidRPr="00585755">
        <w:t xml:space="preserve"> </w:t>
      </w:r>
      <w:r w:rsidRPr="00585755">
        <w:t>month period thereafter, unless a different period is agreed in the Terms of Reference.</w:t>
      </w:r>
    </w:p>
    <w:p w14:paraId="2A67A496" w14:textId="77777777" w:rsidR="00AC68C5" w:rsidRPr="00B910DC" w:rsidRDefault="00AC68C5" w:rsidP="00BA756D">
      <w:pPr>
        <w:pStyle w:val="Agreement-ParagraphLevel2"/>
        <w:ind w:right="511"/>
      </w:pPr>
      <w:r w:rsidRPr="00585755">
        <w:t xml:space="preserve">Additional meetings of the DCC may also be convened if requested by any member of the DCC, or as determined by the </w:t>
      </w:r>
      <w:r w:rsidRPr="00B910DC">
        <w:t>Terms of Reference.</w:t>
      </w:r>
    </w:p>
    <w:p w14:paraId="6521E854" w14:textId="2A457C83" w:rsidR="00A07898" w:rsidRPr="0000050C" w:rsidRDefault="00A07898" w:rsidP="00BA756D">
      <w:pPr>
        <w:pStyle w:val="Agreement-ParagraphLevel1"/>
        <w:ind w:right="511"/>
      </w:pPr>
      <w:r w:rsidRPr="0000050C">
        <w:t>The Chief Minister</w:t>
      </w:r>
      <w:r w:rsidR="00AC68C5" w:rsidRPr="0000050C">
        <w:t>,</w:t>
      </w:r>
      <w:r w:rsidRPr="0000050C">
        <w:t xml:space="preserve"> Treasury</w:t>
      </w:r>
      <w:r w:rsidR="00AC68C5" w:rsidRPr="0000050C">
        <w:t xml:space="preserve"> and Economic Development</w:t>
      </w:r>
      <w:r w:rsidRPr="0000050C">
        <w:t xml:space="preserve"> Directorate </w:t>
      </w:r>
      <w:r w:rsidR="00ED3E21">
        <w:t>must</w:t>
      </w:r>
      <w:r w:rsidR="00ED3E21" w:rsidRPr="0000050C">
        <w:t xml:space="preserve"> </w:t>
      </w:r>
      <w:r w:rsidRPr="0000050C">
        <w:t>consult with the union(s) and employees prior to the finalisation of any significant changes or any new provisions in the PSM Act and the PSM Standards and any new service wide policy statements or guidelines that relate to the provisions of this Agreement.</w:t>
      </w:r>
      <w:r w:rsidR="00AC68C5" w:rsidRPr="0000050C">
        <w:t xml:space="preserve"> This consultation may occur through the Joint Council.</w:t>
      </w:r>
    </w:p>
    <w:p w14:paraId="60DAD68D" w14:textId="25FC733D" w:rsidR="00A07898" w:rsidRPr="00C96138" w:rsidRDefault="00A07898" w:rsidP="00BA756D">
      <w:pPr>
        <w:pStyle w:val="Agreement-UnnumberedHeading"/>
        <w:ind w:right="511"/>
      </w:pPr>
      <w:r w:rsidRPr="00C96138">
        <w:t xml:space="preserve">Consultation on </w:t>
      </w:r>
      <w:r w:rsidR="00BB24B4">
        <w:t>c</w:t>
      </w:r>
      <w:r w:rsidRPr="00C96138">
        <w:t xml:space="preserve">hanges to </w:t>
      </w:r>
      <w:r w:rsidR="00BB24B4">
        <w:t>r</w:t>
      </w:r>
      <w:r w:rsidRPr="00C96138">
        <w:t xml:space="preserve">egular </w:t>
      </w:r>
      <w:r w:rsidR="00BB24B4">
        <w:t>r</w:t>
      </w:r>
      <w:r w:rsidRPr="00C96138">
        <w:t xml:space="preserve">osters or </w:t>
      </w:r>
      <w:r w:rsidR="00BB24B4">
        <w:t>o</w:t>
      </w:r>
      <w:r w:rsidRPr="00C96138">
        <w:t xml:space="preserve">rdinary </w:t>
      </w:r>
      <w:r w:rsidR="00BB24B4">
        <w:t>h</w:t>
      </w:r>
      <w:r w:rsidRPr="00C96138">
        <w:t xml:space="preserve">ours of </w:t>
      </w:r>
      <w:r w:rsidR="00BB24B4">
        <w:t>w</w:t>
      </w:r>
      <w:r w:rsidRPr="00C96138">
        <w:t>ork</w:t>
      </w:r>
    </w:p>
    <w:p w14:paraId="4665B89D" w14:textId="32327858" w:rsidR="00A07898" w:rsidRPr="00C96138" w:rsidRDefault="00300D67" w:rsidP="00BA756D">
      <w:pPr>
        <w:pStyle w:val="Agreement-ParagraphLevel1"/>
        <w:ind w:right="511"/>
      </w:pPr>
      <w:bookmarkStart w:id="573" w:name="_Ref493758045"/>
      <w:r>
        <w:t>If</w:t>
      </w:r>
      <w:r w:rsidRPr="00C96138">
        <w:t xml:space="preserve"> </w:t>
      </w:r>
      <w:r w:rsidR="00A07898" w:rsidRPr="00C96138">
        <w:t xml:space="preserve">the ACTPS proposes to introduce a change to the regular roster or ordinary hours of work of employees, </w:t>
      </w:r>
      <w:r w:rsidR="00B80494">
        <w:t xml:space="preserve">the head of service must do </w:t>
      </w:r>
      <w:r>
        <w:t xml:space="preserve">all </w:t>
      </w:r>
      <w:r w:rsidR="00A07898" w:rsidRPr="00C96138">
        <w:t>the following:</w:t>
      </w:r>
      <w:bookmarkEnd w:id="573"/>
    </w:p>
    <w:p w14:paraId="47682D43" w14:textId="7B8964C5" w:rsidR="00A07898" w:rsidRPr="00C96138" w:rsidRDefault="00B80494" w:rsidP="00BA756D">
      <w:pPr>
        <w:pStyle w:val="Agreement-ParagraphLevel2"/>
        <w:ind w:right="511"/>
      </w:pPr>
      <w:r>
        <w:t>N</w:t>
      </w:r>
      <w:r w:rsidR="00A07898" w:rsidRPr="00C96138">
        <w:t>otify the relevant employees of the proposed change</w:t>
      </w:r>
      <w:r w:rsidR="00300D67">
        <w:t>.</w:t>
      </w:r>
    </w:p>
    <w:p w14:paraId="029D2F19" w14:textId="0113CCAF" w:rsidR="00A07898" w:rsidRPr="00C96138" w:rsidRDefault="00B80494" w:rsidP="00BA756D">
      <w:pPr>
        <w:pStyle w:val="Agreement-ParagraphLevel2"/>
        <w:ind w:right="511"/>
      </w:pPr>
      <w:r>
        <w:t>Recognise</w:t>
      </w:r>
      <w:r w:rsidR="00A07898" w:rsidRPr="00C96138">
        <w:t xml:space="preserve"> the affected employee</w:t>
      </w:r>
      <w:r>
        <w:t>’s</w:t>
      </w:r>
      <w:r w:rsidR="00A07898" w:rsidRPr="00C96138">
        <w:t xml:space="preserve"> union or other representative</w:t>
      </w:r>
      <w:r w:rsidR="00300D67">
        <w:t>.</w:t>
      </w:r>
    </w:p>
    <w:p w14:paraId="632477B2" w14:textId="68D8B148" w:rsidR="00A07898" w:rsidRPr="00C96138" w:rsidRDefault="00300D67" w:rsidP="00BA756D">
      <w:pPr>
        <w:pStyle w:val="Agreement-ParagraphLevel2"/>
        <w:ind w:right="511"/>
      </w:pPr>
      <w:r>
        <w:t>A</w:t>
      </w:r>
      <w:r w:rsidR="00A07898" w:rsidRPr="00C96138">
        <w:t>s soon as practicable after proposing to introduce the change,</w:t>
      </w:r>
      <w:r w:rsidR="00502092">
        <w:t xml:space="preserve"> </w:t>
      </w:r>
      <w:r>
        <w:t>all of the following</w:t>
      </w:r>
      <w:r w:rsidR="00A07898" w:rsidRPr="00C96138">
        <w:t>:</w:t>
      </w:r>
    </w:p>
    <w:p w14:paraId="0910C88D" w14:textId="55A50070" w:rsidR="00A07898" w:rsidRPr="00C96138" w:rsidRDefault="00300D67" w:rsidP="00BA756D">
      <w:pPr>
        <w:pStyle w:val="Agreement-ParagraphLevel3"/>
        <w:ind w:right="511"/>
      </w:pPr>
      <w:r>
        <w:t>D</w:t>
      </w:r>
      <w:r w:rsidR="00A07898" w:rsidRPr="00C96138">
        <w:t>iscuss with the relevant employees the introduction of the change</w:t>
      </w:r>
      <w:r>
        <w:t>.</w:t>
      </w:r>
    </w:p>
    <w:p w14:paraId="63EA8E61" w14:textId="360EB8DB" w:rsidR="00A07898" w:rsidRPr="00C96138" w:rsidRDefault="00300D67" w:rsidP="00BA756D">
      <w:pPr>
        <w:pStyle w:val="Agreement-ParagraphLevel3"/>
        <w:ind w:right="511"/>
      </w:pPr>
      <w:r>
        <w:t>F</w:t>
      </w:r>
      <w:r w:rsidR="00A07898" w:rsidRPr="00C96138">
        <w:t>or the purposes of the discussion,</w:t>
      </w:r>
      <w:r w:rsidR="00A971C6">
        <w:t xml:space="preserve"> </w:t>
      </w:r>
      <w:r w:rsidR="00A07898" w:rsidRPr="00C96138">
        <w:t>provide to the relevant employees</w:t>
      </w:r>
      <w:r>
        <w:t xml:space="preserve"> all of thefollowing</w:t>
      </w:r>
      <w:r w:rsidR="00A07898" w:rsidRPr="00C96138">
        <w:t>:</w:t>
      </w:r>
    </w:p>
    <w:p w14:paraId="3865122E" w14:textId="59001749" w:rsidR="00A07898" w:rsidRPr="00C96138" w:rsidRDefault="00300D67" w:rsidP="00BA756D">
      <w:pPr>
        <w:pStyle w:val="Agreement-ParagraphLevel4"/>
        <w:ind w:right="511"/>
      </w:pPr>
      <w:r>
        <w:t>A</w:t>
      </w:r>
      <w:r w:rsidR="00A07898" w:rsidRPr="00C96138">
        <w:t>ll relevant information about the change, including the nature of the change</w:t>
      </w:r>
      <w:r>
        <w:t>.</w:t>
      </w:r>
    </w:p>
    <w:p w14:paraId="18773A9E" w14:textId="1948E3BF" w:rsidR="00A07898" w:rsidRPr="00C96138" w:rsidRDefault="00300D67" w:rsidP="00BA756D">
      <w:pPr>
        <w:pStyle w:val="Agreement-ParagraphLevel4"/>
        <w:ind w:right="511"/>
      </w:pPr>
      <w:r>
        <w:t>I</w:t>
      </w:r>
      <w:r w:rsidR="00A07898" w:rsidRPr="00C96138">
        <w:t xml:space="preserve">nformation about what the head of service </w:t>
      </w:r>
      <w:r w:rsidR="00A07898" w:rsidRPr="006D2CF8">
        <w:t>reasonably</w:t>
      </w:r>
      <w:r w:rsidR="00A07898" w:rsidRPr="00C96138">
        <w:t xml:space="preserve"> believes will be the effects of the change on the employees</w:t>
      </w:r>
      <w:r>
        <w:t>.</w:t>
      </w:r>
    </w:p>
    <w:p w14:paraId="311072F3" w14:textId="24EB5567" w:rsidR="00A07898" w:rsidRPr="00C96138" w:rsidRDefault="00300D67" w:rsidP="00BA756D">
      <w:pPr>
        <w:pStyle w:val="Agreement-ParagraphLevel4"/>
        <w:ind w:right="511"/>
      </w:pPr>
      <w:r>
        <w:lastRenderedPageBreak/>
        <w:t>I</w:t>
      </w:r>
      <w:r w:rsidR="00A07898" w:rsidRPr="00C96138">
        <w:t xml:space="preserve">nformation about any other matters </w:t>
      </w:r>
      <w:r w:rsidR="00A07898" w:rsidRPr="006D2CF8">
        <w:t>that</w:t>
      </w:r>
      <w:r w:rsidR="00A07898" w:rsidRPr="00C96138">
        <w:t xml:space="preserve"> the head of service reasonably believes are likely to affect the employees</w:t>
      </w:r>
      <w:r>
        <w:t>.</w:t>
      </w:r>
    </w:p>
    <w:p w14:paraId="5F16ACEA" w14:textId="733821B6" w:rsidR="00A07898" w:rsidRPr="00C96138" w:rsidRDefault="00300D67" w:rsidP="00BA756D">
      <w:pPr>
        <w:pStyle w:val="Agreement-ParagraphLevel3"/>
        <w:ind w:right="511"/>
      </w:pPr>
      <w:r>
        <w:t>I</w:t>
      </w:r>
      <w:r w:rsidR="00A07898" w:rsidRPr="00C96138">
        <w:t>nvite the relevant employees to give their views about the impact of the change (including any impact in relation to their family or caring responsibilities).</w:t>
      </w:r>
    </w:p>
    <w:p w14:paraId="03F488A5" w14:textId="4B724664" w:rsidR="00A07898" w:rsidRPr="00C96138" w:rsidRDefault="00B80494" w:rsidP="00BA756D">
      <w:pPr>
        <w:pStyle w:val="Agreement-ParagraphLevel1"/>
        <w:ind w:right="511"/>
      </w:pPr>
      <w:r>
        <w:t>T</w:t>
      </w:r>
      <w:r w:rsidR="00A07898" w:rsidRPr="00C96138">
        <w:t>he head of service is not required to disclose confidential or commercially sensitive information to the relevant employees.</w:t>
      </w:r>
    </w:p>
    <w:p w14:paraId="572ACA2D" w14:textId="77777777" w:rsidR="00A07898" w:rsidRPr="00C96138" w:rsidRDefault="00A07898" w:rsidP="00BA756D">
      <w:pPr>
        <w:pStyle w:val="Agreement-ParagraphLevel1"/>
        <w:ind w:right="511"/>
      </w:pPr>
      <w:r w:rsidRPr="00C96138">
        <w:t>The head of service must give prompt and genuine consideration to matters raised about the change by the relevant employees.</w:t>
      </w:r>
    </w:p>
    <w:p w14:paraId="1F9B0EF2" w14:textId="77777777" w:rsidR="00A07898" w:rsidRPr="00C96138" w:rsidRDefault="00A07898" w:rsidP="00BA756D">
      <w:pPr>
        <w:pStyle w:val="Agreement-ParagraphLevel1"/>
        <w:ind w:right="511"/>
      </w:pPr>
      <w:r w:rsidRPr="00C96138">
        <w:t>These provisions are to be read in conjunction with other consultative obligations detailed in the Agreement.</w:t>
      </w:r>
    </w:p>
    <w:p w14:paraId="1A99114A" w14:textId="24F50692" w:rsidR="00A07898" w:rsidRPr="00C96138" w:rsidRDefault="00A07898" w:rsidP="00BA756D">
      <w:pPr>
        <w:pStyle w:val="Agreement-Example"/>
        <w:ind w:left="2154" w:right="511" w:hanging="1020"/>
      </w:pPr>
      <w:r w:rsidRPr="00C96138">
        <w:t>Note:</w:t>
      </w:r>
      <w:r w:rsidRPr="00C96138">
        <w:tab/>
        <w:t xml:space="preserve">In this term </w:t>
      </w:r>
      <w:r w:rsidRPr="00C96138">
        <w:rPr>
          <w:b/>
          <w:bCs/>
          <w:i/>
          <w:iCs/>
        </w:rPr>
        <w:t xml:space="preserve">"relevant employees" </w:t>
      </w:r>
      <w:r w:rsidRPr="00C96138">
        <w:t xml:space="preserve">means the employees who may be affected by a change referred to in subclause </w:t>
      </w:r>
      <w:r w:rsidR="003C1E3D">
        <w:fldChar w:fldCharType="begin"/>
      </w:r>
      <w:r w:rsidR="003C1E3D">
        <w:instrText xml:space="preserve"> REF _Ref493758045 \r \h </w:instrText>
      </w:r>
      <w:r w:rsidR="003C1E3D">
        <w:fldChar w:fldCharType="separate"/>
      </w:r>
      <w:r w:rsidR="00A362E1">
        <w:t>G1.9</w:t>
      </w:r>
      <w:r w:rsidR="003C1E3D">
        <w:fldChar w:fldCharType="end"/>
      </w:r>
      <w:r w:rsidRPr="00C96138">
        <w:t>.</w:t>
      </w:r>
    </w:p>
    <w:p w14:paraId="7D390046" w14:textId="7C8F1296" w:rsidR="00A07898" w:rsidRPr="00C96138" w:rsidRDefault="00A07898" w:rsidP="00BA756D">
      <w:pPr>
        <w:pStyle w:val="Agreement-ParagraphLevel1"/>
        <w:ind w:right="511"/>
      </w:pPr>
      <w:bookmarkStart w:id="574" w:name="_Ref494277761"/>
      <w:r w:rsidRPr="00C96138">
        <w:t xml:space="preserve">In addition, the employer undertakes that, for the purposes of subclause </w:t>
      </w:r>
      <w:r w:rsidR="003C1E3D">
        <w:fldChar w:fldCharType="begin"/>
      </w:r>
      <w:r w:rsidR="003C1E3D">
        <w:instrText xml:space="preserve"> REF _Ref493757931 \r \h </w:instrText>
      </w:r>
      <w:r w:rsidR="003C1E3D">
        <w:fldChar w:fldCharType="separate"/>
      </w:r>
      <w:r w:rsidR="00A362E1">
        <w:t>G1.2</w:t>
      </w:r>
      <w:r w:rsidR="003C1E3D">
        <w:fldChar w:fldCharType="end"/>
      </w:r>
      <w:r w:rsidRPr="00C96138">
        <w:t xml:space="preserve">, the head of service </w:t>
      </w:r>
      <w:r w:rsidR="00ED3E21">
        <w:t>must</w:t>
      </w:r>
      <w:r w:rsidR="00ED3E21" w:rsidRPr="00C96138">
        <w:t xml:space="preserve"> </w:t>
      </w:r>
      <w:r w:rsidRPr="00C96138">
        <w:t>recognise and consult with the affected employee(s), their union or other representative.</w:t>
      </w:r>
      <w:bookmarkEnd w:id="574"/>
    </w:p>
    <w:p w14:paraId="6CAEC3D4" w14:textId="77777777" w:rsidR="00A07898" w:rsidRPr="00BA5451" w:rsidRDefault="00A07898" w:rsidP="00BA756D">
      <w:pPr>
        <w:pStyle w:val="Heading2"/>
        <w:ind w:left="0" w:right="511"/>
      </w:pPr>
      <w:bookmarkStart w:id="575" w:name="_Toc351559776"/>
      <w:bookmarkStart w:id="576" w:name="_Toc383008852"/>
      <w:bookmarkStart w:id="577" w:name="_Toc87831801"/>
      <w:r w:rsidRPr="00BA5451">
        <w:t>Freedom of Association</w:t>
      </w:r>
      <w:bookmarkEnd w:id="575"/>
      <w:bookmarkEnd w:id="576"/>
      <w:bookmarkEnd w:id="577"/>
    </w:p>
    <w:p w14:paraId="079B81C6" w14:textId="1C6D1BD0" w:rsidR="00A07898" w:rsidRPr="00BA5451" w:rsidRDefault="00A07898" w:rsidP="00BA756D">
      <w:pPr>
        <w:pStyle w:val="Agreement-ParagraphLevel1"/>
        <w:ind w:right="511"/>
      </w:pPr>
      <w:r w:rsidRPr="00BA5451">
        <w:t xml:space="preserve">The </w:t>
      </w:r>
      <w:r>
        <w:t>ACTPS</w:t>
      </w:r>
      <w:r w:rsidRPr="00BA5451">
        <w:t xml:space="preserve"> recognises that employees are free to choose whether or not to join a union.</w:t>
      </w:r>
      <w:r w:rsidR="002F5C57">
        <w:t xml:space="preserve"> </w:t>
      </w:r>
      <w:r w:rsidRPr="00BA5451">
        <w:t xml:space="preserve">Irrespective of that choice, employees </w:t>
      </w:r>
      <w:r w:rsidR="00ED3E21">
        <w:t>must</w:t>
      </w:r>
      <w:r w:rsidR="00ED3E21" w:rsidRPr="00BA5451">
        <w:t xml:space="preserve"> </w:t>
      </w:r>
      <w:r w:rsidRPr="00BA5451">
        <w:t>not be disadvantaged or discriminated against in respect of the employees’ employment under this Agreement.</w:t>
      </w:r>
      <w:r w:rsidR="002F5C57">
        <w:t xml:space="preserve"> </w:t>
      </w:r>
      <w:r w:rsidRPr="00BA5451">
        <w:t xml:space="preserve">The </w:t>
      </w:r>
      <w:r>
        <w:t>ACTPS</w:t>
      </w:r>
      <w:r w:rsidRPr="00BA5451">
        <w:t xml:space="preserve"> recognises that employees who choose to be members of a union have the right to choose to have their industrial interests represented by the union.</w:t>
      </w:r>
    </w:p>
    <w:p w14:paraId="04E00001" w14:textId="77777777" w:rsidR="00E00EF0" w:rsidRDefault="00A07898" w:rsidP="00BA756D">
      <w:pPr>
        <w:pStyle w:val="Agreement-ParagraphLevel1"/>
        <w:ind w:right="511"/>
      </w:pPr>
      <w:r w:rsidRPr="00BA5451">
        <w:t>Employees in negotiations of any kind are entitled to negotiate collectively where they so choose</w:t>
      </w:r>
      <w:r>
        <w:t>.</w:t>
      </w:r>
    </w:p>
    <w:p w14:paraId="0F3E3685" w14:textId="20D0C618" w:rsidR="00E00EF0" w:rsidRDefault="00E00EF0" w:rsidP="00BA756D">
      <w:pPr>
        <w:pStyle w:val="Agreement-ParagraphLevel1"/>
        <w:ind w:right="511"/>
      </w:pPr>
      <w:r w:rsidRPr="00BA5451">
        <w:t>Employees engaging in negotiations of any kind are entitled to be represented by a representative of their choice.</w:t>
      </w:r>
      <w:r>
        <w:t xml:space="preserve"> </w:t>
      </w:r>
      <w:r w:rsidRPr="00BA5451">
        <w:t xml:space="preserve">The ACT Government </w:t>
      </w:r>
      <w:r w:rsidR="00ED3E21">
        <w:t>must</w:t>
      </w:r>
      <w:r w:rsidR="00ED3E21" w:rsidRPr="00BA5451">
        <w:t xml:space="preserve"> </w:t>
      </w:r>
      <w:r w:rsidRPr="00BA5451">
        <w:t>deal with any such representative in good faith</w:t>
      </w:r>
      <w:r>
        <w:t>.</w:t>
      </w:r>
    </w:p>
    <w:p w14:paraId="290244AC" w14:textId="77777777" w:rsidR="00A07898" w:rsidRPr="00BA5451" w:rsidRDefault="00A07898" w:rsidP="00BA756D">
      <w:pPr>
        <w:pStyle w:val="Heading2"/>
        <w:ind w:left="0" w:right="511"/>
      </w:pPr>
      <w:bookmarkStart w:id="578" w:name="_Toc351559778"/>
      <w:bookmarkStart w:id="579" w:name="_Toc383008854"/>
      <w:bookmarkStart w:id="580" w:name="_Toc87831802"/>
      <w:r w:rsidRPr="00BA5451">
        <w:t>Right of Existing and New Employees to Representation in the Workplace</w:t>
      </w:r>
      <w:bookmarkEnd w:id="578"/>
      <w:bookmarkEnd w:id="579"/>
      <w:bookmarkEnd w:id="580"/>
    </w:p>
    <w:p w14:paraId="57114B1B" w14:textId="77777777" w:rsidR="00A07898" w:rsidRPr="00BA5451" w:rsidRDefault="00A07898" w:rsidP="00BA756D">
      <w:pPr>
        <w:pStyle w:val="Agreement-ParagraphLevel1"/>
        <w:ind w:right="511"/>
      </w:pPr>
      <w:r w:rsidRPr="00BA5451">
        <w:t xml:space="preserve">The </w:t>
      </w:r>
      <w:r>
        <w:t>ACTPS</w:t>
      </w:r>
      <w:r w:rsidRPr="00BA5451">
        <w:t xml:space="preserve"> acknowledges the rights of its employees to be represented </w:t>
      </w:r>
      <w:r w:rsidR="000C5FAC" w:rsidRPr="005D3416">
        <w:t xml:space="preserve">on any workplace relations matter </w:t>
      </w:r>
      <w:r w:rsidRPr="005D3416">
        <w:t>and</w:t>
      </w:r>
      <w:r w:rsidRPr="00BA5451">
        <w:t xml:space="preserve"> to meet with their representatives in the workplace.</w:t>
      </w:r>
      <w:r w:rsidR="002F5C57">
        <w:t xml:space="preserve"> </w:t>
      </w:r>
      <w:r w:rsidRPr="00BA5451">
        <w:t xml:space="preserve">The </w:t>
      </w:r>
      <w:r>
        <w:t>ACTPS</w:t>
      </w:r>
      <w:r w:rsidRPr="00BA5451">
        <w:t xml:space="preserve"> recognises the legitimate right of the union(s) to represent its employees who are members, or eligible to become members of the union(s). </w:t>
      </w:r>
    </w:p>
    <w:p w14:paraId="4D7B35BB" w14:textId="044C3DCC" w:rsidR="00A07898" w:rsidRPr="00BA5451" w:rsidRDefault="00A07898" w:rsidP="00BA756D">
      <w:pPr>
        <w:pStyle w:val="Agreement-ParagraphLevel1"/>
        <w:ind w:right="511"/>
      </w:pPr>
      <w:r w:rsidRPr="00BA5451">
        <w:t>The FW Act prescribes the purpose and manner under which the union(s) may exercise right of entry in the workplace.</w:t>
      </w:r>
      <w:r w:rsidR="002F5C57">
        <w:t xml:space="preserve"> </w:t>
      </w:r>
      <w:r w:rsidRPr="00BA5451">
        <w:t xml:space="preserve">The </w:t>
      </w:r>
      <w:r>
        <w:t>ACTPS</w:t>
      </w:r>
      <w:r w:rsidRPr="00BA5451">
        <w:t xml:space="preserve"> </w:t>
      </w:r>
      <w:r w:rsidR="00ED3E21">
        <w:t>must</w:t>
      </w:r>
      <w:r w:rsidR="00ED3E21" w:rsidRPr="00BA5451">
        <w:t xml:space="preserve"> </w:t>
      </w:r>
      <w:r w:rsidRPr="00BA5451">
        <w:t>grant the union(s) access in accordance with the FW Act.</w:t>
      </w:r>
    </w:p>
    <w:p w14:paraId="0AC9287E" w14:textId="7BEB5BA0" w:rsidR="00A07898" w:rsidRPr="00BA5451" w:rsidRDefault="00A07898" w:rsidP="00BA756D">
      <w:pPr>
        <w:pStyle w:val="Agreement-ParagraphLevel1"/>
        <w:ind w:right="511"/>
      </w:pPr>
      <w:bookmarkStart w:id="581" w:name="_Ref493758326"/>
      <w:r w:rsidRPr="00BA5451">
        <w:t xml:space="preserve">In addition, the </w:t>
      </w:r>
      <w:r>
        <w:t>ACTPS</w:t>
      </w:r>
      <w:r w:rsidRPr="00BA5451">
        <w:t xml:space="preserve"> </w:t>
      </w:r>
      <w:r w:rsidR="00ED3E21">
        <w:t xml:space="preserve">must </w:t>
      </w:r>
      <w:r w:rsidR="00B80494">
        <w:t>do all of the following</w:t>
      </w:r>
      <w:r w:rsidRPr="00BA5451">
        <w:t>:</w:t>
      </w:r>
      <w:bookmarkEnd w:id="581"/>
    </w:p>
    <w:p w14:paraId="62233047" w14:textId="1648E713" w:rsidR="00A07898" w:rsidRPr="00BA5451" w:rsidRDefault="00B80494" w:rsidP="00BA756D">
      <w:pPr>
        <w:pStyle w:val="Agreement-ParagraphLevel2"/>
        <w:ind w:right="511"/>
      </w:pPr>
      <w:r>
        <w:t>A</w:t>
      </w:r>
      <w:r w:rsidR="00A07898" w:rsidRPr="00BA5451">
        <w:t>llow union officials and empl</w:t>
      </w:r>
      <w:r w:rsidR="00A07898">
        <w:t xml:space="preserve">oyees, who are permit holders, </w:t>
      </w:r>
      <w:r w:rsidR="00A07898" w:rsidRPr="00BA5451">
        <w:t xml:space="preserve">to enter </w:t>
      </w:r>
      <w:r w:rsidR="00A07898">
        <w:t>ACTPS</w:t>
      </w:r>
      <w:r w:rsidR="00A07898" w:rsidRPr="00BA5451">
        <w:t xml:space="preserve"> workplaces for normal union business or to represent employees, to meet with management or members and to distribute or post material, provided that work is not disrupted</w:t>
      </w:r>
      <w:r>
        <w:t>.</w:t>
      </w:r>
    </w:p>
    <w:p w14:paraId="7B001112" w14:textId="67D9F79A" w:rsidR="00A07898" w:rsidRPr="00BA5451" w:rsidRDefault="00B80494" w:rsidP="00BA756D">
      <w:pPr>
        <w:pStyle w:val="Agreement-ParagraphLevel2"/>
        <w:ind w:right="511"/>
      </w:pPr>
      <w:r>
        <w:t>A</w:t>
      </w:r>
      <w:r w:rsidR="00A07898" w:rsidRPr="00BA5451">
        <w:t xml:space="preserve">llow the union(s) to meet with new </w:t>
      </w:r>
      <w:r w:rsidR="00A07898">
        <w:t>ACTPS</w:t>
      </w:r>
      <w:r w:rsidR="00A07898" w:rsidRPr="00BA5451">
        <w:t xml:space="preserve"> employees who are members, or who are eligible to become members, of the union(s), at a time during normal working hours which the union(s) and the head of </w:t>
      </w:r>
      <w:r w:rsidR="00A07898" w:rsidRPr="00BA5451">
        <w:lastRenderedPageBreak/>
        <w:t xml:space="preserve">service agree upon, and of which the head of service </w:t>
      </w:r>
      <w:r w:rsidR="00ED3E21">
        <w:t>must</w:t>
      </w:r>
      <w:r w:rsidR="00ED3E21" w:rsidRPr="00BA5451">
        <w:t xml:space="preserve"> </w:t>
      </w:r>
      <w:r w:rsidR="00A07898" w:rsidRPr="00BA5451">
        <w:t>advise the employees</w:t>
      </w:r>
      <w:r>
        <w:t>.</w:t>
      </w:r>
      <w:r w:rsidR="00A07898" w:rsidRPr="00BA5451">
        <w:t xml:space="preserve"> </w:t>
      </w:r>
    </w:p>
    <w:p w14:paraId="04E07DBD" w14:textId="0E6A9016" w:rsidR="00CA4671" w:rsidRPr="00BA5451" w:rsidRDefault="00B80494" w:rsidP="00BA756D">
      <w:pPr>
        <w:pStyle w:val="Agreement-ParagraphLevel2"/>
        <w:ind w:right="511"/>
      </w:pPr>
      <w:r>
        <w:t>P</w:t>
      </w:r>
      <w:r w:rsidR="00A07898" w:rsidRPr="00BA5451">
        <w:t xml:space="preserve">rovide all new </w:t>
      </w:r>
      <w:r w:rsidR="00A07898">
        <w:t>ACTPS</w:t>
      </w:r>
      <w:r w:rsidR="00A07898" w:rsidRPr="00BA5451">
        <w:t xml:space="preserve"> employees with some form of induction program, including an induction package containing information about the union(s) which the union(s) has given the </w:t>
      </w:r>
      <w:r w:rsidR="00A07898">
        <w:t>ACTPS</w:t>
      </w:r>
      <w:r>
        <w:t>.</w:t>
      </w:r>
      <w:r w:rsidR="00A07898" w:rsidRPr="00BA5451">
        <w:t xml:space="preserve"> </w:t>
      </w:r>
    </w:p>
    <w:p w14:paraId="59616426" w14:textId="312D5F81" w:rsidR="00CA4671" w:rsidRDefault="00B80494" w:rsidP="00BA756D">
      <w:pPr>
        <w:pStyle w:val="Agreement-ParagraphLevel2"/>
        <w:ind w:right="511"/>
      </w:pPr>
      <w:bookmarkStart w:id="582" w:name="_Ref516141950"/>
      <w:r>
        <w:t>I</w:t>
      </w:r>
      <w:r w:rsidR="00A07898" w:rsidRPr="00BA5451">
        <w:t>nvite the union(s) to attend any face</w:t>
      </w:r>
      <w:r w:rsidR="00ED3E21">
        <w:t>-</w:t>
      </w:r>
      <w:r w:rsidR="00A07898" w:rsidRPr="00BA5451">
        <w:t>to</w:t>
      </w:r>
      <w:r w:rsidR="00ED3E21">
        <w:t>-</w:t>
      </w:r>
      <w:r w:rsidR="00A07898" w:rsidRPr="00BA5451">
        <w:t xml:space="preserve">face induction of new </w:t>
      </w:r>
      <w:r w:rsidR="00A07898">
        <w:t>ACTPS</w:t>
      </w:r>
      <w:r w:rsidR="00A07898" w:rsidRPr="00BA5451">
        <w:t xml:space="preserve"> employees, the details of which the head of service </w:t>
      </w:r>
      <w:r w:rsidR="00ED3E21">
        <w:t>must</w:t>
      </w:r>
      <w:r w:rsidR="00A07898" w:rsidRPr="00BA5451">
        <w:t xml:space="preserve"> </w:t>
      </w:r>
      <w:r w:rsidR="006E7527">
        <w:t>provide</w:t>
      </w:r>
      <w:r w:rsidR="006E7527" w:rsidRPr="00BA5451">
        <w:t xml:space="preserve"> </w:t>
      </w:r>
      <w:r w:rsidR="00A07898" w:rsidRPr="00BA5451">
        <w:t>to the union(s)</w:t>
      </w:r>
      <w:r w:rsidR="006E7527">
        <w:t>’</w:t>
      </w:r>
      <w:r w:rsidR="00A07898" w:rsidRPr="00BA5451">
        <w:t xml:space="preserve"> contact officer or other nominated person with reasonable notice.</w:t>
      </w:r>
      <w:r w:rsidR="002F5C57">
        <w:t xml:space="preserve"> </w:t>
      </w:r>
      <w:r w:rsidR="00A07898" w:rsidRPr="00BA5451">
        <w:t xml:space="preserve">Such attendance </w:t>
      </w:r>
      <w:r w:rsidR="006E7527">
        <w:t>must</w:t>
      </w:r>
      <w:r w:rsidR="006E7527" w:rsidRPr="00BA5451">
        <w:t xml:space="preserve"> </w:t>
      </w:r>
      <w:r w:rsidR="00A07898" w:rsidRPr="00BA5451">
        <w:t xml:space="preserve">be included as an integral part of the induction process and be for the purpose of delivering an information presentation including recruitment information to new </w:t>
      </w:r>
      <w:r w:rsidR="00A07898">
        <w:t>ACTPS</w:t>
      </w:r>
      <w:r w:rsidR="00A07898" w:rsidRPr="00BA5451">
        <w:t xml:space="preserve"> employees</w:t>
      </w:r>
      <w:r>
        <w:t>.</w:t>
      </w:r>
      <w:bookmarkEnd w:id="582"/>
    </w:p>
    <w:p w14:paraId="112E616E" w14:textId="1683A9E1" w:rsidR="00A07898" w:rsidRPr="006A348F" w:rsidRDefault="00B80494" w:rsidP="00BA756D">
      <w:pPr>
        <w:pStyle w:val="Agreement-ParagraphLevel2"/>
        <w:ind w:right="511"/>
      </w:pPr>
      <w:r>
        <w:rPr>
          <w:rFonts w:ascii="Calibri" w:hAnsi="Calibri"/>
          <w:lang w:eastAsia="en-US"/>
        </w:rPr>
        <w:t>O</w:t>
      </w:r>
      <w:r w:rsidR="00CA4671" w:rsidRPr="006A348F">
        <w:rPr>
          <w:rFonts w:ascii="Calibri" w:hAnsi="Calibri"/>
          <w:lang w:eastAsia="en-US"/>
        </w:rPr>
        <w:t>rganise regular face to face meetings</w:t>
      </w:r>
      <w:r w:rsidR="00E41C30" w:rsidRPr="006A348F">
        <w:rPr>
          <w:rFonts w:ascii="Calibri" w:hAnsi="Calibri"/>
          <w:lang w:eastAsia="en-US"/>
        </w:rPr>
        <w:t>, which may be the face</w:t>
      </w:r>
      <w:r>
        <w:rPr>
          <w:rFonts w:ascii="Calibri" w:hAnsi="Calibri"/>
          <w:lang w:eastAsia="en-US"/>
        </w:rPr>
        <w:t>-</w:t>
      </w:r>
      <w:r w:rsidR="00E41C30" w:rsidRPr="006A348F">
        <w:rPr>
          <w:rFonts w:ascii="Calibri" w:hAnsi="Calibri"/>
          <w:lang w:eastAsia="en-US"/>
        </w:rPr>
        <w:t>to</w:t>
      </w:r>
      <w:r>
        <w:rPr>
          <w:rFonts w:ascii="Calibri" w:hAnsi="Calibri"/>
          <w:lang w:eastAsia="en-US"/>
        </w:rPr>
        <w:t>-</w:t>
      </w:r>
      <w:r w:rsidR="00E41C30" w:rsidRPr="006A348F">
        <w:rPr>
          <w:rFonts w:ascii="Calibri" w:hAnsi="Calibri"/>
          <w:lang w:eastAsia="en-US"/>
        </w:rPr>
        <w:t xml:space="preserve">face inductions of new ACTPS employees as per </w:t>
      </w:r>
      <w:r w:rsidR="00656FB1">
        <w:t>paragraph</w:t>
      </w:r>
      <w:r w:rsidR="00E41C30" w:rsidRPr="006A348F">
        <w:rPr>
          <w:rFonts w:ascii="Calibri" w:hAnsi="Calibri"/>
          <w:lang w:eastAsia="en-US"/>
        </w:rPr>
        <w:t xml:space="preserve"> </w:t>
      </w:r>
      <w:r w:rsidR="00E41C30" w:rsidRPr="006A348F">
        <w:rPr>
          <w:rFonts w:ascii="Calibri" w:hAnsi="Calibri"/>
          <w:lang w:eastAsia="en-US"/>
        </w:rPr>
        <w:fldChar w:fldCharType="begin"/>
      </w:r>
      <w:r w:rsidR="00E41C30" w:rsidRPr="006A348F">
        <w:rPr>
          <w:rFonts w:ascii="Calibri" w:hAnsi="Calibri"/>
          <w:lang w:eastAsia="en-US"/>
        </w:rPr>
        <w:instrText xml:space="preserve"> REF _Ref516141950 \r \h  \* MERGEFORMAT </w:instrText>
      </w:r>
      <w:r w:rsidR="00E41C30" w:rsidRPr="006A348F">
        <w:rPr>
          <w:rFonts w:ascii="Calibri" w:hAnsi="Calibri"/>
          <w:lang w:eastAsia="en-US"/>
        </w:rPr>
      </w:r>
      <w:r w:rsidR="00E41C30" w:rsidRPr="006A348F">
        <w:rPr>
          <w:rFonts w:ascii="Calibri" w:hAnsi="Calibri"/>
          <w:lang w:eastAsia="en-US"/>
        </w:rPr>
        <w:fldChar w:fldCharType="separate"/>
      </w:r>
      <w:r w:rsidR="00A362E1">
        <w:rPr>
          <w:rFonts w:ascii="Calibri" w:hAnsi="Calibri"/>
          <w:lang w:eastAsia="en-US"/>
        </w:rPr>
        <w:t>G3.3.4</w:t>
      </w:r>
      <w:r w:rsidR="00E41C30" w:rsidRPr="006A348F">
        <w:rPr>
          <w:rFonts w:ascii="Calibri" w:hAnsi="Calibri"/>
          <w:lang w:eastAsia="en-US"/>
        </w:rPr>
        <w:fldChar w:fldCharType="end"/>
      </w:r>
      <w:r w:rsidR="00E41C30" w:rsidRPr="006A348F">
        <w:rPr>
          <w:rFonts w:ascii="Calibri" w:hAnsi="Calibri"/>
          <w:lang w:eastAsia="en-US"/>
        </w:rPr>
        <w:t xml:space="preserve">, </w:t>
      </w:r>
      <w:r w:rsidR="00CA4671" w:rsidRPr="006A348F">
        <w:rPr>
          <w:rFonts w:ascii="Calibri" w:hAnsi="Calibri"/>
          <w:lang w:eastAsia="en-US"/>
        </w:rPr>
        <w:t>between new ACTPS employees and the relevant union(s), for the purpose of delivering an information presentation including recruitment information to new ACTPS</w:t>
      </w:r>
      <w:r w:rsidR="00E41C30" w:rsidRPr="006A348F">
        <w:rPr>
          <w:rFonts w:ascii="Calibri" w:hAnsi="Calibri"/>
          <w:lang w:eastAsia="en-US"/>
        </w:rPr>
        <w:t xml:space="preserve"> employees. Such meetings </w:t>
      </w:r>
      <w:r w:rsidR="006E7527">
        <w:rPr>
          <w:rFonts w:ascii="Calibri" w:hAnsi="Calibri"/>
          <w:lang w:eastAsia="en-US"/>
        </w:rPr>
        <w:t>must</w:t>
      </w:r>
      <w:r w:rsidR="006E7527" w:rsidRPr="006A348F">
        <w:rPr>
          <w:rFonts w:ascii="Calibri" w:hAnsi="Calibri"/>
          <w:lang w:eastAsia="en-US"/>
        </w:rPr>
        <w:t xml:space="preserve"> </w:t>
      </w:r>
      <w:r w:rsidR="00E41C30" w:rsidRPr="006A348F">
        <w:rPr>
          <w:rFonts w:ascii="Calibri" w:hAnsi="Calibri"/>
          <w:lang w:eastAsia="en-US"/>
        </w:rPr>
        <w:t>be held</w:t>
      </w:r>
      <w:r w:rsidR="00CA4671" w:rsidRPr="006A348F">
        <w:rPr>
          <w:rFonts w:ascii="Calibri" w:hAnsi="Calibri"/>
          <w:lang w:eastAsia="en-US"/>
        </w:rPr>
        <w:t xml:space="preserve"> at regular intervals </w:t>
      </w:r>
      <w:r w:rsidR="00E41C30" w:rsidRPr="006A348F">
        <w:rPr>
          <w:rFonts w:ascii="Calibri" w:hAnsi="Calibri"/>
          <w:lang w:eastAsia="en-US"/>
        </w:rPr>
        <w:t>as</w:t>
      </w:r>
      <w:r w:rsidR="00CA4671" w:rsidRPr="006A348F">
        <w:rPr>
          <w:rFonts w:ascii="Calibri" w:hAnsi="Calibri"/>
          <w:lang w:eastAsia="en-US"/>
        </w:rPr>
        <w:t xml:space="preserve"> agreed between the relevant directorate</w:t>
      </w:r>
      <w:r w:rsidR="00C42A1A">
        <w:rPr>
          <w:rFonts w:ascii="Calibri" w:hAnsi="Calibri"/>
          <w:lang w:eastAsia="en-US"/>
        </w:rPr>
        <w:t>(</w:t>
      </w:r>
      <w:r w:rsidR="00CA4671" w:rsidRPr="006A348F">
        <w:rPr>
          <w:rFonts w:ascii="Calibri" w:hAnsi="Calibri"/>
          <w:lang w:eastAsia="en-US"/>
        </w:rPr>
        <w:t>s</w:t>
      </w:r>
      <w:r w:rsidR="00C42A1A">
        <w:rPr>
          <w:rFonts w:ascii="Calibri" w:hAnsi="Calibri"/>
          <w:lang w:eastAsia="en-US"/>
        </w:rPr>
        <w:t>)</w:t>
      </w:r>
      <w:r w:rsidR="00CA4671" w:rsidRPr="006A348F">
        <w:rPr>
          <w:rFonts w:ascii="Calibri" w:hAnsi="Calibri"/>
          <w:lang w:eastAsia="en-US"/>
        </w:rPr>
        <w:t xml:space="preserve"> and the relevant unions.</w:t>
      </w:r>
    </w:p>
    <w:p w14:paraId="3B5C7F8B" w14:textId="576E7A59" w:rsidR="00A07898" w:rsidRPr="00BA5451" w:rsidRDefault="00A07898" w:rsidP="00BA756D">
      <w:pPr>
        <w:pStyle w:val="Agreement-ParagraphLevel1"/>
        <w:ind w:right="511"/>
      </w:pPr>
      <w:r w:rsidRPr="00BA5451">
        <w:t xml:space="preserve">For the avoidance of doubt, nothing in </w:t>
      </w:r>
      <w:r w:rsidR="00656FB1">
        <w:t>sub</w:t>
      </w:r>
      <w:r w:rsidRPr="00BA5451">
        <w:t xml:space="preserve">clause </w:t>
      </w:r>
      <w:r w:rsidR="00D80743">
        <w:fldChar w:fldCharType="begin"/>
      </w:r>
      <w:r w:rsidR="00D80743">
        <w:instrText xml:space="preserve"> REF _Ref493758326 \r \h </w:instrText>
      </w:r>
      <w:r w:rsidR="00D80743">
        <w:fldChar w:fldCharType="separate"/>
      </w:r>
      <w:r w:rsidR="00A362E1">
        <w:t>G3.3</w:t>
      </w:r>
      <w:r w:rsidR="00D80743">
        <w:fldChar w:fldCharType="end"/>
      </w:r>
      <w:r w:rsidRPr="00BA5451">
        <w:t xml:space="preserve"> should be taken as conferring a right of entry that is contrary to, or for which there is otherwise, a right of entry under the FW Act.</w:t>
      </w:r>
    </w:p>
    <w:p w14:paraId="6695D561" w14:textId="77777777" w:rsidR="00A07898" w:rsidRPr="00BA5451" w:rsidRDefault="00A07898" w:rsidP="00BA756D">
      <w:pPr>
        <w:pStyle w:val="Heading2"/>
        <w:ind w:left="0" w:right="511"/>
      </w:pPr>
      <w:bookmarkStart w:id="583" w:name="_Toc351559779"/>
      <w:bookmarkStart w:id="584" w:name="_Toc383008855"/>
      <w:bookmarkStart w:id="585" w:name="_Toc87831803"/>
      <w:r w:rsidRPr="00BA5451">
        <w:t xml:space="preserve">Co-operation and Facilities for </w:t>
      </w:r>
      <w:r w:rsidRPr="00413A0D">
        <w:t>Unions and Other</w:t>
      </w:r>
      <w:r w:rsidRPr="00BA5451">
        <w:t xml:space="preserve"> Employee Representatives</w:t>
      </w:r>
      <w:bookmarkEnd w:id="583"/>
      <w:bookmarkEnd w:id="584"/>
      <w:bookmarkEnd w:id="585"/>
    </w:p>
    <w:p w14:paraId="1D27DAEF" w14:textId="69DC9AAB" w:rsidR="00A07898" w:rsidRPr="00BA5451" w:rsidRDefault="00A07898" w:rsidP="00BA756D">
      <w:pPr>
        <w:pStyle w:val="Agreement-ParagraphLevel1"/>
        <w:ind w:right="511"/>
      </w:pPr>
      <w:r w:rsidRPr="00BA5451">
        <w:t xml:space="preserve">For the purpose of ensuring </w:t>
      </w:r>
      <w:r w:rsidRPr="00413A0D">
        <w:t>that union(s) and other</w:t>
      </w:r>
      <w:r w:rsidRPr="00BA5451">
        <w:t xml:space="preserve"> employee representatives who are employees of the </w:t>
      </w:r>
      <w:r>
        <w:t>ACTPS</w:t>
      </w:r>
      <w:r w:rsidRPr="00BA5451">
        <w:t xml:space="preserve"> can effectively fulfil their employee representative role under this Agreement, the following provisions apply.</w:t>
      </w:r>
    </w:p>
    <w:p w14:paraId="1D06BD7F" w14:textId="4F269026" w:rsidR="00A07898" w:rsidRDefault="00A07898" w:rsidP="00BA756D">
      <w:pPr>
        <w:pStyle w:val="Agreement-ParagraphLevel1"/>
        <w:ind w:right="511"/>
      </w:pPr>
      <w:bookmarkStart w:id="586" w:name="_Ref493758358"/>
      <w:r w:rsidRPr="00BA5451">
        <w:t xml:space="preserve">Reasonable access to </w:t>
      </w:r>
      <w:r>
        <w:t>ACTPS</w:t>
      </w:r>
      <w:r w:rsidRPr="00BA5451">
        <w:t xml:space="preserve"> facilities, including the internal courier service, access to the ACT Government communication systems, telephone, facsimile, photocopying, access to meeting rooms and storage space, </w:t>
      </w:r>
      <w:r w:rsidR="006E7527">
        <w:t>must</w:t>
      </w:r>
      <w:r w:rsidR="006E7527" w:rsidRPr="00BA5451">
        <w:t xml:space="preserve"> </w:t>
      </w:r>
      <w:r w:rsidRPr="00BA5451">
        <w:t xml:space="preserve">be provided to </w:t>
      </w:r>
      <w:r w:rsidRPr="00413A0D">
        <w:t>union(s) and other</w:t>
      </w:r>
      <w:r w:rsidRPr="00BA5451">
        <w:t xml:space="preserve"> employee representatives to assist them to fulfil their representative obligations, duties and responsibilities having regard to the </w:t>
      </w:r>
      <w:r>
        <w:t>ACTPS</w:t>
      </w:r>
      <w:r w:rsidRPr="00BA5451">
        <w:t xml:space="preserve">'s statutory obligations, </w:t>
      </w:r>
      <w:r w:rsidRPr="003B3B56">
        <w:t>operational requirements</w:t>
      </w:r>
      <w:r w:rsidRPr="00BA5451">
        <w:t xml:space="preserve"> and resources.</w:t>
      </w:r>
      <w:bookmarkEnd w:id="586"/>
    </w:p>
    <w:p w14:paraId="26A06D3B" w14:textId="15E21CFE" w:rsidR="00A07898" w:rsidRPr="00286E5F" w:rsidRDefault="00A07898" w:rsidP="00BA756D">
      <w:pPr>
        <w:pStyle w:val="Agreement-ParagraphLevel1"/>
        <w:ind w:right="511"/>
      </w:pPr>
      <w:r w:rsidRPr="00BA5451">
        <w:t xml:space="preserve">In addition to the </w:t>
      </w:r>
      <w:r>
        <w:t>ACTPS</w:t>
      </w:r>
      <w:r w:rsidRPr="00BA5451">
        <w:t xml:space="preserve"> facilities outlined in subclause </w:t>
      </w:r>
      <w:r w:rsidR="00D80743">
        <w:fldChar w:fldCharType="begin"/>
      </w:r>
      <w:r w:rsidR="00D80743">
        <w:instrText xml:space="preserve"> REF _Ref493758358 \r \h </w:instrText>
      </w:r>
      <w:r w:rsidR="00D80743">
        <w:fldChar w:fldCharType="separate"/>
      </w:r>
      <w:r w:rsidR="00A362E1">
        <w:t>G4.2</w:t>
      </w:r>
      <w:r w:rsidR="00D80743">
        <w:fldChar w:fldCharType="end"/>
      </w:r>
      <w:r w:rsidRPr="00BA5451">
        <w:t xml:space="preserve">, where available, a </w:t>
      </w:r>
      <w:r w:rsidRPr="00413A0D">
        <w:t>union or</w:t>
      </w:r>
      <w:r w:rsidRPr="00BA5451">
        <w:t xml:space="preserve"> </w:t>
      </w:r>
      <w:r w:rsidRPr="00286E5F">
        <w:t xml:space="preserve">employee representative who is an employee of the ACTPS </w:t>
      </w:r>
      <w:r w:rsidR="006E7527">
        <w:t>must</w:t>
      </w:r>
      <w:r w:rsidR="006E7527" w:rsidRPr="00286E5F">
        <w:t xml:space="preserve"> </w:t>
      </w:r>
      <w:r w:rsidRPr="00286E5F">
        <w:t>be able to establish designated</w:t>
      </w:r>
      <w:r>
        <w:t xml:space="preserve"> </w:t>
      </w:r>
      <w:r w:rsidR="006E7527">
        <w:t xml:space="preserve">Microsoft </w:t>
      </w:r>
      <w:r w:rsidRPr="00286E5F">
        <w:t xml:space="preserve">Outlook public folders which will provide a collaborative electronic workspace to improve the flow of information. The use of ACTPS facilities </w:t>
      </w:r>
      <w:r w:rsidR="006E7527">
        <w:t>must</w:t>
      </w:r>
      <w:r w:rsidR="006E7527" w:rsidRPr="00286E5F">
        <w:t xml:space="preserve"> </w:t>
      </w:r>
      <w:r w:rsidRPr="00286E5F">
        <w:t>be in accordance with published whole-of-government policies and for matters other than for industrial action.</w:t>
      </w:r>
    </w:p>
    <w:p w14:paraId="738B3DD5" w14:textId="6A17CA8F" w:rsidR="00D80743" w:rsidRPr="005D3416" w:rsidRDefault="00A07898" w:rsidP="00BA756D">
      <w:pPr>
        <w:pStyle w:val="Agreement-ParagraphLevel1"/>
        <w:ind w:right="511"/>
      </w:pPr>
      <w:r w:rsidRPr="005D3416">
        <w:t xml:space="preserve">A union or other employee representative who is an employee of the ACTPS </w:t>
      </w:r>
      <w:r w:rsidR="006E7527">
        <w:t>must</w:t>
      </w:r>
      <w:r w:rsidR="006E7527" w:rsidRPr="005D3416">
        <w:t xml:space="preserve"> </w:t>
      </w:r>
      <w:r w:rsidRPr="005D3416">
        <w:t>be provided with adequate paid time</w:t>
      </w:r>
      <w:r w:rsidR="00D80743" w:rsidRPr="005D3416">
        <w:t xml:space="preserve"> off from their </w:t>
      </w:r>
      <w:r w:rsidR="005D3416" w:rsidRPr="005D3416">
        <w:t>usual</w:t>
      </w:r>
      <w:r w:rsidR="00D80743" w:rsidRPr="005D3416">
        <w:t xml:space="preserve"> working hours</w:t>
      </w:r>
      <w:r w:rsidRPr="005D3416">
        <w:t xml:space="preserve">, to undertake duties to represent </w:t>
      </w:r>
      <w:r w:rsidR="00D80743" w:rsidRPr="005D3416">
        <w:t xml:space="preserve">other </w:t>
      </w:r>
      <w:r w:rsidRPr="005D3416">
        <w:t>employees.</w:t>
      </w:r>
      <w:r w:rsidR="002F5C57" w:rsidRPr="005D3416">
        <w:t xml:space="preserve"> </w:t>
      </w:r>
    </w:p>
    <w:p w14:paraId="3FD00692" w14:textId="5E4FA9AD" w:rsidR="00A07898" w:rsidRDefault="00A07898" w:rsidP="00BA756D">
      <w:pPr>
        <w:pStyle w:val="Agreement-ParagraphLevel1"/>
        <w:ind w:right="511"/>
      </w:pPr>
      <w:r w:rsidRPr="000C5FAC">
        <w:t xml:space="preserve">While the </w:t>
      </w:r>
      <w:r w:rsidR="00D80743" w:rsidRPr="000C5FAC">
        <w:t xml:space="preserve">representative duties </w:t>
      </w:r>
      <w:r w:rsidRPr="000C5FAC">
        <w:t>would normally be expected to be performed within the workplace, on occasions the union or employee representative may be required to conduct these duties external to the workplace.</w:t>
      </w:r>
      <w:r w:rsidRPr="000C5FAC">
        <w:t> </w:t>
      </w:r>
    </w:p>
    <w:p w14:paraId="2A98E1FC" w14:textId="61777130" w:rsidR="00413A0D" w:rsidRPr="00CA4671" w:rsidRDefault="00413A0D" w:rsidP="00BA756D">
      <w:pPr>
        <w:pStyle w:val="Agreement-ParagraphLevel1"/>
        <w:ind w:right="511"/>
      </w:pPr>
      <w:r w:rsidRPr="00CA4671">
        <w:t xml:space="preserve">The role of union workplace delegates and </w:t>
      </w:r>
      <w:r w:rsidRPr="006A348F">
        <w:t xml:space="preserve">other </w:t>
      </w:r>
      <w:r w:rsidR="007562F7" w:rsidRPr="006A348F">
        <w:t>recognised</w:t>
      </w:r>
      <w:r w:rsidRPr="006A348F">
        <w:t xml:space="preserve"> union</w:t>
      </w:r>
      <w:r w:rsidRPr="00CA4671">
        <w:t xml:space="preserve"> representatives is to be respected and facilitated. The ACTPS and union workplace delegates must deal with each other in good faith. </w:t>
      </w:r>
    </w:p>
    <w:p w14:paraId="46225D4F" w14:textId="0DEF7194" w:rsidR="000C5FAC" w:rsidRPr="00CA4671" w:rsidRDefault="001B398B" w:rsidP="00BA756D">
      <w:pPr>
        <w:pStyle w:val="Agreement-ParagraphLevel1"/>
        <w:ind w:right="511"/>
      </w:pPr>
      <w:bookmarkStart w:id="587" w:name="_Ref86217301"/>
      <w:r w:rsidRPr="00CA4671">
        <w:lastRenderedPageBreak/>
        <w:t>In addition to other provisions in this Agreement</w:t>
      </w:r>
      <w:r w:rsidR="000C5FAC" w:rsidRPr="00CA4671">
        <w:t>, in discharging their representative roles at the workplace level, the rights of union workplace delegates include, but are not limited to</w:t>
      </w:r>
      <w:r w:rsidR="00BC60B7">
        <w:t>, all of the following</w:t>
      </w:r>
      <w:r w:rsidR="000C5FAC" w:rsidRPr="00CA4671">
        <w:t>:</w:t>
      </w:r>
      <w:bookmarkEnd w:id="587"/>
    </w:p>
    <w:p w14:paraId="2F627498" w14:textId="31ADCC5A" w:rsidR="000C5FAC" w:rsidRPr="00CA4671" w:rsidRDefault="00BC60B7" w:rsidP="00BA756D">
      <w:pPr>
        <w:pStyle w:val="Agreement-ParagraphLevel2"/>
        <w:ind w:right="511"/>
      </w:pPr>
      <w:r>
        <w:t>T</w:t>
      </w:r>
      <w:r w:rsidR="000C5FAC" w:rsidRPr="00CA4671">
        <w:t>o be treated fairly and perform their role as workplace delegate without any discrimination in their employment</w:t>
      </w:r>
      <w:r>
        <w:t>.</w:t>
      </w:r>
    </w:p>
    <w:p w14:paraId="6F1FBD56" w14:textId="5D65F308" w:rsidR="000C5FAC" w:rsidRPr="00CA4671" w:rsidRDefault="00BC60B7" w:rsidP="00BA756D">
      <w:pPr>
        <w:pStyle w:val="Agreement-ParagraphLevel2"/>
        <w:ind w:right="511"/>
      </w:pPr>
      <w:r>
        <w:t xml:space="preserve">To </w:t>
      </w:r>
      <w:r w:rsidR="000C5FAC" w:rsidRPr="00CA4671">
        <w:t>speak on behalf of their members in the workplace</w:t>
      </w:r>
      <w:r>
        <w:t>.</w:t>
      </w:r>
    </w:p>
    <w:p w14:paraId="2FAF8F71" w14:textId="64532B89" w:rsidR="000C5FAC" w:rsidRPr="00CA4671" w:rsidRDefault="00BC60B7" w:rsidP="00BA756D">
      <w:pPr>
        <w:pStyle w:val="Agreement-ParagraphLevel2"/>
        <w:ind w:right="511"/>
      </w:pPr>
      <w:r>
        <w:t>T</w:t>
      </w:r>
      <w:r w:rsidR="000C5FAC" w:rsidRPr="00CA4671">
        <w:t>o participate in collective bargaining on behalf of those who they represent, as per the FW Act</w:t>
      </w:r>
      <w:r>
        <w:t>.</w:t>
      </w:r>
    </w:p>
    <w:p w14:paraId="7D1EBDFC" w14:textId="65BA0CBF" w:rsidR="00537EA0" w:rsidRPr="00CA4671" w:rsidRDefault="001B398B" w:rsidP="00BA756D">
      <w:pPr>
        <w:pStyle w:val="Agreement-ParagraphLevel2"/>
        <w:ind w:right="511"/>
      </w:pPr>
      <w:r w:rsidRPr="00CA4671">
        <w:t xml:space="preserve"> </w:t>
      </w:r>
      <w:r w:rsidR="00BC60B7">
        <w:t xml:space="preserve">To </w:t>
      </w:r>
      <w:r w:rsidRPr="00CA4671">
        <w:t>reasonable</w:t>
      </w:r>
      <w:r w:rsidR="000C5FAC" w:rsidRPr="00CA4671">
        <w:t xml:space="preserve"> paid time</w:t>
      </w:r>
      <w:r w:rsidR="006C6ADA" w:rsidRPr="00CA4671">
        <w:t xml:space="preserve"> off from </w:t>
      </w:r>
      <w:r w:rsidR="006C6ADA" w:rsidRPr="00EF43D5">
        <w:t xml:space="preserve">their </w:t>
      </w:r>
      <w:r w:rsidR="00EF43D5" w:rsidRPr="00EF43D5">
        <w:t>usual</w:t>
      </w:r>
      <w:r w:rsidR="006C6ADA" w:rsidRPr="00EF43D5">
        <w:t xml:space="preserve"> working</w:t>
      </w:r>
      <w:r w:rsidR="006C6ADA" w:rsidRPr="00CA4671">
        <w:t xml:space="preserve"> hours</w:t>
      </w:r>
      <w:r w:rsidR="00537EA0" w:rsidRPr="00CA4671">
        <w:t xml:space="preserve"> to</w:t>
      </w:r>
      <w:r w:rsidR="00BC60B7">
        <w:t xml:space="preserve"> do any of the following</w:t>
      </w:r>
      <w:r w:rsidR="00537EA0" w:rsidRPr="00CA4671">
        <w:t>:</w:t>
      </w:r>
    </w:p>
    <w:p w14:paraId="1F6B67E2" w14:textId="504535A5" w:rsidR="000C5FAC" w:rsidRPr="00CA4671" w:rsidRDefault="00BC60B7" w:rsidP="00BA756D">
      <w:pPr>
        <w:pStyle w:val="Agreement-ParagraphLevel3"/>
        <w:ind w:right="511"/>
      </w:pPr>
      <w:r>
        <w:t>P</w:t>
      </w:r>
      <w:r w:rsidR="000C5FAC" w:rsidRPr="00CA4671">
        <w:t>rovide information and seek feedback from employees in the workplace on workplace relations matters in the ACTPS during normal working hours</w:t>
      </w:r>
      <w:r>
        <w:t>.</w:t>
      </w:r>
    </w:p>
    <w:p w14:paraId="767CFBFA" w14:textId="36B5DBD6" w:rsidR="00537EA0" w:rsidRPr="00CA4671" w:rsidRDefault="00BC60B7" w:rsidP="00BA756D">
      <w:pPr>
        <w:pStyle w:val="Agreement-ParagraphLevel3"/>
        <w:ind w:right="511"/>
      </w:pPr>
      <w:r>
        <w:t>R</w:t>
      </w:r>
      <w:r w:rsidR="00537EA0" w:rsidRPr="00CA4671">
        <w:t>epresent the interests of members to the employer and industrial tribunals</w:t>
      </w:r>
      <w:r>
        <w:t>.</w:t>
      </w:r>
    </w:p>
    <w:p w14:paraId="33DB8C79" w14:textId="3FA97081" w:rsidR="00537EA0" w:rsidRPr="00CA4671" w:rsidRDefault="00BC60B7" w:rsidP="00BA756D">
      <w:pPr>
        <w:pStyle w:val="Agreement-ParagraphLevel3"/>
        <w:ind w:right="511"/>
      </w:pPr>
      <w:r>
        <w:t>C</w:t>
      </w:r>
      <w:r w:rsidR="00537EA0" w:rsidRPr="00CA4671">
        <w:t>onsult with other delegates and union officials in the workplace, and receive advice and assistance from union staff and officials in the workplace</w:t>
      </w:r>
      <w:r>
        <w:t>.</w:t>
      </w:r>
    </w:p>
    <w:p w14:paraId="08A8D21B" w14:textId="5D9111A7" w:rsidR="000C5FAC" w:rsidRPr="00CA4671" w:rsidRDefault="00BC60B7" w:rsidP="00BA756D">
      <w:pPr>
        <w:pStyle w:val="Agreement-ParagraphLevel2"/>
        <w:ind w:right="511"/>
      </w:pPr>
      <w:r>
        <w:t>T</w:t>
      </w:r>
      <w:r w:rsidR="000C5FAC" w:rsidRPr="00CA4671">
        <w:t xml:space="preserve">o email employees in their workplace </w:t>
      </w:r>
      <w:r w:rsidR="001B398B" w:rsidRPr="00CA4671">
        <w:t>to provide information to and seek feedback, subject to individual employees exercising a right to ‘opt out’</w:t>
      </w:r>
      <w:r>
        <w:t>.</w:t>
      </w:r>
    </w:p>
    <w:p w14:paraId="4F91089C" w14:textId="56EC4204" w:rsidR="005D3416" w:rsidRPr="00CA4671" w:rsidRDefault="00BC60B7" w:rsidP="00BA756D">
      <w:pPr>
        <w:pStyle w:val="Agreement-ParagraphLevel2"/>
        <w:ind w:right="511"/>
      </w:pPr>
      <w:r>
        <w:t>T</w:t>
      </w:r>
      <w:r w:rsidR="005D3416" w:rsidRPr="00CA4671">
        <w:t xml:space="preserve">o consultation, and access to relevant information about the workplace and the ACTPS, subject to privacy legislation and other relevant </w:t>
      </w:r>
      <w:r w:rsidR="00414D34" w:rsidRPr="00CA4671">
        <w:t>legislation</w:t>
      </w:r>
      <w:r>
        <w:t>.</w:t>
      </w:r>
    </w:p>
    <w:p w14:paraId="0A04285C" w14:textId="0576E0E8" w:rsidR="001B398B" w:rsidRDefault="00BC60B7" w:rsidP="00BA756D">
      <w:pPr>
        <w:pStyle w:val="Agreement-ParagraphLevel2"/>
        <w:ind w:right="511"/>
      </w:pPr>
      <w:r>
        <w:t>T</w:t>
      </w:r>
      <w:r w:rsidR="001B398B" w:rsidRPr="00CA4671">
        <w:t xml:space="preserve">o undertake their role as union representatives on </w:t>
      </w:r>
      <w:r>
        <w:t>d</w:t>
      </w:r>
      <w:r w:rsidR="001B398B" w:rsidRPr="00CA4671">
        <w:t>irectorate workplace relations consultative committee(s)</w:t>
      </w:r>
      <w:r w:rsidR="00502092">
        <w:t>.</w:t>
      </w:r>
    </w:p>
    <w:p w14:paraId="5C8D032C" w14:textId="3C9EC58D" w:rsidR="001B398B" w:rsidRPr="00CA4671" w:rsidRDefault="007C12A4" w:rsidP="00BA756D">
      <w:pPr>
        <w:pStyle w:val="Agreement-ParagraphLevel2"/>
        <w:ind w:right="511"/>
      </w:pPr>
      <w:r>
        <w:t xml:space="preserve">To have </w:t>
      </w:r>
      <w:r w:rsidR="001B398B" w:rsidRPr="00CA4671">
        <w:t xml:space="preserve">reasonable access </w:t>
      </w:r>
      <w:r w:rsidR="00A5451C" w:rsidRPr="00CA4671">
        <w:t xml:space="preserve">to </w:t>
      </w:r>
      <w:r w:rsidR="001B398B" w:rsidRPr="00CA4671">
        <w:t>ACTPS facilities (including internet and email facilities, meeting rooms, lunch rooms, tea rooms and other areas where employees meet) for the purpose of carrying out work as a delegate and consulting with members and other interested employees and the union</w:t>
      </w:r>
      <w:r w:rsidR="00502092">
        <w:t>.</w:t>
      </w:r>
    </w:p>
    <w:p w14:paraId="28BFA034" w14:textId="4ABDAAC3" w:rsidR="001B398B" w:rsidRPr="00CA4671" w:rsidRDefault="007C12A4" w:rsidP="00BA756D">
      <w:pPr>
        <w:pStyle w:val="Agreement-ParagraphLevel2"/>
        <w:ind w:right="511"/>
      </w:pPr>
      <w:r>
        <w:t>T</w:t>
      </w:r>
      <w:r w:rsidR="001B398B" w:rsidRPr="00CA4671">
        <w:t>o address new employees</w:t>
      </w:r>
      <w:r w:rsidR="00537EA0" w:rsidRPr="00CA4671">
        <w:t xml:space="preserve"> </w:t>
      </w:r>
      <w:r w:rsidR="001B398B" w:rsidRPr="00CA4671">
        <w:t>about union membership at the time they enter employment</w:t>
      </w:r>
      <w:r w:rsidR="00537EA0" w:rsidRPr="00CA4671">
        <w:t xml:space="preserve"> in their workplace</w:t>
      </w:r>
      <w:r w:rsidR="00502092">
        <w:t>.</w:t>
      </w:r>
    </w:p>
    <w:p w14:paraId="5A71AFF9" w14:textId="05FFD317" w:rsidR="00413A0D" w:rsidRPr="00CA4671" w:rsidRDefault="007C12A4" w:rsidP="00BA756D">
      <w:pPr>
        <w:pStyle w:val="Agreement-ParagraphLevel2"/>
        <w:ind w:right="511"/>
      </w:pPr>
      <w:r>
        <w:t>T</w:t>
      </w:r>
      <w:r w:rsidR="00413A0D" w:rsidRPr="00CA4671">
        <w:t>o access appropriate training in workplace relations matters including training provided by a union in accordance with clause</w:t>
      </w:r>
      <w:r w:rsidR="00996182" w:rsidRPr="00CA4671">
        <w:t xml:space="preserve"> </w:t>
      </w:r>
      <w:r w:rsidR="00996182" w:rsidRPr="00CA4671">
        <w:fldChar w:fldCharType="begin"/>
      </w:r>
      <w:r w:rsidR="00996182" w:rsidRPr="00CA4671">
        <w:instrText xml:space="preserve"> REF _Ref510605093 \r \h </w:instrText>
      </w:r>
      <w:r w:rsidR="00CA4671">
        <w:instrText xml:space="preserve"> \* MERGEFORMAT </w:instrText>
      </w:r>
      <w:r w:rsidR="00996182" w:rsidRPr="00CA4671">
        <w:fldChar w:fldCharType="separate"/>
      </w:r>
      <w:r w:rsidR="00A362E1">
        <w:t>G5 -</w:t>
      </w:r>
      <w:r w:rsidR="00996182" w:rsidRPr="00CA4671">
        <w:fldChar w:fldCharType="end"/>
      </w:r>
      <w:r w:rsidR="001D38E3" w:rsidRPr="00CA4671">
        <w:t>.</w:t>
      </w:r>
    </w:p>
    <w:p w14:paraId="5678CF6D" w14:textId="583CECC3" w:rsidR="006C6ADA" w:rsidRPr="00CA4671" w:rsidRDefault="006C6ADA" w:rsidP="00BA756D">
      <w:pPr>
        <w:pStyle w:val="Agreement-ParagraphLevel1"/>
        <w:ind w:right="511"/>
      </w:pPr>
      <w:r w:rsidRPr="00CA4671">
        <w:t>In exercising their rights</w:t>
      </w:r>
      <w:r w:rsidR="00431415">
        <w:t xml:space="preserve"> under subclause </w:t>
      </w:r>
      <w:r w:rsidR="00C86CE3">
        <w:fldChar w:fldCharType="begin"/>
      </w:r>
      <w:r w:rsidR="00C86CE3">
        <w:instrText xml:space="preserve"> REF _Ref86217301 \r \h </w:instrText>
      </w:r>
      <w:r w:rsidR="00C86CE3">
        <w:fldChar w:fldCharType="separate"/>
      </w:r>
      <w:r w:rsidR="00A362E1">
        <w:t>G4.7</w:t>
      </w:r>
      <w:r w:rsidR="00C86CE3">
        <w:fldChar w:fldCharType="end"/>
      </w:r>
      <w:r w:rsidRPr="00CA4671">
        <w:t xml:space="preserve">, workplace delegates and unions </w:t>
      </w:r>
      <w:r w:rsidR="006E7527">
        <w:t>must</w:t>
      </w:r>
      <w:r w:rsidR="006E7527" w:rsidRPr="00CA4671">
        <w:t xml:space="preserve"> </w:t>
      </w:r>
      <w:r w:rsidR="001741B2" w:rsidRPr="00CA4671">
        <w:t xml:space="preserve">adhere to </w:t>
      </w:r>
      <w:r w:rsidR="00413A0D" w:rsidRPr="00CA4671">
        <w:t>ACTPS policies and guidelines and</w:t>
      </w:r>
      <w:r w:rsidR="001741B2" w:rsidRPr="00CA4671">
        <w:t xml:space="preserve"> consider operational issues and</w:t>
      </w:r>
      <w:r w:rsidR="007B1A65" w:rsidRPr="00CA4671">
        <w:t xml:space="preserve"> the likely e</w:t>
      </w:r>
      <w:r w:rsidR="00413A0D" w:rsidRPr="00CA4671">
        <w:t xml:space="preserve">ffect on the efficient operation of the ACTPS and the provision of services. </w:t>
      </w:r>
    </w:p>
    <w:p w14:paraId="73BA7EFB" w14:textId="77777777" w:rsidR="00A07898" w:rsidRPr="00BA5451" w:rsidRDefault="00A07898" w:rsidP="00BA756D">
      <w:pPr>
        <w:pStyle w:val="Heading2"/>
        <w:ind w:left="0" w:right="511"/>
      </w:pPr>
      <w:bookmarkStart w:id="588" w:name="_Toc351559780"/>
      <w:bookmarkStart w:id="589" w:name="_Toc383008856"/>
      <w:bookmarkStart w:id="590" w:name="_Ref510528280"/>
      <w:bookmarkStart w:id="591" w:name="_Ref510605093"/>
      <w:bookmarkStart w:id="592" w:name="_Toc87831804"/>
      <w:r w:rsidRPr="00BA5451">
        <w:t>Attendance at Industrial Relations Courses and Seminars</w:t>
      </w:r>
      <w:bookmarkEnd w:id="588"/>
      <w:bookmarkEnd w:id="589"/>
      <w:bookmarkEnd w:id="590"/>
      <w:bookmarkEnd w:id="591"/>
      <w:bookmarkEnd w:id="592"/>
    </w:p>
    <w:p w14:paraId="54A66316" w14:textId="01BB54A9" w:rsidR="00A07898" w:rsidRPr="0000050C" w:rsidRDefault="00A07898" w:rsidP="00BA756D">
      <w:pPr>
        <w:pStyle w:val="Agreement-ParagraphLevel1"/>
        <w:ind w:right="511"/>
      </w:pPr>
      <w:bookmarkStart w:id="593" w:name="_Ref493758633"/>
      <w:r w:rsidRPr="0000050C">
        <w:t xml:space="preserve">For the purpose of assisting employees in gaining a better understanding of industrial relations issues relating to this Agreement, </w:t>
      </w:r>
      <w:r w:rsidR="00D80743" w:rsidRPr="0000050C">
        <w:t xml:space="preserve">the head of service </w:t>
      </w:r>
      <w:r w:rsidR="006E7527">
        <w:t>must</w:t>
      </w:r>
      <w:r w:rsidR="006E7527" w:rsidRPr="0000050C">
        <w:t xml:space="preserve"> </w:t>
      </w:r>
      <w:r w:rsidRPr="0000050C">
        <w:t>grant</w:t>
      </w:r>
      <w:r w:rsidR="00D80743" w:rsidRPr="0000050C">
        <w:t xml:space="preserve"> leave</w:t>
      </w:r>
      <w:r w:rsidRPr="0000050C">
        <w:t xml:space="preserve"> to employees to attend recognised short training courses or seminars </w:t>
      </w:r>
      <w:r w:rsidR="007C12A4">
        <w:t xml:space="preserve">subject to all of </w:t>
      </w:r>
      <w:r w:rsidRPr="0000050C">
        <w:t>the following conditions:</w:t>
      </w:r>
      <w:bookmarkEnd w:id="593"/>
    </w:p>
    <w:p w14:paraId="0E341F3B" w14:textId="370D94FD" w:rsidR="00A07898" w:rsidRPr="00BA5451" w:rsidRDefault="007C12A4" w:rsidP="00BA756D">
      <w:pPr>
        <w:pStyle w:val="Agreement-ParagraphLevel2"/>
        <w:ind w:right="511"/>
      </w:pPr>
      <w:r>
        <w:t>O</w:t>
      </w:r>
      <w:r w:rsidR="00A07898" w:rsidRPr="00BA5451">
        <w:t>perating requirements permit the granting of leave</w:t>
      </w:r>
      <w:r>
        <w:t>.</w:t>
      </w:r>
    </w:p>
    <w:p w14:paraId="009EE4EB" w14:textId="315A03D8" w:rsidR="00A07898" w:rsidRPr="00BA5451" w:rsidRDefault="007C12A4" w:rsidP="00BA756D">
      <w:pPr>
        <w:pStyle w:val="Agreement-ParagraphLevel2"/>
        <w:ind w:right="511"/>
      </w:pPr>
      <w:r>
        <w:lastRenderedPageBreak/>
        <w:t>T</w:t>
      </w:r>
      <w:r w:rsidR="00A07898" w:rsidRPr="00BA5451">
        <w:t>he scope, content and level of the short courses</w:t>
      </w:r>
      <w:r>
        <w:t xml:space="preserve"> will</w:t>
      </w:r>
      <w:r w:rsidR="00A07898" w:rsidRPr="00BA5451">
        <w:t xml:space="preserve"> contribute to the better understanding of industrial relations issues</w:t>
      </w:r>
      <w:r>
        <w:t>.</w:t>
      </w:r>
    </w:p>
    <w:p w14:paraId="6AC0AD9C" w14:textId="4FCAC1C8" w:rsidR="00A07898" w:rsidRPr="00BA5451" w:rsidRDefault="007C12A4" w:rsidP="00BA756D">
      <w:pPr>
        <w:pStyle w:val="Agreement-ParagraphLevel2"/>
        <w:ind w:right="511"/>
      </w:pPr>
      <w:r>
        <w:t>L</w:t>
      </w:r>
      <w:r w:rsidR="00A07898" w:rsidRPr="00BA5451">
        <w:t xml:space="preserve">eave granted under this clause </w:t>
      </w:r>
      <w:r w:rsidR="006E7527">
        <w:t xml:space="preserve">is at </w:t>
      </w:r>
      <w:r w:rsidR="00A07898" w:rsidRPr="00BA5451">
        <w:t>full pay, not including shift and penalty payments or overtime</w:t>
      </w:r>
      <w:r>
        <w:t>.</w:t>
      </w:r>
    </w:p>
    <w:p w14:paraId="7CD13A3F" w14:textId="6D654465" w:rsidR="00A07898" w:rsidRPr="00064F15" w:rsidRDefault="007C12A4" w:rsidP="00BA756D">
      <w:pPr>
        <w:pStyle w:val="Agreement-ParagraphLevel2"/>
        <w:ind w:right="511"/>
      </w:pPr>
      <w:r>
        <w:t>E</w:t>
      </w:r>
      <w:r w:rsidR="00A07898" w:rsidRPr="00BA5451">
        <w:t xml:space="preserve">ach employee will not be granted more than </w:t>
      </w:r>
      <w:r>
        <w:t>15</w:t>
      </w:r>
      <w:r w:rsidRPr="00BA5451">
        <w:t xml:space="preserve"> </w:t>
      </w:r>
      <w:r w:rsidR="00A07898" w:rsidRPr="00064F15">
        <w:t>days</w:t>
      </w:r>
      <w:r w:rsidR="00C42A1A">
        <w:t xml:space="preserve"> or </w:t>
      </w:r>
      <w:r w:rsidR="00A07898" w:rsidRPr="00064F15">
        <w:t>shifts leave in any calendar year.</w:t>
      </w:r>
    </w:p>
    <w:p w14:paraId="01B482DE" w14:textId="013BD650" w:rsidR="00A07898" w:rsidRPr="0000050C" w:rsidRDefault="00A07898" w:rsidP="00BA756D">
      <w:pPr>
        <w:pStyle w:val="Agreement-ParagraphLevel1"/>
        <w:ind w:right="511"/>
      </w:pPr>
      <w:r w:rsidRPr="0000050C">
        <w:t xml:space="preserve">If the employee has applied for leave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A362E1">
        <w:t>G5.1</w:t>
      </w:r>
      <w:r w:rsidR="00D80743" w:rsidRPr="0000050C">
        <w:fldChar w:fldCharType="end"/>
      </w:r>
      <w:r w:rsidRPr="0000050C">
        <w:t xml:space="preserve"> and the </w:t>
      </w:r>
      <w:r w:rsidR="00D80743" w:rsidRPr="0000050C">
        <w:t xml:space="preserve">head of service rejected the </w:t>
      </w:r>
      <w:r w:rsidRPr="0000050C">
        <w:t xml:space="preserve">application because of operational requirements, approval of any subsequent application for leave by the employee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A362E1">
        <w:t>G5.1</w:t>
      </w:r>
      <w:r w:rsidR="00D80743" w:rsidRPr="0000050C">
        <w:fldChar w:fldCharType="end"/>
      </w:r>
      <w:r w:rsidRPr="0000050C">
        <w:t xml:space="preserve"> </w:t>
      </w:r>
      <w:r w:rsidR="00843DDC">
        <w:t>must</w:t>
      </w:r>
      <w:r w:rsidR="00843DDC" w:rsidRPr="0000050C">
        <w:t xml:space="preserve"> </w:t>
      </w:r>
      <w:r w:rsidRPr="0000050C">
        <w:t xml:space="preserve">not be withheld unreasonably, provided that the employee gives the </w:t>
      </w:r>
      <w:r w:rsidR="00D80743" w:rsidRPr="0000050C">
        <w:t>head of service</w:t>
      </w:r>
      <w:r w:rsidRPr="0000050C">
        <w:t xml:space="preserve"> at least </w:t>
      </w:r>
      <w:r w:rsidR="007C12A4">
        <w:t>14</w:t>
      </w:r>
      <w:r w:rsidR="007C12A4" w:rsidRPr="0000050C">
        <w:t xml:space="preserve"> </w:t>
      </w:r>
      <w:r w:rsidRPr="0000050C">
        <w:t>days</w:t>
      </w:r>
      <w:r w:rsidR="00C42A1A">
        <w:t xml:space="preserve"> or </w:t>
      </w:r>
      <w:r w:rsidRPr="0000050C">
        <w:t>shifts notice in writing.</w:t>
      </w:r>
    </w:p>
    <w:p w14:paraId="050D3B6B" w14:textId="6B2CE192" w:rsidR="00A07898" w:rsidRPr="00BA5451" w:rsidRDefault="00A07898" w:rsidP="00BA756D">
      <w:pPr>
        <w:pStyle w:val="Agreement-ParagraphLevel1"/>
        <w:ind w:right="511"/>
      </w:pPr>
      <w:r w:rsidRPr="00BA5451">
        <w:t xml:space="preserve">The </w:t>
      </w:r>
      <w:r>
        <w:t>ACTPS</w:t>
      </w:r>
      <w:r w:rsidRPr="00BA5451">
        <w:t xml:space="preserve"> </w:t>
      </w:r>
      <w:r w:rsidR="00843DDC">
        <w:t>must</w:t>
      </w:r>
      <w:r w:rsidR="00843DDC" w:rsidRPr="00BA5451">
        <w:t xml:space="preserve"> </w:t>
      </w:r>
      <w:r w:rsidRPr="00BA5451">
        <w:t xml:space="preserve">accept any short course conducted or accredited by a relevant employee organisation (for example union(s), the Australian Council of Trade Unions or the ACT Trades and Labour Council) as a course to which subclause </w:t>
      </w:r>
      <w:r w:rsidR="00D80743">
        <w:fldChar w:fldCharType="begin"/>
      </w:r>
      <w:r w:rsidR="00D80743">
        <w:instrText xml:space="preserve"> REF _Ref493758633 \r \h </w:instrText>
      </w:r>
      <w:r w:rsidR="00D80743">
        <w:fldChar w:fldCharType="separate"/>
      </w:r>
      <w:r w:rsidR="00A362E1">
        <w:t>G5.1</w:t>
      </w:r>
      <w:r w:rsidR="00D80743">
        <w:fldChar w:fldCharType="end"/>
      </w:r>
      <w:r w:rsidR="00D80743">
        <w:t xml:space="preserve"> </w:t>
      </w:r>
      <w:r w:rsidRPr="00BA5451">
        <w:t>applies.</w:t>
      </w:r>
    </w:p>
    <w:p w14:paraId="67AD3743" w14:textId="4CD4E993" w:rsidR="00A07898" w:rsidRDefault="00A07898" w:rsidP="00BA756D">
      <w:pPr>
        <w:pStyle w:val="Agreement-ParagraphLevel1"/>
        <w:ind w:right="511"/>
      </w:pPr>
      <w:r w:rsidRPr="00BA5451">
        <w:t>Leave granted for this purpose count</w:t>
      </w:r>
      <w:r w:rsidR="00843DDC">
        <w:t>s</w:t>
      </w:r>
      <w:r w:rsidRPr="00BA5451">
        <w:t xml:space="preserve"> as service for all purposes.</w:t>
      </w:r>
    </w:p>
    <w:p w14:paraId="7B2DE96E" w14:textId="1F1181BF" w:rsidR="003C1E3D" w:rsidRPr="00BA5451" w:rsidRDefault="003C1E3D" w:rsidP="00BA756D">
      <w:pPr>
        <w:pStyle w:val="Heading2"/>
        <w:ind w:left="0" w:right="511"/>
      </w:pPr>
      <w:bookmarkStart w:id="594" w:name="_Ref493768814"/>
      <w:bookmarkStart w:id="595" w:name="_Toc87831805"/>
      <w:r w:rsidRPr="00BA5451">
        <w:t>Dispute Avoidance</w:t>
      </w:r>
      <w:r w:rsidR="00C42A1A">
        <w:t xml:space="preserve"> and </w:t>
      </w:r>
      <w:r w:rsidRPr="00BA5451">
        <w:t>Settlement Procedures</w:t>
      </w:r>
      <w:bookmarkEnd w:id="594"/>
      <w:bookmarkEnd w:id="595"/>
    </w:p>
    <w:p w14:paraId="2B612BA8" w14:textId="62A6BE08" w:rsidR="003C1E3D" w:rsidRPr="00BA5451" w:rsidRDefault="003C1E3D" w:rsidP="00BA756D">
      <w:pPr>
        <w:pStyle w:val="Agreement-ParagraphLevel1"/>
        <w:ind w:right="511"/>
      </w:pPr>
      <w:r w:rsidRPr="00BA5451">
        <w:t>The objective of these procedures is the prevention and resolution of disputes about</w:t>
      </w:r>
      <w:r w:rsidR="007C12A4">
        <w:t xml:space="preserve"> both of the following</w:t>
      </w:r>
      <w:r w:rsidRPr="00BA5451">
        <w:t>:</w:t>
      </w:r>
    </w:p>
    <w:p w14:paraId="49D487E6" w14:textId="4AC1A2A0" w:rsidR="003C1E3D" w:rsidRPr="00BA5451" w:rsidRDefault="007C12A4" w:rsidP="00BA756D">
      <w:pPr>
        <w:pStyle w:val="Agreement-ParagraphLevel2"/>
        <w:ind w:right="511"/>
      </w:pPr>
      <w:r>
        <w:t>M</w:t>
      </w:r>
      <w:r w:rsidR="003C1E3D" w:rsidRPr="00BA5451">
        <w:t>atters arising</w:t>
      </w:r>
      <w:r w:rsidR="00424667">
        <w:t xml:space="preserve"> in the workplace, including disputes about the interpretation or implementation of this</w:t>
      </w:r>
      <w:r w:rsidR="003C1E3D" w:rsidRPr="00BA5451">
        <w:t xml:space="preserve"> Agreement</w:t>
      </w:r>
      <w:r>
        <w:t>.</w:t>
      </w:r>
    </w:p>
    <w:p w14:paraId="796E6169" w14:textId="0188A833" w:rsidR="003C1E3D" w:rsidRPr="00BA5451" w:rsidRDefault="007C12A4" w:rsidP="00BA756D">
      <w:pPr>
        <w:pStyle w:val="Agreement-ParagraphLevel2"/>
        <w:ind w:right="511"/>
      </w:pPr>
      <w:r>
        <w:t>T</w:t>
      </w:r>
      <w:r w:rsidR="003C1E3D" w:rsidRPr="00BA5451">
        <w:t xml:space="preserve">he application of the </w:t>
      </w:r>
      <w:r w:rsidR="001503CB">
        <w:t>NES</w:t>
      </w:r>
      <w:r w:rsidR="003C1E3D">
        <w:t>.</w:t>
      </w:r>
    </w:p>
    <w:p w14:paraId="1A9BF7B3" w14:textId="77777777" w:rsidR="003C1E3D" w:rsidRPr="00BA5451" w:rsidRDefault="003C1E3D" w:rsidP="00BA756D">
      <w:pPr>
        <w:pStyle w:val="Agreement-ParagraphLevel1"/>
        <w:ind w:right="511"/>
      </w:pPr>
      <w:r w:rsidRPr="00BA5451">
        <w:t>For the purposes of this clause, except where the contrary intention appears, the term ‘parties’ refers to ‘parties to the dispute’.</w:t>
      </w:r>
    </w:p>
    <w:p w14:paraId="6C7A5FEC" w14:textId="77777777" w:rsidR="003C1E3D" w:rsidRPr="00BA5451" w:rsidRDefault="003C1E3D" w:rsidP="00BA756D">
      <w:pPr>
        <w:pStyle w:val="Agreement-ParagraphLevel1"/>
        <w:ind w:right="511"/>
      </w:pPr>
      <w:r w:rsidRPr="00BA5451">
        <w:t>All persons covered by this Agreement agree to take reasonable internal steps to prevent, and explore all avenues to seek resolution of, disputes.</w:t>
      </w:r>
    </w:p>
    <w:p w14:paraId="2DBECF08" w14:textId="77777777" w:rsidR="003C1E3D" w:rsidRPr="00BA5451" w:rsidRDefault="003C1E3D" w:rsidP="00BA756D">
      <w:pPr>
        <w:pStyle w:val="Agreement-ParagraphLevel1"/>
        <w:ind w:right="511"/>
      </w:pPr>
      <w:r w:rsidRPr="00BA5451">
        <w:t>An employee who is a party to the dispute may appoint a representative, which may be a relevant union, for the purposes of the procedures of this clause.</w:t>
      </w:r>
    </w:p>
    <w:p w14:paraId="0C1927C6" w14:textId="72A9585C" w:rsidR="003C1E3D" w:rsidRPr="00BA5451" w:rsidRDefault="003C1E3D" w:rsidP="00BA756D">
      <w:pPr>
        <w:pStyle w:val="Agreement-ParagraphLevel1"/>
        <w:ind w:right="511"/>
      </w:pPr>
      <w:r w:rsidRPr="00BA5451">
        <w:t xml:space="preserve">In the event there is a dispute, </w:t>
      </w:r>
      <w:r w:rsidR="00843DDC">
        <w:t xml:space="preserve">all </w:t>
      </w:r>
      <w:r w:rsidRPr="00BA5451">
        <w:t>the following processes apply.</w:t>
      </w:r>
    </w:p>
    <w:p w14:paraId="3C177D72" w14:textId="1E62855A" w:rsidR="003C1E3D" w:rsidRPr="00BA5451" w:rsidRDefault="003C1E3D" w:rsidP="00BA756D">
      <w:pPr>
        <w:pStyle w:val="Agreement-ParagraphLevel2"/>
        <w:ind w:right="511"/>
      </w:pPr>
      <w:r w:rsidRPr="00BA5451">
        <w:t xml:space="preserve">Where appropriate, the relevant employee or the employee’s representative </w:t>
      </w:r>
      <w:r w:rsidR="00843DDC">
        <w:t>must</w:t>
      </w:r>
      <w:r w:rsidR="00843DDC" w:rsidRPr="00BA5451">
        <w:t xml:space="preserve"> </w:t>
      </w:r>
      <w:r w:rsidRPr="00BA5451">
        <w:t>discuss the matter with the employee’s supervisor.</w:t>
      </w:r>
      <w:r>
        <w:t xml:space="preserve"> </w:t>
      </w:r>
      <w:r w:rsidRPr="00BA5451">
        <w:t xml:space="preserve">Should the dispute not be resolved, it </w:t>
      </w:r>
      <w:r w:rsidR="00843DDC">
        <w:t>must</w:t>
      </w:r>
      <w:r w:rsidR="00843DDC" w:rsidRPr="00BA5451">
        <w:t xml:space="preserve"> </w:t>
      </w:r>
      <w:r w:rsidRPr="00BA5451">
        <w:t>proceed to the appropriate management level for resolution.</w:t>
      </w:r>
    </w:p>
    <w:p w14:paraId="6C343FD3" w14:textId="2D21FA0A" w:rsidR="003C1E3D" w:rsidRPr="00BA5451" w:rsidRDefault="003C1E3D" w:rsidP="00BA756D">
      <w:pPr>
        <w:pStyle w:val="Agreement-ParagraphLevel1"/>
        <w:ind w:right="511"/>
      </w:pPr>
      <w:r w:rsidRPr="00BA5451">
        <w:t xml:space="preserve">In instances where the dispute remains unresolved, the next appropriate level of management, the employee, the union or other employee representative </w:t>
      </w:r>
      <w:r w:rsidR="00843DDC">
        <w:t>must</w:t>
      </w:r>
      <w:r w:rsidR="00843DDC" w:rsidRPr="00BA5451">
        <w:t xml:space="preserve"> </w:t>
      </w:r>
      <w:r w:rsidRPr="00BA5451">
        <w:t xml:space="preserve">be notified and a meeting be arranged at which a course of action for resolution of the dispute will be discussed. </w:t>
      </w:r>
    </w:p>
    <w:p w14:paraId="2B817172" w14:textId="77777777" w:rsidR="003C1E3D" w:rsidRPr="00BA5451" w:rsidRDefault="003C1E3D" w:rsidP="00BA756D">
      <w:pPr>
        <w:pStyle w:val="Agreement-ParagraphLevel1"/>
        <w:ind w:right="511"/>
      </w:pPr>
      <w:bookmarkStart w:id="596" w:name="_Ref86165744"/>
      <w:r w:rsidRPr="00BA5451">
        <w:t xml:space="preserve">If the dispute remains unresolved after this procedure, a party to the dispute may refer the matter to </w:t>
      </w:r>
      <w:r>
        <w:t xml:space="preserve">the </w:t>
      </w:r>
      <w:r w:rsidRPr="00BA5451">
        <w:t>FW</w:t>
      </w:r>
      <w:r>
        <w:t>C</w:t>
      </w:r>
      <w:r w:rsidRPr="00BA5451">
        <w:t>.</w:t>
      </w:r>
      <w:bookmarkEnd w:id="596"/>
    </w:p>
    <w:p w14:paraId="1FE9FC8E" w14:textId="0B8228B4" w:rsidR="003C1E3D" w:rsidRPr="00BA5451" w:rsidRDefault="003C1E3D" w:rsidP="00BA756D">
      <w:pPr>
        <w:pStyle w:val="Agreement-ParagraphLevel1"/>
        <w:ind w:right="511"/>
      </w:pPr>
      <w:bookmarkStart w:id="597" w:name="_Ref493758892"/>
      <w:r>
        <w:t xml:space="preserve">The </w:t>
      </w:r>
      <w:r w:rsidRPr="00BA5451">
        <w:t>FW</w:t>
      </w:r>
      <w:r>
        <w:t>C</w:t>
      </w:r>
      <w:r w:rsidRPr="00BA5451">
        <w:t xml:space="preserve"> may deal with the dispute in </w:t>
      </w:r>
      <w:r w:rsidR="007C12A4">
        <w:t xml:space="preserve">the following </w:t>
      </w:r>
      <w:r w:rsidR="00A45271">
        <w:t>2</w:t>
      </w:r>
      <w:r w:rsidR="00A45271" w:rsidRPr="00BA5451">
        <w:t xml:space="preserve"> </w:t>
      </w:r>
      <w:r w:rsidRPr="00BA5451">
        <w:t>stages:</w:t>
      </w:r>
      <w:bookmarkEnd w:id="597"/>
    </w:p>
    <w:p w14:paraId="6E8A9AC4" w14:textId="2C8346C4" w:rsidR="003C1E3D" w:rsidRPr="00BA5451" w:rsidRDefault="007C12A4" w:rsidP="00BA756D">
      <w:pPr>
        <w:pStyle w:val="Agreement-ParagraphLevel2"/>
        <w:ind w:right="511"/>
      </w:pPr>
      <w:r>
        <w:t>T</w:t>
      </w:r>
      <w:r w:rsidR="003C1E3D">
        <w:t xml:space="preserve">he </w:t>
      </w:r>
      <w:r w:rsidR="003C1E3D" w:rsidRPr="00BA5451">
        <w:t>FW</w:t>
      </w:r>
      <w:r w:rsidR="003C1E3D">
        <w:t>C</w:t>
      </w:r>
      <w:r w:rsidR="003C1E3D" w:rsidRPr="00BA5451">
        <w:t xml:space="preserve"> </w:t>
      </w:r>
      <w:r w:rsidR="00843DDC">
        <w:t>must</w:t>
      </w:r>
      <w:r w:rsidR="00843DDC" w:rsidRPr="00BA5451">
        <w:t xml:space="preserve"> </w:t>
      </w:r>
      <w:r w:rsidR="003C1E3D" w:rsidRPr="00BA5451">
        <w:t>first attempt to resolve the dispute as it considers appropriate, including by mediation, conciliation, expressing an opinion or making a recommendation</w:t>
      </w:r>
      <w:r>
        <w:t>.</w:t>
      </w:r>
    </w:p>
    <w:p w14:paraId="56604078" w14:textId="433E9343" w:rsidR="003C1E3D" w:rsidRPr="00BA5451" w:rsidRDefault="007C12A4" w:rsidP="00BA756D">
      <w:pPr>
        <w:pStyle w:val="Agreement-ParagraphLevel2"/>
        <w:ind w:right="511"/>
      </w:pPr>
      <w:r>
        <w:t>I</w:t>
      </w:r>
      <w:r w:rsidR="003C1E3D" w:rsidRPr="00BA5451">
        <w:t xml:space="preserve">f </w:t>
      </w:r>
      <w:r w:rsidR="003C1E3D">
        <w:t xml:space="preserve">the </w:t>
      </w:r>
      <w:r w:rsidR="003C1E3D" w:rsidRPr="00BA5451">
        <w:t>FW</w:t>
      </w:r>
      <w:r w:rsidR="003C1E3D">
        <w:t>C</w:t>
      </w:r>
      <w:r w:rsidR="003C1E3D" w:rsidRPr="00BA5451">
        <w:t xml:space="preserve"> is unable to resolve the dispute at this first stage, </w:t>
      </w:r>
      <w:r w:rsidR="003C1E3D">
        <w:t xml:space="preserve">the </w:t>
      </w:r>
      <w:r w:rsidR="003C1E3D" w:rsidRPr="00BA5451">
        <w:t>FW</w:t>
      </w:r>
      <w:r w:rsidR="003C1E3D">
        <w:t>C</w:t>
      </w:r>
      <w:r w:rsidR="003C1E3D" w:rsidRPr="00BA5451">
        <w:t xml:space="preserve"> may then</w:t>
      </w:r>
      <w:r>
        <w:t xml:space="preserve"> do both the following</w:t>
      </w:r>
      <w:r w:rsidR="003C1E3D" w:rsidRPr="00BA5451">
        <w:t>:</w:t>
      </w:r>
    </w:p>
    <w:p w14:paraId="459631C1" w14:textId="02F0A061" w:rsidR="003C1E3D" w:rsidRPr="00BA5451" w:rsidRDefault="007C12A4" w:rsidP="00BA756D">
      <w:pPr>
        <w:pStyle w:val="Agreement-ParagraphLevel3"/>
        <w:ind w:right="511"/>
      </w:pPr>
      <w:r>
        <w:t>A</w:t>
      </w:r>
      <w:r w:rsidR="003C1E3D" w:rsidRPr="00BA5451">
        <w:t>rbitrate the dispute</w:t>
      </w:r>
      <w:r>
        <w:t>.</w:t>
      </w:r>
    </w:p>
    <w:p w14:paraId="2DFFA41D" w14:textId="64456148" w:rsidR="003C1E3D" w:rsidRPr="00BA5451" w:rsidRDefault="007C12A4" w:rsidP="00BA756D">
      <w:pPr>
        <w:pStyle w:val="Agreement-ParagraphLevel3"/>
        <w:ind w:right="511"/>
      </w:pPr>
      <w:r>
        <w:lastRenderedPageBreak/>
        <w:t>M</w:t>
      </w:r>
      <w:r w:rsidR="003C1E3D" w:rsidRPr="00BA5451">
        <w:t>ake a determination that is binding on the parties.</w:t>
      </w:r>
    </w:p>
    <w:p w14:paraId="4347AEB2" w14:textId="77777777" w:rsidR="003C1E3D" w:rsidRPr="00BA5451" w:rsidRDefault="003C1E3D" w:rsidP="00BA756D">
      <w:pPr>
        <w:pStyle w:val="Agreement-ParagraphLevel1"/>
        <w:ind w:right="511"/>
      </w:pPr>
      <w:r>
        <w:t xml:space="preserve">The </w:t>
      </w:r>
      <w:r w:rsidRPr="00BA5451">
        <w:t>FW</w:t>
      </w:r>
      <w:r>
        <w:t>C</w:t>
      </w:r>
      <w:r w:rsidRPr="00BA5451">
        <w:t xml:space="preserve"> may exercise any powers it has under the FW Act as are necessary for the just resolution or determination of the dispute. </w:t>
      </w:r>
    </w:p>
    <w:p w14:paraId="3005CB6A" w14:textId="77777777" w:rsidR="003C1E3D" w:rsidRDefault="003C1E3D" w:rsidP="00BA756D">
      <w:pPr>
        <w:pStyle w:val="Agreement-ParagraphLevel1"/>
        <w:ind w:right="511"/>
      </w:pPr>
      <w:r w:rsidRPr="00BA5451">
        <w:t>A person may be assisted and represented at any stage in the dispute process in the FW</w:t>
      </w:r>
      <w:r>
        <w:t>C</w:t>
      </w:r>
      <w:r w:rsidRPr="00BA5451">
        <w:t xml:space="preserve"> on the same basis as applies to representation before </w:t>
      </w:r>
      <w:r>
        <w:t xml:space="preserve">the </w:t>
      </w:r>
      <w:r w:rsidRPr="00BA5451">
        <w:t>FW</w:t>
      </w:r>
      <w:r>
        <w:t>C</w:t>
      </w:r>
      <w:r w:rsidRPr="00BA5451">
        <w:t xml:space="preserve"> under section 596 of the FW Act.</w:t>
      </w:r>
    </w:p>
    <w:p w14:paraId="695978CC" w14:textId="4BE33DDF" w:rsidR="003C1E3D" w:rsidRDefault="003C1E3D" w:rsidP="00BA756D">
      <w:pPr>
        <w:pStyle w:val="Agreement-ParagraphLevel1"/>
        <w:ind w:right="511"/>
      </w:pPr>
      <w:r w:rsidRPr="00BA5451">
        <w:t xml:space="preserve">All persons involved in the proceedings under subclause </w:t>
      </w:r>
      <w:r w:rsidR="00D80743">
        <w:fldChar w:fldCharType="begin"/>
      </w:r>
      <w:r w:rsidR="00D80743">
        <w:instrText xml:space="preserve"> REF _Ref493758892 \r \h </w:instrText>
      </w:r>
      <w:r w:rsidR="00D80743">
        <w:fldChar w:fldCharType="separate"/>
      </w:r>
      <w:r w:rsidR="00A362E1">
        <w:t>G6.8</w:t>
      </w:r>
      <w:r w:rsidR="00D80743">
        <w:fldChar w:fldCharType="end"/>
      </w:r>
      <w:r w:rsidRPr="00BA5451">
        <w:t xml:space="preserve"> </w:t>
      </w:r>
      <w:r w:rsidR="00843DDC">
        <w:t>must</w:t>
      </w:r>
      <w:r w:rsidR="00843DDC" w:rsidRPr="00BA5451">
        <w:t xml:space="preserve"> </w:t>
      </w:r>
      <w:r w:rsidRPr="00BA5451">
        <w:t>participate in good faith.</w:t>
      </w:r>
    </w:p>
    <w:p w14:paraId="287C1B67" w14:textId="4C0DC5E4" w:rsidR="003C1E3D" w:rsidRPr="00BA5451" w:rsidRDefault="003C1E3D" w:rsidP="00BA756D">
      <w:pPr>
        <w:pStyle w:val="Agreement-ParagraphLevel1"/>
        <w:ind w:right="511"/>
      </w:pPr>
      <w:r w:rsidRPr="00BA5451">
        <w:t xml:space="preserve">Unless the parties agree to the contrary, </w:t>
      </w:r>
      <w:r>
        <w:t xml:space="preserve">the </w:t>
      </w:r>
      <w:r w:rsidRPr="00BA5451">
        <w:t>FW</w:t>
      </w:r>
      <w:r>
        <w:t>C</w:t>
      </w:r>
      <w:r w:rsidRPr="00BA5451">
        <w:t xml:space="preserve"> </w:t>
      </w:r>
      <w:r w:rsidR="00843DDC">
        <w:t>must</w:t>
      </w:r>
      <w:r w:rsidRPr="00BA5451">
        <w:t>, in responding to the matter, have regard to whether a party has applied the procedures under this term and acted in good faith.</w:t>
      </w:r>
    </w:p>
    <w:p w14:paraId="3C340A79" w14:textId="77777777" w:rsidR="003C1E3D" w:rsidRPr="00BA5451" w:rsidRDefault="003C1E3D" w:rsidP="00BA756D">
      <w:pPr>
        <w:pStyle w:val="Agreement-ParagraphLevel1"/>
        <w:ind w:right="511"/>
      </w:pPr>
      <w:bookmarkStart w:id="598" w:name="_Ref493758859"/>
      <w:r w:rsidRPr="00BA5451">
        <w:t xml:space="preserve">The parties agree to be bound by a decision made by </w:t>
      </w:r>
      <w:r>
        <w:t xml:space="preserve">the </w:t>
      </w:r>
      <w:r w:rsidRPr="00BA5451">
        <w:t>FW</w:t>
      </w:r>
      <w:r>
        <w:t>C</w:t>
      </w:r>
      <w:r w:rsidRPr="00BA5451">
        <w:t xml:space="preserve"> in accordance with this clause.</w:t>
      </w:r>
      <w:bookmarkEnd w:id="598"/>
      <w:r>
        <w:t xml:space="preserve"> </w:t>
      </w:r>
    </w:p>
    <w:p w14:paraId="33828572" w14:textId="3881D399" w:rsidR="003C1E3D" w:rsidRPr="00BA5451" w:rsidRDefault="00D80743" w:rsidP="00BA756D">
      <w:pPr>
        <w:pStyle w:val="Agreement-ParagraphLevel1"/>
        <w:ind w:right="511"/>
      </w:pPr>
      <w:bookmarkStart w:id="599" w:name="_Ref493768829"/>
      <w:r>
        <w:t xml:space="preserve">Notwithstanding subclause </w:t>
      </w:r>
      <w:r>
        <w:fldChar w:fldCharType="begin"/>
      </w:r>
      <w:r>
        <w:instrText xml:space="preserve"> REF _Ref493758859 \r \h </w:instrText>
      </w:r>
      <w:r>
        <w:fldChar w:fldCharType="separate"/>
      </w:r>
      <w:r w:rsidR="00A362E1">
        <w:t>G6.13</w:t>
      </w:r>
      <w:r>
        <w:fldChar w:fldCharType="end"/>
      </w:r>
      <w:r w:rsidR="003C1E3D" w:rsidRPr="00BA5451">
        <w:t xml:space="preserve">, any party may appeal a decision made by </w:t>
      </w:r>
      <w:r w:rsidR="003C1E3D">
        <w:t xml:space="preserve">the </w:t>
      </w:r>
      <w:r w:rsidR="003C1E3D" w:rsidRPr="00BA5451">
        <w:t>FW</w:t>
      </w:r>
      <w:r w:rsidR="003C1E3D">
        <w:t>C</w:t>
      </w:r>
      <w:r w:rsidR="003C1E3D" w:rsidRPr="00BA5451">
        <w:t xml:space="preserve"> in accordance with the FW Act.</w:t>
      </w:r>
      <w:bookmarkEnd w:id="599"/>
    </w:p>
    <w:p w14:paraId="6DB19F94" w14:textId="3852F6E4" w:rsidR="003C1E3D" w:rsidRPr="00BA5451" w:rsidRDefault="003C1E3D" w:rsidP="00BA756D">
      <w:pPr>
        <w:pStyle w:val="Agreement-ParagraphLevel1"/>
        <w:ind w:right="511"/>
      </w:pPr>
      <w:r w:rsidRPr="00BA5451">
        <w:t xml:space="preserve">Despite the above, the parties may agree to submit the dispute to a body or person other than </w:t>
      </w:r>
      <w:r>
        <w:t xml:space="preserve">the </w:t>
      </w:r>
      <w:r w:rsidRPr="00BA5451">
        <w:t>FW</w:t>
      </w:r>
      <w:r>
        <w:t>C</w:t>
      </w:r>
      <w:r w:rsidRPr="00BA5451">
        <w:t>.</w:t>
      </w:r>
      <w:r>
        <w:t xml:space="preserve"> </w:t>
      </w:r>
      <w:r w:rsidRPr="00BA5451">
        <w:t>Where the parties agree to submit the dispute to another body or person</w:t>
      </w:r>
      <w:r w:rsidR="00091155">
        <w:t>, all the following apply</w:t>
      </w:r>
      <w:r w:rsidRPr="00BA5451">
        <w:t>:</w:t>
      </w:r>
    </w:p>
    <w:p w14:paraId="5243DEAF" w14:textId="5B1BB201" w:rsidR="003C1E3D" w:rsidRPr="00BA5451" w:rsidRDefault="00091155" w:rsidP="00BA756D">
      <w:pPr>
        <w:pStyle w:val="Agreement-ParagraphLevel2"/>
        <w:ind w:right="511"/>
      </w:pPr>
      <w:r>
        <w:t>R</w:t>
      </w:r>
      <w:r w:rsidR="003C1E3D" w:rsidRPr="00BA5451">
        <w:t xml:space="preserve">eferences to </w:t>
      </w:r>
      <w:r w:rsidR="003C1E3D">
        <w:t xml:space="preserve">the </w:t>
      </w:r>
      <w:r w:rsidR="003C1E3D" w:rsidRPr="00BA5451">
        <w:t>FW</w:t>
      </w:r>
      <w:r w:rsidR="003C1E3D">
        <w:t>C</w:t>
      </w:r>
      <w:r w:rsidR="003C1E3D" w:rsidRPr="00BA5451">
        <w:t xml:space="preserve"> in the above provisions </w:t>
      </w:r>
      <w:r w:rsidR="00843DDC">
        <w:t>must</w:t>
      </w:r>
      <w:r w:rsidR="00843DDC" w:rsidRPr="00BA5451">
        <w:t xml:space="preserve"> </w:t>
      </w:r>
      <w:r w:rsidR="003C1E3D" w:rsidRPr="00BA5451">
        <w:t>be read as a reference to the agreed body or person</w:t>
      </w:r>
      <w:r>
        <w:t>.</w:t>
      </w:r>
    </w:p>
    <w:p w14:paraId="10C2CB66" w14:textId="5037351B" w:rsidR="003C1E3D" w:rsidRPr="00BA5451" w:rsidRDefault="00091155" w:rsidP="00BA756D">
      <w:pPr>
        <w:pStyle w:val="Agreement-ParagraphLevel2"/>
        <w:ind w:right="511"/>
      </w:pPr>
      <w:r>
        <w:t>A</w:t>
      </w:r>
      <w:r w:rsidR="003C1E3D" w:rsidRPr="00BA5451">
        <w:t xml:space="preserve">ll obligations and requirements on the parties and other relevant persons under the </w:t>
      </w:r>
      <w:r>
        <w:t>provisions in this clause</w:t>
      </w:r>
      <w:r w:rsidR="003C1E3D" w:rsidRPr="00BA5451">
        <w:t xml:space="preserve"> </w:t>
      </w:r>
      <w:r>
        <w:t>must</w:t>
      </w:r>
      <w:r w:rsidR="003C1E3D" w:rsidRPr="00BA5451">
        <w:t xml:space="preserve"> be complied with</w:t>
      </w:r>
      <w:r>
        <w:t xml:space="preserve"> unless the parties agree otherwise.</w:t>
      </w:r>
    </w:p>
    <w:p w14:paraId="1C01CA25" w14:textId="70FD1AF5" w:rsidR="003C1E3D" w:rsidRPr="00BA5451" w:rsidRDefault="00091155" w:rsidP="00BA756D">
      <w:pPr>
        <w:pStyle w:val="Agreement-ParagraphLevel2"/>
        <w:ind w:right="511"/>
      </w:pPr>
      <w:r>
        <w:t>T</w:t>
      </w:r>
      <w:r w:rsidR="003C1E3D" w:rsidRPr="00BA5451">
        <w:t>he agreed body or person must deal with the dispute in a manner that is consistent with section 740 of the FW Act.</w:t>
      </w:r>
    </w:p>
    <w:p w14:paraId="0BB4A8DD" w14:textId="4C0B124D" w:rsidR="003C1E3D" w:rsidRPr="00BA5451" w:rsidRDefault="003C1E3D" w:rsidP="00BA756D">
      <w:pPr>
        <w:pStyle w:val="Agreement-ParagraphLevel1"/>
        <w:ind w:right="511"/>
      </w:pPr>
      <w:r w:rsidRPr="00BA5451">
        <w:t>While the parties are trying to resolve the dispute using procedures in this clause</w:t>
      </w:r>
      <w:r w:rsidR="00091155">
        <w:t xml:space="preserve"> the employee must do all of t</w:t>
      </w:r>
      <w:r w:rsidR="002B12E3">
        <w:t>h</w:t>
      </w:r>
      <w:r w:rsidR="00091155">
        <w:t>e following</w:t>
      </w:r>
      <w:r w:rsidRPr="00BA5451">
        <w:t>:</w:t>
      </w:r>
    </w:p>
    <w:p w14:paraId="2CBEDB56" w14:textId="4CD024F8" w:rsidR="003C1E3D" w:rsidRPr="00BA5451" w:rsidRDefault="00091155" w:rsidP="00BA756D">
      <w:pPr>
        <w:pStyle w:val="Agreement-ParagraphLevel2"/>
        <w:ind w:right="511"/>
      </w:pPr>
      <w:r>
        <w:t>C</w:t>
      </w:r>
      <w:r w:rsidR="003C1E3D" w:rsidRPr="00BA5451">
        <w:t xml:space="preserve">ontinue to perform </w:t>
      </w:r>
      <w:r>
        <w:t>their</w:t>
      </w:r>
      <w:r w:rsidR="003C1E3D" w:rsidRPr="00BA5451">
        <w:t xml:space="preserve"> work as </w:t>
      </w:r>
      <w:r>
        <w:t>they</w:t>
      </w:r>
      <w:r w:rsidR="003C1E3D" w:rsidRPr="00BA5451">
        <w:t xml:space="preserve"> would normally unless </w:t>
      </w:r>
      <w:r>
        <w:t>they have</w:t>
      </w:r>
      <w:r w:rsidR="003C1E3D" w:rsidRPr="00BA5451">
        <w:t xml:space="preserve"> a reasonable concern about an imminent risk to </w:t>
      </w:r>
      <w:r>
        <w:t>their</w:t>
      </w:r>
      <w:r w:rsidR="003C1E3D" w:rsidRPr="00BA5451">
        <w:t xml:space="preserve"> health or safety</w:t>
      </w:r>
      <w:r>
        <w:t>.</w:t>
      </w:r>
    </w:p>
    <w:p w14:paraId="30F13CCC" w14:textId="682722B8" w:rsidR="003C1E3D" w:rsidRPr="00BA5451" w:rsidRDefault="00091155" w:rsidP="00BA756D">
      <w:pPr>
        <w:pStyle w:val="Agreement-ParagraphLevel2"/>
        <w:ind w:right="511"/>
      </w:pPr>
      <w:r>
        <w:t>C</w:t>
      </w:r>
      <w:r w:rsidR="003C1E3D" w:rsidRPr="00BA5451">
        <w:t>omply with a direction given by the head of service to perform other available work at the same workplace, or at another workplace, unless</w:t>
      </w:r>
      <w:r>
        <w:t xml:space="preserve"> any of the following apply</w:t>
      </w:r>
      <w:r w:rsidR="003C1E3D" w:rsidRPr="00BA5451">
        <w:t>:</w:t>
      </w:r>
    </w:p>
    <w:p w14:paraId="31B62DAF" w14:textId="071E5AC9" w:rsidR="003C1E3D" w:rsidRPr="00BA5451" w:rsidRDefault="00091155" w:rsidP="00BA756D">
      <w:pPr>
        <w:pStyle w:val="Agreement-ParagraphLevel3"/>
        <w:ind w:right="511"/>
      </w:pPr>
      <w:r>
        <w:t>T</w:t>
      </w:r>
      <w:r w:rsidR="003C1E3D" w:rsidRPr="00BA5451">
        <w:t>he work is not safe</w:t>
      </w:r>
      <w:r>
        <w:t>.</w:t>
      </w:r>
    </w:p>
    <w:p w14:paraId="350368AB" w14:textId="7AB926F3" w:rsidR="003C1E3D" w:rsidRPr="00BA5451" w:rsidRDefault="00091155" w:rsidP="00BA756D">
      <w:pPr>
        <w:pStyle w:val="Agreement-ParagraphLevel3"/>
        <w:ind w:right="511"/>
      </w:pPr>
      <w:r>
        <w:t>A</w:t>
      </w:r>
      <w:r w:rsidR="003C1E3D" w:rsidRPr="00BA5451">
        <w:t>pplicable occupational health and safety legislation would not permit the work to be performed</w:t>
      </w:r>
      <w:r>
        <w:t>.</w:t>
      </w:r>
    </w:p>
    <w:p w14:paraId="5ED336A5" w14:textId="39EDA4FA" w:rsidR="003C1E3D" w:rsidRPr="00BA5451" w:rsidRDefault="00091155" w:rsidP="00BA756D">
      <w:pPr>
        <w:pStyle w:val="Agreement-ParagraphLevel3"/>
        <w:ind w:right="511"/>
      </w:pPr>
      <w:r>
        <w:t>T</w:t>
      </w:r>
      <w:r w:rsidR="003C1E3D" w:rsidRPr="00BA5451">
        <w:t>he work is not appropriate for the employee to perform</w:t>
      </w:r>
      <w:r>
        <w:t>.</w:t>
      </w:r>
    </w:p>
    <w:p w14:paraId="3A677F88" w14:textId="6CDEE9AD" w:rsidR="003C1E3D" w:rsidRDefault="00091155" w:rsidP="00BA756D">
      <w:pPr>
        <w:pStyle w:val="Agreement-ParagraphLevel3"/>
        <w:ind w:right="511"/>
      </w:pPr>
      <w:r>
        <w:t>T</w:t>
      </w:r>
      <w:r w:rsidR="003C1E3D" w:rsidRPr="00BA5451">
        <w:t>here are other reasonable grounds for the employee to refuse to comply with the direction.</w:t>
      </w:r>
    </w:p>
    <w:p w14:paraId="728E013B" w14:textId="679BB697" w:rsidR="002B12E3" w:rsidRDefault="00EA34AB" w:rsidP="00D4789C">
      <w:pPr>
        <w:pStyle w:val="Agreement-ParagraphLevel1"/>
        <w:ind w:right="511"/>
      </w:pPr>
      <w:bookmarkStart w:id="600" w:name="_Hlk86164990"/>
      <w:r>
        <w:t xml:space="preserve">Any dispute formally commenced in accordance with </w:t>
      </w:r>
      <w:r w:rsidR="00774659">
        <w:fldChar w:fldCharType="begin"/>
      </w:r>
      <w:r w:rsidR="00774659">
        <w:instrText xml:space="preserve"> REF _Ref86165744 \r \h </w:instrText>
      </w:r>
      <w:r w:rsidR="00774659">
        <w:fldChar w:fldCharType="separate"/>
      </w:r>
      <w:r w:rsidR="00A362E1">
        <w:t>G6.7</w:t>
      </w:r>
      <w:r w:rsidR="00774659">
        <w:fldChar w:fldCharType="end"/>
      </w:r>
      <w:r w:rsidR="00774659">
        <w:t xml:space="preserve"> </w:t>
      </w:r>
      <w:r>
        <w:t xml:space="preserve">under the ACT Public Sector </w:t>
      </w:r>
      <w:r w:rsidR="00D4789C">
        <w:t xml:space="preserve">Transport Canberra Operations (ACTION) Enterprise Agreement </w:t>
      </w:r>
      <w:r>
        <w:t>2018 – 2021</w:t>
      </w:r>
      <w:r w:rsidR="00040F36">
        <w:t>,</w:t>
      </w:r>
      <w:r>
        <w:t xml:space="preserve"> but not concluded before the commencement of this Agreement</w:t>
      </w:r>
      <w:r w:rsidR="00040F36">
        <w:t>,</w:t>
      </w:r>
      <w:r>
        <w:t xml:space="preserve"> shall continue to be dealt with in accordance with the dispute settlement provisions in this Agreement. Any steps already taken in that process will be recognised and accepted by parties and the FWC as steps taken for the purpose of this clause.</w:t>
      </w:r>
    </w:p>
    <w:p w14:paraId="2F9466CA" w14:textId="77777777" w:rsidR="00A07898" w:rsidRPr="00BA5451" w:rsidRDefault="00A07898" w:rsidP="00BA756D">
      <w:pPr>
        <w:pStyle w:val="Heading2"/>
        <w:ind w:left="0" w:right="511"/>
      </w:pPr>
      <w:bookmarkStart w:id="601" w:name="_Toc351559781"/>
      <w:bookmarkStart w:id="602" w:name="_Toc383008857"/>
      <w:bookmarkStart w:id="603" w:name="_Toc87831806"/>
      <w:bookmarkEnd w:id="600"/>
      <w:r w:rsidRPr="00BA5451">
        <w:lastRenderedPageBreak/>
        <w:t>Privatisation</w:t>
      </w:r>
      <w:bookmarkEnd w:id="601"/>
      <w:bookmarkEnd w:id="602"/>
      <w:bookmarkEnd w:id="603"/>
    </w:p>
    <w:p w14:paraId="6B3819D0" w14:textId="5972985B" w:rsidR="00A07898" w:rsidRPr="00BA5451" w:rsidRDefault="00A07898" w:rsidP="00BA756D">
      <w:pPr>
        <w:pStyle w:val="Agreement-ParagraphLevel1"/>
        <w:ind w:right="511"/>
      </w:pPr>
      <w:r w:rsidRPr="00BA5451">
        <w:t xml:space="preserve">In order to promote job security it is agreed that the privatisation of a </w:t>
      </w:r>
      <w:r w:rsidR="008E0370">
        <w:t>g</w:t>
      </w:r>
      <w:r w:rsidRPr="00BA5451">
        <w:t xml:space="preserve">overnment entity may only occur </w:t>
      </w:r>
      <w:r w:rsidR="008E0370">
        <w:t>if all of the following apply</w:t>
      </w:r>
      <w:r w:rsidRPr="00BA5451">
        <w:t>:</w:t>
      </w:r>
    </w:p>
    <w:p w14:paraId="624336DF" w14:textId="1C3CCE78" w:rsidR="00A07898" w:rsidRPr="00BA5451" w:rsidRDefault="008E0370" w:rsidP="00BA756D">
      <w:pPr>
        <w:pStyle w:val="Agreement-ParagraphLevel2"/>
        <w:ind w:right="511"/>
      </w:pPr>
      <w:r>
        <w:t>T</w:t>
      </w:r>
      <w:r w:rsidR="00A07898" w:rsidRPr="00BA5451">
        <w:t xml:space="preserve">he entity does not perform a role central to the functions of </w:t>
      </w:r>
      <w:r>
        <w:t>g</w:t>
      </w:r>
      <w:r w:rsidR="00A07898" w:rsidRPr="00BA5451">
        <w:t>overnment</w:t>
      </w:r>
      <w:r>
        <w:t>.</w:t>
      </w:r>
    </w:p>
    <w:p w14:paraId="479D0205" w14:textId="484D0F51" w:rsidR="00A07898" w:rsidRPr="00BA5451" w:rsidRDefault="008E0370" w:rsidP="00BA756D">
      <w:pPr>
        <w:pStyle w:val="Agreement-ParagraphLevel2"/>
        <w:ind w:right="511"/>
      </w:pPr>
      <w:r>
        <w:t>D</w:t>
      </w:r>
      <w:r w:rsidR="00A07898" w:rsidRPr="00BA5451">
        <w:t>isadvantaged groups would not be negatively affected by the privatisation</w:t>
      </w:r>
      <w:r>
        <w:t>.</w:t>
      </w:r>
    </w:p>
    <w:p w14:paraId="6D636111" w14:textId="4F5183F8" w:rsidR="00A07898" w:rsidRPr="00BA5451" w:rsidRDefault="008E0370" w:rsidP="00BA756D">
      <w:pPr>
        <w:pStyle w:val="Agreement-ParagraphLevel2"/>
        <w:ind w:right="511"/>
      </w:pPr>
      <w:r>
        <w:t>A</w:t>
      </w:r>
      <w:r w:rsidR="00A07898" w:rsidRPr="00BA5451">
        <w:t xml:space="preserve"> social impact statement has been completed which indicates that there is a demonstrated public benefit from the sale.</w:t>
      </w:r>
    </w:p>
    <w:p w14:paraId="188FAE8E" w14:textId="7FB99441" w:rsidR="00A07898" w:rsidRPr="00BA5451" w:rsidRDefault="00A07898" w:rsidP="00BA756D">
      <w:pPr>
        <w:pStyle w:val="Agreement-ParagraphLevel1"/>
        <w:ind w:right="511"/>
      </w:pPr>
      <w:r w:rsidRPr="00BA5451">
        <w:t xml:space="preserve">In the event that privatisation of </w:t>
      </w:r>
      <w:r>
        <w:t>an ACTPS</w:t>
      </w:r>
      <w:r w:rsidRPr="00BA5451">
        <w:t xml:space="preserve"> </w:t>
      </w:r>
      <w:r w:rsidR="008E0370">
        <w:t>d</w:t>
      </w:r>
      <w:r w:rsidRPr="00BA5451">
        <w:t>irectorate or a service or services currently supplied by a</w:t>
      </w:r>
      <w:r>
        <w:t>n ACTPS</w:t>
      </w:r>
      <w:r w:rsidRPr="00BA5451">
        <w:t xml:space="preserve"> </w:t>
      </w:r>
      <w:r w:rsidR="008E0370">
        <w:t>d</w:t>
      </w:r>
      <w:r w:rsidRPr="00BA5451">
        <w:t xml:space="preserve">irectorate is under consideration, consultation </w:t>
      </w:r>
      <w:r w:rsidR="00843DDC">
        <w:t>must</w:t>
      </w:r>
      <w:r w:rsidR="00843DDC" w:rsidRPr="00BA5451">
        <w:t xml:space="preserve"> </w:t>
      </w:r>
      <w:r w:rsidRPr="00BA5451">
        <w:t xml:space="preserve">occur on the implications for employees and the </w:t>
      </w:r>
      <w:r>
        <w:t xml:space="preserve">relevant </w:t>
      </w:r>
      <w:r w:rsidR="008E0370">
        <w:t>d</w:t>
      </w:r>
      <w:r w:rsidRPr="00BA5451">
        <w:t>irectorate from these proposals.</w:t>
      </w:r>
    </w:p>
    <w:p w14:paraId="5B284E48" w14:textId="2060E5A2" w:rsidR="00A07898" w:rsidRDefault="00A07898" w:rsidP="00BA756D">
      <w:pPr>
        <w:pStyle w:val="Agreement-ParagraphLevel1"/>
        <w:ind w:right="511"/>
      </w:pPr>
      <w:r w:rsidRPr="00BA5451">
        <w:t xml:space="preserve">Where such privatisation is under consideration, the </w:t>
      </w:r>
      <w:r>
        <w:t>ACTPS</w:t>
      </w:r>
      <w:r w:rsidRPr="00BA5451">
        <w:t xml:space="preserve"> </w:t>
      </w:r>
      <w:r w:rsidR="00843DDC">
        <w:t>must</w:t>
      </w:r>
      <w:r w:rsidR="00843DDC" w:rsidRPr="00BA5451">
        <w:t xml:space="preserve"> </w:t>
      </w:r>
      <w:r w:rsidRPr="00BA5451">
        <w:t xml:space="preserve">provide the necessary reasonable resources to develop an in-house bid and this bid </w:t>
      </w:r>
      <w:r w:rsidR="00843DDC">
        <w:t>must</w:t>
      </w:r>
      <w:r w:rsidR="00843DDC" w:rsidRPr="00BA5451">
        <w:t xml:space="preserve"> </w:t>
      </w:r>
      <w:r w:rsidRPr="00BA5451">
        <w:t>be prepared either off site or on site as determined by the head of service and subject to consideration on equal terms to any other bid.</w:t>
      </w:r>
      <w:r w:rsidR="002F5C57">
        <w:t xml:space="preserve"> </w:t>
      </w:r>
      <w:r w:rsidRPr="00BA5451">
        <w:t xml:space="preserve">An independent probity auditor </w:t>
      </w:r>
      <w:r w:rsidR="00843DDC">
        <w:t>must</w:t>
      </w:r>
      <w:r w:rsidR="00843DDC" w:rsidRPr="00BA5451">
        <w:t xml:space="preserve"> </w:t>
      </w:r>
      <w:r w:rsidRPr="00BA5451">
        <w:t xml:space="preserve">be appointed by the head of service to oversee the assessment of the in-house bid. </w:t>
      </w:r>
    </w:p>
    <w:p w14:paraId="472A3AB4" w14:textId="77777777" w:rsidR="00D640FD" w:rsidRDefault="00D640FD" w:rsidP="00BA756D">
      <w:pPr>
        <w:ind w:right="511"/>
        <w:rPr>
          <w:rFonts w:asciiTheme="majorHAnsi" w:eastAsiaTheme="majorEastAsia" w:hAnsiTheme="majorHAnsi" w:cstheme="majorBidi"/>
          <w:b/>
          <w:bCs/>
          <w:color w:val="2E74B5" w:themeColor="accent1" w:themeShade="BF"/>
          <w:sz w:val="28"/>
          <w:szCs w:val="28"/>
        </w:rPr>
      </w:pPr>
      <w:bookmarkStart w:id="604" w:name="_Toc527025524"/>
      <w:bookmarkStart w:id="605" w:name="_Toc527108117"/>
      <w:bookmarkStart w:id="606" w:name="SECTIONH"/>
      <w:bookmarkStart w:id="607" w:name="_Toc351559783"/>
      <w:bookmarkStart w:id="608" w:name="_Toc383008859"/>
      <w:bookmarkStart w:id="609" w:name="_Ref493683795"/>
      <w:bookmarkStart w:id="610" w:name="_Ref493684081"/>
      <w:bookmarkStart w:id="611" w:name="_Ref493759725"/>
      <w:bookmarkStart w:id="612" w:name="_Ref493759741"/>
      <w:bookmarkStart w:id="613" w:name="_Ref493759751"/>
      <w:bookmarkStart w:id="614" w:name="_Ref493759852"/>
      <w:bookmarkEnd w:id="604"/>
      <w:bookmarkEnd w:id="605"/>
      <w:bookmarkEnd w:id="606"/>
      <w:r>
        <w:br w:type="page"/>
      </w:r>
    </w:p>
    <w:p w14:paraId="3583E664" w14:textId="7C9DA75B" w:rsidR="00A07898" w:rsidRPr="00BA5451" w:rsidRDefault="00A07898" w:rsidP="00BA756D">
      <w:pPr>
        <w:pStyle w:val="Heading1"/>
        <w:ind w:right="511"/>
      </w:pPr>
      <w:bookmarkStart w:id="615" w:name="_Toc87831807"/>
      <w:bookmarkStart w:id="616" w:name="_Ref87832106"/>
      <w:bookmarkStart w:id="617" w:name="_Ref87976212"/>
      <w:r w:rsidRPr="00BA5451">
        <w:lastRenderedPageBreak/>
        <w:t xml:space="preserve">Workplace </w:t>
      </w:r>
      <w:r>
        <w:t xml:space="preserve">Values and </w:t>
      </w:r>
      <w:r w:rsidRPr="00BA5451">
        <w:t>Behaviours</w:t>
      </w:r>
      <w:bookmarkEnd w:id="607"/>
      <w:bookmarkEnd w:id="608"/>
      <w:bookmarkEnd w:id="609"/>
      <w:bookmarkEnd w:id="610"/>
      <w:bookmarkEnd w:id="611"/>
      <w:bookmarkEnd w:id="612"/>
      <w:bookmarkEnd w:id="613"/>
      <w:bookmarkEnd w:id="614"/>
      <w:bookmarkEnd w:id="615"/>
      <w:bookmarkEnd w:id="616"/>
      <w:bookmarkEnd w:id="617"/>
    </w:p>
    <w:p w14:paraId="202A594E" w14:textId="77777777" w:rsidR="00A07898" w:rsidRPr="00BA5451" w:rsidRDefault="00A07898" w:rsidP="00BA756D">
      <w:pPr>
        <w:pStyle w:val="Heading2"/>
        <w:ind w:left="0" w:right="511"/>
      </w:pPr>
      <w:bookmarkStart w:id="618" w:name="_Toc351559784"/>
      <w:bookmarkStart w:id="619" w:name="_Toc383008860"/>
      <w:bookmarkStart w:id="620" w:name="_Toc87831808"/>
      <w:r w:rsidRPr="00BA5451">
        <w:t>Introduction</w:t>
      </w:r>
      <w:bookmarkEnd w:id="618"/>
      <w:bookmarkEnd w:id="619"/>
      <w:bookmarkEnd w:id="620"/>
    </w:p>
    <w:p w14:paraId="0043F77E" w14:textId="457A1444" w:rsidR="00A07898" w:rsidRPr="003A2ED6" w:rsidRDefault="005E64B8" w:rsidP="00BA756D">
      <w:pPr>
        <w:pStyle w:val="Agreement-ParagraphLevel1"/>
        <w:ind w:right="511"/>
      </w:pPr>
      <w:r w:rsidRPr="003A2ED6">
        <w:t>All</w:t>
      </w:r>
      <w:r w:rsidR="00A07898" w:rsidRPr="003A2ED6">
        <w:t xml:space="preserve"> employees have a common interest in ensuring that workplace behaviours are consistent with, and apply the values and general principles set out in </w:t>
      </w:r>
      <w:r w:rsidRPr="003A2ED6">
        <w:t>Division 2.1</w:t>
      </w:r>
      <w:r w:rsidR="00A07898" w:rsidRPr="003A2ED6">
        <w:t xml:space="preserve"> of the PSM Act and the ACT Public Service Code of Conduct and Signature Behaviours. This involves the development of an ethical and safe workplace in which </w:t>
      </w:r>
      <w:r w:rsidRPr="003A2ED6">
        <w:t>all</w:t>
      </w:r>
      <w:r w:rsidR="00A07898" w:rsidRPr="003A2ED6">
        <w:t xml:space="preserve"> employees act responsibly and are accountable for their actions and decisions.</w:t>
      </w:r>
      <w:r w:rsidRPr="003A2ED6">
        <w:t xml:space="preserve"> Bullying, harassment and discrimination of any kind will not be tolerated in ACTPS workplaces. It is recognised that bullying, harassment and discrimination in the workplace has both emotional and financial costs and that both sy</w:t>
      </w:r>
      <w:r w:rsidR="00B2623E" w:rsidRPr="003A2ED6">
        <w:t>s</w:t>
      </w:r>
      <w:r w:rsidRPr="003A2ED6">
        <w:t>temic and individual instances of bullying and harassme</w:t>
      </w:r>
      <w:r w:rsidR="00B2623E" w:rsidRPr="003A2ED6">
        <w:t>n</w:t>
      </w:r>
      <w:r w:rsidRPr="003A2ED6">
        <w:t>t are not acceptable.</w:t>
      </w:r>
    </w:p>
    <w:p w14:paraId="4A7A5B0A" w14:textId="558A0208" w:rsidR="00A07898" w:rsidRPr="00BA5451" w:rsidRDefault="00A07898" w:rsidP="00BA756D">
      <w:pPr>
        <w:pStyle w:val="Agreement-ParagraphLevel1"/>
        <w:ind w:right="511"/>
      </w:pPr>
      <w:r w:rsidRPr="00BA5451">
        <w:t xml:space="preserve">The following provisions of </w:t>
      </w:r>
      <w:bookmarkStart w:id="621" w:name="_Hlk87832139"/>
      <w:r w:rsidR="006123EF">
        <w:fldChar w:fldCharType="begin"/>
      </w:r>
      <w:r w:rsidR="006123EF">
        <w:instrText xml:space="preserve"> REF _Ref87832106 \r \h </w:instrText>
      </w:r>
      <w:r w:rsidR="006123EF">
        <w:fldChar w:fldCharType="separate"/>
      </w:r>
      <w:r w:rsidR="00A362E1">
        <w:t>Section H</w:t>
      </w:r>
      <w:r w:rsidR="006123EF">
        <w:fldChar w:fldCharType="end"/>
      </w:r>
      <w:bookmarkEnd w:id="621"/>
      <w:r w:rsidRPr="00BA5451">
        <w:t xml:space="preserve"> contain procedures for managing workplace behaviours</w:t>
      </w:r>
      <w:r>
        <w:t xml:space="preserve"> </w:t>
      </w:r>
      <w:r w:rsidRPr="00A97849">
        <w:t>that do not meet expected standards</w:t>
      </w:r>
      <w:r w:rsidRPr="00BA5451">
        <w:t xml:space="preserve">, including the management of cases of unsatisfactory work performance and misconduct. </w:t>
      </w:r>
    </w:p>
    <w:p w14:paraId="5303664D" w14:textId="776859EE" w:rsidR="00A07898" w:rsidRPr="00C37B01" w:rsidRDefault="00A07898" w:rsidP="00BA756D">
      <w:pPr>
        <w:pStyle w:val="Agreement-ParagraphLevel1"/>
        <w:ind w:right="511"/>
      </w:pPr>
      <w:r w:rsidRPr="00C37B01">
        <w:t xml:space="preserve">These procedures for managing workplace behaviours and values </w:t>
      </w:r>
      <w:r w:rsidR="005E64B8" w:rsidRPr="00C37B01">
        <w:t xml:space="preserve">promote the values and general principles of the ACTPS as set out in Division 2.1 of the PSM Act and account for the principles of </w:t>
      </w:r>
      <w:r w:rsidRPr="00C37B01">
        <w:t>natural justice and procedural fairness</w:t>
      </w:r>
      <w:r w:rsidR="005E64B8" w:rsidRPr="00C37B01">
        <w:t>.</w:t>
      </w:r>
    </w:p>
    <w:p w14:paraId="44786DC4" w14:textId="77777777" w:rsidR="00A07898" w:rsidRDefault="00A07898" w:rsidP="00BA756D">
      <w:pPr>
        <w:pStyle w:val="Agreement-ParagraphLevel1"/>
        <w:ind w:right="511"/>
      </w:pPr>
      <w:r w:rsidRPr="00BA5451">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14:paraId="5B17D137" w14:textId="3917121B" w:rsidR="005E64B8" w:rsidRPr="003A2ED6" w:rsidRDefault="005E64B8" w:rsidP="00BA756D">
      <w:pPr>
        <w:pStyle w:val="Agreement-ParagraphLevel1"/>
        <w:ind w:right="511"/>
      </w:pPr>
      <w:r w:rsidRPr="003A2ED6">
        <w:t xml:space="preserve">Noting that the provisions of this </w:t>
      </w:r>
      <w:r w:rsidR="006123EF">
        <w:fldChar w:fldCharType="begin"/>
      </w:r>
      <w:r w:rsidR="006123EF">
        <w:instrText xml:space="preserve"> REF _Ref87832106 \r \h </w:instrText>
      </w:r>
      <w:r w:rsidR="006123EF">
        <w:fldChar w:fldCharType="separate"/>
      </w:r>
      <w:r w:rsidR="00A362E1">
        <w:t>Section H</w:t>
      </w:r>
      <w:r w:rsidR="006123EF">
        <w:fldChar w:fldCharType="end"/>
      </w:r>
      <w:r w:rsidRPr="003A2ED6">
        <w:t xml:space="preserve"> are in identical terms to </w:t>
      </w:r>
      <w:r w:rsidR="00C04198">
        <w:fldChar w:fldCharType="begin"/>
      </w:r>
      <w:r w:rsidR="00C04198">
        <w:instrText xml:space="preserve"> REF _Ref87832106 \r \h </w:instrText>
      </w:r>
      <w:r w:rsidR="00C04198">
        <w:fldChar w:fldCharType="separate"/>
      </w:r>
      <w:r w:rsidR="00A362E1">
        <w:t>Section H</w:t>
      </w:r>
      <w:r w:rsidR="00C04198">
        <w:fldChar w:fldCharType="end"/>
      </w:r>
      <w:r w:rsidRPr="003A2ED6">
        <w:t xml:space="preserve"> (how</w:t>
      </w:r>
      <w:r w:rsidR="00B2623E" w:rsidRPr="003A2ED6">
        <w:t xml:space="preserve">ever described) of other ACTPS </w:t>
      </w:r>
      <w:r w:rsidR="007930E9">
        <w:t>E</w:t>
      </w:r>
      <w:r w:rsidR="00B2623E" w:rsidRPr="003A2ED6">
        <w:t xml:space="preserve">nterprise </w:t>
      </w:r>
      <w:r w:rsidR="007930E9">
        <w:t>A</w:t>
      </w:r>
      <w:r w:rsidRPr="003A2ED6">
        <w:t>greements</w:t>
      </w:r>
      <w:r w:rsidR="007930E9">
        <w:t>:</w:t>
      </w:r>
      <w:r w:rsidRPr="003A2ED6">
        <w:t xml:space="preserve"> If an employee moves from one </w:t>
      </w:r>
      <w:r w:rsidR="008E0370">
        <w:t>d</w:t>
      </w:r>
      <w:r w:rsidRPr="003A2ED6">
        <w:t xml:space="preserve">irectorate or Agreement to another either on a permanent or temporary basis while a misconduct process is on foot, and irrespective of whether this Agreement or another ACTPS Enterprise Agreement applied to the employee at the time the misconduct process commenced, the misconduct process will continue and the employee is required to continue to participate in the process. </w:t>
      </w:r>
    </w:p>
    <w:p w14:paraId="3BC22317" w14:textId="3AD38ECE" w:rsidR="005E64B8" w:rsidRPr="00B910DC" w:rsidRDefault="005E64B8" w:rsidP="00BA756D">
      <w:pPr>
        <w:pStyle w:val="Agreement-ParagraphLevel2"/>
        <w:ind w:right="511"/>
      </w:pPr>
      <w:bookmarkStart w:id="622" w:name="_Ref493759879"/>
      <w:r w:rsidRPr="003A2ED6">
        <w:t xml:space="preserve">Any disciplinary action and sanction which is determined to be applied under clause </w:t>
      </w:r>
      <w:r w:rsidR="00B103FB" w:rsidRPr="003A2ED6">
        <w:fldChar w:fldCharType="begin"/>
      </w:r>
      <w:r w:rsidR="00B103FB" w:rsidRPr="003A2ED6">
        <w:instrText xml:space="preserve"> REF _Ref493759815 \r \h </w:instrText>
      </w:r>
      <w:r w:rsidR="00DB6A48" w:rsidRPr="003A2ED6">
        <w:instrText xml:space="preserve"> \* MERGEFORMAT </w:instrText>
      </w:r>
      <w:r w:rsidR="00B103FB" w:rsidRPr="003A2ED6">
        <w:fldChar w:fldCharType="separate"/>
      </w:r>
      <w:r w:rsidR="00A362E1">
        <w:t>H11 -</w:t>
      </w:r>
      <w:r w:rsidR="00B103FB" w:rsidRPr="003A2ED6">
        <w:fldChar w:fldCharType="end"/>
      </w:r>
      <w:r w:rsidR="003617C0">
        <w:t xml:space="preserve"> </w:t>
      </w:r>
      <w:r w:rsidRPr="003A2ED6">
        <w:t xml:space="preserve">will be applied to the employee in their new position, where the head of service determines it is appropriate and necessary and having due regard to the nature of the misconduct and the changes in employment circumstances </w:t>
      </w:r>
      <w:r w:rsidRPr="00B910DC">
        <w:t>including any material bearing on the employee's duties and responsibilities in their new position.</w:t>
      </w:r>
      <w:bookmarkEnd w:id="622"/>
    </w:p>
    <w:p w14:paraId="21C909B7" w14:textId="1F1C9292" w:rsidR="005E64B8" w:rsidRPr="004452F1" w:rsidRDefault="005E64B8" w:rsidP="00BA756D">
      <w:pPr>
        <w:pStyle w:val="Agreement-ParagraphLevel1"/>
        <w:ind w:right="511"/>
      </w:pPr>
      <w:r w:rsidRPr="00B910DC">
        <w:t xml:space="preserve">If an employee resigns from the ACTPS while a misconduct process is on foot, the </w:t>
      </w:r>
      <w:r w:rsidR="00A83088">
        <w:t>p</w:t>
      </w:r>
      <w:r w:rsidRPr="00B910DC">
        <w:t xml:space="preserve">ublic </w:t>
      </w:r>
      <w:r w:rsidR="00A83088">
        <w:t>s</w:t>
      </w:r>
      <w:r w:rsidRPr="004452F1">
        <w:t xml:space="preserve">ector </w:t>
      </w:r>
      <w:r w:rsidR="00A83088">
        <w:t>s</w:t>
      </w:r>
      <w:r w:rsidRPr="004452F1">
        <w:t xml:space="preserve">tandards </w:t>
      </w:r>
      <w:r w:rsidR="00A83088">
        <w:t>c</w:t>
      </w:r>
      <w:r w:rsidRPr="004452F1">
        <w:t>ommissioner may</w:t>
      </w:r>
      <w:r w:rsidR="008E0370">
        <w:t xml:space="preserve"> do one of the following</w:t>
      </w:r>
      <w:r w:rsidRPr="004452F1">
        <w:t>:</w:t>
      </w:r>
    </w:p>
    <w:p w14:paraId="38867B96" w14:textId="4A294A6F" w:rsidR="005E64B8" w:rsidRPr="004452F1" w:rsidRDefault="008E0370" w:rsidP="00BA756D">
      <w:pPr>
        <w:pStyle w:val="Agreement-ParagraphLevel2"/>
        <w:ind w:right="511"/>
      </w:pPr>
      <w:r>
        <w:t>D</w:t>
      </w:r>
      <w:r w:rsidR="005E64B8" w:rsidRPr="004452F1">
        <w:t xml:space="preserve">etermine to complete the misconduct process under </w:t>
      </w:r>
      <w:r w:rsidR="00C04198">
        <w:fldChar w:fldCharType="begin"/>
      </w:r>
      <w:r w:rsidR="00C04198">
        <w:instrText xml:space="preserve"> REF _Ref87832106 \r \h </w:instrText>
      </w:r>
      <w:r w:rsidR="00C04198">
        <w:fldChar w:fldCharType="separate"/>
      </w:r>
      <w:r w:rsidR="00A362E1">
        <w:t>Section H</w:t>
      </w:r>
      <w:r w:rsidR="00C04198">
        <w:fldChar w:fldCharType="end"/>
      </w:r>
      <w:r w:rsidR="005E64B8" w:rsidRPr="004452F1">
        <w:t xml:space="preserve"> of this Agreement, including inviting the employee to participate in the process, such that the outcome of the process can be taken into account with any application by the employee to </w:t>
      </w:r>
      <w:r w:rsidR="00585755" w:rsidRPr="004452F1">
        <w:t xml:space="preserve">subsequently </w:t>
      </w:r>
      <w:r w:rsidR="005E64B8" w:rsidRPr="004452F1">
        <w:t>re-enter the ACTPS</w:t>
      </w:r>
      <w:r>
        <w:t>.</w:t>
      </w:r>
    </w:p>
    <w:p w14:paraId="1A3FF59F" w14:textId="3EFF5CCC" w:rsidR="005E64B8" w:rsidRPr="004452F1" w:rsidRDefault="008E0370" w:rsidP="00BA756D">
      <w:pPr>
        <w:pStyle w:val="Agreement-ParagraphLevel2"/>
        <w:ind w:right="511"/>
      </w:pPr>
      <w:r>
        <w:t>D</w:t>
      </w:r>
      <w:r w:rsidR="005E64B8" w:rsidRPr="004452F1">
        <w:t xml:space="preserve">etermine to stay the process upon the employee's resignation and communicate to the employee that the misconduct process may recommence if the employee subsequently re-enters, or seeks to re-enter, the service. Any disciplinary action and sanction which is determined as a consequence of a resumed misconduct process may be imposed on the employee in their new position in accordance with </w:t>
      </w:r>
      <w:r w:rsidR="00B103FB" w:rsidRPr="00DC1B15">
        <w:fldChar w:fldCharType="begin"/>
      </w:r>
      <w:r w:rsidR="00B103FB" w:rsidRPr="004452F1">
        <w:instrText xml:space="preserve"> REF _Ref493759879 \r \h </w:instrText>
      </w:r>
      <w:r w:rsidR="00DB6A48" w:rsidRPr="004452F1">
        <w:instrText xml:space="preserve"> \* MERGEFORMAT </w:instrText>
      </w:r>
      <w:r w:rsidR="00B103FB" w:rsidRPr="00DC1B15">
        <w:fldChar w:fldCharType="separate"/>
      </w:r>
      <w:r w:rsidR="00A362E1">
        <w:t>H1.5.1</w:t>
      </w:r>
      <w:r w:rsidR="00B103FB" w:rsidRPr="00DC1B15">
        <w:fldChar w:fldCharType="end"/>
      </w:r>
      <w:r w:rsidR="00B103FB" w:rsidRPr="004452F1">
        <w:t xml:space="preserve"> </w:t>
      </w:r>
      <w:r w:rsidR="005E64B8" w:rsidRPr="004452F1">
        <w:t>or taken into account with any application by the employee to</w:t>
      </w:r>
      <w:r w:rsidR="00585755" w:rsidRPr="004452F1">
        <w:t xml:space="preserve"> subsequently</w:t>
      </w:r>
      <w:r w:rsidR="005E64B8" w:rsidRPr="004452F1">
        <w:t xml:space="preserve"> re-enter the ACTPS.</w:t>
      </w:r>
    </w:p>
    <w:p w14:paraId="22BE9D38" w14:textId="77777777" w:rsidR="00A07898" w:rsidRPr="000A3C78" w:rsidRDefault="00A07898" w:rsidP="00BA756D">
      <w:pPr>
        <w:pStyle w:val="Heading2"/>
        <w:ind w:left="0" w:right="511"/>
      </w:pPr>
      <w:bookmarkStart w:id="623" w:name="_Toc383008861"/>
      <w:bookmarkStart w:id="624" w:name="_Ref501442352"/>
      <w:bookmarkStart w:id="625" w:name="_Ref506450729"/>
      <w:bookmarkStart w:id="626" w:name="_Toc87831809"/>
      <w:bookmarkStart w:id="627" w:name="_Toc351559785"/>
      <w:r>
        <w:lastRenderedPageBreak/>
        <w:t>Preliminary Assessment</w:t>
      </w:r>
      <w:bookmarkEnd w:id="623"/>
      <w:bookmarkEnd w:id="624"/>
      <w:bookmarkEnd w:id="625"/>
      <w:bookmarkEnd w:id="626"/>
    </w:p>
    <w:p w14:paraId="05A239A0" w14:textId="4ABA05F6" w:rsidR="00A84C35" w:rsidRPr="00B910DC" w:rsidRDefault="00A07898" w:rsidP="00BA756D">
      <w:pPr>
        <w:pStyle w:val="Agreement-ParagraphLevel1"/>
        <w:ind w:right="511"/>
      </w:pPr>
      <w:r w:rsidRPr="00B910DC">
        <w:t>In cases where an allegation of inappropriate behaviour</w:t>
      </w:r>
      <w:r w:rsidR="001653FC">
        <w:t xml:space="preserve"> </w:t>
      </w:r>
      <w:r w:rsidR="001653FC" w:rsidRPr="00EF43D5">
        <w:t>or alleged misconduct</w:t>
      </w:r>
      <w:r w:rsidRPr="00EF43D5">
        <w:t xml:space="preserve"> is made</w:t>
      </w:r>
      <w:r w:rsidR="00A84C35" w:rsidRPr="00EF43D5">
        <w:t xml:space="preserve"> or an incident occurs which may be deemed to be inappropriate behaviour</w:t>
      </w:r>
      <w:r w:rsidR="001653FC" w:rsidRPr="00EF43D5">
        <w:t xml:space="preserve"> or alleged misconduct</w:t>
      </w:r>
      <w:r w:rsidRPr="00EF43D5">
        <w:t xml:space="preserve">, the </w:t>
      </w:r>
      <w:r w:rsidR="00A84C35" w:rsidRPr="00EF43D5">
        <w:t>approp</w:t>
      </w:r>
      <w:r w:rsidR="00A84C35" w:rsidRPr="00B910DC">
        <w:t xml:space="preserve">riate </w:t>
      </w:r>
      <w:r w:rsidR="00A2445F">
        <w:t>manager or supervisor</w:t>
      </w:r>
      <w:r w:rsidRPr="00B910DC">
        <w:t xml:space="preserve"> </w:t>
      </w:r>
      <w:r w:rsidR="006330C1">
        <w:t>must</w:t>
      </w:r>
      <w:r w:rsidR="006330C1" w:rsidRPr="00B910DC">
        <w:t xml:space="preserve"> </w:t>
      </w:r>
      <w:r w:rsidR="00A84C35" w:rsidRPr="00B910DC">
        <w:t xml:space="preserve">undertake an assessment </w:t>
      </w:r>
      <w:r w:rsidRPr="00B910DC">
        <w:t xml:space="preserve">to determine whether </w:t>
      </w:r>
      <w:r w:rsidR="00BB145F" w:rsidRPr="00B910DC">
        <w:t xml:space="preserve">the matter can be resolved or whether </w:t>
      </w:r>
      <w:r w:rsidRPr="00B910DC">
        <w:t>further action is required</w:t>
      </w:r>
      <w:r w:rsidR="00BB145F" w:rsidRPr="00B910DC">
        <w:t xml:space="preserve"> or not</w:t>
      </w:r>
      <w:r w:rsidRPr="00B910DC">
        <w:t xml:space="preserve">. </w:t>
      </w:r>
    </w:p>
    <w:p w14:paraId="3B895F28" w14:textId="0B5129DB" w:rsidR="00A07898" w:rsidRPr="00B910DC" w:rsidRDefault="00A07898" w:rsidP="00BA756D">
      <w:pPr>
        <w:pStyle w:val="Agreement-ParagraphLevel1"/>
        <w:ind w:right="511"/>
      </w:pPr>
      <w:r w:rsidRPr="00B910DC">
        <w:t xml:space="preserve">The </w:t>
      </w:r>
      <w:r w:rsidR="00A2445F">
        <w:t>manager or supervisor</w:t>
      </w:r>
      <w:r w:rsidRPr="00B910DC">
        <w:t xml:space="preserve"> may seek </w:t>
      </w:r>
      <w:r w:rsidR="00A84C35" w:rsidRPr="00B910DC">
        <w:t>advice from</w:t>
      </w:r>
      <w:r w:rsidRPr="00B910DC">
        <w:t xml:space="preserve"> an appropriate Human Resources </w:t>
      </w:r>
      <w:r w:rsidR="00A84C35" w:rsidRPr="00B910DC">
        <w:t xml:space="preserve">adviser, however the </w:t>
      </w:r>
      <w:r w:rsidR="00A2445F">
        <w:t>manager or supervisor</w:t>
      </w:r>
      <w:r w:rsidR="00A84C35" w:rsidRPr="00B910DC">
        <w:t xml:space="preserve"> </w:t>
      </w:r>
      <w:r w:rsidR="006330C1">
        <w:t>is</w:t>
      </w:r>
      <w:r w:rsidR="006330C1" w:rsidRPr="00B910DC">
        <w:t xml:space="preserve"> </w:t>
      </w:r>
      <w:r w:rsidR="00A84C35" w:rsidRPr="00B910DC">
        <w:t>be responsible for undertaking the assessment unless an actual or perceived conflict of interest exists</w:t>
      </w:r>
      <w:r w:rsidRPr="00B910DC">
        <w:t>.</w:t>
      </w:r>
    </w:p>
    <w:p w14:paraId="20144592" w14:textId="22424236" w:rsidR="00A84C35" w:rsidRPr="00B910DC" w:rsidRDefault="00A84C35" w:rsidP="00BA756D">
      <w:pPr>
        <w:pStyle w:val="Agreement-ParagraphLevel1"/>
        <w:ind w:right="511"/>
      </w:pPr>
      <w:r w:rsidRPr="00B910DC">
        <w:t xml:space="preserve">The assessment </w:t>
      </w:r>
      <w:r w:rsidR="006330C1">
        <w:t>must</w:t>
      </w:r>
      <w:r w:rsidR="006330C1" w:rsidRPr="00B910DC">
        <w:t xml:space="preserve"> </w:t>
      </w:r>
      <w:r w:rsidRPr="00B910DC">
        <w:t xml:space="preserve">be done in an expedient manner and generally be limited to having discussions (either verbal or written) </w:t>
      </w:r>
      <w:r w:rsidR="00BB145F" w:rsidRPr="00B910DC">
        <w:t xml:space="preserve">about the allegation or incident, </w:t>
      </w:r>
      <w:r w:rsidRPr="00B910DC">
        <w:t>with relevant employees, and, if requested, their representatives.</w:t>
      </w:r>
      <w:r w:rsidR="00BB145F" w:rsidRPr="00B910DC">
        <w:t xml:space="preserve"> </w:t>
      </w:r>
    </w:p>
    <w:p w14:paraId="44BDA2D1" w14:textId="370952AC" w:rsidR="00A84C35" w:rsidRDefault="00A84C35" w:rsidP="00BA756D">
      <w:pPr>
        <w:pStyle w:val="Agreement-ParagraphLevel1"/>
        <w:ind w:right="511"/>
      </w:pPr>
      <w:r w:rsidRPr="00B910DC">
        <w:t>Although the principles of procedural fairness apply, this assessment is not a formal investigation (as this may occur after the as</w:t>
      </w:r>
      <w:r w:rsidR="00BB145F" w:rsidRPr="00B910DC">
        <w:t>s</w:t>
      </w:r>
      <w:r w:rsidRPr="00B910DC">
        <w:t xml:space="preserve">essment is undertaken) and is designed to enable a </w:t>
      </w:r>
      <w:r w:rsidR="00A2445F">
        <w:t>manager or supervisor</w:t>
      </w:r>
      <w:r w:rsidRPr="00B910DC">
        <w:t xml:space="preserve"> to quickly determine whether formal investigation or other action is needed or not to resolve the issues. The </w:t>
      </w:r>
      <w:r w:rsidR="00A2445F">
        <w:t>manager or supervisor</w:t>
      </w:r>
      <w:r w:rsidRPr="00B910DC">
        <w:t xml:space="preserve"> </w:t>
      </w:r>
      <w:r w:rsidR="006330C1">
        <w:t>must</w:t>
      </w:r>
      <w:r w:rsidR="006330C1" w:rsidRPr="00B910DC">
        <w:t xml:space="preserve"> </w:t>
      </w:r>
      <w:r w:rsidRPr="00B910DC">
        <w:t>communicate the outcomes to relevant employees</w:t>
      </w:r>
      <w:r w:rsidR="00BB145F" w:rsidRPr="00B910DC">
        <w:t xml:space="preserve"> and their representatives if any</w:t>
      </w:r>
      <w:r w:rsidR="008A3DDD">
        <w:t>.</w:t>
      </w:r>
    </w:p>
    <w:p w14:paraId="3A1C0F48" w14:textId="65238D61" w:rsidR="008A3DDD" w:rsidRPr="00414D34" w:rsidRDefault="008A3DDD" w:rsidP="00BA756D">
      <w:pPr>
        <w:pStyle w:val="Agreement-ParagraphLevel1"/>
        <w:ind w:right="511"/>
      </w:pPr>
      <w:r w:rsidRPr="00414D34">
        <w:t xml:space="preserve">If the </w:t>
      </w:r>
      <w:r w:rsidR="00A2445F">
        <w:t>manager or supervisor</w:t>
      </w:r>
      <w:r w:rsidRPr="00414D34">
        <w:t xml:space="preserve"> determines that the allegations require investigation the </w:t>
      </w:r>
      <w:r w:rsidR="00A2445F">
        <w:t>manager or supervisor</w:t>
      </w:r>
      <w:r w:rsidRPr="00414D34">
        <w:t xml:space="preserve"> </w:t>
      </w:r>
      <w:r w:rsidR="006330C1">
        <w:t>must</w:t>
      </w:r>
      <w:r w:rsidR="006330C1" w:rsidRPr="00414D34">
        <w:t xml:space="preserve"> </w:t>
      </w:r>
      <w:r w:rsidRPr="00414D34">
        <w:t>recommend to the head of service that the matter be investigated.</w:t>
      </w:r>
    </w:p>
    <w:p w14:paraId="61831173" w14:textId="77777777" w:rsidR="000961B0" w:rsidRPr="00B910DC" w:rsidRDefault="00CC2692" w:rsidP="00BA756D">
      <w:pPr>
        <w:pStyle w:val="Agreement-ParagraphLevel1"/>
        <w:ind w:right="511"/>
      </w:pPr>
      <w:bookmarkStart w:id="628" w:name="_Ref508959039"/>
      <w:r w:rsidRPr="00B910DC">
        <w:t>The head of service may determine that n</w:t>
      </w:r>
      <w:r w:rsidR="00EF52EC" w:rsidRPr="00B910DC">
        <w:t xml:space="preserve">o investigation </w:t>
      </w:r>
      <w:r w:rsidRPr="00B910DC">
        <w:t>is</w:t>
      </w:r>
      <w:r w:rsidR="00EF52EC" w:rsidRPr="00B910DC">
        <w:t xml:space="preserve"> necessary where the employee admits to the alleged misconduct and the employee agrees that there is no need for an investigation. </w:t>
      </w:r>
      <w:bookmarkStart w:id="629" w:name="_Ref506450446"/>
      <w:r w:rsidR="000961B0" w:rsidRPr="00B910DC">
        <w:t>The employee must fully understand the misconduct they are admitting to and make an admission statement.</w:t>
      </w:r>
      <w:bookmarkEnd w:id="628"/>
      <w:bookmarkEnd w:id="629"/>
    </w:p>
    <w:p w14:paraId="7C414FE0" w14:textId="0BD4C43C" w:rsidR="00EF52EC" w:rsidRPr="00B910DC" w:rsidRDefault="000961B0" w:rsidP="00BA756D">
      <w:pPr>
        <w:pStyle w:val="Agreement-ParagraphLevel1"/>
        <w:ind w:right="511"/>
      </w:pPr>
      <w:r w:rsidRPr="00B910DC">
        <w:t xml:space="preserve">Where an employee makes an admission in accordance with subclause </w:t>
      </w:r>
      <w:r w:rsidRPr="00B910DC">
        <w:fldChar w:fldCharType="begin"/>
      </w:r>
      <w:r w:rsidRPr="00B910DC">
        <w:instrText xml:space="preserve"> REF _Ref506450446 \r \h </w:instrText>
      </w:r>
      <w:r w:rsidR="00B910DC">
        <w:instrText xml:space="preserve"> \* MERGEFORMAT </w:instrText>
      </w:r>
      <w:r w:rsidRPr="00B910DC">
        <w:fldChar w:fldCharType="separate"/>
      </w:r>
      <w:r w:rsidR="00A362E1">
        <w:t>H2.6</w:t>
      </w:r>
      <w:r w:rsidRPr="00B910DC">
        <w:fldChar w:fldCharType="end"/>
      </w:r>
      <w:r w:rsidRPr="00B910DC">
        <w:t xml:space="preserve"> the </w:t>
      </w:r>
      <w:r w:rsidR="00EF52EC" w:rsidRPr="00B910DC">
        <w:t>head of service may determine the appropriate disciplinary action</w:t>
      </w:r>
      <w:r w:rsidR="00C42A1A">
        <w:t xml:space="preserve"> or </w:t>
      </w:r>
      <w:r w:rsidR="00EF52EC" w:rsidRPr="00B910DC">
        <w:t xml:space="preserve">sanction in accordance with clause </w:t>
      </w:r>
      <w:r w:rsidR="00B103FB" w:rsidRPr="00B910DC">
        <w:fldChar w:fldCharType="begin"/>
      </w:r>
      <w:r w:rsidR="00B103FB" w:rsidRPr="00B910DC">
        <w:instrText xml:space="preserve"> REF _Ref493760174 \r \h </w:instrText>
      </w:r>
      <w:r w:rsidR="00DB6A48" w:rsidRPr="00B910DC">
        <w:instrText xml:space="preserve"> \* MERGEFORMAT </w:instrText>
      </w:r>
      <w:r w:rsidR="00B103FB" w:rsidRPr="00B910DC">
        <w:fldChar w:fldCharType="separate"/>
      </w:r>
      <w:r w:rsidR="00A362E1">
        <w:t>H11 -</w:t>
      </w:r>
      <w:r w:rsidR="00B103FB" w:rsidRPr="00B910DC">
        <w:fldChar w:fldCharType="end"/>
      </w:r>
      <w:r w:rsidR="00EF52EC" w:rsidRPr="00B910DC">
        <w:t xml:space="preserve">.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w:t>
      </w:r>
      <w:r w:rsidR="00B103FB" w:rsidRPr="00B910DC">
        <w:fldChar w:fldCharType="begin"/>
      </w:r>
      <w:r w:rsidR="00B103FB" w:rsidRPr="00B910DC">
        <w:instrText xml:space="preserve"> REF _Ref493760191 \r \h </w:instrText>
      </w:r>
      <w:r w:rsidR="00DB6A48" w:rsidRPr="00B910DC">
        <w:instrText xml:space="preserve"> \* MERGEFORMAT </w:instrText>
      </w:r>
      <w:r w:rsidR="00B103FB" w:rsidRPr="00B910DC">
        <w:fldChar w:fldCharType="separate"/>
      </w:r>
      <w:r w:rsidR="00A362E1">
        <w:t>H11 -</w:t>
      </w:r>
      <w:r w:rsidR="00B103FB" w:rsidRPr="00B910DC">
        <w:fldChar w:fldCharType="end"/>
      </w:r>
      <w:bookmarkStart w:id="630" w:name="_Ref493765991"/>
      <w:r w:rsidR="00EF52EC" w:rsidRPr="00B910DC">
        <w:t xml:space="preserve"> to be made.</w:t>
      </w:r>
      <w:bookmarkEnd w:id="630"/>
    </w:p>
    <w:p w14:paraId="31A729D8" w14:textId="77777777" w:rsidR="00A07898" w:rsidRPr="000A3C78" w:rsidRDefault="00A07898" w:rsidP="00BA756D">
      <w:pPr>
        <w:pStyle w:val="Heading2"/>
        <w:ind w:left="0" w:right="511"/>
      </w:pPr>
      <w:bookmarkStart w:id="631" w:name="_Toc527025528"/>
      <w:bookmarkStart w:id="632" w:name="_Toc527108121"/>
      <w:bookmarkStart w:id="633" w:name="_Toc527025529"/>
      <w:bookmarkStart w:id="634" w:name="_Toc527108122"/>
      <w:bookmarkStart w:id="635" w:name="_Toc527025534"/>
      <w:bookmarkStart w:id="636" w:name="_Toc527108127"/>
      <w:bookmarkStart w:id="637" w:name="_Toc527025535"/>
      <w:bookmarkStart w:id="638" w:name="_Toc527108128"/>
      <w:bookmarkStart w:id="639" w:name="_Toc527025536"/>
      <w:bookmarkStart w:id="640" w:name="_Toc527108129"/>
      <w:bookmarkStart w:id="641" w:name="_Toc383008862"/>
      <w:bookmarkStart w:id="642" w:name="_Toc87831810"/>
      <w:bookmarkEnd w:id="631"/>
      <w:bookmarkEnd w:id="632"/>
      <w:bookmarkEnd w:id="633"/>
      <w:bookmarkEnd w:id="634"/>
      <w:bookmarkEnd w:id="635"/>
      <w:bookmarkEnd w:id="636"/>
      <w:bookmarkEnd w:id="637"/>
      <w:bookmarkEnd w:id="638"/>
      <w:bookmarkEnd w:id="639"/>
      <w:bookmarkEnd w:id="640"/>
      <w:r>
        <w:t>Counselling</w:t>
      </w:r>
      <w:bookmarkEnd w:id="641"/>
      <w:bookmarkEnd w:id="642"/>
    </w:p>
    <w:p w14:paraId="74FD05F7" w14:textId="77777777" w:rsidR="00A07898" w:rsidRPr="00B910DC" w:rsidRDefault="00A07898" w:rsidP="00BA756D">
      <w:pPr>
        <w:pStyle w:val="Agreement-ParagraphLevel1"/>
        <w:ind w:right="511"/>
      </w:pPr>
      <w:r w:rsidRPr="00B910DC">
        <w:t>Counselling may happen</w:t>
      </w:r>
      <w:r w:rsidR="000961B0" w:rsidRPr="00B910DC">
        <w:t xml:space="preserve"> </w:t>
      </w:r>
      <w:r w:rsidRPr="00B910DC">
        <w:t xml:space="preserve">outside of the misconduct and underperformance processes. </w:t>
      </w:r>
      <w:r w:rsidR="000961B0" w:rsidRPr="00B910DC">
        <w:t xml:space="preserve">This is an opportunity for the employee and the manager to discuss possible causes and remedies for identified workplace problems. </w:t>
      </w:r>
      <w:r w:rsidRPr="00B910DC">
        <w:t>All parties have an obligation to participate in counselling in good faith.</w:t>
      </w:r>
    </w:p>
    <w:p w14:paraId="29DAC9A8" w14:textId="77777777" w:rsidR="00A07898" w:rsidRPr="00B910DC" w:rsidRDefault="00A07898" w:rsidP="00BA756D">
      <w:pPr>
        <w:pStyle w:val="Agreement-ParagraphLevel1"/>
        <w:ind w:right="511"/>
      </w:pPr>
      <w:r w:rsidRPr="00B910DC">
        <w:t xml:space="preserve">In cases where counselling is considered to be appropriate, the employee will </w:t>
      </w:r>
      <w:r w:rsidR="00F37066" w:rsidRPr="00B910DC">
        <w:t xml:space="preserve">be informed what the discussion will be about and </w:t>
      </w:r>
      <w:r w:rsidRPr="00B910DC">
        <w:t>be invited to have a support person, who may be the employee’s union or other employee representative, present at the counselling and will allow reasonable opportunity for this to be arranged.</w:t>
      </w:r>
    </w:p>
    <w:p w14:paraId="49770A12" w14:textId="42989E47" w:rsidR="00A07898" w:rsidRPr="00B910DC" w:rsidRDefault="00A07898" w:rsidP="00BA756D">
      <w:pPr>
        <w:pStyle w:val="Agreement-ParagraphLevel1"/>
        <w:ind w:right="511"/>
      </w:pPr>
      <w:r w:rsidRPr="00B910DC">
        <w:t xml:space="preserve">The </w:t>
      </w:r>
      <w:r w:rsidR="00A2445F">
        <w:t>manager or supervisor</w:t>
      </w:r>
      <w:r w:rsidRPr="00B910DC">
        <w:t xml:space="preserve"> or the head of service </w:t>
      </w:r>
      <w:r w:rsidR="006330C1">
        <w:t>must</w:t>
      </w:r>
      <w:r w:rsidR="006330C1" w:rsidRPr="00B910DC">
        <w:t xml:space="preserve"> </w:t>
      </w:r>
      <w:r w:rsidRPr="00B910DC">
        <w:t xml:space="preserve">create a formal record of the counselling which </w:t>
      </w:r>
      <w:r w:rsidR="006330C1">
        <w:t>must</w:t>
      </w:r>
      <w:r w:rsidR="006330C1" w:rsidRPr="00B910DC">
        <w:t xml:space="preserve"> </w:t>
      </w:r>
      <w:r w:rsidRPr="00B910DC">
        <w:t>include details about the ways in which the employee’s conduct needs to change or improve</w:t>
      </w:r>
      <w:r w:rsidR="00540534" w:rsidRPr="00B910DC">
        <w:t>,</w:t>
      </w:r>
      <w:r w:rsidRPr="00B910DC">
        <w:t xml:space="preserve"> the time frames within which these changes or improvements must occur</w:t>
      </w:r>
      <w:r w:rsidR="00540534" w:rsidRPr="00B910DC">
        <w:t xml:space="preserve"> and may include a written direction about future expectations, standards and behaviours</w:t>
      </w:r>
      <w:r w:rsidRPr="00B910DC">
        <w:t>.</w:t>
      </w:r>
    </w:p>
    <w:p w14:paraId="76CA3EC9" w14:textId="467F1D7E" w:rsidR="00A07898" w:rsidRPr="00B910DC" w:rsidRDefault="00A07898" w:rsidP="00BA756D">
      <w:pPr>
        <w:pStyle w:val="Agreement-ParagraphLevel1"/>
        <w:ind w:right="511"/>
      </w:pPr>
      <w:r w:rsidRPr="00B910DC">
        <w:t xml:space="preserve">The record of the counselling </w:t>
      </w:r>
      <w:r w:rsidR="006330C1">
        <w:t>must</w:t>
      </w:r>
      <w:r w:rsidR="006330C1" w:rsidRPr="00B910DC">
        <w:t xml:space="preserve"> </w:t>
      </w:r>
      <w:r w:rsidRPr="00B910DC">
        <w:t xml:space="preserve">be provided to the employee and the employee given an opportunity to correct any inaccuracies and provide comments before signing the record. The employee’s signature is taken as representing their full </w:t>
      </w:r>
      <w:r w:rsidRPr="00B910DC">
        <w:lastRenderedPageBreak/>
        <w:t>agreement that the record accurately reflects the discussion.</w:t>
      </w:r>
      <w:r w:rsidR="002F5C57" w:rsidRPr="00B910DC">
        <w:t xml:space="preserve"> </w:t>
      </w:r>
      <w:r w:rsidRPr="00B910DC">
        <w:t xml:space="preserve">If the employee elects not to sign the record, then details of the offer and any reasons given for refusal </w:t>
      </w:r>
      <w:r w:rsidR="006330C1">
        <w:t>must</w:t>
      </w:r>
      <w:r w:rsidR="006330C1" w:rsidRPr="00B910DC">
        <w:t xml:space="preserve"> </w:t>
      </w:r>
      <w:r w:rsidRPr="00B910DC">
        <w:t>be clearly noted.</w:t>
      </w:r>
    </w:p>
    <w:p w14:paraId="47D79496" w14:textId="4500801A" w:rsidR="00A07898" w:rsidRDefault="00A07898" w:rsidP="00BA756D">
      <w:pPr>
        <w:pStyle w:val="Agreement-ParagraphLevel1"/>
        <w:ind w:right="511"/>
      </w:pPr>
      <w:r w:rsidRPr="00B910DC">
        <w:t xml:space="preserve">Where the </w:t>
      </w:r>
      <w:r w:rsidR="00A2445F">
        <w:t>manager or supervisor</w:t>
      </w:r>
      <w:r w:rsidRPr="00B910DC">
        <w:t xml:space="preserve"> or the head of service considers that the employee’s conduct has not improved following counselling, an underperformance or misconduct process may be undertaken</w:t>
      </w:r>
      <w:r w:rsidR="00540534" w:rsidRPr="00B910DC">
        <w:t xml:space="preserve"> in relation to continued or subsequent behaviour</w:t>
      </w:r>
      <w:r w:rsidR="000961B0" w:rsidRPr="00B910DC">
        <w:t xml:space="preserve">, following a preliminary assessment being undertaken in accordance with </w:t>
      </w:r>
      <w:r w:rsidR="00BF1A83">
        <w:t xml:space="preserve">clause </w:t>
      </w:r>
      <w:r w:rsidR="000961B0" w:rsidRPr="00B910DC">
        <w:fldChar w:fldCharType="begin"/>
      </w:r>
      <w:r w:rsidR="000961B0" w:rsidRPr="00B910DC">
        <w:instrText xml:space="preserve"> REF _Ref506450729 \r \h </w:instrText>
      </w:r>
      <w:r w:rsidR="003A2ED6" w:rsidRPr="00B910DC">
        <w:instrText xml:space="preserve"> \* MERGEFORMAT </w:instrText>
      </w:r>
      <w:r w:rsidR="000961B0" w:rsidRPr="00B910DC">
        <w:fldChar w:fldCharType="separate"/>
      </w:r>
      <w:r w:rsidR="00A362E1">
        <w:t>H2 -</w:t>
      </w:r>
      <w:r w:rsidR="000961B0" w:rsidRPr="00B910DC">
        <w:fldChar w:fldCharType="end"/>
      </w:r>
      <w:r w:rsidRPr="00B910DC">
        <w:t>.</w:t>
      </w:r>
    </w:p>
    <w:p w14:paraId="346C2A2A" w14:textId="5AE7BEA7" w:rsidR="00A07898" w:rsidRPr="00BA5451" w:rsidRDefault="00A07898" w:rsidP="00BA756D">
      <w:pPr>
        <w:pStyle w:val="Heading2"/>
        <w:ind w:left="0" w:right="511"/>
      </w:pPr>
      <w:bookmarkStart w:id="643" w:name="_Toc383008863"/>
      <w:bookmarkStart w:id="644" w:name="_Ref493764666"/>
      <w:bookmarkStart w:id="645" w:name="_Toc87831811"/>
      <w:r w:rsidRPr="00BA5451">
        <w:t>Underperformance</w:t>
      </w:r>
      <w:bookmarkEnd w:id="627"/>
      <w:bookmarkEnd w:id="643"/>
      <w:bookmarkEnd w:id="644"/>
      <w:bookmarkEnd w:id="645"/>
    </w:p>
    <w:p w14:paraId="349A67C6" w14:textId="77777777" w:rsidR="00A07898" w:rsidRDefault="00A07898" w:rsidP="00BA756D">
      <w:pPr>
        <w:pStyle w:val="Agreement-ParagraphLevel1"/>
        <w:ind w:right="511"/>
      </w:pPr>
      <w:r w:rsidRPr="00BA5451">
        <w:t>Under this clause, procedures are established for managing underperformance by an employee.</w:t>
      </w:r>
    </w:p>
    <w:p w14:paraId="228BDA98" w14:textId="786025B5" w:rsidR="00A07898" w:rsidRPr="003A2ED6" w:rsidRDefault="00A07898" w:rsidP="00BA756D">
      <w:pPr>
        <w:pStyle w:val="Agreement-ParagraphLevel1"/>
        <w:ind w:right="511"/>
      </w:pPr>
      <w:r w:rsidRPr="003A2ED6">
        <w:t>This clause applies to all employees, except casual employees</w:t>
      </w:r>
      <w:r w:rsidR="00524C41" w:rsidRPr="003A2ED6">
        <w:t xml:space="preserve"> who are not eligible casual employees</w:t>
      </w:r>
      <w:r w:rsidRPr="003A2ED6">
        <w:t>.</w:t>
      </w:r>
      <w:r w:rsidR="002F5C57" w:rsidRPr="003A2ED6">
        <w:t xml:space="preserve"> </w:t>
      </w:r>
      <w:r w:rsidRPr="003A2ED6">
        <w:t>In applying these procedures to officers on probation,</w:t>
      </w:r>
      <w:r w:rsidR="002F5C57" w:rsidRPr="003A2ED6">
        <w:t xml:space="preserve"> </w:t>
      </w:r>
      <w:r w:rsidRPr="003A2ED6">
        <w:t>temporary employees, or eligible casual employees, the head of service may determine that procedures and practices throughout</w:t>
      </w:r>
      <w:r w:rsidR="00524C41" w:rsidRPr="003A2ED6">
        <w:t xml:space="preserve"> this</w:t>
      </w:r>
      <w:r w:rsidRPr="003A2ED6">
        <w:t xml:space="preserve"> clause </w:t>
      </w:r>
      <w:r w:rsidR="002122D9" w:rsidRPr="003A2ED6">
        <w:fldChar w:fldCharType="begin"/>
      </w:r>
      <w:r w:rsidR="002122D9" w:rsidRPr="003A2ED6">
        <w:instrText xml:space="preserve"> REF _Ref493764666 \r \h </w:instrText>
      </w:r>
      <w:r w:rsidR="00DB6A48" w:rsidRPr="003A2ED6">
        <w:instrText xml:space="preserve"> \* MERGEFORMAT </w:instrText>
      </w:r>
      <w:r w:rsidR="002122D9" w:rsidRPr="003A2ED6">
        <w:fldChar w:fldCharType="separate"/>
      </w:r>
      <w:r w:rsidR="00A362E1">
        <w:t>H4 -</w:t>
      </w:r>
      <w:r w:rsidR="002122D9" w:rsidRPr="003A2ED6">
        <w:fldChar w:fldCharType="end"/>
      </w:r>
      <w:r w:rsidRPr="003A2ED6">
        <w:t xml:space="preserve"> may be applied on </w:t>
      </w:r>
      <w:r w:rsidR="00524C41" w:rsidRPr="003A2ED6">
        <w:t>a</w:t>
      </w:r>
      <w:r w:rsidRPr="003A2ED6">
        <w:t xml:space="preserve"> proportionate basis according to the circumstances of the case, and in accordance with the principles of procedural fairness and natural justice.</w:t>
      </w:r>
    </w:p>
    <w:p w14:paraId="6A4DAD84" w14:textId="07407899" w:rsidR="00524C41" w:rsidRPr="003A2ED6" w:rsidRDefault="00524C41" w:rsidP="00BA756D">
      <w:pPr>
        <w:pStyle w:val="Agreement-ParagraphLevel2"/>
        <w:ind w:right="511"/>
      </w:pPr>
      <w:r w:rsidRPr="003A2ED6">
        <w:t xml:space="preserve">If the process is to be applied on a proportionate basis in accordance with this subclause the content of that process, along with any estimated timeframes, </w:t>
      </w:r>
      <w:r w:rsidR="006330C1">
        <w:t>must</w:t>
      </w:r>
      <w:r w:rsidR="006330C1" w:rsidRPr="003A2ED6">
        <w:t xml:space="preserve"> </w:t>
      </w:r>
      <w:r w:rsidRPr="003A2ED6">
        <w:t xml:space="preserve">be communicated to the employee when the process commences. </w:t>
      </w:r>
    </w:p>
    <w:p w14:paraId="410698EA" w14:textId="33F6C715" w:rsidR="00A07898" w:rsidRPr="003A2ED6" w:rsidRDefault="00A07898" w:rsidP="00BA756D">
      <w:pPr>
        <w:pStyle w:val="Agreement-ParagraphLevel1"/>
        <w:ind w:right="511"/>
      </w:pPr>
      <w:r w:rsidRPr="003A2ED6">
        <w:t>The objectives of these procedures are to</w:t>
      </w:r>
      <w:r w:rsidR="00D2042C">
        <w:t xml:space="preserve"> do both the following</w:t>
      </w:r>
      <w:r w:rsidRPr="003A2ED6">
        <w:t xml:space="preserve">: </w:t>
      </w:r>
    </w:p>
    <w:p w14:paraId="35251B6E" w14:textId="133C64B4" w:rsidR="00A07898" w:rsidRPr="003A2ED6" w:rsidRDefault="00D2042C" w:rsidP="00BA756D">
      <w:pPr>
        <w:pStyle w:val="Agreement-ParagraphLevel2"/>
        <w:ind w:right="511"/>
      </w:pPr>
      <w:r>
        <w:t>P</w:t>
      </w:r>
      <w:r w:rsidR="00A07898" w:rsidRPr="003A2ED6">
        <w:t>rovide advice and support to an employee whose performance is below the standard required</w:t>
      </w:r>
      <w:r>
        <w:t>.</w:t>
      </w:r>
    </w:p>
    <w:p w14:paraId="6B9A1D4E" w14:textId="0EEFF974" w:rsidR="00A07898" w:rsidRPr="003A2ED6" w:rsidRDefault="00D2042C" w:rsidP="00BA756D">
      <w:pPr>
        <w:pStyle w:val="Agreement-ParagraphLevel2"/>
        <w:ind w:right="511"/>
      </w:pPr>
      <w:r>
        <w:t>P</w:t>
      </w:r>
      <w:r w:rsidR="00A07898" w:rsidRPr="003A2ED6">
        <w:t>rovide a fair, prompt and transparent framework for action to be taken where an employee continues to perform below expected standard.</w:t>
      </w:r>
    </w:p>
    <w:p w14:paraId="12632B15" w14:textId="27418320" w:rsidR="00524C41" w:rsidRPr="003A2ED6" w:rsidRDefault="00524C41" w:rsidP="00BA756D">
      <w:pPr>
        <w:pStyle w:val="Agreement-UnnumberedHeading"/>
        <w:ind w:right="511"/>
      </w:pPr>
      <w:r w:rsidRPr="003A2ED6">
        <w:t xml:space="preserve">Underperformance </w:t>
      </w:r>
      <w:r w:rsidR="00BB24B4">
        <w:t>d</w:t>
      </w:r>
      <w:r w:rsidRPr="003A2ED6">
        <w:t>iscussions</w:t>
      </w:r>
    </w:p>
    <w:p w14:paraId="01786DEB" w14:textId="36AE85DA" w:rsidR="00A07898" w:rsidRPr="003A2ED6" w:rsidRDefault="00A07898" w:rsidP="00BA756D">
      <w:pPr>
        <w:pStyle w:val="Agreement-ParagraphLevel1"/>
        <w:ind w:right="511"/>
      </w:pPr>
      <w:bookmarkStart w:id="646" w:name="_Ref493764752"/>
      <w:r w:rsidRPr="003A2ED6">
        <w:t xml:space="preserve">Consistent with good management practice, concerns about underperformance should be raised by the </w:t>
      </w:r>
      <w:r w:rsidR="00A2445F">
        <w:t>manager or supervisor</w:t>
      </w:r>
      <w:r w:rsidRPr="003A2ED6">
        <w:t xml:space="preserve"> with the employee at the time that the concerns arise</w:t>
      </w:r>
      <w:r w:rsidR="00524C41" w:rsidRPr="003A2ED6">
        <w:t xml:space="preserve"> or are identified</w:t>
      </w:r>
      <w:r w:rsidRPr="003A2ED6">
        <w:t>.</w:t>
      </w:r>
      <w:r w:rsidR="002F5C57" w:rsidRPr="003A2ED6">
        <w:t xml:space="preserve"> </w:t>
      </w:r>
      <w:r w:rsidRPr="003A2ED6">
        <w:t xml:space="preserve">The </w:t>
      </w:r>
      <w:r w:rsidR="00A2445F">
        <w:t>manager or supervisor</w:t>
      </w:r>
      <w:r w:rsidRPr="003A2ED6">
        <w:t xml:space="preserve"> should offer advice and support to the employee to overcome these concerns.</w:t>
      </w:r>
      <w:r w:rsidR="002F5C57" w:rsidRPr="003A2ED6">
        <w:t xml:space="preserve"> </w:t>
      </w:r>
      <w:r w:rsidRPr="003A2ED6">
        <w:t xml:space="preserve">The </w:t>
      </w:r>
      <w:r w:rsidR="00A2445F">
        <w:t>manager or supervisor</w:t>
      </w:r>
      <w:r w:rsidRPr="003A2ED6">
        <w:t xml:space="preserve"> should inform the employee that the </w:t>
      </w:r>
      <w:r w:rsidR="00524C41" w:rsidRPr="003A2ED6">
        <w:t xml:space="preserve">underperformance </w:t>
      </w:r>
      <w:r w:rsidRPr="003A2ED6">
        <w:t>procedures</w:t>
      </w:r>
      <w:r w:rsidR="00524C41" w:rsidRPr="003A2ED6">
        <w:t xml:space="preserve"> in subclause </w:t>
      </w:r>
      <w:r w:rsidR="002122D9" w:rsidRPr="003A2ED6">
        <w:fldChar w:fldCharType="begin"/>
      </w:r>
      <w:r w:rsidR="002122D9" w:rsidRPr="003A2ED6">
        <w:instrText xml:space="preserve"> REF _Ref493764693 \r \h </w:instrText>
      </w:r>
      <w:r w:rsidR="00DB6A48" w:rsidRPr="003A2ED6">
        <w:instrText xml:space="preserve"> \* MERGEFORMAT </w:instrText>
      </w:r>
      <w:r w:rsidR="002122D9" w:rsidRPr="003A2ED6">
        <w:fldChar w:fldCharType="separate"/>
      </w:r>
      <w:r w:rsidR="00A362E1">
        <w:t>H4.7</w:t>
      </w:r>
      <w:r w:rsidR="002122D9" w:rsidRPr="003A2ED6">
        <w:fldChar w:fldCharType="end"/>
      </w:r>
      <w:r w:rsidR="002122D9" w:rsidRPr="003A2ED6">
        <w:t xml:space="preserve"> </w:t>
      </w:r>
      <w:r w:rsidR="00524C41" w:rsidRPr="003A2ED6">
        <w:t xml:space="preserve">to </w:t>
      </w:r>
      <w:r w:rsidR="007F78A0">
        <w:t xml:space="preserve">subclause </w:t>
      </w:r>
      <w:r w:rsidR="002122D9" w:rsidRPr="003A2ED6">
        <w:fldChar w:fldCharType="begin"/>
      </w:r>
      <w:r w:rsidR="002122D9" w:rsidRPr="003A2ED6">
        <w:instrText xml:space="preserve"> REF _Ref493764723 \r \h </w:instrText>
      </w:r>
      <w:r w:rsidR="00DB6A48" w:rsidRPr="003A2ED6">
        <w:instrText xml:space="preserve"> \* MERGEFORMAT </w:instrText>
      </w:r>
      <w:r w:rsidR="002122D9" w:rsidRPr="003A2ED6">
        <w:fldChar w:fldCharType="separate"/>
      </w:r>
      <w:r w:rsidR="00A362E1">
        <w:t>H4.20</w:t>
      </w:r>
      <w:r w:rsidR="002122D9" w:rsidRPr="003A2ED6">
        <w:fldChar w:fldCharType="end"/>
      </w:r>
      <w:r w:rsidRPr="003A2ED6">
        <w:t xml:space="preserve"> might be invoked if the underperformance continues.</w:t>
      </w:r>
      <w:bookmarkEnd w:id="646"/>
    </w:p>
    <w:p w14:paraId="041D8713" w14:textId="7F946F28" w:rsidR="00A07898" w:rsidRPr="003A2ED6" w:rsidRDefault="00A07898" w:rsidP="00BA756D">
      <w:pPr>
        <w:pStyle w:val="Agreement-ParagraphLevel1"/>
        <w:ind w:right="511"/>
      </w:pPr>
      <w:r w:rsidRPr="003A2ED6">
        <w:t xml:space="preserve">In order to ensure that these procedures operate in a fair and transparent manner, the </w:t>
      </w:r>
      <w:r w:rsidR="00A2445F">
        <w:t>manager or supervisor</w:t>
      </w:r>
      <w:r w:rsidRPr="003A2ED6">
        <w:t xml:space="preserve"> </w:t>
      </w:r>
      <w:r w:rsidR="006330C1">
        <w:t>is</w:t>
      </w:r>
      <w:r w:rsidRPr="003A2ED6">
        <w:t xml:space="preserve"> responsible for documenting all relevant discussions.</w:t>
      </w:r>
      <w:r w:rsidR="002F5C57" w:rsidRPr="003A2ED6">
        <w:t xml:space="preserve"> </w:t>
      </w:r>
      <w:r w:rsidR="00F6669E" w:rsidRPr="003A2ED6">
        <w:t xml:space="preserve">This includes making a record of all relevant discussions under this clause, to be signed by both the </w:t>
      </w:r>
      <w:r w:rsidR="00A2445F">
        <w:t>manager or supervisor</w:t>
      </w:r>
      <w:r w:rsidR="00F6669E" w:rsidRPr="003A2ED6">
        <w:t xml:space="preserve"> and the employee. </w:t>
      </w:r>
      <w:r w:rsidRPr="003A2ED6">
        <w:t>The employee must be given the opportunity to comment on any records before signing them.</w:t>
      </w:r>
      <w:r w:rsidR="00F6669E" w:rsidRPr="003A2ED6">
        <w:t xml:space="preserve"> In circumstances where</w:t>
      </w:r>
      <w:r w:rsidR="00B2623E" w:rsidRPr="003A2ED6">
        <w:t xml:space="preserve"> the employee refuses to sign su</w:t>
      </w:r>
      <w:r w:rsidR="00F6669E" w:rsidRPr="003A2ED6">
        <w:t xml:space="preserve">ch a record, the refusal </w:t>
      </w:r>
      <w:r w:rsidR="006330C1">
        <w:t>must</w:t>
      </w:r>
      <w:r w:rsidR="006330C1" w:rsidRPr="003A2ED6">
        <w:t xml:space="preserve"> </w:t>
      </w:r>
      <w:r w:rsidR="00F6669E" w:rsidRPr="003A2ED6">
        <w:t xml:space="preserve">be noted on the relevant record. </w:t>
      </w:r>
    </w:p>
    <w:p w14:paraId="7BD387F1" w14:textId="77777777" w:rsidR="00A07898" w:rsidRPr="003A2ED6" w:rsidRDefault="00A07898" w:rsidP="00BA756D">
      <w:pPr>
        <w:pStyle w:val="Agreement-ParagraphLevel1"/>
        <w:ind w:right="511"/>
      </w:pPr>
      <w:r w:rsidRPr="003A2ED6">
        <w:t>All parties have an obligation to participate in underperformance processes in good faith.</w:t>
      </w:r>
    </w:p>
    <w:p w14:paraId="7D131C0B" w14:textId="7C793E79" w:rsidR="00F6669E" w:rsidRPr="003A2ED6" w:rsidRDefault="00F6669E" w:rsidP="00BA756D">
      <w:pPr>
        <w:pStyle w:val="Agreement-UnnumberedHeading"/>
        <w:ind w:right="511"/>
      </w:pPr>
      <w:r w:rsidRPr="003A2ED6">
        <w:t xml:space="preserve">Underperformance </w:t>
      </w:r>
      <w:r w:rsidR="00BB24B4">
        <w:t>p</w:t>
      </w:r>
      <w:r w:rsidRPr="003A2ED6">
        <w:t>rocess</w:t>
      </w:r>
    </w:p>
    <w:p w14:paraId="6127DDBC" w14:textId="77777777" w:rsidR="00A07898" w:rsidRPr="003A2ED6" w:rsidRDefault="00A07898" w:rsidP="00BA756D">
      <w:pPr>
        <w:pStyle w:val="Agreement-UnnumberedHeading"/>
        <w:ind w:right="511"/>
      </w:pPr>
      <w:r w:rsidRPr="003A2ED6">
        <w:t>Step One: Action Plan</w:t>
      </w:r>
    </w:p>
    <w:p w14:paraId="51726C5B" w14:textId="3E8A1489" w:rsidR="00A07898" w:rsidRPr="003A2ED6" w:rsidRDefault="00A07898" w:rsidP="00BA756D">
      <w:pPr>
        <w:pStyle w:val="Agreement-ParagraphLevel1"/>
        <w:ind w:right="511"/>
      </w:pPr>
      <w:bookmarkStart w:id="647" w:name="_Ref493764693"/>
      <w:r w:rsidRPr="003A2ED6">
        <w:t xml:space="preserve">Where a </w:t>
      </w:r>
      <w:r w:rsidR="00A2445F">
        <w:t>manager or supervisor</w:t>
      </w:r>
      <w:r w:rsidRPr="003A2ED6">
        <w:t xml:space="preserve"> assesses that an employee’s work performance </w:t>
      </w:r>
      <w:r w:rsidR="00F6669E" w:rsidRPr="003A2ED6">
        <w:t>is demonstrated as being</w:t>
      </w:r>
      <w:r w:rsidRPr="003A2ED6">
        <w:t xml:space="preserve"> below expected standards after having previously discussed concerns with the employee in line with subclause </w:t>
      </w:r>
      <w:r w:rsidR="002122D9" w:rsidRPr="003A2ED6">
        <w:fldChar w:fldCharType="begin"/>
      </w:r>
      <w:r w:rsidR="002122D9" w:rsidRPr="003A2ED6">
        <w:instrText xml:space="preserve"> REF _Ref493764752 \r \h </w:instrText>
      </w:r>
      <w:r w:rsidR="00DB6A48" w:rsidRPr="003A2ED6">
        <w:instrText xml:space="preserve"> \* MERGEFORMAT </w:instrText>
      </w:r>
      <w:r w:rsidR="002122D9" w:rsidRPr="003A2ED6">
        <w:fldChar w:fldCharType="separate"/>
      </w:r>
      <w:r w:rsidR="00A362E1">
        <w:t>H4.4</w:t>
      </w:r>
      <w:r w:rsidR="002122D9" w:rsidRPr="003A2ED6">
        <w:fldChar w:fldCharType="end"/>
      </w:r>
      <w:r w:rsidRPr="003A2ED6">
        <w:t xml:space="preserve">, the </w:t>
      </w:r>
      <w:r w:rsidR="00A2445F">
        <w:t>manager or supervisor</w:t>
      </w:r>
      <w:r w:rsidRPr="003A2ED6">
        <w:t xml:space="preserve"> </w:t>
      </w:r>
      <w:r w:rsidR="006330C1">
        <w:lastRenderedPageBreak/>
        <w:t>must</w:t>
      </w:r>
      <w:r w:rsidR="006330C1" w:rsidRPr="003A2ED6">
        <w:t xml:space="preserve"> </w:t>
      </w:r>
      <w:r w:rsidRPr="003A2ED6">
        <w:t>inform the employee in writing of this assessment and the reasons for it.</w:t>
      </w:r>
      <w:r w:rsidR="002F5C57" w:rsidRPr="003A2ED6">
        <w:t xml:space="preserve"> </w:t>
      </w:r>
      <w:r w:rsidRPr="003A2ED6">
        <w:t xml:space="preserve">The employee </w:t>
      </w:r>
      <w:r w:rsidR="006330C1">
        <w:t>must</w:t>
      </w:r>
      <w:r w:rsidR="006330C1" w:rsidRPr="003A2ED6">
        <w:t xml:space="preserve"> </w:t>
      </w:r>
      <w:r w:rsidRPr="003A2ED6">
        <w:t xml:space="preserve">be invited by the </w:t>
      </w:r>
      <w:r w:rsidR="00A2445F">
        <w:t>manager or supervisor</w:t>
      </w:r>
      <w:r w:rsidRPr="003A2ED6">
        <w:t xml:space="preserve"> to provide written comments on this assessment, including any reasons that in the employee’s view may have contributed to their recent work performance.</w:t>
      </w:r>
      <w:bookmarkEnd w:id="647"/>
    </w:p>
    <w:p w14:paraId="2DB3D0F3" w14:textId="5D847379" w:rsidR="00A07898" w:rsidRPr="003A2ED6" w:rsidRDefault="00A07898" w:rsidP="00BA756D">
      <w:pPr>
        <w:pStyle w:val="Agreement-ParagraphLevel1"/>
        <w:ind w:right="511"/>
      </w:pPr>
      <w:r w:rsidRPr="003A2ED6">
        <w:t xml:space="preserve">After taking into account the comments from the employee, the </w:t>
      </w:r>
      <w:r w:rsidR="00A2445F">
        <w:t>manager or supervisor</w:t>
      </w:r>
      <w:r w:rsidRPr="003A2ED6">
        <w:t xml:space="preserve"> must prepare an action plan in consultation with the employee.</w:t>
      </w:r>
    </w:p>
    <w:p w14:paraId="6663D7B6" w14:textId="0A22BF73" w:rsidR="00A07898" w:rsidRPr="003A2ED6" w:rsidRDefault="00A07898" w:rsidP="00BA756D">
      <w:pPr>
        <w:pStyle w:val="Agreement-ParagraphLevel1"/>
        <w:ind w:right="511"/>
      </w:pPr>
      <w:r w:rsidRPr="003A2ED6">
        <w:t xml:space="preserve">The </w:t>
      </w:r>
      <w:r w:rsidR="00A2445F">
        <w:t>manager or supervisor</w:t>
      </w:r>
      <w:r w:rsidRPr="003A2ED6">
        <w:t xml:space="preserve"> </w:t>
      </w:r>
      <w:r w:rsidR="006330C1">
        <w:t>must</w:t>
      </w:r>
      <w:r w:rsidR="006330C1" w:rsidRPr="003A2ED6">
        <w:t xml:space="preserve"> </w:t>
      </w:r>
      <w:r w:rsidRPr="003A2ED6">
        <w:t xml:space="preserve">invite the employee to have a support person, who may be the employee’s union or other employee representative, present at discussions to develop the action plan and </w:t>
      </w:r>
      <w:r w:rsidR="006330C1">
        <w:t>must</w:t>
      </w:r>
      <w:r w:rsidR="006330C1" w:rsidRPr="003A2ED6">
        <w:t xml:space="preserve"> </w:t>
      </w:r>
      <w:r w:rsidRPr="003A2ED6">
        <w:t>allow reasonable opportunity for this to be arranged.</w:t>
      </w:r>
    </w:p>
    <w:p w14:paraId="1F574E5D" w14:textId="72175ACB" w:rsidR="00A07898" w:rsidRPr="003A2ED6" w:rsidRDefault="00A07898" w:rsidP="00BA756D">
      <w:pPr>
        <w:pStyle w:val="Agreement-ParagraphLevel1"/>
        <w:ind w:right="511"/>
      </w:pPr>
      <w:r w:rsidRPr="003A2ED6">
        <w:t xml:space="preserve">The action plan </w:t>
      </w:r>
      <w:r w:rsidR="00D2042C">
        <w:t>must provide all of the following</w:t>
      </w:r>
      <w:r w:rsidRPr="003A2ED6">
        <w:t>:</w:t>
      </w:r>
    </w:p>
    <w:p w14:paraId="7366192D" w14:textId="60B84671" w:rsidR="00A07898" w:rsidRPr="003A2ED6" w:rsidRDefault="00D2042C" w:rsidP="00BA756D">
      <w:pPr>
        <w:pStyle w:val="Agreement-ParagraphLevel2"/>
        <w:ind w:right="511"/>
      </w:pPr>
      <w:r>
        <w:t>I</w:t>
      </w:r>
      <w:r w:rsidR="00A07898" w:rsidRPr="003A2ED6">
        <w:t>dentify the expected standards of work required of the employee on an on-going basis</w:t>
      </w:r>
      <w:r>
        <w:t>.</w:t>
      </w:r>
    </w:p>
    <w:p w14:paraId="2EE0D9EC" w14:textId="4412A284" w:rsidR="00A07898" w:rsidRPr="003A2ED6" w:rsidRDefault="00D2042C" w:rsidP="00BA756D">
      <w:pPr>
        <w:pStyle w:val="Agreement-ParagraphLevel2"/>
        <w:ind w:right="511"/>
      </w:pPr>
      <w:r>
        <w:t>I</w:t>
      </w:r>
      <w:r w:rsidR="00A07898" w:rsidRPr="003A2ED6">
        <w:t>dentify any learning and development strategies that the employee should undertake</w:t>
      </w:r>
      <w:r>
        <w:t>.</w:t>
      </w:r>
    </w:p>
    <w:p w14:paraId="0314EEE8" w14:textId="5EB6FCF8" w:rsidR="00A07898" w:rsidRPr="003A2ED6" w:rsidRDefault="00D2042C" w:rsidP="00BA756D">
      <w:pPr>
        <w:pStyle w:val="Agreement-ParagraphLevel2"/>
        <w:ind w:right="511"/>
      </w:pPr>
      <w:r>
        <w:t>O</w:t>
      </w:r>
      <w:r w:rsidR="00A07898" w:rsidRPr="003A2ED6">
        <w:t>utline the potential underperformance actions that may be taken if the employee does not meet the expected standards</w:t>
      </w:r>
      <w:r>
        <w:t>.</w:t>
      </w:r>
    </w:p>
    <w:p w14:paraId="551DE849" w14:textId="0DBD5D33" w:rsidR="00A07898" w:rsidRPr="003A2ED6" w:rsidRDefault="00D2042C" w:rsidP="00BA756D">
      <w:pPr>
        <w:pStyle w:val="Agreement-ParagraphLevel2"/>
        <w:ind w:right="511"/>
      </w:pPr>
      <w:r>
        <w:t>S</w:t>
      </w:r>
      <w:r w:rsidR="00A07898" w:rsidRPr="003A2ED6">
        <w:t xml:space="preserve">pecify the action plan period, which should not normally be less than one month and should not exceed </w:t>
      </w:r>
      <w:r>
        <w:t>6</w:t>
      </w:r>
      <w:r w:rsidR="00A07898" w:rsidRPr="003A2ED6">
        <w:t xml:space="preserve"> months to allow the employee sufficient opportunity to achieve the </w:t>
      </w:r>
      <w:r w:rsidR="00F6669E" w:rsidRPr="003A2ED6">
        <w:t xml:space="preserve">expected </w:t>
      </w:r>
      <w:r w:rsidR="00A07898" w:rsidRPr="003A2ED6">
        <w:t>standard</w:t>
      </w:r>
      <w:r>
        <w:t>.</w:t>
      </w:r>
    </w:p>
    <w:p w14:paraId="77652697" w14:textId="34AD2FEA" w:rsidR="00A07898" w:rsidRPr="003A2ED6" w:rsidRDefault="00D2042C" w:rsidP="00BA756D">
      <w:pPr>
        <w:pStyle w:val="Agreement-ParagraphLevel2"/>
        <w:ind w:right="511"/>
      </w:pPr>
      <w:r>
        <w:t>S</w:t>
      </w:r>
      <w:r w:rsidR="00A07898" w:rsidRPr="003A2ED6">
        <w:t>pecify the assessment criteria to be measured within the action plan period.</w:t>
      </w:r>
    </w:p>
    <w:p w14:paraId="7E86592D" w14:textId="609C83E6" w:rsidR="00A07898" w:rsidRPr="003A2ED6" w:rsidRDefault="00A07898" w:rsidP="00BA756D">
      <w:pPr>
        <w:pStyle w:val="Agreement-ParagraphLevel1"/>
        <w:ind w:right="511"/>
      </w:pPr>
      <w:r w:rsidRPr="003A2ED6">
        <w:t xml:space="preserve">Any current performance agreement </w:t>
      </w:r>
      <w:r w:rsidR="006330C1">
        <w:t>must</w:t>
      </w:r>
      <w:r w:rsidR="006330C1" w:rsidRPr="003A2ED6">
        <w:t xml:space="preserve"> </w:t>
      </w:r>
      <w:r w:rsidRPr="003A2ED6">
        <w:t xml:space="preserve">be suspended during the period of the action plan. Any incremental advancement action for the employee </w:t>
      </w:r>
      <w:r w:rsidR="006330C1">
        <w:t>must</w:t>
      </w:r>
      <w:r w:rsidR="006330C1" w:rsidRPr="003A2ED6">
        <w:t xml:space="preserve"> </w:t>
      </w:r>
      <w:r w:rsidRPr="003A2ED6">
        <w:t>be suspended during the action plan period.</w:t>
      </w:r>
    </w:p>
    <w:p w14:paraId="031809F7" w14:textId="77777777" w:rsidR="00A07898" w:rsidRPr="00BA5451" w:rsidRDefault="00A07898" w:rsidP="00BA756D">
      <w:pPr>
        <w:pStyle w:val="Agreement-UnnumberedHeading"/>
        <w:ind w:right="511"/>
      </w:pPr>
      <w:r w:rsidRPr="003A2ED6">
        <w:t>Step Two: Regular Assessment</w:t>
      </w:r>
    </w:p>
    <w:p w14:paraId="4C42EA86" w14:textId="1A382FD3" w:rsidR="00A07898" w:rsidRPr="00BA5451" w:rsidRDefault="00A07898" w:rsidP="00BA756D">
      <w:pPr>
        <w:pStyle w:val="Agreement-ParagraphLevel1"/>
        <w:ind w:right="511"/>
      </w:pPr>
      <w:r w:rsidRPr="00BA5451">
        <w:t xml:space="preserve">During the action plan period, the </w:t>
      </w:r>
      <w:r w:rsidR="00A2445F">
        <w:t>manager or supervisor</w:t>
      </w:r>
      <w:r w:rsidRPr="00BA5451">
        <w:t xml:space="preserve"> </w:t>
      </w:r>
      <w:r w:rsidR="006330C1">
        <w:t>must</w:t>
      </w:r>
      <w:r w:rsidR="006330C1" w:rsidRPr="00BA5451">
        <w:t xml:space="preserve"> </w:t>
      </w:r>
      <w:r w:rsidRPr="00BA5451">
        <w:t>make regular written assessments (desirably every fortnight) of the employee’s work performance under the action plan.</w:t>
      </w:r>
      <w:r w:rsidR="002F5C57">
        <w:t xml:space="preserve"> </w:t>
      </w:r>
      <w:r w:rsidRPr="00BA5451">
        <w:t xml:space="preserve">The employee </w:t>
      </w:r>
      <w:r w:rsidR="006330C1">
        <w:t>must</w:t>
      </w:r>
      <w:r w:rsidR="006330C1" w:rsidRPr="00BA5451">
        <w:t xml:space="preserve"> </w:t>
      </w:r>
      <w:r w:rsidRPr="00BA5451">
        <w:t>be given an opportunity to provide written comments on these assessments.</w:t>
      </w:r>
    </w:p>
    <w:p w14:paraId="3E2BED73" w14:textId="2B1561F7" w:rsidR="00A07898" w:rsidRPr="00BA5451" w:rsidRDefault="00A07898" w:rsidP="00BA756D">
      <w:pPr>
        <w:pStyle w:val="Agreement-ParagraphLevel1"/>
        <w:ind w:right="511"/>
      </w:pPr>
      <w:r w:rsidRPr="00BA5451">
        <w:t xml:space="preserve">If the </w:t>
      </w:r>
      <w:r w:rsidR="00A2445F">
        <w:t>manager or supervisor</w:t>
      </w:r>
      <w:r w:rsidRPr="00BA5451">
        <w:t xml:space="preserve"> considers that further</w:t>
      </w:r>
      <w:r>
        <w:t xml:space="preserve"> assessment</w:t>
      </w:r>
      <w:r w:rsidRPr="00BA5451">
        <w:t xml:space="preserve"> time is needed the </w:t>
      </w:r>
      <w:r w:rsidR="00A2445F">
        <w:t>manager or supervisor</w:t>
      </w:r>
      <w:r w:rsidRPr="00BA5451">
        <w:t xml:space="preserve"> may extend the action plan</w:t>
      </w:r>
      <w:r>
        <w:t xml:space="preserve"> period. However, the extended assessment time must not result in the action plan exceeding</w:t>
      </w:r>
      <w:r w:rsidRPr="00BA5451">
        <w:t xml:space="preserve"> </w:t>
      </w:r>
      <w:r w:rsidR="00D2042C">
        <w:t>6</w:t>
      </w:r>
      <w:r w:rsidR="00D2042C" w:rsidRPr="00BA5451">
        <w:t xml:space="preserve"> </w:t>
      </w:r>
      <w:r w:rsidRPr="00BA5451">
        <w:t>month</w:t>
      </w:r>
      <w:r w:rsidRPr="004452F1">
        <w:t>s</w:t>
      </w:r>
      <w:r w:rsidR="001F79F2" w:rsidRPr="004452F1">
        <w:t>’</w:t>
      </w:r>
      <w:r>
        <w:t xml:space="preserve"> duration</w:t>
      </w:r>
      <w:r w:rsidRPr="00BA5451">
        <w:t>.</w:t>
      </w:r>
      <w:r w:rsidR="002F5C57">
        <w:t xml:space="preserve"> </w:t>
      </w:r>
      <w:r w:rsidRPr="00BA5451">
        <w:t xml:space="preserve">The </w:t>
      </w:r>
      <w:r w:rsidR="00A2445F">
        <w:t>manager or supervisor</w:t>
      </w:r>
      <w:r w:rsidRPr="00BA5451">
        <w:t xml:space="preserve"> </w:t>
      </w:r>
      <w:r w:rsidR="006330C1">
        <w:t>must</w:t>
      </w:r>
      <w:r w:rsidR="006330C1" w:rsidRPr="00BA5451">
        <w:t xml:space="preserve"> </w:t>
      </w:r>
      <w:r w:rsidRPr="00BA5451">
        <w:t xml:space="preserve">inform the employee in writing of </w:t>
      </w:r>
      <w:r>
        <w:t xml:space="preserve">the </w:t>
      </w:r>
      <w:r w:rsidRPr="00BA5451">
        <w:t xml:space="preserve">decision </w:t>
      </w:r>
      <w:r>
        <w:t>to extend the assessment time and the duration of the action plan.</w:t>
      </w:r>
    </w:p>
    <w:p w14:paraId="36412C4B" w14:textId="6E5C0A3C" w:rsidR="00A07898" w:rsidRPr="00BA5451" w:rsidRDefault="00A07898" w:rsidP="00BA756D">
      <w:pPr>
        <w:pStyle w:val="Agreement-UnnumberedHeading"/>
        <w:ind w:right="511"/>
      </w:pPr>
      <w:r w:rsidRPr="00BA5451">
        <w:t>Step Three: Final Assessment Report</w:t>
      </w:r>
    </w:p>
    <w:p w14:paraId="7D4D1913" w14:textId="1E969ED6" w:rsidR="00A07898" w:rsidRPr="0036030C" w:rsidRDefault="00A07898" w:rsidP="00BA756D">
      <w:pPr>
        <w:pStyle w:val="Agreement-ParagraphLevel1"/>
        <w:ind w:right="511"/>
      </w:pPr>
      <w:r w:rsidRPr="00BA5451">
        <w:t xml:space="preserve">If at the end of the action plan period, the </w:t>
      </w:r>
      <w:r w:rsidR="00A2445F">
        <w:t>manager or supervisor</w:t>
      </w:r>
      <w:r w:rsidRPr="00BA5451">
        <w:t xml:space="preserve"> assesses the work performance of the employee as satisfactory, no further action </w:t>
      </w:r>
      <w:r w:rsidR="006330C1">
        <w:t>can</w:t>
      </w:r>
      <w:r w:rsidR="006330C1" w:rsidRPr="00BA5451">
        <w:t xml:space="preserve"> </w:t>
      </w:r>
      <w:r w:rsidRPr="00BA5451">
        <w:t>be taken under these procedures</w:t>
      </w:r>
      <w:r>
        <w:t xml:space="preserve"> at that time</w:t>
      </w:r>
      <w:r w:rsidRPr="00BA5451">
        <w:t>.</w:t>
      </w:r>
      <w:r w:rsidR="002F5C57">
        <w:t xml:space="preserve"> </w:t>
      </w:r>
      <w:r w:rsidRPr="00BA5451">
        <w:t xml:space="preserve">The </w:t>
      </w:r>
      <w:r w:rsidR="00A2445F">
        <w:t>manager or supervisor</w:t>
      </w:r>
      <w:r w:rsidRPr="00BA5451">
        <w:t xml:space="preserve"> </w:t>
      </w:r>
      <w:r w:rsidR="006330C1">
        <w:t>must</w:t>
      </w:r>
      <w:r w:rsidR="006330C1" w:rsidRPr="00BA5451">
        <w:t xml:space="preserve"> </w:t>
      </w:r>
      <w:r w:rsidRPr="00BA5451">
        <w:t>inform the employee in writing of this</w:t>
      </w:r>
      <w:r>
        <w:t xml:space="preserve"> decision</w:t>
      </w:r>
      <w:r w:rsidRPr="00BA5451">
        <w:t>.</w:t>
      </w:r>
    </w:p>
    <w:p w14:paraId="11C7FA52" w14:textId="17F0A14A" w:rsidR="00A07898" w:rsidRPr="0036030C" w:rsidRDefault="00A07898" w:rsidP="00BA756D">
      <w:pPr>
        <w:pStyle w:val="Agreement-ParagraphLevel1"/>
        <w:ind w:right="511"/>
      </w:pPr>
      <w:r w:rsidRPr="00BA5451">
        <w:t xml:space="preserve">If at the end of the action plan period, the </w:t>
      </w:r>
      <w:r w:rsidR="00A2445F">
        <w:t>manager or supervisor</w:t>
      </w:r>
      <w:r w:rsidRPr="00BA5451">
        <w:t xml:space="preserve"> assesses the work performance of the employee as not satisfactory, the </w:t>
      </w:r>
      <w:r w:rsidR="00A2445F">
        <w:t>manager or supervisor</w:t>
      </w:r>
      <w:r w:rsidRPr="00BA5451">
        <w:t xml:space="preserve"> </w:t>
      </w:r>
      <w:r w:rsidR="006330C1">
        <w:t>must</w:t>
      </w:r>
      <w:r w:rsidR="006330C1" w:rsidRPr="00BA5451">
        <w:t xml:space="preserve"> </w:t>
      </w:r>
      <w:r w:rsidRPr="00BA5451">
        <w:t xml:space="preserve">provide </w:t>
      </w:r>
      <w:r>
        <w:t xml:space="preserve">a </w:t>
      </w:r>
      <w:r w:rsidRPr="00BA5451">
        <w:t xml:space="preserve">report </w:t>
      </w:r>
      <w:r>
        <w:t xml:space="preserve">including the assessment and reasons for the assessment </w:t>
      </w:r>
      <w:r w:rsidRPr="00BA5451">
        <w:t>to the head of service.</w:t>
      </w:r>
    </w:p>
    <w:p w14:paraId="3FDADE8D" w14:textId="77777777" w:rsidR="00A07898" w:rsidRPr="00BA5451" w:rsidRDefault="00A07898" w:rsidP="00BA756D">
      <w:pPr>
        <w:pStyle w:val="Agreement-UnnumberedHeading"/>
        <w:ind w:right="511"/>
      </w:pPr>
      <w:r w:rsidRPr="00BA5451">
        <w:t>Step Four: Underperformance Action</w:t>
      </w:r>
    </w:p>
    <w:p w14:paraId="4A989AFE" w14:textId="056860B0" w:rsidR="00A07898" w:rsidRPr="00BA5451" w:rsidRDefault="00A07898" w:rsidP="00BA756D">
      <w:pPr>
        <w:pStyle w:val="Agreement-ParagraphLevel1"/>
        <w:ind w:right="511"/>
      </w:pPr>
      <w:bookmarkStart w:id="648" w:name="_Ref493764920"/>
      <w:r w:rsidRPr="00BA5451">
        <w:t xml:space="preserve">The head of service </w:t>
      </w:r>
      <w:r w:rsidR="006330C1">
        <w:t>must</w:t>
      </w:r>
      <w:r w:rsidR="006330C1" w:rsidRPr="00BA5451">
        <w:t xml:space="preserve"> </w:t>
      </w:r>
      <w:r w:rsidRPr="00BA5451">
        <w:t>advise the employee in writing</w:t>
      </w:r>
      <w:r w:rsidR="00D2042C">
        <w:t xml:space="preserve"> of all the following</w:t>
      </w:r>
      <w:r w:rsidRPr="00BA5451">
        <w:t>:</w:t>
      </w:r>
      <w:bookmarkEnd w:id="648"/>
    </w:p>
    <w:p w14:paraId="5B7EDEF5" w14:textId="6E78ACF2" w:rsidR="00A07898" w:rsidRPr="00BA5451" w:rsidRDefault="00D2042C" w:rsidP="00BA756D">
      <w:pPr>
        <w:pStyle w:val="Agreement-ParagraphLevel2"/>
        <w:ind w:right="511"/>
      </w:pPr>
      <w:r>
        <w:lastRenderedPageBreak/>
        <w:t>T</w:t>
      </w:r>
      <w:r w:rsidR="00A07898" w:rsidRPr="00BA5451">
        <w:t>he assessment and reasons for the manager's</w:t>
      </w:r>
      <w:r w:rsidR="00C42A1A">
        <w:t xml:space="preserve"> or </w:t>
      </w:r>
      <w:r w:rsidR="00A07898">
        <w:t>supervisor’s</w:t>
      </w:r>
      <w:r w:rsidR="00A07898" w:rsidRPr="00BA5451">
        <w:t xml:space="preserve"> assessment</w:t>
      </w:r>
      <w:r>
        <w:t>.</w:t>
      </w:r>
    </w:p>
    <w:p w14:paraId="2D3C514B" w14:textId="13262BE4" w:rsidR="00A07898" w:rsidRPr="00BA5451" w:rsidRDefault="00D2042C" w:rsidP="00BA756D">
      <w:pPr>
        <w:pStyle w:val="Agreement-ParagraphLevel2"/>
        <w:ind w:right="511"/>
      </w:pPr>
      <w:r>
        <w:t>T</w:t>
      </w:r>
      <w:r w:rsidR="00A07898" w:rsidRPr="00BA5451">
        <w:t xml:space="preserve">he </w:t>
      </w:r>
      <w:r w:rsidR="00A07898">
        <w:t xml:space="preserve">underperformance </w:t>
      </w:r>
      <w:r w:rsidR="00A07898" w:rsidRPr="00BA5451">
        <w:t>action</w:t>
      </w:r>
      <w:r w:rsidR="00E00EF0">
        <w:t>(</w:t>
      </w:r>
      <w:r w:rsidR="00A07898" w:rsidRPr="00BA5451">
        <w:t>s</w:t>
      </w:r>
      <w:r w:rsidR="00E00EF0">
        <w:t>)</w:t>
      </w:r>
      <w:r w:rsidR="00A07898" w:rsidRPr="00BA5451">
        <w:t xml:space="preserve"> (</w:t>
      </w:r>
      <w:r w:rsidR="00A07898">
        <w:t xml:space="preserve">subclause </w:t>
      </w:r>
      <w:r w:rsidR="002122D9">
        <w:fldChar w:fldCharType="begin"/>
      </w:r>
      <w:r w:rsidR="002122D9">
        <w:instrText xml:space="preserve"> REF _Ref493764909 \r \h </w:instrText>
      </w:r>
      <w:r w:rsidR="002122D9">
        <w:fldChar w:fldCharType="separate"/>
      </w:r>
      <w:r w:rsidR="00A362E1">
        <w:t>H4.17</w:t>
      </w:r>
      <w:r w:rsidR="002122D9">
        <w:fldChar w:fldCharType="end"/>
      </w:r>
      <w:r w:rsidR="00A07898" w:rsidRPr="00BA5451">
        <w:t>) proposed to be taken</w:t>
      </w:r>
      <w:r w:rsidR="00A07898">
        <w:t xml:space="preserve"> and the reasons for proposing this action</w:t>
      </w:r>
      <w:r>
        <w:t>.</w:t>
      </w:r>
    </w:p>
    <w:p w14:paraId="7E07807C" w14:textId="28036D39" w:rsidR="00A07898" w:rsidRPr="00BA5451" w:rsidRDefault="00D2042C" w:rsidP="00BA756D">
      <w:pPr>
        <w:pStyle w:val="Agreement-ParagraphLevel2"/>
        <w:ind w:right="511"/>
      </w:pPr>
      <w:r>
        <w:t>T</w:t>
      </w:r>
      <w:r w:rsidR="00A07898" w:rsidRPr="00BA5451">
        <w:t>he employee</w:t>
      </w:r>
      <w:r w:rsidR="00A07898">
        <w:t>’s</w:t>
      </w:r>
      <w:r w:rsidR="00A07898" w:rsidRPr="00BA5451">
        <w:t xml:space="preserve"> </w:t>
      </w:r>
      <w:r w:rsidR="00A07898">
        <w:t xml:space="preserve">right </w:t>
      </w:r>
      <w:r w:rsidR="00A07898" w:rsidRPr="00BA5451">
        <w:t xml:space="preserve">to respond in writing to the proposed action within a period </w:t>
      </w:r>
      <w:r w:rsidR="00A07898">
        <w:t xml:space="preserve">of not </w:t>
      </w:r>
      <w:r w:rsidR="00A07898" w:rsidRPr="00BA5451">
        <w:t xml:space="preserve">more than </w:t>
      </w:r>
      <w:r>
        <w:t>7</w:t>
      </w:r>
      <w:r w:rsidRPr="00BA5451">
        <w:t xml:space="preserve"> </w:t>
      </w:r>
      <w:r w:rsidR="00A07898">
        <w:t xml:space="preserve">calendar </w:t>
      </w:r>
      <w:r w:rsidR="00A07898" w:rsidRPr="00BA5451">
        <w:t>days.</w:t>
      </w:r>
    </w:p>
    <w:p w14:paraId="00D917E0" w14:textId="61316AD8" w:rsidR="00A07898" w:rsidRPr="00BA5451" w:rsidRDefault="00A07898" w:rsidP="00BA756D">
      <w:pPr>
        <w:pStyle w:val="Agreement-ParagraphLevel1"/>
        <w:ind w:right="511"/>
      </w:pPr>
      <w:bookmarkStart w:id="649" w:name="_Ref493764909"/>
      <w:r w:rsidRPr="00BA5451">
        <w:t>A</w:t>
      </w:r>
      <w:r>
        <w:t xml:space="preserve">t any time after </w:t>
      </w:r>
      <w:r w:rsidR="00310B4C">
        <w:t xml:space="preserve">7 </w:t>
      </w:r>
      <w:r>
        <w:t xml:space="preserve">calendar days from the date the head of service advised the employee under subclause </w:t>
      </w:r>
      <w:r w:rsidR="002122D9">
        <w:fldChar w:fldCharType="begin"/>
      </w:r>
      <w:r w:rsidR="002122D9">
        <w:instrText xml:space="preserve"> REF _Ref493764920 \r \h </w:instrText>
      </w:r>
      <w:r w:rsidR="002122D9">
        <w:fldChar w:fldCharType="separate"/>
      </w:r>
      <w:r w:rsidR="00A362E1">
        <w:t>H4.16</w:t>
      </w:r>
      <w:r w:rsidR="002122D9">
        <w:fldChar w:fldCharType="end"/>
      </w:r>
      <w:r>
        <w:t>, and a</w:t>
      </w:r>
      <w:r w:rsidRPr="00BA5451">
        <w:t>fter considering any response from the employee, the head of service may decide to take one or more of the following underperformance actions:</w:t>
      </w:r>
      <w:bookmarkEnd w:id="649"/>
    </w:p>
    <w:p w14:paraId="2375A58C" w14:textId="485FF7BC" w:rsidR="00A07898" w:rsidRPr="00BA5451" w:rsidRDefault="00310B4C" w:rsidP="00BA756D">
      <w:pPr>
        <w:pStyle w:val="Agreement-ParagraphLevel2"/>
        <w:ind w:right="511"/>
      </w:pPr>
      <w:r>
        <w:t>T</w:t>
      </w:r>
      <w:r w:rsidR="00A07898" w:rsidRPr="00BA5451">
        <w:t xml:space="preserve">ransfer </w:t>
      </w:r>
      <w:r w:rsidR="00A07898">
        <w:t xml:space="preserve">the employee </w:t>
      </w:r>
      <w:r w:rsidR="00A07898" w:rsidRPr="00BA5451">
        <w:t>to other duties (at or below current pay)</w:t>
      </w:r>
      <w:r>
        <w:t>.</w:t>
      </w:r>
    </w:p>
    <w:p w14:paraId="735CB609" w14:textId="078B16A1" w:rsidR="00A07898" w:rsidRPr="003A2ED6" w:rsidRDefault="00310B4C" w:rsidP="00BA756D">
      <w:pPr>
        <w:pStyle w:val="Agreement-ParagraphLevel2"/>
        <w:ind w:right="511"/>
      </w:pPr>
      <w:r>
        <w:t>D</w:t>
      </w:r>
      <w:r w:rsidR="00A07898" w:rsidRPr="003A2ED6">
        <w:t>efer the employee’s increment</w:t>
      </w:r>
      <w:r w:rsidR="00F6669E" w:rsidRPr="003A2ED6">
        <w:t>al advancement</w:t>
      </w:r>
      <w:r>
        <w:t>.</w:t>
      </w:r>
    </w:p>
    <w:p w14:paraId="46C07C3B" w14:textId="74CF7CF8" w:rsidR="00A07898" w:rsidRPr="003A2ED6" w:rsidRDefault="00310B4C" w:rsidP="00BA756D">
      <w:pPr>
        <w:pStyle w:val="Agreement-ParagraphLevel2"/>
        <w:ind w:right="511"/>
      </w:pPr>
      <w:bookmarkStart w:id="650" w:name="_Ref498592070"/>
      <w:r>
        <w:t>R</w:t>
      </w:r>
      <w:r w:rsidR="00A07898" w:rsidRPr="003A2ED6">
        <w:t>educe the employee’s incremental point</w:t>
      </w:r>
      <w:r>
        <w:t>.</w:t>
      </w:r>
      <w:bookmarkEnd w:id="650"/>
    </w:p>
    <w:p w14:paraId="616AB687" w14:textId="2A892F42" w:rsidR="00A07898" w:rsidRPr="003A2ED6" w:rsidRDefault="00310B4C" w:rsidP="00BA756D">
      <w:pPr>
        <w:pStyle w:val="Agreement-ParagraphLevel2"/>
        <w:ind w:right="511"/>
      </w:pPr>
      <w:bookmarkStart w:id="651" w:name="_Ref493764956"/>
      <w:r>
        <w:t>T</w:t>
      </w:r>
      <w:r w:rsidR="00A07898" w:rsidRPr="003A2ED6">
        <w:t>emporarily or permanently reduce the employee’s classification and pay</w:t>
      </w:r>
      <w:r>
        <w:t>.</w:t>
      </w:r>
      <w:bookmarkEnd w:id="651"/>
    </w:p>
    <w:p w14:paraId="55E943BD" w14:textId="29DF0CD2" w:rsidR="00A07898" w:rsidRPr="003A2ED6" w:rsidRDefault="00310B4C" w:rsidP="00BA756D">
      <w:pPr>
        <w:pStyle w:val="Agreement-ParagraphLevel2"/>
        <w:ind w:right="511"/>
      </w:pPr>
      <w:r>
        <w:t>R</w:t>
      </w:r>
      <w:r w:rsidR="00A07898" w:rsidRPr="003A2ED6">
        <w:t>emove any benefit derived through an existing Attraction and Retention Incentive</w:t>
      </w:r>
      <w:r>
        <w:t>.</w:t>
      </w:r>
    </w:p>
    <w:p w14:paraId="70D89CAC" w14:textId="6CFBAAE7" w:rsidR="00A07898" w:rsidRPr="0094255B" w:rsidRDefault="00310B4C" w:rsidP="00BA756D">
      <w:pPr>
        <w:pStyle w:val="Agreement-ParagraphLevel2"/>
        <w:ind w:right="511"/>
      </w:pPr>
      <w:r>
        <w:t>T</w:t>
      </w:r>
      <w:r w:rsidR="00A07898" w:rsidRPr="0094255B">
        <w:t>erminate the employee’s employment.</w:t>
      </w:r>
    </w:p>
    <w:p w14:paraId="40FF6BB8" w14:textId="72F5B9A9" w:rsidR="00F6669E" w:rsidRPr="0094255B" w:rsidRDefault="00F6669E" w:rsidP="00BA756D">
      <w:pPr>
        <w:pStyle w:val="Agreement-ParagraphLevel1"/>
        <w:ind w:right="511"/>
      </w:pPr>
      <w:r w:rsidRPr="0094255B">
        <w:t xml:space="preserve">If an employee’s </w:t>
      </w:r>
      <w:r w:rsidR="00A375EE" w:rsidRPr="0094255B">
        <w:t>incremental point</w:t>
      </w:r>
      <w:r w:rsidRPr="0094255B">
        <w:t xml:space="preserve"> is reduced in accordance with subclause </w:t>
      </w:r>
      <w:r w:rsidR="001F79F2" w:rsidRPr="004452F1">
        <w:fldChar w:fldCharType="begin"/>
      </w:r>
      <w:r w:rsidR="001F79F2" w:rsidRPr="004452F1">
        <w:instrText xml:space="preserve"> REF _Ref498592070 \r \h  \* MERGEFORMAT </w:instrText>
      </w:r>
      <w:r w:rsidR="001F79F2" w:rsidRPr="004452F1">
        <w:fldChar w:fldCharType="separate"/>
      </w:r>
      <w:r w:rsidR="00A362E1">
        <w:t>H4.17.3</w:t>
      </w:r>
      <w:r w:rsidR="001F79F2" w:rsidRPr="004452F1">
        <w:fldChar w:fldCharType="end"/>
      </w:r>
      <w:r w:rsidRPr="004452F1">
        <w:t xml:space="preserve">, </w:t>
      </w:r>
      <w:r w:rsidR="00FA21B8" w:rsidRPr="004452F1">
        <w:t>or</w:t>
      </w:r>
      <w:r w:rsidR="00FA21B8" w:rsidRPr="0094255B">
        <w:t xml:space="preserve"> the employee</w:t>
      </w:r>
      <w:r w:rsidR="006330C1">
        <w:t>’</w:t>
      </w:r>
      <w:r w:rsidR="00FA21B8" w:rsidRPr="0094255B">
        <w:t xml:space="preserve">s </w:t>
      </w:r>
      <w:r w:rsidR="00A375EE" w:rsidRPr="0094255B">
        <w:t>classification is permanently reduced</w:t>
      </w:r>
      <w:r w:rsidR="00FA21B8" w:rsidRPr="0094255B">
        <w:t xml:space="preserve"> in accordance with subclause</w:t>
      </w:r>
      <w:r w:rsidR="00A375EE" w:rsidRPr="0094255B">
        <w:t xml:space="preserve"> </w:t>
      </w:r>
      <w:r w:rsidR="00A375EE" w:rsidRPr="0094255B">
        <w:fldChar w:fldCharType="begin"/>
      </w:r>
      <w:r w:rsidR="00A375EE" w:rsidRPr="0094255B">
        <w:instrText xml:space="preserve"> REF _Ref493764956 \r \h </w:instrText>
      </w:r>
      <w:r w:rsidR="00BD1764" w:rsidRPr="0094255B">
        <w:instrText xml:space="preserve"> \* MERGEFORMAT </w:instrText>
      </w:r>
      <w:r w:rsidR="00A375EE" w:rsidRPr="0094255B">
        <w:fldChar w:fldCharType="separate"/>
      </w:r>
      <w:r w:rsidR="00A362E1">
        <w:t>H4.17.4</w:t>
      </w:r>
      <w:r w:rsidR="00A375EE" w:rsidRPr="0094255B">
        <w:fldChar w:fldCharType="end"/>
      </w:r>
      <w:r w:rsidR="00FA21B8" w:rsidRPr="0094255B">
        <w:t xml:space="preserve"> </w:t>
      </w:r>
      <w:r w:rsidR="00A375EE" w:rsidRPr="0094255B">
        <w:t>t</w:t>
      </w:r>
      <w:r w:rsidR="00FA21B8" w:rsidRPr="0094255B">
        <w:t>he date the sanction takes effect will become the new anniversary date for the purpose of fu</w:t>
      </w:r>
      <w:r w:rsidR="00A375EE" w:rsidRPr="0094255B">
        <w:t xml:space="preserve">ture incremental advancement. Any </w:t>
      </w:r>
      <w:r w:rsidR="00FA21B8" w:rsidRPr="0094255B">
        <w:t>higher duties</w:t>
      </w:r>
      <w:r w:rsidR="00A375EE" w:rsidRPr="0094255B">
        <w:t xml:space="preserve"> worked prior to the date of sanction </w:t>
      </w:r>
      <w:r w:rsidR="006330C1">
        <w:t>do</w:t>
      </w:r>
      <w:r w:rsidR="006330C1" w:rsidRPr="0094255B">
        <w:t xml:space="preserve"> </w:t>
      </w:r>
      <w:r w:rsidR="00A375EE" w:rsidRPr="0094255B">
        <w:t>not count towards incremental advancement</w:t>
      </w:r>
      <w:r w:rsidR="00A75A5D" w:rsidRPr="0094255B">
        <w:t xml:space="preserve"> at a higher level</w:t>
      </w:r>
      <w:r w:rsidR="00A375EE" w:rsidRPr="0094255B">
        <w:t>.</w:t>
      </w:r>
      <w:r w:rsidR="00FA21B8" w:rsidRPr="0094255B">
        <w:t xml:space="preserve"> </w:t>
      </w:r>
    </w:p>
    <w:p w14:paraId="21D447CA" w14:textId="59E57E59" w:rsidR="00A07898" w:rsidRDefault="00A07898" w:rsidP="00BA756D">
      <w:pPr>
        <w:pStyle w:val="Agreement-ParagraphLevel1"/>
        <w:ind w:right="511"/>
      </w:pPr>
      <w:r w:rsidRPr="00BA5451">
        <w:t xml:space="preserve">The head of service </w:t>
      </w:r>
      <w:r w:rsidR="006330C1">
        <w:t>must</w:t>
      </w:r>
      <w:r w:rsidR="006330C1" w:rsidRPr="00BA5451">
        <w:t xml:space="preserve"> </w:t>
      </w:r>
      <w:r w:rsidRPr="00BA5451">
        <w:t xml:space="preserve">inform the employee in writing of </w:t>
      </w:r>
      <w:r>
        <w:t xml:space="preserve">the </w:t>
      </w:r>
      <w:r w:rsidRPr="00BA5451">
        <w:t xml:space="preserve">decision </w:t>
      </w:r>
      <w:r>
        <w:t xml:space="preserve">made under subclause </w:t>
      </w:r>
      <w:r w:rsidR="002122D9">
        <w:fldChar w:fldCharType="begin"/>
      </w:r>
      <w:r w:rsidR="002122D9">
        <w:instrText xml:space="preserve"> REF _Ref493764909 \r \h </w:instrText>
      </w:r>
      <w:r w:rsidR="002122D9">
        <w:fldChar w:fldCharType="separate"/>
      </w:r>
      <w:r w:rsidR="00A362E1">
        <w:t>H4.17</w:t>
      </w:r>
      <w:r w:rsidR="002122D9">
        <w:fldChar w:fldCharType="end"/>
      </w:r>
      <w:r>
        <w:t xml:space="preserve">, the reasons for the decision </w:t>
      </w:r>
      <w:r w:rsidRPr="00BA5451">
        <w:t>and the appeal mechanisms available under this Agreement.</w:t>
      </w:r>
    </w:p>
    <w:p w14:paraId="67D2D0F8" w14:textId="77777777" w:rsidR="00A07898" w:rsidRDefault="00A07898" w:rsidP="00BA756D">
      <w:pPr>
        <w:pStyle w:val="Agreement-ParagraphLevel1"/>
        <w:ind w:right="511"/>
      </w:pPr>
      <w:bookmarkStart w:id="652" w:name="_Ref493764723"/>
      <w:r w:rsidRPr="00BA5451">
        <w:t>At any time in these procedures, the employee may elect to be retired on the grounds of inefficiency.</w:t>
      </w:r>
      <w:bookmarkEnd w:id="652"/>
    </w:p>
    <w:p w14:paraId="1DA7A9F7" w14:textId="77777777" w:rsidR="00A07898" w:rsidRPr="00BA5451" w:rsidRDefault="00A07898" w:rsidP="00BA756D">
      <w:pPr>
        <w:pStyle w:val="Heading2"/>
        <w:ind w:left="0" w:right="511"/>
      </w:pPr>
      <w:bookmarkStart w:id="653" w:name="_Toc351559786"/>
      <w:bookmarkStart w:id="654" w:name="_Toc383008864"/>
      <w:bookmarkStart w:id="655" w:name="_Toc87831812"/>
      <w:r w:rsidRPr="00BA5451">
        <w:t>Appeal Rights</w:t>
      </w:r>
      <w:bookmarkEnd w:id="653"/>
      <w:bookmarkEnd w:id="654"/>
      <w:bookmarkEnd w:id="655"/>
    </w:p>
    <w:p w14:paraId="44302379" w14:textId="7D0F18AB" w:rsidR="00A07898" w:rsidRPr="000D0159" w:rsidRDefault="00A07898" w:rsidP="00BA756D">
      <w:pPr>
        <w:pStyle w:val="Agreement-ParagraphLevel1"/>
        <w:ind w:right="511"/>
      </w:pPr>
      <w:r w:rsidRPr="00BA5451">
        <w:t xml:space="preserve">The employee has the right under </w:t>
      </w:r>
      <w:r w:rsidR="00F34153">
        <w:fldChar w:fldCharType="begin"/>
      </w:r>
      <w:r w:rsidR="00F34153">
        <w:instrText xml:space="preserve"> REF _Ref87976360 \r \h </w:instrText>
      </w:r>
      <w:r w:rsidR="00F34153">
        <w:fldChar w:fldCharType="separate"/>
      </w:r>
      <w:r w:rsidR="00A362E1">
        <w:t>Section J</w:t>
      </w:r>
      <w:r w:rsidR="00F34153">
        <w:fldChar w:fldCharType="end"/>
      </w:r>
      <w:r w:rsidR="00F34153">
        <w:t xml:space="preserve"> </w:t>
      </w:r>
      <w:r w:rsidRPr="00BA5451">
        <w:t xml:space="preserve">to appeal any underperformance action taken under subclause </w:t>
      </w:r>
      <w:r w:rsidR="002122D9">
        <w:fldChar w:fldCharType="begin"/>
      </w:r>
      <w:r w:rsidR="002122D9">
        <w:instrText xml:space="preserve"> REF _Ref493764909 \r \h </w:instrText>
      </w:r>
      <w:r w:rsidR="002122D9">
        <w:fldChar w:fldCharType="separate"/>
      </w:r>
      <w:r w:rsidR="00A362E1">
        <w:t>H4.17</w:t>
      </w:r>
      <w:r w:rsidR="002122D9">
        <w:fldChar w:fldCharType="end"/>
      </w:r>
      <w:r w:rsidRPr="00BA5451">
        <w:t>, except action to terminate the employee’s employment.</w:t>
      </w:r>
    </w:p>
    <w:p w14:paraId="05CDC263" w14:textId="1ABEFBAA" w:rsidR="00A07898" w:rsidRPr="000D0159" w:rsidRDefault="00A07898" w:rsidP="00BA756D">
      <w:pPr>
        <w:pStyle w:val="Agreement-ParagraphLevel1"/>
        <w:ind w:right="511"/>
      </w:pPr>
      <w:r w:rsidRPr="00BA5451">
        <w:t>The employee may have an entitlement to bring an action under the FW Act in respect of any termination of employment under this Agreement.</w:t>
      </w:r>
      <w:r w:rsidR="002F5C57">
        <w:t xml:space="preserve"> </w:t>
      </w:r>
      <w:r w:rsidRPr="00BA5451">
        <w:t xml:space="preserve">This </w:t>
      </w:r>
      <w:r w:rsidR="006330C1">
        <w:t>is</w:t>
      </w:r>
      <w:r w:rsidRPr="00BA5451">
        <w:t xml:space="preserve"> the sole right of review of such an action.</w:t>
      </w:r>
    </w:p>
    <w:p w14:paraId="41A6F2E2" w14:textId="77777777" w:rsidR="00A07898" w:rsidRPr="00BA5451" w:rsidRDefault="00A07898" w:rsidP="00BA756D">
      <w:pPr>
        <w:pStyle w:val="Heading2"/>
        <w:ind w:left="0" w:right="511"/>
      </w:pPr>
      <w:bookmarkStart w:id="656" w:name="_Toc351559787"/>
      <w:bookmarkStart w:id="657" w:name="_Toc383008865"/>
      <w:bookmarkStart w:id="658" w:name="_Toc87831813"/>
      <w:r w:rsidRPr="00BA5451">
        <w:t>Misconduct &amp; Discipline</w:t>
      </w:r>
      <w:bookmarkEnd w:id="656"/>
      <w:bookmarkEnd w:id="657"/>
      <w:bookmarkEnd w:id="658"/>
    </w:p>
    <w:p w14:paraId="3CC0944E" w14:textId="2BC978C8" w:rsidR="00A07898" w:rsidRPr="00BA5451" w:rsidRDefault="00A07898" w:rsidP="00BA756D">
      <w:pPr>
        <w:pStyle w:val="Agreement-UnnumberedHeading"/>
        <w:ind w:right="511"/>
      </w:pPr>
      <w:r w:rsidRPr="00BA5451">
        <w:t xml:space="preserve">Objectives and </w:t>
      </w:r>
      <w:r w:rsidR="00257B05">
        <w:t>a</w:t>
      </w:r>
      <w:r w:rsidRPr="00BA5451">
        <w:t>pplication</w:t>
      </w:r>
    </w:p>
    <w:p w14:paraId="430643C3" w14:textId="77777777" w:rsidR="00A07898" w:rsidRPr="00BA5451" w:rsidRDefault="00A07898" w:rsidP="00BA756D">
      <w:pPr>
        <w:pStyle w:val="Agreement-ParagraphLevel1"/>
        <w:ind w:right="511"/>
      </w:pPr>
      <w:r w:rsidRPr="00BA5451">
        <w:t>This clause establishes procedures for managing misconduct or alleged misconduct by an employee.</w:t>
      </w:r>
    </w:p>
    <w:p w14:paraId="626257FE" w14:textId="73B798B4" w:rsidR="00A07898" w:rsidRPr="003A2ED6" w:rsidRDefault="00376527" w:rsidP="00BA756D">
      <w:pPr>
        <w:pStyle w:val="Agreement-ParagraphLevel1"/>
        <w:ind w:right="511"/>
      </w:pPr>
      <w:r w:rsidRPr="003A2ED6">
        <w:t xml:space="preserve">This clause applies to all employees, except casual employees who are not eligible casual employees. </w:t>
      </w:r>
      <w:r w:rsidR="00A07898" w:rsidRPr="003A2ED6">
        <w:t xml:space="preserve">In applying these procedures to officers on probation, </w:t>
      </w:r>
      <w:r w:rsidRPr="003A2ED6">
        <w:t xml:space="preserve">temporary employees or </w:t>
      </w:r>
      <w:r w:rsidR="00A07898" w:rsidRPr="003A2ED6">
        <w:t>eligible casual employee</w:t>
      </w:r>
      <w:r w:rsidRPr="003A2ED6">
        <w:t>s</w:t>
      </w:r>
      <w:r w:rsidR="00A07898" w:rsidRPr="003A2ED6">
        <w:t xml:space="preserve">, the head of service may determine that procedures and practices throughout clause </w:t>
      </w:r>
      <w:r w:rsidR="002122D9" w:rsidRPr="003A2ED6">
        <w:fldChar w:fldCharType="begin"/>
      </w:r>
      <w:r w:rsidR="002122D9" w:rsidRPr="003A2ED6">
        <w:instrText xml:space="preserve"> REF _Ref493765188 \r \h </w:instrText>
      </w:r>
      <w:r w:rsidR="00DB6A48" w:rsidRPr="003A2ED6">
        <w:instrText xml:space="preserve"> \* MERGEFORMAT </w:instrText>
      </w:r>
      <w:r w:rsidR="002122D9" w:rsidRPr="003A2ED6">
        <w:fldChar w:fldCharType="separate"/>
      </w:r>
      <w:r w:rsidR="00A362E1">
        <w:t>H10 -</w:t>
      </w:r>
      <w:r w:rsidR="002122D9" w:rsidRPr="003A2ED6">
        <w:fldChar w:fldCharType="end"/>
      </w:r>
      <w:r w:rsidR="00A07898" w:rsidRPr="003A2ED6">
        <w:t xml:space="preserve"> </w:t>
      </w:r>
      <w:r w:rsidR="007F78A0">
        <w:t>and clause</w:t>
      </w:r>
      <w:r w:rsidR="00A07898" w:rsidRPr="003A2ED6">
        <w:t xml:space="preserve"> </w:t>
      </w:r>
      <w:r w:rsidR="002122D9" w:rsidRPr="003A2ED6">
        <w:fldChar w:fldCharType="begin"/>
      </w:r>
      <w:r w:rsidR="002122D9" w:rsidRPr="003A2ED6">
        <w:instrText xml:space="preserve"> REF _Ref493765202 \r \h </w:instrText>
      </w:r>
      <w:r w:rsidR="00DB6A48" w:rsidRPr="003A2ED6">
        <w:instrText xml:space="preserve"> \* MERGEFORMAT </w:instrText>
      </w:r>
      <w:r w:rsidR="002122D9" w:rsidRPr="003A2ED6">
        <w:fldChar w:fldCharType="separate"/>
      </w:r>
      <w:r w:rsidR="00A362E1">
        <w:t>H11 -</w:t>
      </w:r>
      <w:r w:rsidR="002122D9" w:rsidRPr="003A2ED6">
        <w:fldChar w:fldCharType="end"/>
      </w:r>
      <w:r w:rsidR="00A07898" w:rsidRPr="003A2ED6">
        <w:t xml:space="preserve"> apply on </w:t>
      </w:r>
      <w:r w:rsidRPr="003A2ED6">
        <w:t>a</w:t>
      </w:r>
      <w:r w:rsidR="00A07898" w:rsidRPr="003A2ED6">
        <w:t xml:space="preserve"> proportionate basis according to the circumstances of the case</w:t>
      </w:r>
      <w:r w:rsidRPr="003A2ED6">
        <w:t xml:space="preserve"> and in accordance with the principles of procedural fairness and natural justice</w:t>
      </w:r>
      <w:r w:rsidR="00A07898" w:rsidRPr="003A2ED6">
        <w:t>.</w:t>
      </w:r>
    </w:p>
    <w:p w14:paraId="71D6A867" w14:textId="3F32462D" w:rsidR="00376527" w:rsidRPr="003A2ED6" w:rsidRDefault="00376527" w:rsidP="00BA756D">
      <w:pPr>
        <w:pStyle w:val="Agreement-ParagraphLevel2"/>
        <w:ind w:right="511"/>
      </w:pPr>
      <w:r w:rsidRPr="003A2ED6">
        <w:lastRenderedPageBreak/>
        <w:t xml:space="preserve">If the process is to be applied on a proportionate basis in accordance with this subclause the content of that process, along with any estimated timeframes, </w:t>
      </w:r>
      <w:r w:rsidR="00E204DC">
        <w:t>must</w:t>
      </w:r>
      <w:r w:rsidR="00E204DC" w:rsidRPr="003A2ED6">
        <w:t xml:space="preserve"> </w:t>
      </w:r>
      <w:r w:rsidRPr="003A2ED6">
        <w:t xml:space="preserve">be communicated to the employee when the process commences. </w:t>
      </w:r>
    </w:p>
    <w:p w14:paraId="53075E4B" w14:textId="77777777" w:rsidR="00A07898" w:rsidRDefault="00A07898" w:rsidP="00BA756D">
      <w:pPr>
        <w:pStyle w:val="Agreement-ParagraphLevel1"/>
        <w:ind w:right="511"/>
      </w:pPr>
      <w:r w:rsidRPr="00BA5451">
        <w:t>The objective of these procedures is to encourage the practical and expeditious resolution of misconduct issues in the workplace</w:t>
      </w:r>
      <w:r>
        <w:t>.</w:t>
      </w:r>
    </w:p>
    <w:p w14:paraId="5CB94C38" w14:textId="77777777" w:rsidR="00A07898" w:rsidRPr="006D707B" w:rsidRDefault="00A07898" w:rsidP="00BA756D">
      <w:pPr>
        <w:pStyle w:val="Agreement-ParagraphLevel1"/>
        <w:ind w:right="511"/>
      </w:pPr>
      <w:r>
        <w:t>All parties have an obligation to participate in misconduct processes in good faith.</w:t>
      </w:r>
    </w:p>
    <w:p w14:paraId="4BADEC8A" w14:textId="06BB0717" w:rsidR="00A07898" w:rsidRPr="00BA5451" w:rsidRDefault="00A07898" w:rsidP="00BA756D">
      <w:pPr>
        <w:pStyle w:val="Agreement-UnnumberedHeading"/>
        <w:ind w:right="511"/>
      </w:pPr>
      <w:r w:rsidRPr="00BA5451">
        <w:t xml:space="preserve">What is </w:t>
      </w:r>
      <w:r w:rsidR="00257B05">
        <w:t>m</w:t>
      </w:r>
      <w:r w:rsidRPr="00BA5451">
        <w:t>isconduct</w:t>
      </w:r>
    </w:p>
    <w:p w14:paraId="6A584F0F" w14:textId="500BAF8F" w:rsidR="00A07898" w:rsidRPr="003A2ED6" w:rsidRDefault="00A07898" w:rsidP="00BA756D">
      <w:pPr>
        <w:pStyle w:val="Agreement-ParagraphLevel1"/>
        <w:ind w:right="511"/>
      </w:pPr>
      <w:r w:rsidRPr="00BA5451">
        <w:t xml:space="preserve">For </w:t>
      </w:r>
      <w:r>
        <w:t xml:space="preserve">the </w:t>
      </w:r>
      <w:r w:rsidRPr="00BA5451">
        <w:t xml:space="preserve">purposes </w:t>
      </w:r>
      <w:r w:rsidRPr="003A2ED6">
        <w:t xml:space="preserve">of this </w:t>
      </w:r>
      <w:r w:rsidR="00287346">
        <w:t>sect</w:t>
      </w:r>
      <w:r w:rsidR="00AF4D81">
        <w:t>i</w:t>
      </w:r>
      <w:r w:rsidR="00287346">
        <w:t>on</w:t>
      </w:r>
      <w:r w:rsidRPr="003A2ED6">
        <w:t>, misconduct includes any of the following:</w:t>
      </w:r>
    </w:p>
    <w:p w14:paraId="58DDE5FD" w14:textId="15CD9CF9" w:rsidR="00A07898" w:rsidRPr="003A2ED6" w:rsidRDefault="00923A7D" w:rsidP="00BA756D">
      <w:pPr>
        <w:pStyle w:val="Agreement-ParagraphLevel2"/>
        <w:ind w:right="511"/>
      </w:pPr>
      <w:r>
        <w:t>T</w:t>
      </w:r>
      <w:r w:rsidR="00A07898" w:rsidRPr="003A2ED6">
        <w:t>he employee fails to meet the obligations set out in section 9 of the PSM Act</w:t>
      </w:r>
      <w:r>
        <w:t>.</w:t>
      </w:r>
    </w:p>
    <w:p w14:paraId="53CCF832" w14:textId="79237077" w:rsidR="00A07898" w:rsidRPr="003A2ED6" w:rsidRDefault="00923A7D" w:rsidP="00BA756D">
      <w:pPr>
        <w:pStyle w:val="Agreement-ParagraphLevel2"/>
        <w:ind w:right="511"/>
      </w:pPr>
      <w:r>
        <w:t>T</w:t>
      </w:r>
      <w:r w:rsidR="00A07898" w:rsidRPr="003A2ED6">
        <w:t xml:space="preserve">he employee engages in conduct that </w:t>
      </w:r>
      <w:r w:rsidR="0007762D" w:rsidRPr="003A2ED6">
        <w:t xml:space="preserve">the head of service or the </w:t>
      </w:r>
      <w:r w:rsidR="00A83088">
        <w:t>p</w:t>
      </w:r>
      <w:r w:rsidR="0007762D" w:rsidRPr="003A2ED6">
        <w:t xml:space="preserve">ublic </w:t>
      </w:r>
      <w:r w:rsidR="00A83088">
        <w:t>s</w:t>
      </w:r>
      <w:r w:rsidR="0007762D" w:rsidRPr="003A2ED6">
        <w:t xml:space="preserve">ector </w:t>
      </w:r>
      <w:r w:rsidR="00A83088">
        <w:t>s</w:t>
      </w:r>
      <w:r w:rsidR="0007762D" w:rsidRPr="003A2ED6">
        <w:t xml:space="preserve">tandards </w:t>
      </w:r>
      <w:r w:rsidR="00A83088">
        <w:t>c</w:t>
      </w:r>
      <w:r w:rsidR="0007762D" w:rsidRPr="003A2ED6">
        <w:t xml:space="preserve">ommissioner is satisfied may bring, or </w:t>
      </w:r>
      <w:r w:rsidR="00A07898" w:rsidRPr="003A2ED6">
        <w:t xml:space="preserve">has brought, the </w:t>
      </w:r>
      <w:r>
        <w:t>d</w:t>
      </w:r>
      <w:r w:rsidR="00A07898" w:rsidRPr="003A2ED6">
        <w:t xml:space="preserve">irectorate </w:t>
      </w:r>
      <w:r w:rsidR="00A07898" w:rsidRPr="004452F1">
        <w:t xml:space="preserve">or </w:t>
      </w:r>
      <w:r w:rsidR="001F79F2" w:rsidRPr="004452F1">
        <w:t xml:space="preserve">the </w:t>
      </w:r>
      <w:r w:rsidR="00A07898" w:rsidRPr="004452F1">
        <w:t>ACTPS</w:t>
      </w:r>
      <w:r w:rsidR="00A07898" w:rsidRPr="003A2ED6">
        <w:t xml:space="preserve"> into disrepute</w:t>
      </w:r>
      <w:r>
        <w:t>.</w:t>
      </w:r>
    </w:p>
    <w:p w14:paraId="795A7578" w14:textId="5EED8B05" w:rsidR="00A07898" w:rsidRPr="00BA5451" w:rsidRDefault="00923A7D" w:rsidP="00BA756D">
      <w:pPr>
        <w:pStyle w:val="Agreement-ParagraphLevel2"/>
        <w:ind w:right="511"/>
      </w:pPr>
      <w:r>
        <w:t>A</w:t>
      </w:r>
      <w:r w:rsidR="00A07898" w:rsidRPr="00BA5451">
        <w:t xml:space="preserve"> period of unauthorised absence and </w:t>
      </w:r>
      <w:r w:rsidR="00A07898">
        <w:t xml:space="preserve">the employee </w:t>
      </w:r>
      <w:r w:rsidR="00A07898" w:rsidRPr="00BA5451">
        <w:t>does not offer a satisfactory reason on return to work</w:t>
      </w:r>
      <w:r>
        <w:t>.</w:t>
      </w:r>
    </w:p>
    <w:p w14:paraId="1E597E99" w14:textId="31CDD271" w:rsidR="00A07898" w:rsidRPr="00BA5451" w:rsidRDefault="00923A7D" w:rsidP="00BA756D">
      <w:pPr>
        <w:pStyle w:val="Agreement-ParagraphLevel2"/>
        <w:ind w:right="511"/>
      </w:pPr>
      <w:r>
        <w:t>T</w:t>
      </w:r>
      <w:r w:rsidR="00A07898" w:rsidRPr="00BA5451">
        <w:t xml:space="preserve">he employee </w:t>
      </w:r>
      <w:r w:rsidR="00A07898" w:rsidRPr="005A01AA">
        <w:t xml:space="preserve">is </w:t>
      </w:r>
      <w:r w:rsidR="00EF43D5" w:rsidRPr="005A01AA">
        <w:t xml:space="preserve">found guilty of, or is </w:t>
      </w:r>
      <w:r w:rsidR="00A07898" w:rsidRPr="005A01AA">
        <w:t>convicted of a criminal offence or where a court finds that an employee</w:t>
      </w:r>
      <w:r w:rsidR="00A07898" w:rsidRPr="00BA5451">
        <w:t xml:space="preserve"> has committed an offence but a conviction is not recorded, taking into account the circumstances and seriousness of the offence, the duties of the employee and the interests of the ACTPS and the </w:t>
      </w:r>
      <w:r>
        <w:t>d</w:t>
      </w:r>
      <w:r w:rsidR="00A07898" w:rsidRPr="00BA5451">
        <w:t>irectorate</w:t>
      </w:r>
      <w:r>
        <w:t>.</w:t>
      </w:r>
    </w:p>
    <w:p w14:paraId="6A5A6CC0" w14:textId="369B7EEE" w:rsidR="00A07898" w:rsidRDefault="00923A7D" w:rsidP="00BA756D">
      <w:pPr>
        <w:pStyle w:val="Agreement-ParagraphLevel2"/>
        <w:ind w:right="511"/>
      </w:pPr>
      <w:r>
        <w:t>T</w:t>
      </w:r>
      <w:r w:rsidR="00A07898" w:rsidRPr="00BA5451">
        <w:t xml:space="preserve">he employee fails to notify the head of service of criminal charges in accordance with clause </w:t>
      </w:r>
      <w:r w:rsidR="002122D9">
        <w:fldChar w:fldCharType="begin"/>
      </w:r>
      <w:r w:rsidR="002122D9">
        <w:instrText xml:space="preserve"> REF _Ref493765237 \r \h </w:instrText>
      </w:r>
      <w:r w:rsidR="002122D9">
        <w:fldChar w:fldCharType="separate"/>
      </w:r>
      <w:r w:rsidR="00A362E1">
        <w:t>H12 -</w:t>
      </w:r>
      <w:r w:rsidR="002122D9">
        <w:fldChar w:fldCharType="end"/>
      </w:r>
      <w:r>
        <w:t>.</w:t>
      </w:r>
    </w:p>
    <w:p w14:paraId="2A0AF24B" w14:textId="1047B976" w:rsidR="00A07898" w:rsidRDefault="00923A7D" w:rsidP="00BA756D">
      <w:pPr>
        <w:pStyle w:val="Agreement-ParagraphLevel2"/>
        <w:ind w:right="511"/>
      </w:pPr>
      <w:r>
        <w:t>T</w:t>
      </w:r>
      <w:r w:rsidR="00A07898">
        <w:t>he employee makes a vexatious or knowingly false allegation against another employee.</w:t>
      </w:r>
    </w:p>
    <w:p w14:paraId="00FDFA59" w14:textId="38DA308F" w:rsidR="00ED5CB4" w:rsidRDefault="00ED5CB4" w:rsidP="00BA756D">
      <w:pPr>
        <w:pStyle w:val="Agreement-UnnumberedHeading"/>
        <w:ind w:right="511"/>
      </w:pPr>
      <w:r w:rsidRPr="00ED5CB4">
        <w:t xml:space="preserve">What is </w:t>
      </w:r>
      <w:r w:rsidR="00257B05">
        <w:t>s</w:t>
      </w:r>
      <w:r w:rsidRPr="00ED5CB4">
        <w:t xml:space="preserve">erious </w:t>
      </w:r>
      <w:r w:rsidR="00257B05">
        <w:t>m</w:t>
      </w:r>
      <w:r w:rsidRPr="00ED5CB4">
        <w:t>isconduct</w:t>
      </w:r>
    </w:p>
    <w:p w14:paraId="2A79C64E" w14:textId="70A194AB" w:rsidR="00A07898" w:rsidRPr="003A2ED6" w:rsidRDefault="00A07898" w:rsidP="00BA756D">
      <w:pPr>
        <w:pStyle w:val="Agreement-ParagraphLevel1"/>
        <w:ind w:right="511"/>
      </w:pPr>
      <w:r w:rsidRPr="003A2ED6">
        <w:t xml:space="preserve">Serious misconduct means conduct that is so serious that it may be inconsistent with the continuation of the employee’s employment with the Territory. Serious misconduct </w:t>
      </w:r>
      <w:r w:rsidR="0007762D" w:rsidRPr="003A2ED6">
        <w:t xml:space="preserve">is </w:t>
      </w:r>
      <w:r w:rsidRPr="003A2ED6">
        <w:t>defined within the Fair Work Regulations.</w:t>
      </w:r>
    </w:p>
    <w:p w14:paraId="1CB96AFE" w14:textId="77777777" w:rsidR="00A07898" w:rsidRPr="00BA5451" w:rsidRDefault="00A07898" w:rsidP="00BA756D">
      <w:pPr>
        <w:pStyle w:val="Heading2"/>
        <w:ind w:left="0" w:right="511"/>
      </w:pPr>
      <w:bookmarkStart w:id="659" w:name="_Toc351559788"/>
      <w:bookmarkStart w:id="660" w:name="_Toc383008866"/>
      <w:bookmarkStart w:id="661" w:name="_Ref493766029"/>
      <w:bookmarkStart w:id="662" w:name="_Ref493766170"/>
      <w:bookmarkStart w:id="663" w:name="_Toc87831814"/>
      <w:r>
        <w:t xml:space="preserve">Dealing with </w:t>
      </w:r>
      <w:r w:rsidRPr="00BA5451">
        <w:t>Allegations of Misconduct</w:t>
      </w:r>
      <w:bookmarkEnd w:id="659"/>
      <w:bookmarkEnd w:id="660"/>
      <w:bookmarkEnd w:id="661"/>
      <w:bookmarkEnd w:id="662"/>
      <w:bookmarkEnd w:id="663"/>
    </w:p>
    <w:p w14:paraId="104A4A49" w14:textId="228CB978" w:rsidR="0007762D" w:rsidRPr="0094255B" w:rsidRDefault="0007762D" w:rsidP="00BA756D">
      <w:pPr>
        <w:pStyle w:val="Agreement-ParagraphLevel1"/>
        <w:ind w:right="511"/>
      </w:pPr>
      <w:bookmarkStart w:id="664" w:name="_Ref493765354"/>
      <w:r w:rsidRPr="0094255B">
        <w:t xml:space="preserve">Upon becoming aware of a matter of alleged misconduct the head of service </w:t>
      </w:r>
      <w:r w:rsidR="00E204DC">
        <w:t>must</w:t>
      </w:r>
      <w:r w:rsidR="00E204DC" w:rsidRPr="0094255B">
        <w:t xml:space="preserve"> </w:t>
      </w:r>
      <w:r w:rsidRPr="0094255B">
        <w:t>determine whether or not the matter needs to be</w:t>
      </w:r>
      <w:r w:rsidR="002122D9" w:rsidRPr="0094255B">
        <w:t xml:space="preserve"> </w:t>
      </w:r>
      <w:r w:rsidR="00A75A5D" w:rsidRPr="0094255B">
        <w:t>investigated. Where the head of service determines that investigation is required</w:t>
      </w:r>
      <w:r w:rsidRPr="0094255B">
        <w:t xml:space="preserve"> the head of service </w:t>
      </w:r>
      <w:r w:rsidR="00E204DC">
        <w:t>must</w:t>
      </w:r>
      <w:r w:rsidR="00E204DC" w:rsidRPr="0094255B">
        <w:t xml:space="preserve"> </w:t>
      </w:r>
      <w:r w:rsidRPr="0094255B">
        <w:t xml:space="preserve">refer the matter to the </w:t>
      </w:r>
      <w:r w:rsidR="00A83088">
        <w:t>p</w:t>
      </w:r>
      <w:r w:rsidRPr="0094255B">
        <w:t xml:space="preserve">ublic </w:t>
      </w:r>
      <w:r w:rsidR="00A83088">
        <w:t>s</w:t>
      </w:r>
      <w:r w:rsidRPr="0094255B">
        <w:t xml:space="preserve">ector </w:t>
      </w:r>
      <w:r w:rsidR="00A83088">
        <w:t>s</w:t>
      </w:r>
      <w:r w:rsidRPr="0094255B">
        <w:t xml:space="preserve">tandards </w:t>
      </w:r>
      <w:r w:rsidR="00A83088">
        <w:t>c</w:t>
      </w:r>
      <w:r w:rsidRPr="0094255B">
        <w:t>ommissioner for investigation.</w:t>
      </w:r>
      <w:bookmarkEnd w:id="664"/>
    </w:p>
    <w:p w14:paraId="0D10909A" w14:textId="5A390280" w:rsidR="00246301" w:rsidRPr="0094255B" w:rsidRDefault="0007762D" w:rsidP="00BA756D">
      <w:pPr>
        <w:pStyle w:val="Agreement-ParagraphLevel1"/>
        <w:ind w:right="511"/>
      </w:pPr>
      <w:bookmarkStart w:id="665" w:name="_Ref493765449"/>
      <w:r w:rsidRPr="0094255B">
        <w:t>At any stage of dealing with alleged misconduct the head of service may</w:t>
      </w:r>
      <w:r w:rsidR="00246301" w:rsidRPr="0094255B">
        <w:t xml:space="preserve">, in accordance with clause </w:t>
      </w:r>
      <w:r w:rsidR="009C503D" w:rsidRPr="0094255B">
        <w:fldChar w:fldCharType="begin"/>
      </w:r>
      <w:r w:rsidR="009C503D" w:rsidRPr="0094255B">
        <w:instrText xml:space="preserve"> REF _Ref493765336 \r \h </w:instrText>
      </w:r>
      <w:r w:rsidR="00DB6A48" w:rsidRPr="0094255B">
        <w:instrText xml:space="preserve"> \* MERGEFORMAT </w:instrText>
      </w:r>
      <w:r w:rsidR="009C503D" w:rsidRPr="0094255B">
        <w:fldChar w:fldCharType="separate"/>
      </w:r>
      <w:r w:rsidR="00A362E1">
        <w:t>H8 -</w:t>
      </w:r>
      <w:r w:rsidR="009C503D" w:rsidRPr="0094255B">
        <w:fldChar w:fldCharType="end"/>
      </w:r>
      <w:r w:rsidR="001F3B8E">
        <w:t xml:space="preserve"> do</w:t>
      </w:r>
      <w:r w:rsidR="00923A7D">
        <w:t xml:space="preserve"> </w:t>
      </w:r>
      <w:r w:rsidR="00431415">
        <w:t>any</w:t>
      </w:r>
      <w:r w:rsidR="00923A7D">
        <w:t xml:space="preserve"> of the following</w:t>
      </w:r>
      <w:r w:rsidR="00246301" w:rsidRPr="0094255B">
        <w:t>:</w:t>
      </w:r>
      <w:bookmarkEnd w:id="665"/>
    </w:p>
    <w:p w14:paraId="4F881702" w14:textId="2F5C2658" w:rsidR="00246301" w:rsidRPr="0094255B" w:rsidRDefault="00923A7D" w:rsidP="00BA756D">
      <w:pPr>
        <w:pStyle w:val="Agreement-ParagraphLevel2"/>
        <w:ind w:right="511"/>
      </w:pPr>
      <w:r>
        <w:t>T</w:t>
      </w:r>
      <w:r w:rsidR="0007762D" w:rsidRPr="0094255B">
        <w:t>ransfer the employee to other duties</w:t>
      </w:r>
      <w:r>
        <w:t>.</w:t>
      </w:r>
    </w:p>
    <w:p w14:paraId="32E78C9E" w14:textId="01A7DC04" w:rsidR="00246301" w:rsidRPr="0094255B" w:rsidRDefault="00923A7D" w:rsidP="00BA756D">
      <w:pPr>
        <w:pStyle w:val="Agreement-ParagraphLevel2"/>
        <w:ind w:right="511"/>
      </w:pPr>
      <w:r>
        <w:t>R</w:t>
      </w:r>
      <w:r w:rsidR="0007762D" w:rsidRPr="0094255B">
        <w:t>e-allocate duties away from the employee</w:t>
      </w:r>
      <w:r>
        <w:t>.</w:t>
      </w:r>
    </w:p>
    <w:p w14:paraId="780A664E" w14:textId="486A9E47" w:rsidR="00A75A5D" w:rsidRPr="0094255B" w:rsidRDefault="00923A7D" w:rsidP="00BA756D">
      <w:pPr>
        <w:pStyle w:val="Agreement-ParagraphLevel2"/>
        <w:ind w:right="511"/>
      </w:pPr>
      <w:r>
        <w:t>S</w:t>
      </w:r>
      <w:r w:rsidR="0007762D" w:rsidRPr="0094255B">
        <w:t>uspend the employee with</w:t>
      </w:r>
      <w:r w:rsidR="00A75A5D" w:rsidRPr="0094255B">
        <w:t xml:space="preserve"> pay</w:t>
      </w:r>
      <w:r>
        <w:t>.</w:t>
      </w:r>
    </w:p>
    <w:p w14:paraId="4203C788" w14:textId="3D46E8C4" w:rsidR="0007762D" w:rsidRPr="0094255B" w:rsidRDefault="00923A7D" w:rsidP="00BA756D">
      <w:pPr>
        <w:pStyle w:val="Agreement-ParagraphLevel2"/>
        <w:ind w:right="511"/>
      </w:pPr>
      <w:r>
        <w:t>S</w:t>
      </w:r>
      <w:r w:rsidR="00A75A5D" w:rsidRPr="0094255B">
        <w:t>uspend the employee without</w:t>
      </w:r>
      <w:r w:rsidR="0007762D" w:rsidRPr="0094255B">
        <w:t xml:space="preserve"> pay </w:t>
      </w:r>
      <w:r w:rsidR="00246301" w:rsidRPr="0094255B">
        <w:t>w</w:t>
      </w:r>
      <w:r w:rsidR="0007762D" w:rsidRPr="0094255B">
        <w:t xml:space="preserve">here serious misconduct is alleged. </w:t>
      </w:r>
    </w:p>
    <w:p w14:paraId="260A765D" w14:textId="2B7BCDF5" w:rsidR="00246301" w:rsidRDefault="00246301" w:rsidP="00BA756D">
      <w:pPr>
        <w:pStyle w:val="Agreement-ParagraphLevel1"/>
        <w:ind w:right="511"/>
      </w:pPr>
      <w:bookmarkStart w:id="666" w:name="_Ref493767150"/>
      <w:r w:rsidRPr="003A2ED6">
        <w:t xml:space="preserve">Upon receiving a referral in accordance with subclause </w:t>
      </w:r>
      <w:r w:rsidR="009C503D" w:rsidRPr="003A2ED6">
        <w:fldChar w:fldCharType="begin"/>
      </w:r>
      <w:r w:rsidR="009C503D" w:rsidRPr="003A2ED6">
        <w:instrText xml:space="preserve"> REF _Ref493765354 \r \h </w:instrText>
      </w:r>
      <w:r w:rsidR="00DB6A48" w:rsidRPr="003A2ED6">
        <w:instrText xml:space="preserve"> \* MERGEFORMAT </w:instrText>
      </w:r>
      <w:r w:rsidR="009C503D" w:rsidRPr="003A2ED6">
        <w:fldChar w:fldCharType="separate"/>
      </w:r>
      <w:r w:rsidR="00A362E1">
        <w:t>H7.1</w:t>
      </w:r>
      <w:r w:rsidR="009C503D" w:rsidRPr="003A2ED6">
        <w:fldChar w:fldCharType="end"/>
      </w:r>
      <w:r w:rsidRPr="003A2ED6">
        <w:t xml:space="preserve"> the </w:t>
      </w:r>
      <w:r w:rsidR="00A83088">
        <w:t>p</w:t>
      </w:r>
      <w:r w:rsidRPr="003A2ED6">
        <w:t xml:space="preserve">ublic </w:t>
      </w:r>
      <w:r w:rsidR="00A83088">
        <w:t>s</w:t>
      </w:r>
      <w:r w:rsidRPr="003A2ED6">
        <w:t xml:space="preserve">ector </w:t>
      </w:r>
      <w:r w:rsidR="00A83088">
        <w:t>s</w:t>
      </w:r>
      <w:r w:rsidRPr="003A2ED6">
        <w:t xml:space="preserve">tandards </w:t>
      </w:r>
      <w:r w:rsidR="00A83088">
        <w:t>c</w:t>
      </w:r>
      <w:r w:rsidRPr="003A2ED6">
        <w:t>ommissio</w:t>
      </w:r>
      <w:r w:rsidR="001B3205" w:rsidRPr="003A2ED6">
        <w:t xml:space="preserve">ner </w:t>
      </w:r>
      <w:r w:rsidR="00E204DC">
        <w:t>must</w:t>
      </w:r>
      <w:r w:rsidR="00E204DC" w:rsidRPr="003A2ED6">
        <w:t xml:space="preserve"> </w:t>
      </w:r>
      <w:r w:rsidR="001B3205" w:rsidRPr="003A2ED6">
        <w:t>either make arrangement</w:t>
      </w:r>
      <w:r w:rsidRPr="003A2ED6">
        <w:t xml:space="preserve">s for an appropriately trained or experienced person (the investigating officer) to investigate the alleged misconduct in accordance with clause </w:t>
      </w:r>
      <w:r w:rsidR="009C503D" w:rsidRPr="003A2ED6">
        <w:fldChar w:fldCharType="begin"/>
      </w:r>
      <w:r w:rsidR="009C503D" w:rsidRPr="003A2ED6">
        <w:instrText xml:space="preserve"> REF _Ref493765371 \r \h </w:instrText>
      </w:r>
      <w:r w:rsidR="00DB6A48" w:rsidRPr="003A2ED6">
        <w:instrText xml:space="preserve"> \* MERGEFORMAT </w:instrText>
      </w:r>
      <w:r w:rsidR="009C503D" w:rsidRPr="003A2ED6">
        <w:fldChar w:fldCharType="separate"/>
      </w:r>
      <w:r w:rsidR="00A362E1">
        <w:t>H9 -</w:t>
      </w:r>
      <w:r w:rsidR="009C503D" w:rsidRPr="003A2ED6">
        <w:fldChar w:fldCharType="end"/>
      </w:r>
      <w:r w:rsidRPr="003A2ED6">
        <w:t xml:space="preserve"> or may decide that an investigation will not resolve the matter</w:t>
      </w:r>
      <w:r w:rsidR="00EF52EC" w:rsidRPr="003A2ED6">
        <w:t xml:space="preserve"> and refer it back to the head of service for resolution or further consideration.</w:t>
      </w:r>
      <w:bookmarkEnd w:id="666"/>
      <w:r w:rsidR="00EF52EC" w:rsidRPr="003A2ED6">
        <w:t xml:space="preserve"> </w:t>
      </w:r>
    </w:p>
    <w:p w14:paraId="644B31C1" w14:textId="764FBAFE" w:rsidR="00E00EF0" w:rsidRDefault="00E00EF0" w:rsidP="00BA756D">
      <w:pPr>
        <w:pStyle w:val="Agreement-ParagraphLevel1"/>
        <w:ind w:right="511"/>
      </w:pPr>
      <w:r>
        <w:lastRenderedPageBreak/>
        <w:t>The head of service may determine that no investigation is necessary where the employee admits to the alleged misconduct and the employee agrees that there is no need for an investigation. The employee must fully understand the misconduct they are admitting to and make an admission statement.</w:t>
      </w:r>
    </w:p>
    <w:p w14:paraId="244D4FE4" w14:textId="0448B010" w:rsidR="00A07898" w:rsidRPr="00291227" w:rsidRDefault="00291227" w:rsidP="00BA756D">
      <w:pPr>
        <w:pStyle w:val="Agreement-ParagraphLevel1"/>
        <w:ind w:right="511"/>
      </w:pPr>
      <w:bookmarkStart w:id="667" w:name="_Ref493766010"/>
      <w:r>
        <w:t xml:space="preserve">Where an employee makes an admission in accordance with subclause </w:t>
      </w:r>
      <w:r w:rsidR="009B048C">
        <w:fldChar w:fldCharType="begin"/>
      </w:r>
      <w:r w:rsidR="009B048C">
        <w:instrText xml:space="preserve"> REF _Ref508959039 \r \h </w:instrText>
      </w:r>
      <w:r w:rsidR="009B048C">
        <w:fldChar w:fldCharType="separate"/>
      </w:r>
      <w:r w:rsidR="00A362E1">
        <w:t>H2.6</w:t>
      </w:r>
      <w:r w:rsidR="009B048C">
        <w:fldChar w:fldCharType="end"/>
      </w:r>
      <w:r>
        <w:t xml:space="preserve"> the head of service may determine the appropriate disciplinary action</w:t>
      </w:r>
      <w:r w:rsidR="00C42A1A">
        <w:t xml:space="preserve"> or </w:t>
      </w:r>
      <w:r>
        <w:t>sanction in accordance with clause</w:t>
      </w:r>
      <w:r w:rsidR="00BF1A83">
        <w:t xml:space="preserve"> </w:t>
      </w:r>
      <w:r w:rsidR="00BF1A83">
        <w:fldChar w:fldCharType="begin"/>
      </w:r>
      <w:r w:rsidR="00BF1A83">
        <w:instrText xml:space="preserve"> REF _Ref510613834 \r \h </w:instrText>
      </w:r>
      <w:r w:rsidR="00BF1A83">
        <w:fldChar w:fldCharType="separate"/>
      </w:r>
      <w:r w:rsidR="00A362E1">
        <w:t>H11 -</w:t>
      </w:r>
      <w:r w:rsidR="00BF1A83">
        <w:fldChar w:fldCharType="end"/>
      </w:r>
      <w:r>
        <w:t>. The head of service must ensure that they have sufficient information concerning the nature and full circumstances of the misconduct, any mitigating factors, and details of the employee's prior service record and performance to enable a fair and reasonabl</w:t>
      </w:r>
      <w:r w:rsidR="008501CA">
        <w:t xml:space="preserve">e determination under clause </w:t>
      </w:r>
      <w:r w:rsidR="008501CA">
        <w:fldChar w:fldCharType="begin"/>
      </w:r>
      <w:r w:rsidR="008501CA">
        <w:instrText xml:space="preserve"> REF _Ref510613868 \r \h </w:instrText>
      </w:r>
      <w:r w:rsidR="008501CA">
        <w:fldChar w:fldCharType="separate"/>
      </w:r>
      <w:r w:rsidR="00A362E1">
        <w:t>H11 -</w:t>
      </w:r>
      <w:r w:rsidR="008501CA">
        <w:fldChar w:fldCharType="end"/>
      </w:r>
      <w:r>
        <w:t xml:space="preserve"> to be made. </w:t>
      </w:r>
      <w:bookmarkEnd w:id="667"/>
    </w:p>
    <w:p w14:paraId="44FE94AD" w14:textId="039155F7" w:rsidR="00530955" w:rsidRPr="003A2ED6" w:rsidRDefault="00530955" w:rsidP="00BA756D">
      <w:pPr>
        <w:pStyle w:val="Agreement-ParagraphLevel1"/>
        <w:ind w:right="511"/>
      </w:pPr>
      <w:bookmarkStart w:id="668" w:name="_Ref493767344"/>
      <w:r w:rsidRPr="003A2ED6">
        <w:t xml:space="preserve">The </w:t>
      </w:r>
      <w:r w:rsidR="00E756E6">
        <w:t>p</w:t>
      </w:r>
      <w:r w:rsidRPr="003A2ED6">
        <w:t xml:space="preserve">ublic </w:t>
      </w:r>
      <w:r w:rsidR="00E756E6">
        <w:t>s</w:t>
      </w:r>
      <w:r w:rsidRPr="003A2ED6">
        <w:t xml:space="preserve">ector </w:t>
      </w:r>
      <w:r w:rsidR="00E756E6">
        <w:t>s</w:t>
      </w:r>
      <w:r w:rsidRPr="003A2ED6">
        <w:t xml:space="preserve">tandards </w:t>
      </w:r>
      <w:r w:rsidR="00E756E6">
        <w:t>c</w:t>
      </w:r>
      <w:r w:rsidRPr="003A2ED6">
        <w:t xml:space="preserve">ommissioner may at any time decide to instigate an investigation of alleged misconduct, in the absence of a referral under subclause </w:t>
      </w:r>
      <w:r w:rsidRPr="003A2ED6">
        <w:fldChar w:fldCharType="begin"/>
      </w:r>
      <w:r w:rsidRPr="003A2ED6">
        <w:instrText xml:space="preserve"> REF _Ref493765354 \r \h </w:instrText>
      </w:r>
      <w:r w:rsidR="00DB6A48" w:rsidRPr="003A2ED6">
        <w:instrText xml:space="preserve"> \* MERGEFORMAT </w:instrText>
      </w:r>
      <w:r w:rsidRPr="003A2ED6">
        <w:fldChar w:fldCharType="separate"/>
      </w:r>
      <w:r w:rsidR="00A362E1">
        <w:t>H7.1</w:t>
      </w:r>
      <w:r w:rsidRPr="003A2ED6">
        <w:fldChar w:fldCharType="end"/>
      </w:r>
      <w:r w:rsidRPr="003A2ED6">
        <w:t>, if satisfied that the matter warrants investigation.</w:t>
      </w:r>
      <w:bookmarkEnd w:id="668"/>
      <w:r w:rsidRPr="003A2ED6">
        <w:t xml:space="preserve"> </w:t>
      </w:r>
    </w:p>
    <w:p w14:paraId="759A892F" w14:textId="25732D58" w:rsidR="00EF52EC" w:rsidRPr="003A2ED6" w:rsidRDefault="00EF52EC" w:rsidP="00BA756D">
      <w:pPr>
        <w:pStyle w:val="Agreement-ParagraphLevel1"/>
        <w:ind w:right="511"/>
      </w:pPr>
      <w:bookmarkStart w:id="669" w:name="_Ref508954714"/>
      <w:r w:rsidRPr="003A2ED6">
        <w:rPr>
          <w:szCs w:val="20"/>
        </w:rPr>
        <w:t xml:space="preserve">Notwithstanding the provisions of this section, the </w:t>
      </w:r>
      <w:r w:rsidR="00CC2692" w:rsidRPr="003A2ED6">
        <w:rPr>
          <w:szCs w:val="20"/>
        </w:rPr>
        <w:t xml:space="preserve">head of service may summarily terminate the </w:t>
      </w:r>
      <w:r w:rsidRPr="003A2ED6">
        <w:rPr>
          <w:szCs w:val="20"/>
        </w:rPr>
        <w:t>employment of an employee without notice for serious misconduct as defined within the Fair Work Regulations.</w:t>
      </w:r>
      <w:bookmarkEnd w:id="669"/>
    </w:p>
    <w:p w14:paraId="105F1B67" w14:textId="77777777" w:rsidR="00A07898" w:rsidRPr="00BA5451" w:rsidRDefault="00A07898" w:rsidP="00BA756D">
      <w:pPr>
        <w:pStyle w:val="Heading2"/>
        <w:ind w:left="0" w:right="511"/>
      </w:pPr>
      <w:bookmarkStart w:id="670" w:name="_Toc527025542"/>
      <w:bookmarkStart w:id="671" w:name="_Toc527108135"/>
      <w:bookmarkStart w:id="672" w:name="_Toc351559789"/>
      <w:bookmarkStart w:id="673" w:name="_Toc383008867"/>
      <w:bookmarkStart w:id="674" w:name="_Ref493765336"/>
      <w:bookmarkStart w:id="675" w:name="_Ref493766448"/>
      <w:bookmarkStart w:id="676" w:name="_Ref493766830"/>
      <w:bookmarkStart w:id="677" w:name="_Ref493768855"/>
      <w:bookmarkStart w:id="678" w:name="_Toc87831815"/>
      <w:bookmarkEnd w:id="670"/>
      <w:bookmarkEnd w:id="671"/>
      <w:r w:rsidRPr="00BA5451">
        <w:t>Suspension</w:t>
      </w:r>
      <w:r>
        <w:t>,</w:t>
      </w:r>
      <w:r w:rsidRPr="00BA5451">
        <w:t xml:space="preserve"> Reassignment</w:t>
      </w:r>
      <w:bookmarkEnd w:id="672"/>
      <w:r>
        <w:t xml:space="preserve"> or Transfer</w:t>
      </w:r>
      <w:bookmarkEnd w:id="673"/>
      <w:bookmarkEnd w:id="674"/>
      <w:bookmarkEnd w:id="675"/>
      <w:bookmarkEnd w:id="676"/>
      <w:bookmarkEnd w:id="677"/>
      <w:bookmarkEnd w:id="678"/>
    </w:p>
    <w:p w14:paraId="2BAAECBA" w14:textId="77777777" w:rsidR="00A07898" w:rsidRDefault="00A07898" w:rsidP="00BA756D">
      <w:pPr>
        <w:pStyle w:val="Agreement-ParagraphLevel1"/>
        <w:ind w:right="511"/>
      </w:pPr>
      <w:r w:rsidRPr="00A97849">
        <w:t>This clause applies to all employees including eligible casual employees and employees on probation</w:t>
      </w:r>
      <w:r>
        <w:t>.</w:t>
      </w:r>
    </w:p>
    <w:p w14:paraId="574858C9" w14:textId="6102BCBC" w:rsidR="00A07898" w:rsidRPr="003A2ED6" w:rsidRDefault="00EF52EC" w:rsidP="00BA756D">
      <w:pPr>
        <w:pStyle w:val="Agreement-ParagraphLevel1"/>
        <w:ind w:right="511"/>
      </w:pPr>
      <w:r w:rsidRPr="003A2ED6">
        <w:t xml:space="preserve">In accordance with subclause </w:t>
      </w:r>
      <w:r w:rsidR="009C503D" w:rsidRPr="003A2ED6">
        <w:fldChar w:fldCharType="begin"/>
      </w:r>
      <w:r w:rsidR="009C503D" w:rsidRPr="003A2ED6">
        <w:instrText xml:space="preserve"> REF _Ref493765449 \r \h </w:instrText>
      </w:r>
      <w:r w:rsidR="00DB6A48" w:rsidRPr="003A2ED6">
        <w:instrText xml:space="preserve"> \* MERGEFORMAT </w:instrText>
      </w:r>
      <w:r w:rsidR="009C503D" w:rsidRPr="003A2ED6">
        <w:fldChar w:fldCharType="separate"/>
      </w:r>
      <w:r w:rsidR="00A362E1">
        <w:t>H7.2</w:t>
      </w:r>
      <w:r w:rsidR="009C503D" w:rsidRPr="003A2ED6">
        <w:fldChar w:fldCharType="end"/>
      </w:r>
      <w:r w:rsidR="00A07898" w:rsidRPr="003A2ED6">
        <w:t xml:space="preserve"> the head of service may suspend with or without pay, reassign or transfer an employee where the head of service is satisfied that it is in the public interest, the interests of the ACTPS or the interests of the </w:t>
      </w:r>
      <w:r w:rsidR="00094360">
        <w:t>d</w:t>
      </w:r>
      <w:r w:rsidR="00A07898" w:rsidRPr="003A2ED6">
        <w:t xml:space="preserve">irectorate to do so while the alleged misconduct is </w:t>
      </w:r>
      <w:r w:rsidRPr="003A2ED6">
        <w:t>being dealt with</w:t>
      </w:r>
      <w:r w:rsidR="00A07898" w:rsidRPr="003A2ED6">
        <w:t>.</w:t>
      </w:r>
      <w:r w:rsidR="002F5C57" w:rsidRPr="003A2ED6">
        <w:t xml:space="preserve"> </w:t>
      </w:r>
    </w:p>
    <w:p w14:paraId="0D830039" w14:textId="7A78EFE5" w:rsidR="00A07898" w:rsidRPr="003A2ED6" w:rsidRDefault="00A07898" w:rsidP="00BA756D">
      <w:pPr>
        <w:pStyle w:val="Agreement-ParagraphLevel1"/>
        <w:ind w:right="511"/>
      </w:pPr>
      <w:r w:rsidRPr="003A2ED6">
        <w:t xml:space="preserve">The </w:t>
      </w:r>
      <w:r w:rsidR="00EF52EC" w:rsidRPr="003A2ED6">
        <w:t xml:space="preserve">requirements </w:t>
      </w:r>
      <w:r w:rsidRPr="003A2ED6">
        <w:t xml:space="preserve">under subclauses </w:t>
      </w:r>
      <w:r w:rsidR="009C503D" w:rsidRPr="003A2ED6">
        <w:fldChar w:fldCharType="begin"/>
      </w:r>
      <w:r w:rsidR="009C503D" w:rsidRPr="003A2ED6">
        <w:instrText xml:space="preserve"> REF _Ref493765510 \r \h </w:instrText>
      </w:r>
      <w:r w:rsidR="00DB6A48" w:rsidRPr="003A2ED6">
        <w:instrText xml:space="preserve"> \* MERGEFORMAT </w:instrText>
      </w:r>
      <w:r w:rsidR="009C503D" w:rsidRPr="003A2ED6">
        <w:fldChar w:fldCharType="separate"/>
      </w:r>
      <w:r w:rsidR="00A362E1">
        <w:t>H8.4</w:t>
      </w:r>
      <w:r w:rsidR="009C503D" w:rsidRPr="003A2ED6">
        <w:fldChar w:fldCharType="end"/>
      </w:r>
      <w:r w:rsidRPr="003A2ED6">
        <w:t xml:space="preserve">, </w:t>
      </w:r>
      <w:r w:rsidR="009C503D" w:rsidRPr="003A2ED6">
        <w:fldChar w:fldCharType="begin"/>
      </w:r>
      <w:r w:rsidR="009C503D" w:rsidRPr="003A2ED6">
        <w:instrText xml:space="preserve"> REF _Ref493765518 \r \h </w:instrText>
      </w:r>
      <w:r w:rsidR="00DB6A48" w:rsidRPr="003A2ED6">
        <w:instrText xml:space="preserve"> \* MERGEFORMAT </w:instrText>
      </w:r>
      <w:r w:rsidR="009C503D" w:rsidRPr="003A2ED6">
        <w:fldChar w:fldCharType="separate"/>
      </w:r>
      <w:r w:rsidR="00A362E1">
        <w:t>H8.5</w:t>
      </w:r>
      <w:r w:rsidR="009C503D" w:rsidRPr="003A2ED6">
        <w:fldChar w:fldCharType="end"/>
      </w:r>
      <w:r w:rsidRPr="003A2ED6">
        <w:t xml:space="preserve"> and </w:t>
      </w:r>
      <w:r w:rsidR="009C503D" w:rsidRPr="003A2ED6">
        <w:fldChar w:fldCharType="begin"/>
      </w:r>
      <w:r w:rsidR="009C503D" w:rsidRPr="003A2ED6">
        <w:instrText xml:space="preserve"> REF _Ref493765531 \r \h </w:instrText>
      </w:r>
      <w:r w:rsidR="00DB6A48" w:rsidRPr="003A2ED6">
        <w:instrText xml:space="preserve"> \* MERGEFORMAT </w:instrText>
      </w:r>
      <w:r w:rsidR="009C503D" w:rsidRPr="003A2ED6">
        <w:fldChar w:fldCharType="separate"/>
      </w:r>
      <w:r w:rsidR="00A362E1">
        <w:t>H8.10</w:t>
      </w:r>
      <w:r w:rsidR="009C503D" w:rsidRPr="003A2ED6">
        <w:fldChar w:fldCharType="end"/>
      </w:r>
      <w:r w:rsidRPr="003A2ED6">
        <w:t xml:space="preserve"> also apply in circumstances where an employee has been reassigned or transferred with pay to other duties following an allegation of misconduct</w:t>
      </w:r>
      <w:r w:rsidR="00EF52EC" w:rsidRPr="003A2ED6">
        <w:t>, to the extent that the employee is no better off financially than if they had not been reassigned or transferred</w:t>
      </w:r>
      <w:r w:rsidRPr="003A2ED6">
        <w:t>.</w:t>
      </w:r>
    </w:p>
    <w:p w14:paraId="75AC3F14" w14:textId="49E9146E" w:rsidR="00A07898" w:rsidRDefault="00A07898" w:rsidP="00BA756D">
      <w:pPr>
        <w:pStyle w:val="Agreement-ParagraphLevel1"/>
        <w:ind w:right="511"/>
      </w:pPr>
      <w:bookmarkStart w:id="679" w:name="_Ref493765510"/>
      <w:r w:rsidRPr="00BA5451">
        <w:t xml:space="preserve">The head of service </w:t>
      </w:r>
      <w:r w:rsidR="00E204DC">
        <w:t>must</w:t>
      </w:r>
      <w:r w:rsidR="00E204DC" w:rsidRPr="00BA5451">
        <w:t xml:space="preserve"> </w:t>
      </w:r>
      <w:r w:rsidRPr="00BA5451">
        <w:t>not suspend</w:t>
      </w:r>
      <w:r>
        <w:t>, reassign or transfer</w:t>
      </w:r>
      <w:r w:rsidRPr="00BA5451">
        <w:t xml:space="preserve"> an employee without first informing the employee of the reasons for the proposed suspension</w:t>
      </w:r>
      <w:r>
        <w:t>, reassignment or transfer</w:t>
      </w:r>
      <w:r w:rsidRPr="00BA5451">
        <w:t xml:space="preserve"> and giving the employee the opportunity to be heard.</w:t>
      </w:r>
      <w:r w:rsidR="002F5C57">
        <w:t xml:space="preserve"> </w:t>
      </w:r>
      <w:r w:rsidR="00E204DC">
        <w:t>Despite this,</w:t>
      </w:r>
      <w:r w:rsidR="00E204DC" w:rsidRPr="00BA5451">
        <w:t xml:space="preserve"> </w:t>
      </w:r>
      <w:r w:rsidRPr="00BA5451">
        <w:t>the head of service may suspend an employee first and then give the employee the reasons for the suspension and an opportunity to be heard, where, in the head of service’s opinion, this is appropriate in the circumstances.</w:t>
      </w:r>
      <w:bookmarkEnd w:id="679"/>
    </w:p>
    <w:p w14:paraId="6BFCE131" w14:textId="0931159E" w:rsidR="00A07898" w:rsidRPr="00BA5451" w:rsidRDefault="00A07898" w:rsidP="00BA756D">
      <w:pPr>
        <w:pStyle w:val="Agreement-ParagraphLevel1"/>
        <w:ind w:right="511"/>
      </w:pPr>
      <w:bookmarkStart w:id="680" w:name="_Ref493765518"/>
      <w:r w:rsidRPr="00BA5451">
        <w:t>Whil</w:t>
      </w:r>
      <w:r w:rsidR="00E204DC">
        <w:t>e</w:t>
      </w:r>
      <w:r w:rsidRPr="00BA5451">
        <w:t xml:space="preserve"> suspended with pay an employee </w:t>
      </w:r>
      <w:r w:rsidR="00E204DC">
        <w:t>is</w:t>
      </w:r>
      <w:r w:rsidRPr="00BA5451">
        <w:t xml:space="preserve"> paid</w:t>
      </w:r>
      <w:r w:rsidR="002F3879">
        <w:t xml:space="preserve"> in accordance with all of t</w:t>
      </w:r>
      <w:r w:rsidR="00E204DC">
        <w:t>h</w:t>
      </w:r>
      <w:r w:rsidR="002F3879">
        <w:t>e</w:t>
      </w:r>
      <w:r w:rsidR="00E204DC">
        <w:t xml:space="preserve"> </w:t>
      </w:r>
      <w:r w:rsidR="002F3879">
        <w:t>following</w:t>
      </w:r>
      <w:r w:rsidRPr="00BA5451">
        <w:t>:</w:t>
      </w:r>
      <w:bookmarkEnd w:id="680"/>
    </w:p>
    <w:p w14:paraId="5F58099D" w14:textId="02139460" w:rsidR="00A07898" w:rsidRPr="00BA5451" w:rsidRDefault="002F3879" w:rsidP="00BA756D">
      <w:pPr>
        <w:pStyle w:val="Agreement-ParagraphLevel2"/>
        <w:ind w:right="511"/>
      </w:pPr>
      <w:r>
        <w:t>T</w:t>
      </w:r>
      <w:r w:rsidR="00A07898" w:rsidRPr="00BA5451">
        <w:t>he employee’s ordinary hourly rate of pay and any higher duties allowances that would have been paid to the employee for the period they would otherwise have been on duty</w:t>
      </w:r>
      <w:r>
        <w:t>.</w:t>
      </w:r>
    </w:p>
    <w:p w14:paraId="4F75ACC4" w14:textId="50977E58" w:rsidR="00A07898" w:rsidRPr="00BA5451" w:rsidRDefault="002F3879" w:rsidP="00BA756D">
      <w:pPr>
        <w:pStyle w:val="Agreement-ParagraphLevel2"/>
        <w:ind w:right="511"/>
      </w:pPr>
      <w:r>
        <w:t>O</w:t>
      </w:r>
      <w:r w:rsidR="00A07898" w:rsidRPr="00BA5451">
        <w:t xml:space="preserve">vertime (but not overtime meal allowance) and shift penalty payments where there is a regular and consistent pattern of extra duty or shift work being performed over the previous </w:t>
      </w:r>
      <w:r>
        <w:t>6</w:t>
      </w:r>
      <w:r w:rsidRPr="00BA5451">
        <w:t xml:space="preserve"> </w:t>
      </w:r>
      <w:r w:rsidR="00A07898" w:rsidRPr="00BA5451">
        <w:t>months which would have been expected to continue but for the suspension from duty</w:t>
      </w:r>
      <w:r>
        <w:t>.</w:t>
      </w:r>
    </w:p>
    <w:p w14:paraId="7071C825" w14:textId="5ED6E0E4" w:rsidR="00A07898" w:rsidRPr="00BA5451" w:rsidRDefault="002F3879" w:rsidP="00BA756D">
      <w:pPr>
        <w:pStyle w:val="Agreement-ParagraphLevel2"/>
        <w:ind w:right="511"/>
      </w:pPr>
      <w:r>
        <w:t>A</w:t>
      </w:r>
      <w:r w:rsidR="00A07898" w:rsidRPr="00BA5451">
        <w:t>ny other allowance or payment (including under a</w:t>
      </w:r>
      <w:r w:rsidR="001713CC">
        <w:t>n</w:t>
      </w:r>
      <w:r w:rsidR="00A07898" w:rsidRPr="00BA5451">
        <w:t xml:space="preserve"> </w:t>
      </w:r>
      <w:r w:rsidR="00A07898">
        <w:t xml:space="preserve">Attraction and Retention Incentive </w:t>
      </w:r>
      <w:r w:rsidR="00A07898" w:rsidRPr="00BA5451">
        <w:t>entered into in accordance with Annex B to this Agreement) of a regular or on-going nature that is not conditional on performance of duties.</w:t>
      </w:r>
    </w:p>
    <w:p w14:paraId="581837B0" w14:textId="77777777" w:rsidR="00A07898" w:rsidRDefault="00A07898" w:rsidP="00BA756D">
      <w:pPr>
        <w:pStyle w:val="Agreement-ParagraphLevel1"/>
        <w:ind w:right="511"/>
      </w:pPr>
      <w:r w:rsidRPr="00A97849">
        <w:rPr>
          <w:szCs w:val="20"/>
        </w:rPr>
        <w:t>Where a decision is made to suspend an employee with pay no appeal or review of that decision is available</w:t>
      </w:r>
      <w:r>
        <w:rPr>
          <w:szCs w:val="20"/>
        </w:rPr>
        <w:t>.</w:t>
      </w:r>
    </w:p>
    <w:p w14:paraId="341D4BB5" w14:textId="335A65DB" w:rsidR="00A07898" w:rsidRPr="003A2ED6" w:rsidRDefault="008A3DDD" w:rsidP="00BA756D">
      <w:pPr>
        <w:pStyle w:val="Agreement-ParagraphLevel1"/>
        <w:ind w:right="511"/>
      </w:pPr>
      <w:bookmarkStart w:id="681" w:name="_Ref493765717"/>
      <w:r w:rsidRPr="00414D34">
        <w:rPr>
          <w:szCs w:val="20"/>
        </w:rPr>
        <w:lastRenderedPageBreak/>
        <w:t>U</w:t>
      </w:r>
      <w:r w:rsidR="00EF52EC" w:rsidRPr="00414D34">
        <w:rPr>
          <w:szCs w:val="20"/>
        </w:rPr>
        <w:t>nless the employee is on authorised leave an</w:t>
      </w:r>
      <w:r w:rsidR="00A07898" w:rsidRPr="00414D34">
        <w:rPr>
          <w:szCs w:val="20"/>
        </w:rPr>
        <w:t xml:space="preserve"> employee</w:t>
      </w:r>
      <w:r w:rsidR="00A07898" w:rsidRPr="003A2ED6">
        <w:rPr>
          <w:szCs w:val="20"/>
        </w:rPr>
        <w:t xml:space="preserve"> who is </w:t>
      </w:r>
      <w:r w:rsidR="00A07898" w:rsidRPr="003A2ED6">
        <w:t>suspended</w:t>
      </w:r>
      <w:r w:rsidR="00A07898" w:rsidRPr="003A2ED6">
        <w:rPr>
          <w:szCs w:val="20"/>
        </w:rPr>
        <w:t xml:space="preserve"> must be available to attend work and participate in the disciplinary process within 48 hours of </w:t>
      </w:r>
      <w:r w:rsidR="006F47CF" w:rsidRPr="003A2ED6">
        <w:rPr>
          <w:szCs w:val="20"/>
        </w:rPr>
        <w:t>receiving notice</w:t>
      </w:r>
      <w:r w:rsidR="00A07898" w:rsidRPr="003A2ED6">
        <w:rPr>
          <w:szCs w:val="20"/>
        </w:rPr>
        <w:t>.</w:t>
      </w:r>
      <w:bookmarkEnd w:id="681"/>
    </w:p>
    <w:p w14:paraId="62EE2064" w14:textId="77777777" w:rsidR="00A07898" w:rsidRDefault="00A07898" w:rsidP="00BA756D">
      <w:pPr>
        <w:pStyle w:val="Agreement-ParagraphLevel1"/>
        <w:ind w:right="511"/>
        <w:rPr>
          <w:szCs w:val="20"/>
        </w:rPr>
      </w:pPr>
      <w:r w:rsidRPr="00A97849">
        <w:rPr>
          <w:szCs w:val="20"/>
        </w:rPr>
        <w:t xml:space="preserve">Suspension without pay is </w:t>
      </w:r>
      <w:r w:rsidRPr="001C55AF">
        <w:t>usually</w:t>
      </w:r>
      <w:r w:rsidRPr="00A97849">
        <w:rPr>
          <w:szCs w:val="20"/>
        </w:rPr>
        <w:t xml:space="preserve"> only appropriate where serious misconduct is alleged or where the employee is charged with a criminal offence that would in the opinion of the head of service be incompatible with the continuation of the employee’s employment</w:t>
      </w:r>
      <w:r>
        <w:rPr>
          <w:szCs w:val="20"/>
        </w:rPr>
        <w:t>.</w:t>
      </w:r>
    </w:p>
    <w:p w14:paraId="645D7AA9" w14:textId="2BF2EFB2" w:rsidR="006F47CF" w:rsidRPr="003A2ED6" w:rsidRDefault="006F47CF" w:rsidP="00BA756D">
      <w:pPr>
        <w:pStyle w:val="Agreement-ParagraphLevel1"/>
        <w:ind w:right="511"/>
      </w:pPr>
      <w:bookmarkStart w:id="682" w:name="_Ref493765702"/>
      <w:r w:rsidRPr="003A2ED6">
        <w:t xml:space="preserve">A period of suspension without pay </w:t>
      </w:r>
      <w:r w:rsidR="00E204DC">
        <w:t>must</w:t>
      </w:r>
      <w:r w:rsidR="00E204DC" w:rsidRPr="003A2ED6">
        <w:t xml:space="preserve"> </w:t>
      </w:r>
      <w:r w:rsidRPr="003A2ED6">
        <w:t xml:space="preserve">not be more than </w:t>
      </w:r>
      <w:r w:rsidR="002F3879">
        <w:t>30</w:t>
      </w:r>
      <w:r w:rsidR="002F3879" w:rsidRPr="003A2ED6">
        <w:t xml:space="preserve"> </w:t>
      </w:r>
      <w:r w:rsidRPr="003A2ED6">
        <w:t>calendar days unless exceptional circumstances apply</w:t>
      </w:r>
      <w:bookmarkEnd w:id="682"/>
      <w:r w:rsidR="001F79F2">
        <w:t>.</w:t>
      </w:r>
    </w:p>
    <w:p w14:paraId="71379988" w14:textId="54508FD4" w:rsidR="006F47CF" w:rsidRPr="003A2ED6" w:rsidRDefault="006F47CF" w:rsidP="00BA756D">
      <w:pPr>
        <w:pStyle w:val="Agreement-ParagraphLevel1"/>
        <w:ind w:right="511"/>
      </w:pPr>
      <w:bookmarkStart w:id="683" w:name="_Ref493765531"/>
      <w:r w:rsidRPr="003A2ED6">
        <w:t xml:space="preserve">If the period of suspension without pay extends beyond </w:t>
      </w:r>
      <w:r w:rsidR="002C4424">
        <w:t>30</w:t>
      </w:r>
      <w:r w:rsidR="002C4424" w:rsidRPr="003A2ED6">
        <w:t xml:space="preserve"> </w:t>
      </w:r>
      <w:r w:rsidRPr="003A2ED6">
        <w:t xml:space="preserve">calendar days as per subclause </w:t>
      </w:r>
      <w:r w:rsidR="009C503D" w:rsidRPr="003A2ED6">
        <w:fldChar w:fldCharType="begin"/>
      </w:r>
      <w:r w:rsidR="009C503D" w:rsidRPr="003A2ED6">
        <w:instrText xml:space="preserve"> REF _Ref493765702 \r \h </w:instrText>
      </w:r>
      <w:r w:rsidR="00DB6A48" w:rsidRPr="003A2ED6">
        <w:instrText xml:space="preserve"> \* MERGEFORMAT </w:instrText>
      </w:r>
      <w:r w:rsidR="009C503D" w:rsidRPr="003A2ED6">
        <w:fldChar w:fldCharType="separate"/>
      </w:r>
      <w:r w:rsidR="00A362E1">
        <w:t>H8.9</w:t>
      </w:r>
      <w:r w:rsidR="009C503D" w:rsidRPr="003A2ED6">
        <w:fldChar w:fldCharType="end"/>
      </w:r>
      <w:r w:rsidRPr="003A2ED6">
        <w:t xml:space="preserve">, the suspension should be reviewed every </w:t>
      </w:r>
      <w:r w:rsidR="002F3879">
        <w:t>30</w:t>
      </w:r>
      <w:r w:rsidR="002F3879" w:rsidRPr="003A2ED6">
        <w:t xml:space="preserve"> </w:t>
      </w:r>
      <w:r w:rsidRPr="003A2ED6">
        <w:t>calendar days unless the head of service considers that, in the circumstances, a longer period is appropriate.</w:t>
      </w:r>
      <w:bookmarkEnd w:id="683"/>
    </w:p>
    <w:p w14:paraId="333F1659" w14:textId="7B40E932" w:rsidR="00273537" w:rsidRDefault="007D2A74" w:rsidP="00BA756D">
      <w:pPr>
        <w:pStyle w:val="Agreement-ParagraphLevel1"/>
        <w:ind w:right="511"/>
      </w:pPr>
      <w:r>
        <w:t>Whil</w:t>
      </w:r>
      <w:r w:rsidR="002F3879">
        <w:t>e</w:t>
      </w:r>
      <w:r>
        <w:t xml:space="preserve"> suspended without pay</w:t>
      </w:r>
      <w:r w:rsidR="002F3879">
        <w:t xml:space="preserve"> all of the following apply</w:t>
      </w:r>
      <w:r w:rsidR="00273537">
        <w:t>:</w:t>
      </w:r>
    </w:p>
    <w:p w14:paraId="0D24E70A" w14:textId="447C7FA5" w:rsidR="00A07898" w:rsidRPr="0094255B" w:rsidRDefault="002F3879" w:rsidP="00BA756D">
      <w:pPr>
        <w:pStyle w:val="Agreement-ParagraphLevel2"/>
        <w:ind w:right="511"/>
      </w:pPr>
      <w:r>
        <w:t>T</w:t>
      </w:r>
      <w:r w:rsidR="00A07898" w:rsidRPr="003A2ED6">
        <w:t>he employee may apply to the head of service for permission to seek alternate employment outside the ACTPS for the period of the suspension or until the permission is revoked</w:t>
      </w:r>
      <w:r w:rsidR="006F47CF" w:rsidRPr="003A2ED6">
        <w:t xml:space="preserve">. Any such permission given to the employee is granted on the condition that the employee remains available to attend work and participate in the </w:t>
      </w:r>
      <w:r w:rsidR="006F47CF" w:rsidRPr="0094255B">
        <w:t xml:space="preserve">disciplinary process as per subclause </w:t>
      </w:r>
      <w:r w:rsidR="009C503D" w:rsidRPr="0094255B">
        <w:fldChar w:fldCharType="begin"/>
      </w:r>
      <w:r w:rsidR="009C503D" w:rsidRPr="0094255B">
        <w:instrText xml:space="preserve"> REF _Ref493765717 \r \h </w:instrText>
      </w:r>
      <w:r w:rsidR="00DB6A48" w:rsidRPr="0094255B">
        <w:instrText xml:space="preserve"> \* MERGEFORMAT </w:instrText>
      </w:r>
      <w:r w:rsidR="009C503D" w:rsidRPr="0094255B">
        <w:fldChar w:fldCharType="separate"/>
      </w:r>
      <w:r w:rsidR="00A362E1">
        <w:t>H8.7</w:t>
      </w:r>
      <w:r w:rsidR="009C503D" w:rsidRPr="0094255B">
        <w:fldChar w:fldCharType="end"/>
      </w:r>
      <w:r>
        <w:t>.</w:t>
      </w:r>
    </w:p>
    <w:p w14:paraId="5BC025AD" w14:textId="3602B2AD" w:rsidR="00A07898" w:rsidRPr="00291227" w:rsidRDefault="002F3879" w:rsidP="00BA756D">
      <w:pPr>
        <w:pStyle w:val="Agreement-ParagraphLevel2"/>
        <w:ind w:right="511"/>
      </w:pPr>
      <w:bookmarkStart w:id="684" w:name="_Ref493765620"/>
      <w:r>
        <w:t>I</w:t>
      </w:r>
      <w:r w:rsidR="00A07898" w:rsidRPr="00291227">
        <w:t xml:space="preserve">n cases of demonstrated hardship, the </w:t>
      </w:r>
      <w:r w:rsidR="006F47CF" w:rsidRPr="00291227">
        <w:t>head of service may determine that</w:t>
      </w:r>
      <w:r w:rsidR="001F79F2">
        <w:t xml:space="preserve"> </w:t>
      </w:r>
      <w:r w:rsidR="001F79F2" w:rsidRPr="004452F1">
        <w:t>the</w:t>
      </w:r>
      <w:r w:rsidR="006F47CF" w:rsidRPr="004452F1">
        <w:t xml:space="preserve"> </w:t>
      </w:r>
      <w:r w:rsidR="00A07898" w:rsidRPr="004452F1">
        <w:t>e</w:t>
      </w:r>
      <w:r w:rsidR="00A07898" w:rsidRPr="00291227">
        <w:t xml:space="preserve">mployee may </w:t>
      </w:r>
      <w:r w:rsidR="00611470" w:rsidRPr="00291227">
        <w:t xml:space="preserve">cash out </w:t>
      </w:r>
      <w:r w:rsidR="00A07898" w:rsidRPr="00291227">
        <w:t>accrued long service leave and annual leave</w:t>
      </w:r>
      <w:r>
        <w:t>.</w:t>
      </w:r>
      <w:bookmarkEnd w:id="684"/>
    </w:p>
    <w:p w14:paraId="51BF5B28" w14:textId="553C4E96" w:rsidR="003336E9" w:rsidRDefault="002F3879" w:rsidP="00BA756D">
      <w:pPr>
        <w:pStyle w:val="Agreement-ParagraphLevel2"/>
        <w:ind w:right="511"/>
      </w:pPr>
      <w:r>
        <w:t>T</w:t>
      </w:r>
      <w:r w:rsidR="00A07898" w:rsidRPr="003A2ED6">
        <w:t>he employee may apply to the head of service for the suspension to be with pay on the grounds of demonstrated hardship.</w:t>
      </w:r>
    </w:p>
    <w:p w14:paraId="26A356C7" w14:textId="6DA83B7B" w:rsidR="00A07898" w:rsidRPr="003A2ED6" w:rsidRDefault="00A07898" w:rsidP="00BA756D">
      <w:pPr>
        <w:pStyle w:val="Agreement-ParagraphLevel1"/>
        <w:ind w:right="511"/>
      </w:pPr>
      <w:r w:rsidRPr="003A2ED6">
        <w:t>An employee suspended without pay and who is later acquitted of the criminal offence</w:t>
      </w:r>
      <w:r w:rsidR="006F47CF" w:rsidRPr="003A2ED6">
        <w:t xml:space="preserve"> (which is the subject of the allegation(s) of misconduct which caused the employee to be suspended)</w:t>
      </w:r>
      <w:r w:rsidRPr="003A2ED6">
        <w:t>, or</w:t>
      </w:r>
      <w:r w:rsidR="006F47CF" w:rsidRPr="003A2ED6">
        <w:t xml:space="preserve"> is</w:t>
      </w:r>
      <w:r w:rsidRPr="003A2ED6">
        <w:t xml:space="preserve"> found not to have been guilty of the misconduct</w:t>
      </w:r>
      <w:r w:rsidR="00555981">
        <w:t xml:space="preserve"> is entitled to both the following</w:t>
      </w:r>
      <w:r w:rsidRPr="003A2ED6">
        <w:t>:</w:t>
      </w:r>
    </w:p>
    <w:p w14:paraId="6344DF91" w14:textId="378084BB" w:rsidR="00A07898" w:rsidRPr="003A2ED6" w:rsidRDefault="00555981" w:rsidP="00BA756D">
      <w:pPr>
        <w:pStyle w:val="Agreement-ParagraphLevel2"/>
        <w:ind w:right="511"/>
      </w:pPr>
      <w:r>
        <w:t>R</w:t>
      </w:r>
      <w:r w:rsidR="00A07898" w:rsidRPr="003A2ED6">
        <w:t>epaid the amount by which the employee's pay was reduced</w:t>
      </w:r>
      <w:r w:rsidR="002F3879">
        <w:t>.</w:t>
      </w:r>
    </w:p>
    <w:p w14:paraId="64419E42" w14:textId="7B5F9140" w:rsidR="00A07898" w:rsidRPr="003A2ED6" w:rsidRDefault="00555981" w:rsidP="00BA756D">
      <w:pPr>
        <w:pStyle w:val="Agreement-ParagraphLevel2"/>
        <w:ind w:right="511"/>
      </w:pPr>
      <w:r>
        <w:t>C</w:t>
      </w:r>
      <w:r w:rsidR="00A07898" w:rsidRPr="003A2ED6">
        <w:t xml:space="preserve">redited with any period of long service or annual leave that was </w:t>
      </w:r>
      <w:r w:rsidR="0094255B">
        <w:t>cashed out</w:t>
      </w:r>
      <w:r w:rsidR="0094255B" w:rsidRPr="003A2ED6">
        <w:t xml:space="preserve"> </w:t>
      </w:r>
      <w:r w:rsidR="006F47CF" w:rsidRPr="003A2ED6">
        <w:t xml:space="preserve">in accordance with </w:t>
      </w:r>
      <w:r w:rsidR="00E57072">
        <w:t>paragraph</w:t>
      </w:r>
      <w:r w:rsidR="006F47CF" w:rsidRPr="003A2ED6">
        <w:t xml:space="preserve"> </w:t>
      </w:r>
      <w:r w:rsidR="009C503D" w:rsidRPr="003A2ED6">
        <w:fldChar w:fldCharType="begin"/>
      </w:r>
      <w:r w:rsidR="009C503D" w:rsidRPr="003A2ED6">
        <w:instrText xml:space="preserve"> REF _Ref493765620 \r \h </w:instrText>
      </w:r>
      <w:r w:rsidR="00DB6A48" w:rsidRPr="003A2ED6">
        <w:instrText xml:space="preserve"> \* MERGEFORMAT </w:instrText>
      </w:r>
      <w:r w:rsidR="009C503D" w:rsidRPr="003A2ED6">
        <w:fldChar w:fldCharType="separate"/>
      </w:r>
      <w:r w:rsidR="00A362E1">
        <w:t>H8.11.2</w:t>
      </w:r>
      <w:r w:rsidR="009C503D" w:rsidRPr="003A2ED6">
        <w:fldChar w:fldCharType="end"/>
      </w:r>
      <w:r w:rsidR="00A07898" w:rsidRPr="003A2ED6">
        <w:t>.</w:t>
      </w:r>
    </w:p>
    <w:p w14:paraId="446128FC" w14:textId="086DA11D" w:rsidR="00A07898" w:rsidRDefault="00A07898" w:rsidP="00BA756D">
      <w:pPr>
        <w:pStyle w:val="Agreement-ParagraphLevel1"/>
        <w:ind w:right="511"/>
      </w:pPr>
      <w:r w:rsidRPr="003A2ED6">
        <w:t xml:space="preserve">Where an employee is suspended and later found guilty of a criminal offence (whether or not a conviction is recorded), or is found guilty of misconduct and </w:t>
      </w:r>
      <w:r w:rsidR="00154F09" w:rsidRPr="003A2ED6">
        <w:t>whose employment is terminated because</w:t>
      </w:r>
      <w:r w:rsidRPr="003A2ED6">
        <w:t xml:space="preserve"> of the offence or misconduct, a period of suspension under this clause does not count as service for any purpose, unless the head of service determines otherwise.</w:t>
      </w:r>
    </w:p>
    <w:p w14:paraId="5E6E31AC" w14:textId="77777777" w:rsidR="00A07898" w:rsidRPr="006D707B" w:rsidRDefault="00A07898" w:rsidP="00BA756D">
      <w:pPr>
        <w:pStyle w:val="Heading2"/>
        <w:ind w:left="0" w:right="511"/>
      </w:pPr>
      <w:bookmarkStart w:id="685" w:name="_Toc351559790"/>
      <w:bookmarkStart w:id="686" w:name="_Toc383008868"/>
      <w:bookmarkStart w:id="687" w:name="_Ref493765371"/>
      <w:bookmarkStart w:id="688" w:name="_Ref511033463"/>
      <w:bookmarkStart w:id="689" w:name="_Toc87831816"/>
      <w:r w:rsidRPr="00BA5451">
        <w:t>Investigati</w:t>
      </w:r>
      <w:r>
        <w:t>o</w:t>
      </w:r>
      <w:r w:rsidRPr="00BA5451">
        <w:t>n</w:t>
      </w:r>
      <w:r>
        <w:t>s</w:t>
      </w:r>
      <w:bookmarkEnd w:id="685"/>
      <w:bookmarkEnd w:id="686"/>
      <w:bookmarkEnd w:id="687"/>
      <w:bookmarkEnd w:id="688"/>
      <w:bookmarkEnd w:id="689"/>
    </w:p>
    <w:p w14:paraId="4474836D" w14:textId="73DAF59C" w:rsidR="00A07898" w:rsidRPr="003A2ED6" w:rsidRDefault="00A07898" w:rsidP="00BA756D">
      <w:pPr>
        <w:pStyle w:val="Agreement-ParagraphLevel1"/>
        <w:ind w:right="511"/>
      </w:pPr>
      <w:r w:rsidRPr="003A2ED6">
        <w:t xml:space="preserve">The role of the investigating officer is to establish the facts of the allegations and to provide a report of those facts to the </w:t>
      </w:r>
      <w:r w:rsidR="00E756E6">
        <w:t>p</w:t>
      </w:r>
      <w:r w:rsidR="00154F09" w:rsidRPr="003A2ED6">
        <w:t xml:space="preserve">ublic </w:t>
      </w:r>
      <w:r w:rsidR="00E756E6">
        <w:t>s</w:t>
      </w:r>
      <w:r w:rsidR="00154F09" w:rsidRPr="003A2ED6">
        <w:t xml:space="preserve">ector </w:t>
      </w:r>
      <w:r w:rsidR="00E756E6">
        <w:t>s</w:t>
      </w:r>
      <w:r w:rsidR="00154F09" w:rsidRPr="003A2ED6">
        <w:t xml:space="preserve">tandards </w:t>
      </w:r>
      <w:r w:rsidR="00E756E6">
        <w:t>c</w:t>
      </w:r>
      <w:r w:rsidR="00154F09" w:rsidRPr="003A2ED6">
        <w:t>ommissioner</w:t>
      </w:r>
      <w:r w:rsidRPr="003A2ED6">
        <w:t>.</w:t>
      </w:r>
    </w:p>
    <w:p w14:paraId="44E2D4AC" w14:textId="320D56A3" w:rsidR="00A07898" w:rsidRPr="003A2ED6" w:rsidRDefault="00A07898" w:rsidP="00BA756D">
      <w:pPr>
        <w:pStyle w:val="Agreement-ParagraphLevel1"/>
        <w:ind w:right="511"/>
      </w:pPr>
      <w:bookmarkStart w:id="690" w:name="_Ref493765853"/>
      <w:r w:rsidRPr="003A2ED6">
        <w:t xml:space="preserve">The investigating officer </w:t>
      </w:r>
      <w:r w:rsidR="00E204DC">
        <w:t xml:space="preserve">must </w:t>
      </w:r>
      <w:r w:rsidR="00555981">
        <w:t>do all the following</w:t>
      </w:r>
      <w:r w:rsidRPr="003A2ED6">
        <w:t>:</w:t>
      </w:r>
      <w:bookmarkEnd w:id="690"/>
    </w:p>
    <w:p w14:paraId="4D05AFC9" w14:textId="42AF9640" w:rsidR="00A07898" w:rsidRPr="00BA5451" w:rsidRDefault="00555981" w:rsidP="00BA756D">
      <w:pPr>
        <w:pStyle w:val="Agreement-ParagraphLevel2"/>
        <w:ind w:right="511"/>
      </w:pPr>
      <w:r>
        <w:t>I</w:t>
      </w:r>
      <w:r w:rsidR="00A07898" w:rsidRPr="00BA5451">
        <w:t xml:space="preserve">nform the employee in writing of the </w:t>
      </w:r>
      <w:r w:rsidR="00A07898">
        <w:t xml:space="preserve">particulars </w:t>
      </w:r>
      <w:r w:rsidR="00A07898" w:rsidRPr="00BA5451">
        <w:t xml:space="preserve">of the alleged misconduct, </w:t>
      </w:r>
      <w:r w:rsidR="00A07898">
        <w:t xml:space="preserve">and details concerning the </w:t>
      </w:r>
      <w:r w:rsidR="00A07898" w:rsidRPr="00BA5451">
        <w:t>investigati</w:t>
      </w:r>
      <w:r w:rsidR="00A07898">
        <w:t>ve process</w:t>
      </w:r>
      <w:r>
        <w:t>.</w:t>
      </w:r>
    </w:p>
    <w:p w14:paraId="6E35A209" w14:textId="7FE0A4F7" w:rsidR="00A07898" w:rsidRPr="00D256AE" w:rsidRDefault="00555981" w:rsidP="00BA756D">
      <w:pPr>
        <w:pStyle w:val="Agreement-ParagraphLevel2"/>
        <w:ind w:right="511"/>
      </w:pPr>
      <w:r>
        <w:t>G</w:t>
      </w:r>
      <w:r w:rsidR="00A07898" w:rsidRPr="00D256AE">
        <w:t>ive the employee a reasonable opportunity to respond to allegations,</w:t>
      </w:r>
      <w:r w:rsidR="00F630B0" w:rsidRPr="00D256AE">
        <w:t xml:space="preserve"> which the employee may do</w:t>
      </w:r>
      <w:r w:rsidR="00A07898" w:rsidRPr="00D256AE">
        <w:t xml:space="preserve"> in writing or at a scheduled interview</w:t>
      </w:r>
      <w:r w:rsidR="00F630B0" w:rsidRPr="00D256AE">
        <w:t xml:space="preserve"> or in </w:t>
      </w:r>
      <w:r w:rsidR="00C143CB" w:rsidRPr="00D256AE">
        <w:t xml:space="preserve">a </w:t>
      </w:r>
      <w:r w:rsidR="00F630B0" w:rsidRPr="00D256AE">
        <w:t>different manner as agreed with the investigating officer</w:t>
      </w:r>
      <w:r w:rsidR="00A07898" w:rsidRPr="00D256AE">
        <w:t>, before making a finding of fact</w:t>
      </w:r>
      <w:r>
        <w:t>.</w:t>
      </w:r>
    </w:p>
    <w:p w14:paraId="1A962251" w14:textId="062F1962" w:rsidR="000D1275" w:rsidRPr="00D256AE" w:rsidRDefault="00555981" w:rsidP="00BA756D">
      <w:pPr>
        <w:pStyle w:val="Agreement-ParagraphLevel2"/>
        <w:ind w:right="511"/>
      </w:pPr>
      <w:r>
        <w:lastRenderedPageBreak/>
        <w:t>F</w:t>
      </w:r>
      <w:r w:rsidR="000D1275" w:rsidRPr="00D256AE">
        <w:t>or written responses</w:t>
      </w:r>
      <w:r>
        <w:t xml:space="preserve"> provide</w:t>
      </w:r>
      <w:r w:rsidR="000D1275" w:rsidRPr="00D256AE">
        <w:t xml:space="preserve"> the timeframe for response </w:t>
      </w:r>
      <w:r>
        <w:t>which must</w:t>
      </w:r>
      <w:r w:rsidR="000D1275" w:rsidRPr="00D256AE">
        <w:t xml:space="preserve"> be reasonable under the circumstances</w:t>
      </w:r>
      <w:r>
        <w:t>.</w:t>
      </w:r>
    </w:p>
    <w:p w14:paraId="0CAF3866" w14:textId="359B471C" w:rsidR="00A07898" w:rsidRPr="00D256AE" w:rsidRDefault="00555981" w:rsidP="00BA756D">
      <w:pPr>
        <w:pStyle w:val="Agreement-ParagraphLevel2"/>
        <w:ind w:right="511"/>
      </w:pPr>
      <w:r>
        <w:t>If</w:t>
      </w:r>
      <w:r w:rsidRPr="00D256AE">
        <w:t xml:space="preserve"> </w:t>
      </w:r>
      <w:r w:rsidR="00FB2A92" w:rsidRPr="00D256AE">
        <w:t>the response includes an interview</w:t>
      </w:r>
      <w:r>
        <w:t>,</w:t>
      </w:r>
      <w:r w:rsidR="00FB2A92" w:rsidRPr="00D256AE">
        <w:t xml:space="preserve"> </w:t>
      </w:r>
      <w:r w:rsidR="00A07898" w:rsidRPr="00D256AE">
        <w:t xml:space="preserve">provide the employee with at least </w:t>
      </w:r>
      <w:r>
        <w:t>24</w:t>
      </w:r>
      <w:r w:rsidR="00A07898" w:rsidRPr="00D256AE">
        <w:t xml:space="preserve"> hours written notice prior to conducting an interview, and advise the employee if the interview is to be recorded electronically</w:t>
      </w:r>
      <w:r>
        <w:t>.</w:t>
      </w:r>
    </w:p>
    <w:p w14:paraId="6001FC63" w14:textId="7DF3E0D7" w:rsidR="00C00FBE" w:rsidRPr="003A2ED6" w:rsidRDefault="00555981" w:rsidP="00BA756D">
      <w:pPr>
        <w:pStyle w:val="Agreement-ParagraphLevel2"/>
        <w:ind w:right="511"/>
      </w:pPr>
      <w:r>
        <w:t>A</w:t>
      </w:r>
      <w:r w:rsidR="00A07898" w:rsidRPr="00BA5451">
        <w:t xml:space="preserve">dvise the employee that the employee may </w:t>
      </w:r>
      <w:r w:rsidR="00A07898" w:rsidRPr="001C55AF">
        <w:t>h</w:t>
      </w:r>
      <w:r w:rsidR="00A07898" w:rsidRPr="00BA5451">
        <w:t xml:space="preserve">ave a </w:t>
      </w:r>
      <w:r w:rsidR="00A07898">
        <w:t xml:space="preserve">second person present during the interview, who may be the employee’s </w:t>
      </w:r>
      <w:r w:rsidR="00A07898" w:rsidRPr="00BA5451">
        <w:t xml:space="preserve">union </w:t>
      </w:r>
      <w:r w:rsidR="00A07898">
        <w:t xml:space="preserve">representative </w:t>
      </w:r>
      <w:r w:rsidR="00A07898" w:rsidRPr="00BA5451">
        <w:t xml:space="preserve">or </w:t>
      </w:r>
      <w:r w:rsidR="00A07898">
        <w:t xml:space="preserve">other individual acting as </w:t>
      </w:r>
      <w:r w:rsidR="00A07898" w:rsidRPr="00BA5451">
        <w:t xml:space="preserve">support </w:t>
      </w:r>
      <w:r w:rsidR="00A07898">
        <w:t xml:space="preserve">person </w:t>
      </w:r>
      <w:r w:rsidR="00A07898" w:rsidRPr="00BA5451">
        <w:t xml:space="preserve">and </w:t>
      </w:r>
      <w:r w:rsidR="00E204DC">
        <w:t>must</w:t>
      </w:r>
      <w:r w:rsidR="00E204DC" w:rsidRPr="00BA5451">
        <w:t xml:space="preserve"> </w:t>
      </w:r>
      <w:r w:rsidR="00A07898" w:rsidRPr="00BA5451">
        <w:t>allow reasonable opportunity for this to be arranged; and</w:t>
      </w:r>
      <w:r w:rsidR="007D2A74">
        <w:t xml:space="preserve"> </w:t>
      </w:r>
      <w:r w:rsidR="00A07898" w:rsidRPr="003A2ED6">
        <w:t>provide a record of the interview to the employee</w:t>
      </w:r>
      <w:r>
        <w:t>.</w:t>
      </w:r>
    </w:p>
    <w:p w14:paraId="473C4D30" w14:textId="3F88F947" w:rsidR="00A07898" w:rsidRPr="003A2ED6" w:rsidRDefault="00555981" w:rsidP="00BA756D">
      <w:pPr>
        <w:pStyle w:val="Agreement-ParagraphLevel2"/>
        <w:ind w:right="511"/>
      </w:pPr>
      <w:r>
        <w:t>G</w:t>
      </w:r>
      <w:r w:rsidR="003C0C60" w:rsidRPr="003A2ED6">
        <w:t>ive the employee an opportunity to supplement the record of an interview with a written submission, if the employee so chooses</w:t>
      </w:r>
      <w:r>
        <w:t>.</w:t>
      </w:r>
    </w:p>
    <w:p w14:paraId="6F6A0180" w14:textId="376E301A" w:rsidR="003C0C60" w:rsidRPr="003A2ED6" w:rsidRDefault="00555981" w:rsidP="00BA756D">
      <w:pPr>
        <w:pStyle w:val="Agreement-ParagraphLevel2"/>
        <w:ind w:right="511"/>
      </w:pPr>
      <w:r>
        <w:rPr>
          <w:szCs w:val="20"/>
        </w:rPr>
        <w:t>A</w:t>
      </w:r>
      <w:r w:rsidR="003C0C60" w:rsidRPr="003A2ED6">
        <w:rPr>
          <w:szCs w:val="20"/>
        </w:rPr>
        <w:t xml:space="preserve">s soon as practicable take any further steps </w:t>
      </w:r>
      <w:r w:rsidR="003C0C60" w:rsidRPr="003A2ED6">
        <w:t>considered</w:t>
      </w:r>
      <w:r w:rsidR="003C0C60" w:rsidRPr="003A2ED6">
        <w:rPr>
          <w:szCs w:val="20"/>
        </w:rPr>
        <w:t xml:space="preserve"> necessary to establish the facts of the allegations</w:t>
      </w:r>
      <w:r>
        <w:rPr>
          <w:szCs w:val="20"/>
        </w:rPr>
        <w:t>.</w:t>
      </w:r>
    </w:p>
    <w:p w14:paraId="50C88E40" w14:textId="43EC89D9" w:rsidR="00A07898" w:rsidRPr="003A2ED6" w:rsidRDefault="00555981" w:rsidP="00BA756D">
      <w:pPr>
        <w:pStyle w:val="Agreement-ParagraphLevel2"/>
        <w:ind w:right="511"/>
      </w:pPr>
      <w:r>
        <w:rPr>
          <w:szCs w:val="20"/>
        </w:rPr>
        <w:t>P</w:t>
      </w:r>
      <w:r w:rsidR="00A07898" w:rsidRPr="003A2ED6">
        <w:rPr>
          <w:szCs w:val="20"/>
        </w:rPr>
        <w:t xml:space="preserve">rovide a written report to the </w:t>
      </w:r>
      <w:r w:rsidR="00E756E6">
        <w:rPr>
          <w:szCs w:val="20"/>
        </w:rPr>
        <w:t>p</w:t>
      </w:r>
      <w:r w:rsidR="003C0C60" w:rsidRPr="003A2ED6">
        <w:rPr>
          <w:szCs w:val="20"/>
        </w:rPr>
        <w:t xml:space="preserve">ublic </w:t>
      </w:r>
      <w:r w:rsidR="00E756E6">
        <w:rPr>
          <w:szCs w:val="20"/>
        </w:rPr>
        <w:t>s</w:t>
      </w:r>
      <w:r w:rsidR="003C0C60" w:rsidRPr="003A2ED6">
        <w:rPr>
          <w:szCs w:val="20"/>
        </w:rPr>
        <w:t xml:space="preserve">ector </w:t>
      </w:r>
      <w:r w:rsidR="00E756E6">
        <w:rPr>
          <w:szCs w:val="20"/>
        </w:rPr>
        <w:t>s</w:t>
      </w:r>
      <w:r w:rsidR="003C0C60" w:rsidRPr="003A2ED6">
        <w:rPr>
          <w:szCs w:val="20"/>
        </w:rPr>
        <w:t xml:space="preserve">tandards </w:t>
      </w:r>
      <w:r w:rsidR="00E756E6">
        <w:rPr>
          <w:szCs w:val="20"/>
        </w:rPr>
        <w:t>c</w:t>
      </w:r>
      <w:r w:rsidR="003C0C60" w:rsidRPr="003A2ED6">
        <w:rPr>
          <w:szCs w:val="20"/>
        </w:rPr>
        <w:t>ommissioner</w:t>
      </w:r>
      <w:r w:rsidR="00A07898" w:rsidRPr="003A2ED6">
        <w:rPr>
          <w:szCs w:val="20"/>
        </w:rPr>
        <w:t xml:space="preserve"> setting out the </w:t>
      </w:r>
      <w:r w:rsidR="00A07898" w:rsidRPr="003A2ED6">
        <w:t>investigating officer’s</w:t>
      </w:r>
      <w:r w:rsidR="00A07898" w:rsidRPr="003A2ED6">
        <w:rPr>
          <w:szCs w:val="20"/>
        </w:rPr>
        <w:t xml:space="preserve"> findings of fact.</w:t>
      </w:r>
    </w:p>
    <w:p w14:paraId="390605BE" w14:textId="64634F76" w:rsidR="003C0C60" w:rsidRPr="003A2ED6" w:rsidRDefault="003C0C60" w:rsidP="00BA756D">
      <w:pPr>
        <w:pStyle w:val="Agreement-ParagraphLevel1"/>
        <w:ind w:right="511"/>
      </w:pPr>
      <w:r w:rsidRPr="003A2ED6">
        <w:t xml:space="preserve">If the employee fails to, or chooses not to, respond to the allegations in accordance with subclause </w:t>
      </w:r>
      <w:r w:rsidR="009C503D" w:rsidRPr="003A2ED6">
        <w:fldChar w:fldCharType="begin"/>
      </w:r>
      <w:r w:rsidR="009C503D" w:rsidRPr="003A2ED6">
        <w:instrText xml:space="preserve"> REF _Ref493765853 \r \h </w:instrText>
      </w:r>
      <w:r w:rsidR="00DF162B" w:rsidRPr="003A2ED6">
        <w:instrText xml:space="preserve"> \* MERGEFORMAT </w:instrText>
      </w:r>
      <w:r w:rsidR="009C503D" w:rsidRPr="003A2ED6">
        <w:fldChar w:fldCharType="separate"/>
      </w:r>
      <w:r w:rsidR="00A362E1">
        <w:t>H9.2</w:t>
      </w:r>
      <w:r w:rsidR="009C503D" w:rsidRPr="003A2ED6">
        <w:fldChar w:fldCharType="end"/>
      </w:r>
      <w:r w:rsidRPr="003A2ED6">
        <w:t xml:space="preserve"> within a reasonable timeframe, the investigating officer </w:t>
      </w:r>
      <w:r w:rsidR="00E204DC">
        <w:t>must</w:t>
      </w:r>
      <w:r w:rsidR="00E204DC" w:rsidRPr="003A2ED6">
        <w:t xml:space="preserve"> </w:t>
      </w:r>
      <w:r w:rsidRPr="003A2ED6">
        <w:t xml:space="preserve">prepare the report and set out the findings of fact on the information available. </w:t>
      </w:r>
    </w:p>
    <w:p w14:paraId="3717115B" w14:textId="63C2CB89" w:rsidR="00A07898" w:rsidRPr="00A53C25" w:rsidRDefault="00A07898" w:rsidP="00BA756D">
      <w:pPr>
        <w:pStyle w:val="Agreement-ParagraphLevel1"/>
        <w:ind w:right="511"/>
      </w:pPr>
      <w:r w:rsidRPr="00A97849">
        <w:rPr>
          <w:szCs w:val="20"/>
        </w:rPr>
        <w:t xml:space="preserve">The </w:t>
      </w:r>
      <w:r w:rsidRPr="00A97849">
        <w:t>investigating officer’s</w:t>
      </w:r>
      <w:r w:rsidRPr="00A97849">
        <w:rPr>
          <w:szCs w:val="20"/>
        </w:rPr>
        <w:t xml:space="preserve"> findings of fact </w:t>
      </w:r>
      <w:r w:rsidR="00E204DC">
        <w:rPr>
          <w:szCs w:val="20"/>
        </w:rPr>
        <w:t>must</w:t>
      </w:r>
      <w:r w:rsidR="00E204DC" w:rsidRPr="00A97849">
        <w:rPr>
          <w:szCs w:val="20"/>
        </w:rPr>
        <w:t xml:space="preserve"> </w:t>
      </w:r>
      <w:r w:rsidRPr="00A97849">
        <w:rPr>
          <w:szCs w:val="20"/>
        </w:rPr>
        <w:t xml:space="preserve">be made on the balance of </w:t>
      </w:r>
      <w:r w:rsidRPr="00A53C25">
        <w:rPr>
          <w:szCs w:val="20"/>
        </w:rPr>
        <w:t>probabilities.</w:t>
      </w:r>
      <w:r w:rsidR="003C0C60" w:rsidRPr="00A53C25">
        <w:rPr>
          <w:szCs w:val="20"/>
        </w:rPr>
        <w:t xml:space="preserve"> </w:t>
      </w:r>
    </w:p>
    <w:p w14:paraId="0B01A6E7" w14:textId="46639C9F" w:rsidR="00A07898" w:rsidRPr="00A53C25" w:rsidRDefault="00A07898" w:rsidP="00BA756D">
      <w:pPr>
        <w:pStyle w:val="Agreement-ParagraphLevel1"/>
        <w:ind w:right="511"/>
        <w:rPr>
          <w:szCs w:val="20"/>
        </w:rPr>
      </w:pPr>
      <w:r w:rsidRPr="00A53C25">
        <w:rPr>
          <w:szCs w:val="20"/>
        </w:rPr>
        <w:t xml:space="preserve">The </w:t>
      </w:r>
      <w:r w:rsidR="00E756E6">
        <w:rPr>
          <w:szCs w:val="20"/>
        </w:rPr>
        <w:t>p</w:t>
      </w:r>
      <w:r w:rsidR="003C0C60" w:rsidRPr="00A53C25">
        <w:rPr>
          <w:szCs w:val="20"/>
        </w:rPr>
        <w:t xml:space="preserve">ublic </w:t>
      </w:r>
      <w:r w:rsidR="00E756E6">
        <w:rPr>
          <w:szCs w:val="20"/>
        </w:rPr>
        <w:t>s</w:t>
      </w:r>
      <w:r w:rsidR="003C0C60" w:rsidRPr="00A53C25">
        <w:rPr>
          <w:szCs w:val="20"/>
        </w:rPr>
        <w:t xml:space="preserve">ector </w:t>
      </w:r>
      <w:r w:rsidR="00E756E6">
        <w:rPr>
          <w:szCs w:val="20"/>
        </w:rPr>
        <w:t>s</w:t>
      </w:r>
      <w:r w:rsidR="003C0C60" w:rsidRPr="00A53C25">
        <w:rPr>
          <w:szCs w:val="20"/>
        </w:rPr>
        <w:t xml:space="preserve">tandards </w:t>
      </w:r>
      <w:r w:rsidR="00E756E6">
        <w:rPr>
          <w:szCs w:val="20"/>
        </w:rPr>
        <w:t>c</w:t>
      </w:r>
      <w:r w:rsidR="003C0C60" w:rsidRPr="00A53C25">
        <w:rPr>
          <w:szCs w:val="20"/>
        </w:rPr>
        <w:t>ommissioner may request that the head of service</w:t>
      </w:r>
      <w:r w:rsidRPr="00A53C25">
        <w:rPr>
          <w:szCs w:val="20"/>
        </w:rPr>
        <w:t xml:space="preserve"> </w:t>
      </w:r>
      <w:r w:rsidRPr="00A53C25">
        <w:t>authorise</w:t>
      </w:r>
      <w:r w:rsidRPr="00A53C25">
        <w:rPr>
          <w:szCs w:val="20"/>
        </w:rPr>
        <w:t xml:space="preserve"> access to </w:t>
      </w:r>
      <w:r w:rsidR="00FB2A92" w:rsidRPr="00A53C25">
        <w:rPr>
          <w:szCs w:val="20"/>
        </w:rPr>
        <w:t xml:space="preserve">relevant </w:t>
      </w:r>
      <w:r w:rsidRPr="00A53C25">
        <w:rPr>
          <w:szCs w:val="20"/>
        </w:rPr>
        <w:t>ACTPS information and communication technology (ICT) records including email, computer, work phone records, or building access logs if</w:t>
      </w:r>
      <w:r w:rsidR="00F95889" w:rsidRPr="00A53C25">
        <w:rPr>
          <w:szCs w:val="20"/>
        </w:rPr>
        <w:t xml:space="preserve"> </w:t>
      </w:r>
      <w:r w:rsidR="003C0C60" w:rsidRPr="00A53C25">
        <w:rPr>
          <w:szCs w:val="20"/>
        </w:rPr>
        <w:t>t</w:t>
      </w:r>
      <w:r w:rsidRPr="00A53C25">
        <w:rPr>
          <w:szCs w:val="20"/>
        </w:rPr>
        <w:t xml:space="preserve">he </w:t>
      </w:r>
      <w:r w:rsidRPr="00A53C25">
        <w:t>investigating officer</w:t>
      </w:r>
      <w:r w:rsidRPr="00A53C25">
        <w:rPr>
          <w:szCs w:val="20"/>
        </w:rPr>
        <w:t xml:space="preserve"> requires access in order to establish the facts of the allegations.</w:t>
      </w:r>
    </w:p>
    <w:p w14:paraId="596CB366" w14:textId="77777777" w:rsidR="003C0C60" w:rsidRDefault="003C0C60" w:rsidP="00BA756D">
      <w:pPr>
        <w:pStyle w:val="Heading2"/>
        <w:ind w:left="0" w:right="511"/>
      </w:pPr>
      <w:bookmarkStart w:id="691" w:name="_Ref493765188"/>
      <w:bookmarkStart w:id="692" w:name="_Toc87831817"/>
      <w:r>
        <w:t>Findings of misconduct</w:t>
      </w:r>
      <w:bookmarkEnd w:id="691"/>
      <w:bookmarkEnd w:id="692"/>
    </w:p>
    <w:p w14:paraId="2696B4FC" w14:textId="5FA4ECB4" w:rsidR="00A07898" w:rsidRPr="003A2ED6" w:rsidRDefault="00A07898" w:rsidP="00BA756D">
      <w:pPr>
        <w:pStyle w:val="Agreement-ParagraphLevel1"/>
        <w:ind w:right="511"/>
      </w:pPr>
      <w:bookmarkStart w:id="693" w:name="_Ref493765888"/>
      <w:r w:rsidRPr="003A2ED6">
        <w:t xml:space="preserve">After considering the report from the investigating officer, the </w:t>
      </w:r>
      <w:r w:rsidR="00E756E6">
        <w:t>p</w:t>
      </w:r>
      <w:r w:rsidR="000B5F3A" w:rsidRPr="003A2ED6">
        <w:t xml:space="preserve">ublic </w:t>
      </w:r>
      <w:r w:rsidR="00E756E6">
        <w:t>s</w:t>
      </w:r>
      <w:r w:rsidR="000B5F3A" w:rsidRPr="003A2ED6">
        <w:t xml:space="preserve">ector </w:t>
      </w:r>
      <w:r w:rsidR="00E756E6">
        <w:t>s</w:t>
      </w:r>
      <w:r w:rsidR="000B5F3A" w:rsidRPr="003A2ED6">
        <w:t xml:space="preserve">tandards </w:t>
      </w:r>
      <w:r w:rsidR="00E756E6">
        <w:t>c</w:t>
      </w:r>
      <w:r w:rsidR="000B5F3A" w:rsidRPr="003A2ED6">
        <w:t>ommissioner</w:t>
      </w:r>
      <w:r w:rsidRPr="003A2ED6">
        <w:t xml:space="preserve"> </w:t>
      </w:r>
      <w:r w:rsidR="00E204DC">
        <w:t>must</w:t>
      </w:r>
      <w:r w:rsidR="00E204DC" w:rsidRPr="003A2ED6">
        <w:t xml:space="preserve"> </w:t>
      </w:r>
      <w:r w:rsidRPr="003A2ED6">
        <w:t>make a</w:t>
      </w:r>
      <w:r w:rsidR="000B5F3A" w:rsidRPr="003A2ED6">
        <w:t xml:space="preserve"> </w:t>
      </w:r>
      <w:r w:rsidR="00C56BC7" w:rsidRPr="003A2ED6">
        <w:t>proposed</w:t>
      </w:r>
      <w:r w:rsidRPr="003A2ED6">
        <w:t xml:space="preserve"> determination on the balance of probabilities as to whether misconduct has occurred.</w:t>
      </w:r>
      <w:bookmarkEnd w:id="693"/>
    </w:p>
    <w:p w14:paraId="7EA9E6B5" w14:textId="17C3729F" w:rsidR="00A07898" w:rsidRPr="003A2ED6" w:rsidRDefault="00A07898" w:rsidP="00BA756D">
      <w:pPr>
        <w:pStyle w:val="Agreement-ParagraphLevel1"/>
        <w:ind w:right="511"/>
      </w:pPr>
      <w:r w:rsidRPr="003A2ED6">
        <w:t xml:space="preserve">If the </w:t>
      </w:r>
      <w:r w:rsidR="00E756E6">
        <w:t>p</w:t>
      </w:r>
      <w:r w:rsidR="000B5F3A" w:rsidRPr="003A2ED6">
        <w:t xml:space="preserve">ublic </w:t>
      </w:r>
      <w:r w:rsidR="00E756E6">
        <w:t>s</w:t>
      </w:r>
      <w:r w:rsidR="000B5F3A" w:rsidRPr="003A2ED6">
        <w:t xml:space="preserve">ector </w:t>
      </w:r>
      <w:r w:rsidR="00E756E6">
        <w:t>s</w:t>
      </w:r>
      <w:r w:rsidR="000B5F3A" w:rsidRPr="003A2ED6">
        <w:t xml:space="preserve">tandards </w:t>
      </w:r>
      <w:r w:rsidR="00E756E6">
        <w:t>c</w:t>
      </w:r>
      <w:r w:rsidR="000B5F3A" w:rsidRPr="003A2ED6">
        <w:t>ommissioner</w:t>
      </w:r>
      <w:r w:rsidRPr="003A2ED6">
        <w:t xml:space="preserve"> determines that the misconduct has not occurred, the </w:t>
      </w:r>
      <w:r w:rsidR="00E756E6">
        <w:t>p</w:t>
      </w:r>
      <w:r w:rsidR="000B5F3A" w:rsidRPr="003A2ED6">
        <w:t xml:space="preserve">ublic </w:t>
      </w:r>
      <w:r w:rsidR="00E756E6">
        <w:t>s</w:t>
      </w:r>
      <w:r w:rsidR="000B5F3A" w:rsidRPr="003A2ED6">
        <w:t xml:space="preserve">ector </w:t>
      </w:r>
      <w:r w:rsidR="00E756E6">
        <w:t>s</w:t>
      </w:r>
      <w:r w:rsidR="000B5F3A" w:rsidRPr="003A2ED6">
        <w:t xml:space="preserve">tandards </w:t>
      </w:r>
      <w:r w:rsidR="00E756E6">
        <w:t>c</w:t>
      </w:r>
      <w:r w:rsidR="000B5F3A" w:rsidRPr="003A2ED6">
        <w:t>ommissioner</w:t>
      </w:r>
      <w:r w:rsidRPr="003A2ED6">
        <w:t xml:space="preserve"> </w:t>
      </w:r>
      <w:r w:rsidR="00E204DC">
        <w:t>must</w:t>
      </w:r>
      <w:r w:rsidR="00E204DC" w:rsidRPr="003A2ED6">
        <w:t xml:space="preserve"> </w:t>
      </w:r>
      <w:r w:rsidRPr="003A2ED6">
        <w:t>notify the employee of this finding and advise that no sanctions will be imposed.</w:t>
      </w:r>
    </w:p>
    <w:p w14:paraId="5704B2AD" w14:textId="11F7BDB7" w:rsidR="000B5F3A" w:rsidRPr="003A2ED6" w:rsidRDefault="000B5F3A" w:rsidP="00BA756D">
      <w:pPr>
        <w:pStyle w:val="Agreement-ParagraphLevel1"/>
        <w:ind w:right="511"/>
      </w:pPr>
      <w:r w:rsidRPr="003A2ED6">
        <w:t xml:space="preserve">If the </w:t>
      </w:r>
      <w:r w:rsidR="00E756E6">
        <w:t>p</w:t>
      </w:r>
      <w:r w:rsidRPr="003A2ED6">
        <w:t xml:space="preserve">ublic </w:t>
      </w:r>
      <w:r w:rsidR="00E756E6">
        <w:t>s</w:t>
      </w:r>
      <w:r w:rsidRPr="003A2ED6">
        <w:t xml:space="preserve">ector </w:t>
      </w:r>
      <w:r w:rsidR="00E756E6">
        <w:t>s</w:t>
      </w:r>
      <w:r w:rsidRPr="003A2ED6">
        <w:t xml:space="preserve">tandards </w:t>
      </w:r>
      <w:r w:rsidR="00E756E6">
        <w:t>c</w:t>
      </w:r>
      <w:r w:rsidRPr="003A2ED6">
        <w:t xml:space="preserve">ommissioner makes a </w:t>
      </w:r>
      <w:r w:rsidR="00C56BC7" w:rsidRPr="003A2ED6">
        <w:t>proposed</w:t>
      </w:r>
      <w:r w:rsidRPr="003A2ED6">
        <w:t xml:space="preserve"> determination that misconduct has occurred</w:t>
      </w:r>
      <w:r w:rsidR="00555981">
        <w:t>,</w:t>
      </w:r>
      <w:r w:rsidRPr="003A2ED6">
        <w:t xml:space="preserve"> in accordance with subclause </w:t>
      </w:r>
      <w:r w:rsidR="009C503D" w:rsidRPr="003A2ED6">
        <w:fldChar w:fldCharType="begin"/>
      </w:r>
      <w:r w:rsidR="009C503D" w:rsidRPr="003A2ED6">
        <w:instrText xml:space="preserve"> REF _Ref493765888 \r \h </w:instrText>
      </w:r>
      <w:r w:rsidR="00DF162B" w:rsidRPr="003A2ED6">
        <w:instrText xml:space="preserve"> \* MERGEFORMAT </w:instrText>
      </w:r>
      <w:r w:rsidR="009C503D" w:rsidRPr="003A2ED6">
        <w:fldChar w:fldCharType="separate"/>
      </w:r>
      <w:r w:rsidR="00A362E1">
        <w:t>H10.1</w:t>
      </w:r>
      <w:r w:rsidR="009C503D" w:rsidRPr="003A2ED6">
        <w:fldChar w:fldCharType="end"/>
      </w:r>
      <w:r w:rsidRPr="003A2ED6">
        <w:t xml:space="preserve"> the </w:t>
      </w:r>
      <w:r w:rsidR="00E756E6">
        <w:t>p</w:t>
      </w:r>
      <w:r w:rsidRPr="003A2ED6">
        <w:t xml:space="preserve">ublic </w:t>
      </w:r>
      <w:r w:rsidR="00E756E6">
        <w:t>s</w:t>
      </w:r>
      <w:r w:rsidRPr="003A2ED6">
        <w:t xml:space="preserve">ector </w:t>
      </w:r>
      <w:r w:rsidR="00E756E6">
        <w:t>s</w:t>
      </w:r>
      <w:r w:rsidRPr="003A2ED6">
        <w:t xml:space="preserve">tandards </w:t>
      </w:r>
      <w:r w:rsidR="00E756E6">
        <w:t>c</w:t>
      </w:r>
      <w:r w:rsidRPr="003A2ED6">
        <w:t xml:space="preserve">ommissioner </w:t>
      </w:r>
      <w:r w:rsidR="00555981">
        <w:t>must do all of the following</w:t>
      </w:r>
      <w:r w:rsidRPr="003A2ED6">
        <w:t>:</w:t>
      </w:r>
    </w:p>
    <w:p w14:paraId="6A4779AD" w14:textId="6A577E6F" w:rsidR="000B5F3A" w:rsidRPr="003A2ED6" w:rsidRDefault="00555981" w:rsidP="00BA756D">
      <w:pPr>
        <w:pStyle w:val="Agreement-ParagraphLevel2"/>
        <w:ind w:right="511"/>
      </w:pPr>
      <w:r>
        <w:t>A</w:t>
      </w:r>
      <w:r w:rsidR="000B5F3A" w:rsidRPr="003A2ED6">
        <w:t xml:space="preserve">dvise the employee in writing of the </w:t>
      </w:r>
      <w:r w:rsidR="00C56BC7" w:rsidRPr="003A2ED6">
        <w:t>proposed</w:t>
      </w:r>
      <w:r w:rsidR="000B5F3A" w:rsidRPr="003A2ED6">
        <w:t xml:space="preserve"> determination that misconduct has been found to have occurred</w:t>
      </w:r>
      <w:r>
        <w:t>.</w:t>
      </w:r>
    </w:p>
    <w:p w14:paraId="5313D217" w14:textId="6F30C82F" w:rsidR="000B5F3A" w:rsidRPr="003A2ED6" w:rsidRDefault="00555981" w:rsidP="00BA756D">
      <w:pPr>
        <w:pStyle w:val="Agreement-ParagraphLevel2"/>
        <w:ind w:right="511"/>
      </w:pPr>
      <w:r>
        <w:t>P</w:t>
      </w:r>
      <w:r w:rsidR="000B5F3A" w:rsidRPr="003A2ED6">
        <w:t xml:space="preserve">rovide written reasons for arriving at this </w:t>
      </w:r>
      <w:r w:rsidR="00C56BC7" w:rsidRPr="003A2ED6">
        <w:t>proposed</w:t>
      </w:r>
      <w:r w:rsidR="000B5F3A" w:rsidRPr="003A2ED6">
        <w:t xml:space="preserve"> determination</w:t>
      </w:r>
      <w:r w:rsidR="006066DF">
        <w:t>.</w:t>
      </w:r>
    </w:p>
    <w:p w14:paraId="3A6F99F1" w14:textId="727B0D9C" w:rsidR="00F95889" w:rsidRPr="003A2ED6" w:rsidRDefault="00555981" w:rsidP="00BA756D">
      <w:pPr>
        <w:pStyle w:val="Agreement-ParagraphLevel2"/>
        <w:ind w:right="511"/>
      </w:pPr>
      <w:bookmarkStart w:id="694" w:name="_Ref493765903"/>
      <w:r>
        <w:t>P</w:t>
      </w:r>
      <w:r w:rsidR="00DE1535" w:rsidRPr="003A2ED6">
        <w:t>rovide a copy of the investigation report unless this would be inappropriate in the circumstances</w:t>
      </w:r>
      <w:r w:rsidR="006066DF">
        <w:t>.</w:t>
      </w:r>
    </w:p>
    <w:p w14:paraId="6671875E" w14:textId="481E4343" w:rsidR="000B5F3A" w:rsidRPr="003A2ED6" w:rsidRDefault="00555981" w:rsidP="00BA756D">
      <w:pPr>
        <w:pStyle w:val="Agreement-ParagraphLevel2"/>
        <w:ind w:right="511"/>
      </w:pPr>
      <w:bookmarkStart w:id="695" w:name="_Ref510615263"/>
      <w:r>
        <w:t>A</w:t>
      </w:r>
      <w:r w:rsidR="00DE1535" w:rsidRPr="003A2ED6">
        <w:t xml:space="preserve">dvise the employee of the period during which the employee has to respond to the </w:t>
      </w:r>
      <w:r w:rsidR="00C56BC7" w:rsidRPr="003A2ED6">
        <w:t>proposed</w:t>
      </w:r>
      <w:r w:rsidR="00DE1535" w:rsidRPr="003A2ED6">
        <w:t xml:space="preserve"> determination that misconduct has occurred. This period must be no less than </w:t>
      </w:r>
      <w:r>
        <w:t>14</w:t>
      </w:r>
      <w:r w:rsidRPr="003A2ED6">
        <w:t xml:space="preserve"> </w:t>
      </w:r>
      <w:r w:rsidR="00DE1535" w:rsidRPr="003A2ED6">
        <w:t>calendar days.</w:t>
      </w:r>
      <w:bookmarkEnd w:id="694"/>
      <w:bookmarkEnd w:id="695"/>
      <w:r w:rsidR="00DE1535" w:rsidRPr="003A2ED6">
        <w:t xml:space="preserve"> </w:t>
      </w:r>
    </w:p>
    <w:p w14:paraId="2C6312AB" w14:textId="70E16264" w:rsidR="00DE1535" w:rsidRPr="003A2ED6" w:rsidRDefault="00DE1535" w:rsidP="00BA756D">
      <w:pPr>
        <w:pStyle w:val="Agreement-ParagraphLevel1"/>
        <w:ind w:right="511"/>
      </w:pPr>
      <w:bookmarkStart w:id="696" w:name="_Ref493769582"/>
      <w:r w:rsidRPr="003A2ED6">
        <w:t xml:space="preserve">After considering the employee’s response or, if the employee has not responded, at any time after the period outlined in </w:t>
      </w:r>
      <w:r w:rsidR="00E57072">
        <w:t>paragraph</w:t>
      </w:r>
      <w:r w:rsidR="008A3DDD">
        <w:t xml:space="preserve"> </w:t>
      </w:r>
      <w:r w:rsidR="008A3DDD">
        <w:fldChar w:fldCharType="begin"/>
      </w:r>
      <w:r w:rsidR="008A3DDD">
        <w:instrText xml:space="preserve"> REF _Ref510615263 \r \h </w:instrText>
      </w:r>
      <w:r w:rsidR="008A3DDD">
        <w:fldChar w:fldCharType="separate"/>
      </w:r>
      <w:r w:rsidR="00A362E1">
        <w:t>H10.3.4</w:t>
      </w:r>
      <w:r w:rsidR="008A3DDD">
        <w:fldChar w:fldCharType="end"/>
      </w:r>
      <w:r w:rsidR="008A3DDD">
        <w:t xml:space="preserve"> </w:t>
      </w:r>
      <w:r w:rsidRPr="003A2ED6">
        <w:t xml:space="preserve">has lapsed, the </w:t>
      </w:r>
      <w:r w:rsidR="00E756E6">
        <w:t>p</w:t>
      </w:r>
      <w:r w:rsidRPr="003A2ED6">
        <w:t xml:space="preserve">ublic </w:t>
      </w:r>
      <w:r w:rsidR="00E756E6">
        <w:t>s</w:t>
      </w:r>
      <w:r w:rsidRPr="003A2ED6">
        <w:t xml:space="preserve">ector </w:t>
      </w:r>
      <w:r w:rsidR="00E756E6">
        <w:lastRenderedPageBreak/>
        <w:t>s</w:t>
      </w:r>
      <w:r w:rsidRPr="003A2ED6">
        <w:t xml:space="preserve">tandards </w:t>
      </w:r>
      <w:r w:rsidR="00E756E6">
        <w:t>c</w:t>
      </w:r>
      <w:r w:rsidRPr="003A2ED6">
        <w:t xml:space="preserve">ommissioner </w:t>
      </w:r>
      <w:r w:rsidR="00E204DC">
        <w:t>must</w:t>
      </w:r>
      <w:r w:rsidR="00E204DC" w:rsidRPr="003A2ED6">
        <w:t xml:space="preserve"> </w:t>
      </w:r>
      <w:r w:rsidRPr="003A2ED6">
        <w:t>make</w:t>
      </w:r>
      <w:r w:rsidR="00153890" w:rsidRPr="003A2ED6">
        <w:t xml:space="preserve"> a final determination as to whe</w:t>
      </w:r>
      <w:r w:rsidRPr="003A2ED6">
        <w:t>ther or not misconduct has occurred and wil</w:t>
      </w:r>
      <w:r w:rsidR="00AF4D81">
        <w:t>l</w:t>
      </w:r>
      <w:r w:rsidR="006066DF">
        <w:t xml:space="preserve"> do the following</w:t>
      </w:r>
      <w:r w:rsidRPr="003A2ED6">
        <w:t>:</w:t>
      </w:r>
      <w:bookmarkEnd w:id="696"/>
      <w:r w:rsidRPr="003A2ED6">
        <w:t xml:space="preserve"> </w:t>
      </w:r>
    </w:p>
    <w:p w14:paraId="6FCFE4B6" w14:textId="236B7C88" w:rsidR="00DE1535" w:rsidRPr="003A2ED6" w:rsidRDefault="006066DF" w:rsidP="00BA756D">
      <w:pPr>
        <w:pStyle w:val="Agreement-ParagraphLevel2"/>
        <w:ind w:right="511"/>
      </w:pPr>
      <w:bookmarkStart w:id="697" w:name="_Ref493765966"/>
      <w:r>
        <w:t>I</w:t>
      </w:r>
      <w:r w:rsidR="00DE1535" w:rsidRPr="003A2ED6">
        <w:t>nform the employee in writing of the final determination of whether or not misconduct has occurred; and if the determination is that misconduct has occurred</w:t>
      </w:r>
      <w:r>
        <w:t xml:space="preserve"> do both the following</w:t>
      </w:r>
      <w:r w:rsidR="00DE1535" w:rsidRPr="003A2ED6">
        <w:t>:</w:t>
      </w:r>
      <w:bookmarkEnd w:id="697"/>
    </w:p>
    <w:p w14:paraId="15861BF9" w14:textId="3E51A49B" w:rsidR="00DE1535" w:rsidRPr="003A2ED6" w:rsidRDefault="006066DF" w:rsidP="00BA756D">
      <w:pPr>
        <w:pStyle w:val="Agreement-ParagraphLevel3"/>
        <w:ind w:right="511"/>
      </w:pPr>
      <w:bookmarkStart w:id="698" w:name="_Ref493765945"/>
      <w:r>
        <w:t>R</w:t>
      </w:r>
      <w:r w:rsidR="00DE1535" w:rsidRPr="003A2ED6">
        <w:t>efer the matter to the head of service for consideration of wh</w:t>
      </w:r>
      <w:r w:rsidR="009C503D" w:rsidRPr="003A2ED6">
        <w:t>ether or not disciplinary actio</w:t>
      </w:r>
      <w:r w:rsidR="00DE1535" w:rsidRPr="003A2ED6">
        <w:t>n</w:t>
      </w:r>
      <w:r w:rsidR="009C503D" w:rsidRPr="003A2ED6">
        <w:t xml:space="preserve"> </w:t>
      </w:r>
      <w:r w:rsidR="00DE1535" w:rsidRPr="003A2ED6">
        <w:t xml:space="preserve">is to be taken in accordance with clause </w:t>
      </w:r>
      <w:r w:rsidR="009C503D" w:rsidRPr="003A2ED6">
        <w:fldChar w:fldCharType="begin"/>
      </w:r>
      <w:r w:rsidR="009C503D" w:rsidRPr="003A2ED6">
        <w:instrText xml:space="preserve"> REF _Ref493765932 \r \h </w:instrText>
      </w:r>
      <w:r w:rsidR="00DF162B" w:rsidRPr="003A2ED6">
        <w:instrText xml:space="preserve"> \* MERGEFORMAT </w:instrText>
      </w:r>
      <w:r w:rsidR="009C503D" w:rsidRPr="003A2ED6">
        <w:fldChar w:fldCharType="separate"/>
      </w:r>
      <w:r w:rsidR="00A362E1">
        <w:t>H11 -</w:t>
      </w:r>
      <w:r w:rsidR="009C503D" w:rsidRPr="003A2ED6">
        <w:fldChar w:fldCharType="end"/>
      </w:r>
      <w:r>
        <w:t>.</w:t>
      </w:r>
      <w:bookmarkEnd w:id="698"/>
    </w:p>
    <w:p w14:paraId="54EBCAB1" w14:textId="63871DA3" w:rsidR="00DE1535" w:rsidRPr="00C56D1B" w:rsidRDefault="006066DF" w:rsidP="00BA756D">
      <w:pPr>
        <w:pStyle w:val="Agreement-ParagraphLevel3"/>
        <w:ind w:right="511"/>
      </w:pPr>
      <w:r>
        <w:t>I</w:t>
      </w:r>
      <w:r w:rsidR="00DE1535" w:rsidRPr="00C56D1B">
        <w:t>nform the employee that the matter has bee</w:t>
      </w:r>
      <w:r w:rsidR="00DD71FF" w:rsidRPr="00C56D1B">
        <w:t>n</w:t>
      </w:r>
      <w:r w:rsidR="00DE1535" w:rsidRPr="00C56D1B">
        <w:t xml:space="preserve"> referred to the head of service in accordance with </w:t>
      </w:r>
      <w:r w:rsidR="00E57072">
        <w:t>subparagraph</w:t>
      </w:r>
      <w:r w:rsidR="00DE1535" w:rsidRPr="00C56D1B">
        <w:t xml:space="preserve"> </w:t>
      </w:r>
      <w:r w:rsidR="009C503D" w:rsidRPr="00C56D1B">
        <w:fldChar w:fldCharType="begin"/>
      </w:r>
      <w:r w:rsidR="009C503D" w:rsidRPr="00C56D1B">
        <w:instrText xml:space="preserve"> REF _Ref493765945 \r \h </w:instrText>
      </w:r>
      <w:r w:rsidR="00DF162B" w:rsidRPr="00C56D1B">
        <w:instrText xml:space="preserve"> \* MERGEFORMAT </w:instrText>
      </w:r>
      <w:r w:rsidR="009C503D" w:rsidRPr="00C56D1B">
        <w:fldChar w:fldCharType="separate"/>
      </w:r>
      <w:r w:rsidR="00A362E1">
        <w:t>H10.4.1 (a)</w:t>
      </w:r>
      <w:r w:rsidR="009C503D" w:rsidRPr="00C56D1B">
        <w:fldChar w:fldCharType="end"/>
      </w:r>
      <w:r w:rsidR="00DE1535" w:rsidRPr="00C56D1B">
        <w:t>.</w:t>
      </w:r>
    </w:p>
    <w:p w14:paraId="46C71D8E" w14:textId="77777777" w:rsidR="00A07898" w:rsidRPr="00BA5451" w:rsidRDefault="00A07898" w:rsidP="00BA756D">
      <w:pPr>
        <w:pStyle w:val="Heading2"/>
        <w:ind w:left="0" w:right="511"/>
      </w:pPr>
      <w:bookmarkStart w:id="699" w:name="_Toc527025546"/>
      <w:bookmarkStart w:id="700" w:name="_Toc527108139"/>
      <w:bookmarkStart w:id="701" w:name="_Toc351559791"/>
      <w:bookmarkStart w:id="702" w:name="_Toc383008869"/>
      <w:bookmarkStart w:id="703" w:name="_Ref493759815"/>
      <w:bookmarkStart w:id="704" w:name="_Ref493760174"/>
      <w:bookmarkStart w:id="705" w:name="_Ref493760191"/>
      <w:bookmarkStart w:id="706" w:name="_Ref493765202"/>
      <w:bookmarkStart w:id="707" w:name="_Ref493765391"/>
      <w:bookmarkStart w:id="708" w:name="_Ref493765399"/>
      <w:bookmarkStart w:id="709" w:name="_Ref493765932"/>
      <w:bookmarkStart w:id="710" w:name="_Ref493766043"/>
      <w:bookmarkStart w:id="711" w:name="_Ref493766797"/>
      <w:bookmarkStart w:id="712" w:name="_Ref493768901"/>
      <w:bookmarkStart w:id="713" w:name="_Ref493768911"/>
      <w:bookmarkStart w:id="714" w:name="_Ref493769226"/>
      <w:bookmarkStart w:id="715" w:name="_Ref498593550"/>
      <w:bookmarkStart w:id="716" w:name="_Ref510613834"/>
      <w:bookmarkStart w:id="717" w:name="_Ref510613868"/>
      <w:bookmarkStart w:id="718" w:name="_Ref510616384"/>
      <w:bookmarkStart w:id="719" w:name="_Ref510618326"/>
      <w:bookmarkStart w:id="720" w:name="_Ref514927775"/>
      <w:bookmarkStart w:id="721" w:name="_Ref514940994"/>
      <w:bookmarkStart w:id="722" w:name="_Toc87831818"/>
      <w:bookmarkEnd w:id="699"/>
      <w:bookmarkEnd w:id="700"/>
      <w:r w:rsidRPr="00BA5451">
        <w:t>Disciplin</w:t>
      </w:r>
      <w:r>
        <w:t>ary</w:t>
      </w:r>
      <w:r w:rsidRPr="00BA5451">
        <w:t xml:space="preserve"> Action</w:t>
      </w:r>
      <w:bookmarkEnd w:id="701"/>
      <w:r>
        <w:t xml:space="preserve"> and Sanctions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5FC59C0A" w14:textId="60085C50" w:rsidR="00DE1535" w:rsidRPr="003A2ED6" w:rsidRDefault="006066DF" w:rsidP="00BA756D">
      <w:pPr>
        <w:pStyle w:val="Agreement-ParagraphLevel1"/>
        <w:ind w:right="511"/>
      </w:pPr>
      <w:r>
        <w:t>This</w:t>
      </w:r>
      <w:r w:rsidR="00C64A73">
        <w:t xml:space="preserve"> </w:t>
      </w:r>
      <w:r>
        <w:t xml:space="preserve">clause applies to </w:t>
      </w:r>
      <w:r w:rsidR="00A07898" w:rsidRPr="003A2ED6">
        <w:t xml:space="preserve"> circumstances </w:t>
      </w:r>
      <w:r w:rsidR="003E3AE4">
        <w:t>in which</w:t>
      </w:r>
      <w:r w:rsidR="00A07898" w:rsidRPr="003A2ED6">
        <w:t xml:space="preserve"> </w:t>
      </w:r>
      <w:r>
        <w:t>one of the following applies</w:t>
      </w:r>
      <w:r w:rsidR="00767C23">
        <w:t>:</w:t>
      </w:r>
      <w:r w:rsidR="00A07898" w:rsidRPr="003A2ED6">
        <w:t xml:space="preserve"> </w:t>
      </w:r>
    </w:p>
    <w:p w14:paraId="3B00021A" w14:textId="0B79BA0B" w:rsidR="00DE1535" w:rsidRPr="003A2ED6" w:rsidRDefault="006066DF" w:rsidP="00BA756D">
      <w:pPr>
        <w:pStyle w:val="Agreement-ParagraphLevel2"/>
        <w:ind w:right="511"/>
      </w:pPr>
      <w:r>
        <w:t xml:space="preserve">The head of service </w:t>
      </w:r>
      <w:r w:rsidR="00DE1535" w:rsidRPr="003A2ED6">
        <w:t xml:space="preserve">receives a determination from the </w:t>
      </w:r>
      <w:r w:rsidR="00E756E6">
        <w:t>p</w:t>
      </w:r>
      <w:r w:rsidR="00DE1535" w:rsidRPr="003A2ED6">
        <w:t xml:space="preserve">ublic </w:t>
      </w:r>
      <w:r w:rsidR="00E756E6">
        <w:t>s</w:t>
      </w:r>
      <w:r w:rsidR="00DE1535" w:rsidRPr="003A2ED6">
        <w:t xml:space="preserve">ector </w:t>
      </w:r>
      <w:r w:rsidR="00E756E6">
        <w:t>s</w:t>
      </w:r>
      <w:r w:rsidR="00DE1535" w:rsidRPr="003A2ED6">
        <w:t xml:space="preserve">tandards </w:t>
      </w:r>
      <w:r w:rsidR="00E756E6">
        <w:t>c</w:t>
      </w:r>
      <w:r w:rsidR="00DE1535" w:rsidRPr="003A2ED6">
        <w:t xml:space="preserve">ommissioner in accordance with </w:t>
      </w:r>
      <w:r w:rsidR="00E57072">
        <w:t>paragraph</w:t>
      </w:r>
      <w:r w:rsidR="00DE1535" w:rsidRPr="003A2ED6">
        <w:t xml:space="preserve"> </w:t>
      </w:r>
      <w:r w:rsidR="009C503D" w:rsidRPr="003A2ED6">
        <w:fldChar w:fldCharType="begin"/>
      </w:r>
      <w:r w:rsidR="009C503D" w:rsidRPr="003A2ED6">
        <w:instrText xml:space="preserve"> REF _Ref493765966 \r \h </w:instrText>
      </w:r>
      <w:r w:rsidR="00DF162B" w:rsidRPr="003A2ED6">
        <w:instrText xml:space="preserve"> \* MERGEFORMAT </w:instrText>
      </w:r>
      <w:r w:rsidR="009C503D" w:rsidRPr="003A2ED6">
        <w:fldChar w:fldCharType="separate"/>
      </w:r>
      <w:r w:rsidR="00A362E1">
        <w:t>H10.4.1</w:t>
      </w:r>
      <w:r w:rsidR="009C503D" w:rsidRPr="003A2ED6">
        <w:fldChar w:fldCharType="end"/>
      </w:r>
      <w:r>
        <w:t>.</w:t>
      </w:r>
    </w:p>
    <w:p w14:paraId="0A5D6A74" w14:textId="43832DD9" w:rsidR="00DE1535" w:rsidRPr="003A2ED6" w:rsidRDefault="006066DF" w:rsidP="00BA756D">
      <w:pPr>
        <w:pStyle w:val="Agreement-ParagraphLevel2"/>
        <w:ind w:right="511"/>
      </w:pPr>
      <w:r>
        <w:t>A</w:t>
      </w:r>
      <w:r w:rsidR="00DE1535" w:rsidRPr="003A2ED6">
        <w:t>n</w:t>
      </w:r>
      <w:r w:rsidR="00A07898" w:rsidRPr="003A2ED6">
        <w:t xml:space="preserve"> admission </w:t>
      </w:r>
      <w:r>
        <w:t xml:space="preserve">is made </w:t>
      </w:r>
      <w:r w:rsidR="00A07898" w:rsidRPr="003A2ED6">
        <w:t>by the employee</w:t>
      </w:r>
      <w:r w:rsidR="00DE1535" w:rsidRPr="003A2ED6">
        <w:t xml:space="preserve"> </w:t>
      </w:r>
      <w:r w:rsidR="00C64A73">
        <w:t>under</w:t>
      </w:r>
      <w:r w:rsidR="00DE1535" w:rsidRPr="003A2ED6">
        <w:t xml:space="preserve"> subclause </w:t>
      </w:r>
      <w:r w:rsidR="00C64A73">
        <w:t>H</w:t>
      </w:r>
      <w:r w:rsidR="001F3B8E">
        <w:t>2</w:t>
      </w:r>
      <w:r w:rsidR="00C64A73">
        <w:t>.6</w:t>
      </w:r>
      <w:r w:rsidR="008A3DDD">
        <w:t>.</w:t>
      </w:r>
    </w:p>
    <w:p w14:paraId="1BC4C5D7" w14:textId="242BEEE4" w:rsidR="00A07898" w:rsidRPr="003A2ED6" w:rsidRDefault="00C64A73" w:rsidP="00BA756D">
      <w:pPr>
        <w:pStyle w:val="Agreement-ParagraphLevel1"/>
        <w:ind w:right="511"/>
      </w:pPr>
      <w:bookmarkStart w:id="723" w:name="_Hlk86061934"/>
      <w:r>
        <w:t>T</w:t>
      </w:r>
      <w:r w:rsidR="00A07898" w:rsidRPr="003A2ED6">
        <w:t xml:space="preserve">he head of service </w:t>
      </w:r>
      <w:r w:rsidR="00E204DC">
        <w:t>must</w:t>
      </w:r>
      <w:r w:rsidR="00E204DC" w:rsidRPr="003A2ED6">
        <w:t xml:space="preserve"> </w:t>
      </w:r>
      <w:r w:rsidR="00A07898" w:rsidRPr="003A2ED6">
        <w:t>consider</w:t>
      </w:r>
      <w:r w:rsidR="00DE1535" w:rsidRPr="003A2ED6">
        <w:t xml:space="preserve"> whether or not</w:t>
      </w:r>
      <w:r w:rsidR="00A07898" w:rsidRPr="003A2ED6">
        <w:t xml:space="preserve"> disciplinary action is appropriate, </w:t>
      </w:r>
      <w:r w:rsidR="00DE1535" w:rsidRPr="003A2ED6">
        <w:t xml:space="preserve">and whether or not </w:t>
      </w:r>
      <w:r w:rsidR="00A07898" w:rsidRPr="003A2ED6">
        <w:t>one or more of the following sanctions may be taken in relation to the employee:</w:t>
      </w:r>
    </w:p>
    <w:p w14:paraId="66E699E0" w14:textId="59D388A6" w:rsidR="00A07898" w:rsidRPr="003A2ED6" w:rsidRDefault="00C64A73" w:rsidP="00BA756D">
      <w:pPr>
        <w:pStyle w:val="Agreement-ParagraphLevel2"/>
        <w:ind w:right="511"/>
      </w:pPr>
      <w:r>
        <w:t>A</w:t>
      </w:r>
      <w:r w:rsidR="00A07898" w:rsidRPr="003A2ED6">
        <w:t xml:space="preserve"> written </w:t>
      </w:r>
      <w:r w:rsidR="00A357FE" w:rsidRPr="003A2ED6">
        <w:t>reprimand</w:t>
      </w:r>
      <w:r>
        <w:t>.</w:t>
      </w:r>
    </w:p>
    <w:p w14:paraId="37AA1F3C" w14:textId="3F58EF27" w:rsidR="00A07898" w:rsidRPr="003A2ED6" w:rsidRDefault="00C64A73" w:rsidP="00BA756D">
      <w:pPr>
        <w:pStyle w:val="Agreement-ParagraphLevel2"/>
        <w:ind w:right="511"/>
      </w:pPr>
      <w:r>
        <w:t>A</w:t>
      </w:r>
      <w:r w:rsidR="00A07898" w:rsidRPr="003A2ED6">
        <w:t xml:space="preserve"> financial penalty </w:t>
      </w:r>
      <w:r>
        <w:t>in the form of one or more of the following</w:t>
      </w:r>
      <w:r w:rsidR="00A07898" w:rsidRPr="003A2ED6">
        <w:t>:</w:t>
      </w:r>
    </w:p>
    <w:p w14:paraId="147D1A1D" w14:textId="6C5C9CFA" w:rsidR="00A07898" w:rsidRPr="004452F1" w:rsidRDefault="00C64A73" w:rsidP="00BA756D">
      <w:pPr>
        <w:pStyle w:val="Agreement-ParagraphLevel3"/>
        <w:ind w:right="511"/>
      </w:pPr>
      <w:r>
        <w:t>R</w:t>
      </w:r>
      <w:r w:rsidR="00A07898" w:rsidRPr="004452F1">
        <w:t>educe the employee’s incremental level</w:t>
      </w:r>
      <w:r>
        <w:t>.</w:t>
      </w:r>
    </w:p>
    <w:p w14:paraId="1E5F91CB" w14:textId="4DB97F59" w:rsidR="00A07898" w:rsidRPr="004452F1" w:rsidRDefault="00C64A73" w:rsidP="00BA756D">
      <w:pPr>
        <w:pStyle w:val="Agreement-ParagraphLevel3"/>
        <w:ind w:right="511"/>
      </w:pPr>
      <w:r>
        <w:t>D</w:t>
      </w:r>
      <w:r w:rsidR="00A07898" w:rsidRPr="004452F1">
        <w:t>efer the employee’s incremental advancement</w:t>
      </w:r>
      <w:r>
        <w:t>.</w:t>
      </w:r>
    </w:p>
    <w:p w14:paraId="5368E89E" w14:textId="12AE1EAF" w:rsidR="00A07898" w:rsidRPr="004452F1" w:rsidRDefault="00C64A73" w:rsidP="00BA756D">
      <w:pPr>
        <w:pStyle w:val="Agreement-ParagraphLevel3"/>
        <w:ind w:right="511"/>
      </w:pPr>
      <w:r>
        <w:t>I</w:t>
      </w:r>
      <w:r w:rsidR="00A07898" w:rsidRPr="004452F1">
        <w:t>mpose a fine on the employee</w:t>
      </w:r>
      <w:r>
        <w:t>.</w:t>
      </w:r>
    </w:p>
    <w:p w14:paraId="7AB0E75C" w14:textId="3CDBD539" w:rsidR="00A07898" w:rsidRPr="004452F1" w:rsidRDefault="00C64A73" w:rsidP="00BA756D">
      <w:pPr>
        <w:pStyle w:val="Agreement-ParagraphLevel3"/>
        <w:ind w:right="511"/>
      </w:pPr>
      <w:r>
        <w:t>R</w:t>
      </w:r>
      <w:r w:rsidR="00A357FE" w:rsidRPr="004452F1">
        <w:t xml:space="preserve">equire the employee to </w:t>
      </w:r>
      <w:r w:rsidR="00A07898" w:rsidRPr="004452F1">
        <w:t>fully or partially reimburse the employer for damage</w:t>
      </w:r>
      <w:r w:rsidR="00A357FE" w:rsidRPr="004452F1">
        <w:t xml:space="preserve"> that the employee has</w:t>
      </w:r>
      <w:r w:rsidR="00A07898" w:rsidRPr="004452F1">
        <w:t xml:space="preserve"> wilfully incurred to property or equipment</w:t>
      </w:r>
      <w:r w:rsidR="001F79F2" w:rsidRPr="004452F1">
        <w:t>.</w:t>
      </w:r>
    </w:p>
    <w:p w14:paraId="6FA8BF30" w14:textId="1EEAD9EA" w:rsidR="00A07898" w:rsidRPr="003A2ED6" w:rsidRDefault="00C64A73" w:rsidP="00BA756D">
      <w:pPr>
        <w:pStyle w:val="Agreement-ParagraphLevel2"/>
        <w:ind w:right="511"/>
      </w:pPr>
      <w:bookmarkStart w:id="724" w:name="_Ref493766088"/>
      <w:r>
        <w:t>T</w:t>
      </w:r>
      <w:r w:rsidR="00A07898" w:rsidRPr="003A2ED6">
        <w:t xml:space="preserve">ransfer the </w:t>
      </w:r>
      <w:r w:rsidR="00A07898" w:rsidRPr="003A2ED6">
        <w:rPr>
          <w:szCs w:val="20"/>
        </w:rPr>
        <w:t>employee</w:t>
      </w:r>
      <w:r w:rsidR="00A07898" w:rsidRPr="003A2ED6">
        <w:t xml:space="preserve"> temporarily or permanently to another position at level or to a lower classification level</w:t>
      </w:r>
      <w:r>
        <w:t>.</w:t>
      </w:r>
      <w:bookmarkEnd w:id="724"/>
    </w:p>
    <w:p w14:paraId="37BB7D90" w14:textId="220E3D04" w:rsidR="00A07898" w:rsidRPr="003A2ED6" w:rsidRDefault="00C64A73" w:rsidP="00BA756D">
      <w:pPr>
        <w:pStyle w:val="Agreement-ParagraphLevel2"/>
        <w:ind w:right="511"/>
      </w:pPr>
      <w:r>
        <w:t>R</w:t>
      </w:r>
      <w:r w:rsidR="00A07898" w:rsidRPr="003A2ED6">
        <w:t>emove any benefit derived through an existing Attraction and Retention Incentive</w:t>
      </w:r>
      <w:r w:rsidR="00F80044">
        <w:t>.</w:t>
      </w:r>
    </w:p>
    <w:p w14:paraId="2ECCD129" w14:textId="17477854" w:rsidR="00A07898" w:rsidRPr="003A2ED6" w:rsidRDefault="00C64A73" w:rsidP="00BA756D">
      <w:pPr>
        <w:pStyle w:val="Agreement-ParagraphLevel2"/>
        <w:ind w:right="511"/>
      </w:pPr>
      <w:r>
        <w:t>T</w:t>
      </w:r>
      <w:r w:rsidR="00A07898" w:rsidRPr="003A2ED6">
        <w:t xml:space="preserve">ermination of </w:t>
      </w:r>
      <w:r w:rsidR="00A07898" w:rsidRPr="003A2ED6">
        <w:rPr>
          <w:szCs w:val="20"/>
        </w:rPr>
        <w:t>employment</w:t>
      </w:r>
      <w:r w:rsidR="00A07898" w:rsidRPr="003A2ED6">
        <w:t>.</w:t>
      </w:r>
    </w:p>
    <w:bookmarkEnd w:id="723"/>
    <w:p w14:paraId="0280CF31" w14:textId="07AB475A" w:rsidR="00A357FE" w:rsidRPr="003A2ED6" w:rsidRDefault="00A357FE" w:rsidP="00BA756D">
      <w:pPr>
        <w:pStyle w:val="Agreement-ParagraphLevel1"/>
        <w:ind w:right="511"/>
      </w:pPr>
      <w:r w:rsidRPr="003A2ED6">
        <w:t>Nothing in this section limits the ability of the head of service t</w:t>
      </w:r>
      <w:r w:rsidR="00DD71FF" w:rsidRPr="003A2ED6">
        <w:t>o</w:t>
      </w:r>
      <w:r w:rsidRPr="003A2ED6">
        <w:t xml:space="preserve"> require an employee to participate in formal remedial programs</w:t>
      </w:r>
      <w:r w:rsidR="00C42A1A">
        <w:t xml:space="preserve"> and </w:t>
      </w:r>
      <w:r w:rsidRPr="003A2ED6">
        <w:t>sessions aime</w:t>
      </w:r>
      <w:r w:rsidR="00DD71FF" w:rsidRPr="003A2ED6">
        <w:t>d</w:t>
      </w:r>
      <w:r w:rsidRPr="003A2ED6">
        <w:t xml:space="preserve"> at assisting the employee with addressing the behaviour that was the subject of the misconduct process.</w:t>
      </w:r>
    </w:p>
    <w:p w14:paraId="22992E3E" w14:textId="36597F2D" w:rsidR="00A07898" w:rsidRDefault="00A07898" w:rsidP="00BA756D">
      <w:pPr>
        <w:pStyle w:val="Agreement-ParagraphLevel1"/>
        <w:ind w:right="511"/>
      </w:pPr>
      <w:r w:rsidRPr="003A2ED6">
        <w:t xml:space="preserve">In relation to </w:t>
      </w:r>
      <w:r w:rsidR="00E57072">
        <w:t>paragraph</w:t>
      </w:r>
      <w:r w:rsidR="00A357FE" w:rsidRPr="003A2ED6">
        <w:t xml:space="preserve"> </w:t>
      </w:r>
      <w:r w:rsidR="009C503D" w:rsidRPr="003A2ED6">
        <w:fldChar w:fldCharType="begin"/>
      </w:r>
      <w:r w:rsidR="009C503D" w:rsidRPr="003A2ED6">
        <w:instrText xml:space="preserve"> REF _Ref493766088 \r \h </w:instrText>
      </w:r>
      <w:r w:rsidR="003A2ED6">
        <w:instrText xml:space="preserve"> \* MERGEFORMAT </w:instrText>
      </w:r>
      <w:r w:rsidR="009C503D" w:rsidRPr="003A2ED6">
        <w:fldChar w:fldCharType="separate"/>
      </w:r>
      <w:r w:rsidR="00A362E1">
        <w:t>H11.2.3</w:t>
      </w:r>
      <w:r w:rsidR="009C503D" w:rsidRPr="003A2ED6">
        <w:fldChar w:fldCharType="end"/>
      </w:r>
      <w:r w:rsidRPr="003A2ED6">
        <w:t>, if an employee’s classification is</w:t>
      </w:r>
      <w:r w:rsidRPr="00BA5451">
        <w:t xml:space="preserve"> reduced as a result of disciplinary action, service before the demotion is not counted towards an increment for any higher duties the employee performs after demotion. </w:t>
      </w:r>
    </w:p>
    <w:p w14:paraId="698FD724" w14:textId="17542F23" w:rsidR="00A07898" w:rsidRPr="00BA5451" w:rsidRDefault="00A07898" w:rsidP="00BA756D">
      <w:pPr>
        <w:pStyle w:val="Agreement-ParagraphLevel1"/>
        <w:ind w:right="511"/>
      </w:pPr>
      <w:r>
        <w:t>Sanctions impos</w:t>
      </w:r>
      <w:r w:rsidRPr="001C55AF">
        <w:t>e</w:t>
      </w:r>
      <w:r>
        <w:t xml:space="preserve">d </w:t>
      </w:r>
      <w:r w:rsidRPr="00BA5451">
        <w:t>under these procedures must be proportionate to the degree of misconduct concerned.</w:t>
      </w:r>
      <w:r w:rsidR="002F5C57">
        <w:t xml:space="preserve"> </w:t>
      </w:r>
      <w:r w:rsidRPr="00BA5451">
        <w:t>In determining the appropriate</w:t>
      </w:r>
      <w:r>
        <w:t xml:space="preserve"> sanction</w:t>
      </w:r>
      <w:r w:rsidRPr="00BA5451">
        <w:t xml:space="preserve">, </w:t>
      </w:r>
      <w:r w:rsidR="00F80044">
        <w:t xml:space="preserve">all </w:t>
      </w:r>
      <w:r w:rsidRPr="00BA5451">
        <w:t>the following factors must be considered:</w:t>
      </w:r>
    </w:p>
    <w:p w14:paraId="4E3D7005" w14:textId="3AD778A3" w:rsidR="00A07898" w:rsidRPr="00BA5451" w:rsidRDefault="00F80044" w:rsidP="00BA756D">
      <w:pPr>
        <w:pStyle w:val="Agreement-ParagraphLevel2"/>
        <w:ind w:right="511"/>
      </w:pPr>
      <w:r>
        <w:t>T</w:t>
      </w:r>
      <w:r w:rsidR="00A07898" w:rsidRPr="00BA5451">
        <w:t xml:space="preserve">he nature and </w:t>
      </w:r>
      <w:r w:rsidR="00A07898" w:rsidRPr="001C55AF">
        <w:rPr>
          <w:szCs w:val="20"/>
        </w:rPr>
        <w:t>seriousness</w:t>
      </w:r>
      <w:r w:rsidR="00A07898" w:rsidRPr="00BA5451">
        <w:t xml:space="preserve"> of the misconduct</w:t>
      </w:r>
      <w:r>
        <w:t>.</w:t>
      </w:r>
    </w:p>
    <w:p w14:paraId="25FF57E5" w14:textId="225ED2FB" w:rsidR="00A07898" w:rsidRPr="00BA5451" w:rsidRDefault="00F80044" w:rsidP="00BA756D">
      <w:pPr>
        <w:pStyle w:val="Agreement-ParagraphLevel2"/>
        <w:ind w:right="511"/>
      </w:pPr>
      <w:r>
        <w:lastRenderedPageBreak/>
        <w:t>T</w:t>
      </w:r>
      <w:r w:rsidR="00A07898" w:rsidRPr="00BA5451">
        <w:t xml:space="preserve">he degree of relevance to the employee's duties or to the reputation of the </w:t>
      </w:r>
      <w:r w:rsidR="00094360">
        <w:t>d</w:t>
      </w:r>
      <w:r w:rsidR="00A07898" w:rsidRPr="00BA5451">
        <w:t>irectorate</w:t>
      </w:r>
      <w:r w:rsidR="00A07898">
        <w:t xml:space="preserve"> or the ACTPS</w:t>
      </w:r>
      <w:r>
        <w:t>.</w:t>
      </w:r>
    </w:p>
    <w:p w14:paraId="4FDBAB21" w14:textId="1FE3F5E8" w:rsidR="00A07898" w:rsidRPr="00BA5451" w:rsidRDefault="00F80044" w:rsidP="00BA756D">
      <w:pPr>
        <w:pStyle w:val="Agreement-ParagraphLevel2"/>
        <w:ind w:right="511"/>
      </w:pPr>
      <w:r>
        <w:t>T</w:t>
      </w:r>
      <w:r w:rsidR="00A07898" w:rsidRPr="00BA5451">
        <w:t>he circumstances of the misconduct</w:t>
      </w:r>
      <w:r>
        <w:t>.</w:t>
      </w:r>
    </w:p>
    <w:p w14:paraId="39410102" w14:textId="280E1ABA" w:rsidR="00A07898" w:rsidRPr="00BA5451" w:rsidRDefault="00F80044" w:rsidP="00BA756D">
      <w:pPr>
        <w:pStyle w:val="Agreement-ParagraphLevel2"/>
        <w:ind w:right="511"/>
      </w:pPr>
      <w:r>
        <w:t>A</w:t>
      </w:r>
      <w:r w:rsidR="00A07898" w:rsidRPr="00BA5451">
        <w:t xml:space="preserve">ny mitigating factors, </w:t>
      </w:r>
      <w:r w:rsidR="00A07898" w:rsidRPr="001C55AF">
        <w:rPr>
          <w:szCs w:val="20"/>
        </w:rPr>
        <w:t>including</w:t>
      </w:r>
      <w:r w:rsidR="00A07898" w:rsidRPr="00BA5451">
        <w:t xml:space="preserve"> any full admission of guilt</w:t>
      </w:r>
      <w:r>
        <w:t>.</w:t>
      </w:r>
    </w:p>
    <w:p w14:paraId="0DD07269" w14:textId="402423FE" w:rsidR="00A07898" w:rsidRDefault="00F80044" w:rsidP="00BA756D">
      <w:pPr>
        <w:pStyle w:val="Agreement-ParagraphLevel2"/>
        <w:ind w:right="511"/>
      </w:pPr>
      <w:r>
        <w:t>T</w:t>
      </w:r>
      <w:r w:rsidR="00A07898" w:rsidRPr="00BA5451">
        <w:t xml:space="preserve">he previous employment </w:t>
      </w:r>
      <w:r w:rsidR="00A07898" w:rsidRPr="001C55AF">
        <w:rPr>
          <w:szCs w:val="20"/>
        </w:rPr>
        <w:t>history</w:t>
      </w:r>
      <w:r w:rsidR="00A07898" w:rsidRPr="00BA5451">
        <w:t xml:space="preserve"> and the general conduct of the employee.</w:t>
      </w:r>
    </w:p>
    <w:p w14:paraId="10C1E0F7" w14:textId="35DB761A" w:rsidR="00A357FE" w:rsidRPr="003A2ED6" w:rsidRDefault="00A357FE" w:rsidP="00BA756D">
      <w:pPr>
        <w:pStyle w:val="Agreement-ParagraphLevel1"/>
        <w:ind w:right="511"/>
      </w:pPr>
      <w:bookmarkStart w:id="725" w:name="_Ref496863172"/>
      <w:r w:rsidRPr="003A2ED6">
        <w:t>If the employee has moved to a new position</w:t>
      </w:r>
      <w:r w:rsidR="001C5310">
        <w:t xml:space="preserve"> (</w:t>
      </w:r>
      <w:r w:rsidRPr="003A2ED6">
        <w:t xml:space="preserve">other than as a result of a decision in accordance with clause </w:t>
      </w:r>
      <w:r w:rsidR="009C503D" w:rsidRPr="003A2ED6">
        <w:fldChar w:fldCharType="begin"/>
      </w:r>
      <w:r w:rsidR="009C503D" w:rsidRPr="003A2ED6">
        <w:instrText xml:space="preserve"> REF _Ref493766170 \r \h </w:instrText>
      </w:r>
      <w:r w:rsidR="00DF162B" w:rsidRPr="003A2ED6">
        <w:instrText xml:space="preserve"> \* MERGEFORMAT </w:instrText>
      </w:r>
      <w:r w:rsidR="009C503D" w:rsidRPr="003A2ED6">
        <w:fldChar w:fldCharType="separate"/>
      </w:r>
      <w:r w:rsidR="00A362E1">
        <w:t>H7 -</w:t>
      </w:r>
      <w:r w:rsidR="009C503D" w:rsidRPr="003A2ED6">
        <w:fldChar w:fldCharType="end"/>
      </w:r>
      <w:r w:rsidR="001C5310">
        <w:t>)</w:t>
      </w:r>
      <w:r w:rsidRPr="003A2ED6">
        <w:t xml:space="preserve"> during the course of the misconduct process, the changes in employment circumstances </w:t>
      </w:r>
      <w:r w:rsidR="00E204DC">
        <w:t>must</w:t>
      </w:r>
      <w:r w:rsidR="00E204DC" w:rsidRPr="003A2ED6">
        <w:t xml:space="preserve"> </w:t>
      </w:r>
      <w:r w:rsidRPr="003A2ED6">
        <w:t xml:space="preserve">be taken into account as appropriate in accordance with </w:t>
      </w:r>
      <w:r w:rsidR="00E57072">
        <w:t>paragraph</w:t>
      </w:r>
      <w:r w:rsidRPr="003A2ED6">
        <w:t xml:space="preserve"> </w:t>
      </w:r>
      <w:r w:rsidR="009C503D" w:rsidRPr="003A2ED6">
        <w:fldChar w:fldCharType="begin"/>
      </w:r>
      <w:r w:rsidR="009C503D" w:rsidRPr="003A2ED6">
        <w:instrText xml:space="preserve"> REF _Ref493759879 \r \h </w:instrText>
      </w:r>
      <w:r w:rsidR="00DF162B" w:rsidRPr="003A2ED6">
        <w:instrText xml:space="preserve"> \* MERGEFORMAT </w:instrText>
      </w:r>
      <w:r w:rsidR="009C503D" w:rsidRPr="003A2ED6">
        <w:fldChar w:fldCharType="separate"/>
      </w:r>
      <w:r w:rsidR="00A362E1">
        <w:t>H1.5.1</w:t>
      </w:r>
      <w:r w:rsidR="009C503D" w:rsidRPr="003A2ED6">
        <w:fldChar w:fldCharType="end"/>
      </w:r>
      <w:r w:rsidRPr="003A2ED6">
        <w:t>.</w:t>
      </w:r>
      <w:bookmarkEnd w:id="725"/>
    </w:p>
    <w:p w14:paraId="78E02DC2" w14:textId="42C74FCA" w:rsidR="00A357FE" w:rsidRPr="00CA4671" w:rsidRDefault="00B42071" w:rsidP="00BA756D">
      <w:pPr>
        <w:pStyle w:val="Agreement-ParagraphLevel1"/>
        <w:ind w:right="511"/>
      </w:pPr>
      <w:bookmarkStart w:id="726" w:name="_Ref493766335"/>
      <w:r w:rsidRPr="00CA4671">
        <w:t xml:space="preserve">Unless there are exceptional circumstances, the head of service </w:t>
      </w:r>
      <w:r w:rsidR="00E204DC">
        <w:t>must</w:t>
      </w:r>
      <w:r w:rsidR="00E204DC" w:rsidRPr="00CA4671">
        <w:t xml:space="preserve"> </w:t>
      </w:r>
      <w:r w:rsidRPr="00CA4671">
        <w:t>w</w:t>
      </w:r>
      <w:r w:rsidR="00C7094C" w:rsidRPr="00CA4671">
        <w:t xml:space="preserve">ithin </w:t>
      </w:r>
      <w:r w:rsidRPr="00CA4671">
        <w:t>14 calendar</w:t>
      </w:r>
      <w:r w:rsidR="00C37B01" w:rsidRPr="00CA4671">
        <w:t xml:space="preserve"> days </w:t>
      </w:r>
      <w:r w:rsidR="00C7094C" w:rsidRPr="00CA4671">
        <w:t>of receiv</w:t>
      </w:r>
      <w:r w:rsidR="00A357FE" w:rsidRPr="00CA4671">
        <w:t xml:space="preserve">ing the referral from the </w:t>
      </w:r>
      <w:r w:rsidR="00E756E6">
        <w:t>p</w:t>
      </w:r>
      <w:r w:rsidR="00A357FE" w:rsidRPr="00CA4671">
        <w:t xml:space="preserve">ublic </w:t>
      </w:r>
      <w:r w:rsidR="00E756E6">
        <w:t>s</w:t>
      </w:r>
      <w:r w:rsidR="00A357FE" w:rsidRPr="00CA4671">
        <w:t xml:space="preserve">ector </w:t>
      </w:r>
      <w:r w:rsidR="00E756E6">
        <w:t>s</w:t>
      </w:r>
      <w:r w:rsidR="00A357FE" w:rsidRPr="00CA4671">
        <w:t xml:space="preserve">tandards </w:t>
      </w:r>
      <w:r w:rsidR="00E756E6">
        <w:t>c</w:t>
      </w:r>
      <w:r w:rsidR="00A357FE" w:rsidRPr="00CA4671">
        <w:t xml:space="preserve">ommissioner under </w:t>
      </w:r>
      <w:r w:rsidR="0059285F">
        <w:t>subparagraph</w:t>
      </w:r>
      <w:r w:rsidR="00A357FE" w:rsidRPr="00CA4671">
        <w:t xml:space="preserve"> </w:t>
      </w:r>
      <w:r w:rsidR="009C503D" w:rsidRPr="00CA4671">
        <w:fldChar w:fldCharType="begin"/>
      </w:r>
      <w:r w:rsidR="009C503D" w:rsidRPr="00CA4671">
        <w:instrText xml:space="preserve"> REF _Ref493765945 \r \h </w:instrText>
      </w:r>
      <w:r w:rsidR="00DF162B" w:rsidRPr="00CA4671">
        <w:instrText xml:space="preserve"> \* MERGEFORMAT </w:instrText>
      </w:r>
      <w:r w:rsidR="009C503D" w:rsidRPr="00CA4671">
        <w:fldChar w:fldCharType="separate"/>
      </w:r>
      <w:r w:rsidR="00A362E1">
        <w:t>H10.4.1 (a)</w:t>
      </w:r>
      <w:r w:rsidR="009C503D" w:rsidRPr="00CA4671">
        <w:fldChar w:fldCharType="end"/>
      </w:r>
      <w:r w:rsidR="00A357FE" w:rsidRPr="00CA4671">
        <w:t xml:space="preserve"> inform the employee in writing of the proposed disciplinary action to be taken</w:t>
      </w:r>
      <w:r w:rsidR="00F95889" w:rsidRPr="00CA4671">
        <w:t>,</w:t>
      </w:r>
      <w:r w:rsidR="00A357FE" w:rsidRPr="00CA4671">
        <w:t xml:space="preserve"> if any</w:t>
      </w:r>
      <w:r w:rsidR="00F95889" w:rsidRPr="00CA4671">
        <w:t>,</w:t>
      </w:r>
      <w:r w:rsidR="00A357FE" w:rsidRPr="00CA4671">
        <w:t xml:space="preserve"> and provide the employee </w:t>
      </w:r>
      <w:r w:rsidRPr="00CA4671">
        <w:t xml:space="preserve">with </w:t>
      </w:r>
      <w:r w:rsidR="00F80044">
        <w:t>7</w:t>
      </w:r>
      <w:r w:rsidR="00F80044" w:rsidRPr="00CA4671">
        <w:t xml:space="preserve"> </w:t>
      </w:r>
      <w:r w:rsidRPr="00CA4671">
        <w:t xml:space="preserve">calendar </w:t>
      </w:r>
      <w:r w:rsidR="00414D34" w:rsidRPr="00CA4671">
        <w:t>days</w:t>
      </w:r>
      <w:r w:rsidR="00A357FE" w:rsidRPr="00CA4671">
        <w:t xml:space="preserve"> to respond.</w:t>
      </w:r>
      <w:bookmarkEnd w:id="726"/>
    </w:p>
    <w:p w14:paraId="4B485700" w14:textId="6765ACA4" w:rsidR="00A623F6" w:rsidRPr="003A2ED6" w:rsidRDefault="00A623F6" w:rsidP="00BA756D">
      <w:pPr>
        <w:pStyle w:val="Agreement-ParagraphLevel1"/>
        <w:ind w:right="511"/>
      </w:pPr>
      <w:r w:rsidRPr="003A2ED6">
        <w:t xml:space="preserve">The timeframes stipulated </w:t>
      </w:r>
      <w:r w:rsidRPr="00D256AE">
        <w:t xml:space="preserve">in </w:t>
      </w:r>
      <w:r w:rsidRPr="00D256AE">
        <w:fldChar w:fldCharType="begin"/>
      </w:r>
      <w:r w:rsidRPr="00D256AE">
        <w:instrText xml:space="preserve"> REF _Ref493766335 \r \h  \* MERGEFORMAT </w:instrText>
      </w:r>
      <w:r w:rsidRPr="00D256AE">
        <w:fldChar w:fldCharType="separate"/>
      </w:r>
      <w:r w:rsidR="00A362E1">
        <w:t>H11.7</w:t>
      </w:r>
      <w:r w:rsidRPr="00D256AE">
        <w:fldChar w:fldCharType="end"/>
      </w:r>
      <w:r w:rsidRPr="00D256AE">
        <w:t xml:space="preserve"> may</w:t>
      </w:r>
      <w:r w:rsidRPr="003A2ED6">
        <w:t xml:space="preserve"> be extended if the head of service and the </w:t>
      </w:r>
      <w:r w:rsidR="00E756E6">
        <w:t>p</w:t>
      </w:r>
      <w:r w:rsidRPr="003A2ED6">
        <w:t xml:space="preserve">ublic </w:t>
      </w:r>
      <w:r w:rsidR="00E756E6">
        <w:t>s</w:t>
      </w:r>
      <w:r w:rsidRPr="003A2ED6">
        <w:t xml:space="preserve">ector </w:t>
      </w:r>
      <w:r w:rsidR="00E756E6">
        <w:t>s</w:t>
      </w:r>
      <w:r w:rsidRPr="003A2ED6">
        <w:t xml:space="preserve">tandards </w:t>
      </w:r>
      <w:r w:rsidR="00E756E6">
        <w:t>c</w:t>
      </w:r>
      <w:r w:rsidRPr="003A2ED6">
        <w:t>ommissioner agree that extenuating circumstances warrant the extension.</w:t>
      </w:r>
    </w:p>
    <w:p w14:paraId="313E67A7" w14:textId="2C64C25C" w:rsidR="00A357FE" w:rsidRPr="003A2ED6" w:rsidRDefault="00A357FE" w:rsidP="00BA756D">
      <w:pPr>
        <w:pStyle w:val="Agreement-ParagraphLevel1"/>
        <w:ind w:right="511"/>
      </w:pPr>
      <w:bookmarkStart w:id="727" w:name="_Ref493769661"/>
      <w:r w:rsidRPr="003A2ED6">
        <w:t>After considering the employee</w:t>
      </w:r>
      <w:r w:rsidR="001B3205" w:rsidRPr="003A2ED6">
        <w:t>’</w:t>
      </w:r>
      <w:r w:rsidRPr="003A2ED6">
        <w:t xml:space="preserve">s response in accordance with subclause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A362E1">
        <w:t>H11.7</w:t>
      </w:r>
      <w:r w:rsidR="009C503D" w:rsidRPr="003A2ED6">
        <w:fldChar w:fldCharType="end"/>
      </w:r>
      <w:r w:rsidRPr="003A2ED6">
        <w:t>, or if the employee does not respond, at any</w:t>
      </w:r>
      <w:r w:rsidR="001B3205" w:rsidRPr="003A2ED6">
        <w:t xml:space="preserve"> </w:t>
      </w:r>
      <w:r w:rsidRPr="003A2ED6">
        <w:t xml:space="preserve">time after the </w:t>
      </w:r>
      <w:r w:rsidR="00F80044">
        <w:t>7</w:t>
      </w:r>
      <w:r w:rsidR="00F80044" w:rsidRPr="00414D34">
        <w:t xml:space="preserve"> </w:t>
      </w:r>
      <w:r w:rsidR="00B13944" w:rsidRPr="00414D34">
        <w:t>calendar</w:t>
      </w:r>
      <w:r w:rsidR="00B13944">
        <w:t xml:space="preserve"> </w:t>
      </w:r>
      <w:r w:rsidRPr="003A2ED6">
        <w:t xml:space="preserve">days as set out in </w:t>
      </w:r>
      <w:r w:rsidR="00C86CE3">
        <w:t xml:space="preserve">clause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A362E1">
        <w:t>H11.7</w:t>
      </w:r>
      <w:r w:rsidR="009C503D" w:rsidRPr="003A2ED6">
        <w:fldChar w:fldCharType="end"/>
      </w:r>
      <w:r w:rsidR="009C503D" w:rsidRPr="003A2ED6">
        <w:t xml:space="preserve"> </w:t>
      </w:r>
      <w:r w:rsidRPr="003A2ED6">
        <w:t xml:space="preserve">have passed, the head of service </w:t>
      </w:r>
      <w:r w:rsidR="00E204DC">
        <w:t>must</w:t>
      </w:r>
      <w:r w:rsidR="00E204DC" w:rsidRPr="003A2ED6">
        <w:t xml:space="preserve"> </w:t>
      </w:r>
      <w:r w:rsidR="00CC2692" w:rsidRPr="003A2ED6">
        <w:t xml:space="preserve">make their final decision and </w:t>
      </w:r>
      <w:r w:rsidRPr="003A2ED6">
        <w:t>inform the employee in writing of</w:t>
      </w:r>
      <w:r w:rsidR="00F80044">
        <w:t xml:space="preserve"> all the following</w:t>
      </w:r>
      <w:r w:rsidRPr="003A2ED6">
        <w:t>:</w:t>
      </w:r>
      <w:bookmarkEnd w:id="727"/>
    </w:p>
    <w:p w14:paraId="421B448A" w14:textId="007F1B1D" w:rsidR="00CC2692" w:rsidRPr="003A2ED6" w:rsidRDefault="00F80044" w:rsidP="00BA756D">
      <w:pPr>
        <w:pStyle w:val="Agreement-ParagraphLevel2"/>
        <w:ind w:right="511"/>
      </w:pPr>
      <w:r>
        <w:t>T</w:t>
      </w:r>
      <w:r w:rsidR="00CC2692" w:rsidRPr="003A2ED6">
        <w:t>he final decision</w:t>
      </w:r>
      <w:r>
        <w:t>.</w:t>
      </w:r>
    </w:p>
    <w:p w14:paraId="2B2137ED" w14:textId="2833470C" w:rsidR="00A357FE" w:rsidRPr="003A2ED6" w:rsidRDefault="00F80044" w:rsidP="00BA756D">
      <w:pPr>
        <w:pStyle w:val="Agreement-ParagraphLevel2"/>
        <w:ind w:right="511"/>
      </w:pPr>
      <w:r>
        <w:t>T</w:t>
      </w:r>
      <w:r w:rsidR="00A357FE" w:rsidRPr="003A2ED6">
        <w:t>he disciplinary action to be taken, if any</w:t>
      </w:r>
      <w:r>
        <w:t>.</w:t>
      </w:r>
    </w:p>
    <w:p w14:paraId="346B581D" w14:textId="5D84CDFC" w:rsidR="00A357FE" w:rsidRPr="003A2ED6" w:rsidRDefault="00F80044" w:rsidP="00BA756D">
      <w:pPr>
        <w:pStyle w:val="Agreement-ParagraphLevel2"/>
        <w:ind w:right="511"/>
      </w:pPr>
      <w:r>
        <w:t>T</w:t>
      </w:r>
      <w:r w:rsidR="00A357FE" w:rsidRPr="003A2ED6">
        <w:t>he date of effect and, if relevant, the ces</w:t>
      </w:r>
      <w:r w:rsidR="00F95889" w:rsidRPr="003A2ED6">
        <w:t xml:space="preserve">sation of any disciplinary </w:t>
      </w:r>
      <w:r w:rsidR="00A357FE" w:rsidRPr="003A2ED6">
        <w:t>action</w:t>
      </w:r>
      <w:r>
        <w:t>.</w:t>
      </w:r>
    </w:p>
    <w:p w14:paraId="15202249" w14:textId="6338716D" w:rsidR="00A357FE" w:rsidRPr="003A2ED6" w:rsidRDefault="00F80044" w:rsidP="00BA756D">
      <w:pPr>
        <w:pStyle w:val="Agreement-ParagraphLevel2"/>
        <w:ind w:right="511"/>
      </w:pPr>
      <w:r>
        <w:t>T</w:t>
      </w:r>
      <w:r w:rsidR="00A357FE" w:rsidRPr="003A2ED6">
        <w:t>he appeal mechanisms that are available under</w:t>
      </w:r>
      <w:r w:rsidR="00F34153" w:rsidRPr="00BA5451">
        <w:t xml:space="preserve"> </w:t>
      </w:r>
      <w:r w:rsidR="00F34153">
        <w:fldChar w:fldCharType="begin"/>
      </w:r>
      <w:r w:rsidR="00F34153">
        <w:instrText xml:space="preserve"> REF _Ref87976360 \r \h </w:instrText>
      </w:r>
      <w:r w:rsidR="00F34153">
        <w:fldChar w:fldCharType="separate"/>
      </w:r>
      <w:r w:rsidR="00A362E1">
        <w:t>Section J</w:t>
      </w:r>
      <w:r w:rsidR="00F34153">
        <w:fldChar w:fldCharType="end"/>
      </w:r>
      <w:r w:rsidR="00A357FE" w:rsidRPr="003A2ED6">
        <w:t xml:space="preserve"> of this Agreement.</w:t>
      </w:r>
    </w:p>
    <w:p w14:paraId="3FC98BC5" w14:textId="77777777" w:rsidR="00A07898" w:rsidRPr="00BA5451" w:rsidRDefault="00A07898" w:rsidP="00BA756D">
      <w:pPr>
        <w:pStyle w:val="Heading2"/>
        <w:ind w:left="0" w:right="511"/>
      </w:pPr>
      <w:bookmarkStart w:id="728" w:name="_Toc527025551"/>
      <w:bookmarkStart w:id="729" w:name="_Toc527108144"/>
      <w:bookmarkStart w:id="730" w:name="_Toc351559793"/>
      <w:bookmarkStart w:id="731" w:name="_Toc383008870"/>
      <w:bookmarkStart w:id="732" w:name="_Ref493765237"/>
      <w:bookmarkStart w:id="733" w:name="_Toc87831819"/>
      <w:bookmarkEnd w:id="728"/>
      <w:bookmarkEnd w:id="729"/>
      <w:r w:rsidRPr="00BA5451">
        <w:t>Criminal Charges</w:t>
      </w:r>
      <w:bookmarkEnd w:id="730"/>
      <w:bookmarkEnd w:id="731"/>
      <w:bookmarkEnd w:id="732"/>
      <w:bookmarkEnd w:id="733"/>
    </w:p>
    <w:p w14:paraId="3203CFF2" w14:textId="466E3B6C" w:rsidR="00A07898" w:rsidRPr="00CA4671" w:rsidRDefault="00A07898" w:rsidP="00BA756D">
      <w:pPr>
        <w:pStyle w:val="Agreement-ParagraphLevel1"/>
        <w:ind w:right="511"/>
      </w:pPr>
      <w:r w:rsidRPr="00BA5451">
        <w:t xml:space="preserve">An employee must advise the head of service in </w:t>
      </w:r>
      <w:r w:rsidRPr="00CA4671">
        <w:t xml:space="preserve">writing </w:t>
      </w:r>
      <w:r w:rsidR="00A53C25" w:rsidRPr="00CA4671">
        <w:t xml:space="preserve">within 48 hours where practicable, but </w:t>
      </w:r>
      <w:r w:rsidR="00C56D1B" w:rsidRPr="00CA4671">
        <w:t>no longer</w:t>
      </w:r>
      <w:r w:rsidR="00A53C25" w:rsidRPr="00CA4671">
        <w:t xml:space="preserve"> than </w:t>
      </w:r>
      <w:r w:rsidR="003E3AE4">
        <w:t>7</w:t>
      </w:r>
      <w:r w:rsidR="003E3AE4" w:rsidRPr="00CA4671">
        <w:t xml:space="preserve"> </w:t>
      </w:r>
      <w:r w:rsidR="00B13944" w:rsidRPr="00CA4671">
        <w:t xml:space="preserve">calendar </w:t>
      </w:r>
      <w:r w:rsidR="00A53C25" w:rsidRPr="00CA4671">
        <w:t>days</w:t>
      </w:r>
      <w:r w:rsidR="00C56D1B" w:rsidRPr="00CA4671">
        <w:t>,</w:t>
      </w:r>
      <w:r w:rsidR="00A53C25" w:rsidRPr="00CA4671">
        <w:t xml:space="preserve"> </w:t>
      </w:r>
      <w:r w:rsidRPr="00CA4671">
        <w:t xml:space="preserve">of any criminal charges laid against the employee in circumstances where </w:t>
      </w:r>
      <w:r w:rsidRPr="00EF43D5">
        <w:t>t</w:t>
      </w:r>
      <w:r w:rsidRPr="00CA4671">
        <w:t xml:space="preserve">he interests of the </w:t>
      </w:r>
      <w:r w:rsidR="00094360">
        <w:t>d</w:t>
      </w:r>
      <w:r w:rsidRPr="00CA4671">
        <w:t>irectorate or of the ACTPS may be adversely affected, taking into account</w:t>
      </w:r>
      <w:r w:rsidR="003E3AE4">
        <w:t xml:space="preserve"> </w:t>
      </w:r>
      <w:r w:rsidR="00AF4D81">
        <w:t>a</w:t>
      </w:r>
      <w:r w:rsidR="003E3AE4">
        <w:t>ll of the following</w:t>
      </w:r>
      <w:r w:rsidRPr="00CA4671">
        <w:t>:</w:t>
      </w:r>
    </w:p>
    <w:p w14:paraId="574D4669" w14:textId="791E2AC6" w:rsidR="00A07898" w:rsidRPr="00CA4671" w:rsidRDefault="003E3AE4" w:rsidP="00BA756D">
      <w:pPr>
        <w:pStyle w:val="Agreement-ParagraphLevel2"/>
        <w:ind w:right="511"/>
      </w:pPr>
      <w:r>
        <w:t>T</w:t>
      </w:r>
      <w:r w:rsidR="00A07898" w:rsidRPr="00CA4671">
        <w:t xml:space="preserve">he circumstances and </w:t>
      </w:r>
      <w:r w:rsidR="00A07898" w:rsidRPr="00CA4671">
        <w:rPr>
          <w:szCs w:val="20"/>
        </w:rPr>
        <w:t>seriousness</w:t>
      </w:r>
      <w:r w:rsidR="00A07898" w:rsidRPr="00CA4671">
        <w:t xml:space="preserve"> of the alleged criminal offence</w:t>
      </w:r>
      <w:r>
        <w:t>.</w:t>
      </w:r>
    </w:p>
    <w:p w14:paraId="4A931FA2" w14:textId="0413115C" w:rsidR="00A07898" w:rsidRPr="00CA4671" w:rsidRDefault="003E3AE4" w:rsidP="00BA756D">
      <w:pPr>
        <w:pStyle w:val="Agreement-ParagraphLevel2"/>
        <w:ind w:right="511"/>
      </w:pPr>
      <w:r>
        <w:t>T</w:t>
      </w:r>
      <w:r w:rsidR="00A07898" w:rsidRPr="00CA4671">
        <w:t>he employee’s obligations under section 9 of the PSM Act</w:t>
      </w:r>
      <w:r>
        <w:t>.</w:t>
      </w:r>
    </w:p>
    <w:p w14:paraId="09315C80" w14:textId="095D9EBA" w:rsidR="00A07898" w:rsidRPr="00CA4671" w:rsidRDefault="003E3AE4" w:rsidP="00BA756D">
      <w:pPr>
        <w:pStyle w:val="Agreement-ParagraphLevel2"/>
        <w:ind w:right="511"/>
      </w:pPr>
      <w:r>
        <w:t>T</w:t>
      </w:r>
      <w:r w:rsidR="00A07898" w:rsidRPr="00CA4671">
        <w:t>he effective management of the employee’s work area</w:t>
      </w:r>
      <w:r>
        <w:t>.</w:t>
      </w:r>
    </w:p>
    <w:p w14:paraId="45B65B63" w14:textId="6406F595" w:rsidR="00A07898" w:rsidRPr="00CA4671" w:rsidRDefault="003E3AE4" w:rsidP="00BA756D">
      <w:pPr>
        <w:pStyle w:val="Agreement-ParagraphLevel2"/>
        <w:ind w:right="511"/>
      </w:pPr>
      <w:r>
        <w:t>T</w:t>
      </w:r>
      <w:r w:rsidR="00A07898" w:rsidRPr="00CA4671">
        <w:t xml:space="preserve">he integrity and good </w:t>
      </w:r>
      <w:r w:rsidR="00A07898" w:rsidRPr="00CA4671">
        <w:rPr>
          <w:szCs w:val="20"/>
        </w:rPr>
        <w:t>reputation</w:t>
      </w:r>
      <w:r w:rsidR="00A07898" w:rsidRPr="00CA4671">
        <w:t xml:space="preserve"> of the ACTPS and the </w:t>
      </w:r>
      <w:r>
        <w:t>d</w:t>
      </w:r>
      <w:r w:rsidR="00A07898" w:rsidRPr="00CA4671">
        <w:t>irectorate</w:t>
      </w:r>
      <w:r>
        <w:t>.</w:t>
      </w:r>
    </w:p>
    <w:p w14:paraId="7FDCCA57" w14:textId="7A0839AE" w:rsidR="00A07898" w:rsidRPr="00CA4671" w:rsidRDefault="003E3AE4" w:rsidP="00BA756D">
      <w:pPr>
        <w:pStyle w:val="Agreement-ParagraphLevel2"/>
        <w:ind w:right="511"/>
      </w:pPr>
      <w:r>
        <w:t>T</w:t>
      </w:r>
      <w:r w:rsidR="00A07898" w:rsidRPr="00CA4671">
        <w:t>he relevance of the offence to the employee’s duties.</w:t>
      </w:r>
    </w:p>
    <w:p w14:paraId="544B6297" w14:textId="2D2A1272" w:rsidR="00A07898" w:rsidRPr="00BA5451" w:rsidRDefault="00A07898" w:rsidP="00BA756D">
      <w:pPr>
        <w:pStyle w:val="Agreement-ParagraphLevel1"/>
        <w:ind w:right="511"/>
      </w:pPr>
      <w:r w:rsidRPr="00BA5451">
        <w:t xml:space="preserve">Where criminal charges are laid against an employee and the interests of the </w:t>
      </w:r>
      <w:r w:rsidR="003E3AE4">
        <w:t>d</w:t>
      </w:r>
      <w:r w:rsidRPr="00BA5451">
        <w:t xml:space="preserve">irectorate or the ACTPS may be adversely affected, the head of service may suspend the employee in accordance with the suspension arrangements under clause </w:t>
      </w:r>
      <w:r w:rsidR="009C503D">
        <w:fldChar w:fldCharType="begin"/>
      </w:r>
      <w:r w:rsidR="009C503D">
        <w:instrText xml:space="preserve"> REF _Ref493766448 \r \h </w:instrText>
      </w:r>
      <w:r w:rsidR="009C503D">
        <w:fldChar w:fldCharType="separate"/>
      </w:r>
      <w:r w:rsidR="00A362E1">
        <w:t>H8 -</w:t>
      </w:r>
      <w:r w:rsidR="009C503D">
        <w:fldChar w:fldCharType="end"/>
      </w:r>
      <w:r w:rsidRPr="00BA5451">
        <w:t>.</w:t>
      </w:r>
    </w:p>
    <w:p w14:paraId="6B1225C7" w14:textId="4B13934F" w:rsidR="00A07898" w:rsidRDefault="00A07898" w:rsidP="00BA756D">
      <w:pPr>
        <w:pStyle w:val="Agreement-ParagraphLevel1"/>
        <w:ind w:right="511"/>
      </w:pPr>
      <w:r w:rsidRPr="00D256AE">
        <w:t xml:space="preserve">If an employee </w:t>
      </w:r>
      <w:r w:rsidRPr="005A01AA">
        <w:t>is</w:t>
      </w:r>
      <w:r w:rsidR="00EF43D5" w:rsidRPr="005A01AA">
        <w:t xml:space="preserve"> found guilty of, or</w:t>
      </w:r>
      <w:r w:rsidRPr="005A01AA">
        <w:t xml:space="preserve"> convicted of a criminal offence</w:t>
      </w:r>
      <w:r w:rsidR="00C37B01" w:rsidRPr="005A01AA">
        <w:t xml:space="preserve"> (</w:t>
      </w:r>
      <w:r w:rsidR="00EF43D5" w:rsidRPr="005A01AA">
        <w:t>including if a non-conviction order is made</w:t>
      </w:r>
      <w:r w:rsidR="00C37B01" w:rsidRPr="005A01AA">
        <w:t>)</w:t>
      </w:r>
      <w:r w:rsidRPr="005A01AA">
        <w:t xml:space="preserve"> the employee </w:t>
      </w:r>
      <w:r w:rsidR="00E204DC">
        <w:t>must</w:t>
      </w:r>
      <w:r w:rsidR="00E204DC" w:rsidRPr="005A01AA">
        <w:t xml:space="preserve"> </w:t>
      </w:r>
      <w:r w:rsidRPr="005A01AA">
        <w:t>provide a written statement regarding the circumstances of the</w:t>
      </w:r>
      <w:r w:rsidRPr="00BA5451">
        <w:t xml:space="preserve"> offence to the head of service within </w:t>
      </w:r>
      <w:r w:rsidR="003E3AE4">
        <w:t>7</w:t>
      </w:r>
      <w:r w:rsidR="003E3AE4" w:rsidRPr="00BA5451">
        <w:t xml:space="preserve"> </w:t>
      </w:r>
      <w:r w:rsidRPr="00BA5451">
        <w:t>calendar days of the conviction or the finding.</w:t>
      </w:r>
    </w:p>
    <w:p w14:paraId="324024DA" w14:textId="56922903" w:rsidR="00A07898" w:rsidRDefault="00A07898" w:rsidP="00BA756D">
      <w:pPr>
        <w:pStyle w:val="Agreement-ParagraphLevel1"/>
        <w:ind w:right="511"/>
      </w:pPr>
      <w:r w:rsidRPr="00BA5451">
        <w:lastRenderedPageBreak/>
        <w:t>Where an employee is convicted of a criminal offence</w:t>
      </w:r>
      <w:r>
        <w:t xml:space="preserve"> </w:t>
      </w:r>
      <w:r w:rsidRPr="00BA5451">
        <w:t xml:space="preserve">and the conviction or finding has adversely affected the interests of the </w:t>
      </w:r>
      <w:r w:rsidR="00094360">
        <w:t>d</w:t>
      </w:r>
      <w:r w:rsidRPr="00BA5451">
        <w:t xml:space="preserve">irectorate or the ACTPS, the head of service may </w:t>
      </w:r>
      <w:r>
        <w:t xml:space="preserve">impose a sanction for misconduct </w:t>
      </w:r>
      <w:r w:rsidRPr="00BA5451">
        <w:t>against the employee in accordance with clause</w:t>
      </w:r>
      <w:r w:rsidR="00A13348">
        <w:t xml:space="preserve"> </w:t>
      </w:r>
      <w:r w:rsidR="003473B1">
        <w:fldChar w:fldCharType="begin"/>
      </w:r>
      <w:r w:rsidR="003473B1">
        <w:instrText xml:space="preserve"> REF _Ref514927775 \r \h </w:instrText>
      </w:r>
      <w:r w:rsidR="003473B1">
        <w:fldChar w:fldCharType="separate"/>
      </w:r>
      <w:r w:rsidR="00A362E1">
        <w:t>H11 -</w:t>
      </w:r>
      <w:r w:rsidR="003473B1">
        <w:fldChar w:fldCharType="end"/>
      </w:r>
      <w:r>
        <w:t>.</w:t>
      </w:r>
    </w:p>
    <w:p w14:paraId="61D285DA" w14:textId="77777777" w:rsidR="00A07898" w:rsidRPr="00BA5451" w:rsidRDefault="00A07898" w:rsidP="00BA756D">
      <w:pPr>
        <w:pStyle w:val="Heading2"/>
        <w:ind w:left="0" w:right="511"/>
      </w:pPr>
      <w:bookmarkStart w:id="734" w:name="_Toc351559794"/>
      <w:bookmarkStart w:id="735" w:name="_Toc383008871"/>
      <w:bookmarkStart w:id="736" w:name="_Toc87831820"/>
      <w:r w:rsidRPr="00BA5451">
        <w:t>Right of Appeal</w:t>
      </w:r>
      <w:bookmarkEnd w:id="734"/>
      <w:bookmarkEnd w:id="735"/>
      <w:bookmarkEnd w:id="736"/>
    </w:p>
    <w:p w14:paraId="6465E10C" w14:textId="3CFB5894" w:rsidR="00A07898" w:rsidRPr="00BA5451" w:rsidRDefault="00A07898" w:rsidP="00BA756D">
      <w:pPr>
        <w:pStyle w:val="Agreement-ParagraphLevel1"/>
        <w:ind w:right="511"/>
      </w:pPr>
      <w:r w:rsidRPr="003A2ED6">
        <w:t xml:space="preserve">An employee has the right under Section J to appeal against any </w:t>
      </w:r>
      <w:r w:rsidR="009C503D" w:rsidRPr="003A2ED6">
        <w:t xml:space="preserve">finding of misconduct under clause </w:t>
      </w:r>
      <w:r w:rsidR="009C503D" w:rsidRPr="003A2ED6">
        <w:fldChar w:fldCharType="begin"/>
      </w:r>
      <w:r w:rsidR="009C503D" w:rsidRPr="003A2ED6">
        <w:instrText xml:space="preserve"> REF _Ref493765188 \r \h </w:instrText>
      </w:r>
      <w:r w:rsidR="00DF162B" w:rsidRPr="003A2ED6">
        <w:instrText xml:space="preserve"> \* MERGEFORMAT </w:instrText>
      </w:r>
      <w:r w:rsidR="009C503D" w:rsidRPr="003A2ED6">
        <w:fldChar w:fldCharType="separate"/>
      </w:r>
      <w:r w:rsidR="00A362E1">
        <w:t>H10 -</w:t>
      </w:r>
      <w:r w:rsidR="009C503D" w:rsidRPr="003A2ED6">
        <w:fldChar w:fldCharType="end"/>
      </w:r>
      <w:r w:rsidR="001F79F2">
        <w:t xml:space="preserve">, </w:t>
      </w:r>
      <w:r w:rsidR="001F79F2" w:rsidRPr="00D256AE">
        <w:t xml:space="preserve">any </w:t>
      </w:r>
      <w:r w:rsidRPr="00D256AE">
        <w:t>decision</w:t>
      </w:r>
      <w:r w:rsidRPr="003A2ED6">
        <w:t xml:space="preserve"> to take disciplinary action or to apply a sanction under clause </w:t>
      </w:r>
      <w:r w:rsidR="00530955" w:rsidRPr="003A2ED6">
        <w:fldChar w:fldCharType="begin"/>
      </w:r>
      <w:r w:rsidR="00530955" w:rsidRPr="003A2ED6">
        <w:instrText xml:space="preserve"> REF _Ref493766797 \r \h </w:instrText>
      </w:r>
      <w:r w:rsidR="00DF162B" w:rsidRPr="003A2ED6">
        <w:instrText xml:space="preserve"> \* MERGEFORMAT </w:instrText>
      </w:r>
      <w:r w:rsidR="00530955" w:rsidRPr="003A2ED6">
        <w:fldChar w:fldCharType="separate"/>
      </w:r>
      <w:r w:rsidR="00A362E1">
        <w:t>H11 -</w:t>
      </w:r>
      <w:r w:rsidR="00530955" w:rsidRPr="003A2ED6">
        <w:fldChar w:fldCharType="end"/>
      </w:r>
      <w:r w:rsidRPr="003A2ED6">
        <w:t>, or</w:t>
      </w:r>
      <w:r w:rsidRPr="00BA5451">
        <w:t xml:space="preserve"> against any decision taken under clause </w:t>
      </w:r>
      <w:r w:rsidR="00530955">
        <w:fldChar w:fldCharType="begin"/>
      </w:r>
      <w:r w:rsidR="00530955">
        <w:instrText xml:space="preserve"> REF _Ref493766830 \r \h </w:instrText>
      </w:r>
      <w:r w:rsidR="00530955">
        <w:fldChar w:fldCharType="separate"/>
      </w:r>
      <w:r w:rsidR="00A362E1">
        <w:t>H8 -</w:t>
      </w:r>
      <w:r w:rsidR="00530955">
        <w:fldChar w:fldCharType="end"/>
      </w:r>
      <w:r w:rsidR="001F79F2">
        <w:t xml:space="preserve"> </w:t>
      </w:r>
      <w:r w:rsidRPr="00BA5451">
        <w:t xml:space="preserve">to suspend the employee without pay, </w:t>
      </w:r>
      <w:r>
        <w:t xml:space="preserve">or to transfer the employee at reduced pay, </w:t>
      </w:r>
      <w:r w:rsidRPr="00BA5451">
        <w:t>except action to terminate the employee's employment.</w:t>
      </w:r>
    </w:p>
    <w:p w14:paraId="337775EE" w14:textId="0AD94BED" w:rsidR="00A07898" w:rsidRPr="00BA5451" w:rsidRDefault="00A07898" w:rsidP="00BA756D">
      <w:pPr>
        <w:pStyle w:val="Agreement-ParagraphLevel1"/>
        <w:ind w:right="511"/>
      </w:pPr>
      <w:r w:rsidRPr="00BA5451">
        <w:t xml:space="preserve">An employee may have an entitlement to bring an action under the FW Act in respect of any decision under this </w:t>
      </w:r>
      <w:r w:rsidR="00287346">
        <w:t>sect</w:t>
      </w:r>
      <w:r w:rsidR="00AF4D81">
        <w:t>i</w:t>
      </w:r>
      <w:r w:rsidR="00287346">
        <w:t>on</w:t>
      </w:r>
      <w:r w:rsidRPr="00BA5451">
        <w:t xml:space="preserve"> to terminate the employee's employment. This </w:t>
      </w:r>
      <w:r w:rsidR="00E204DC">
        <w:t>is</w:t>
      </w:r>
      <w:r w:rsidRPr="00BA5451">
        <w:t xml:space="preserve"> the sole right of review of such a decision.</w:t>
      </w:r>
    </w:p>
    <w:p w14:paraId="08F40CDF" w14:textId="72F6E6A3" w:rsidR="00A07898" w:rsidRDefault="00A07898" w:rsidP="00BA756D">
      <w:pPr>
        <w:pStyle w:val="Agreement-ParagraphLevel1"/>
        <w:ind w:right="511"/>
      </w:pPr>
      <w:r w:rsidRPr="00BA5451">
        <w:t xml:space="preserve">The appeal procedures under </w:t>
      </w:r>
      <w:r w:rsidR="00F34153">
        <w:fldChar w:fldCharType="begin"/>
      </w:r>
      <w:r w:rsidR="00F34153">
        <w:instrText xml:space="preserve"> REF _Ref87976360 \r \h </w:instrText>
      </w:r>
      <w:r w:rsidR="00F34153">
        <w:fldChar w:fldCharType="separate"/>
      </w:r>
      <w:r w:rsidR="00A362E1">
        <w:t>Section J</w:t>
      </w:r>
      <w:r w:rsidR="00F34153">
        <w:fldChar w:fldCharType="end"/>
      </w:r>
      <w:r w:rsidRPr="00BA5451">
        <w:t xml:space="preserve"> apply to the exclusion of the rights of appeal and review under the PSM Act</w:t>
      </w:r>
      <w:r>
        <w:t xml:space="preserve"> </w:t>
      </w:r>
      <w:r w:rsidRPr="00BA5451">
        <w:t xml:space="preserve">and the internal review procedures contained in </w:t>
      </w:r>
      <w:r w:rsidR="00530955">
        <w:fldChar w:fldCharType="begin"/>
      </w:r>
      <w:r w:rsidR="00530955">
        <w:instrText xml:space="preserve"> REF _Ref493766926 \r \h </w:instrText>
      </w:r>
      <w:r w:rsidR="00530955">
        <w:fldChar w:fldCharType="separate"/>
      </w:r>
      <w:r w:rsidR="00A362E1">
        <w:t>0</w:t>
      </w:r>
      <w:r w:rsidR="00530955">
        <w:fldChar w:fldCharType="end"/>
      </w:r>
      <w:r w:rsidRPr="00BA5451">
        <w:t xml:space="preserve"> of this Agreement.</w:t>
      </w:r>
    </w:p>
    <w:p w14:paraId="614F99DF" w14:textId="77777777" w:rsidR="00CC2F99" w:rsidRDefault="00CC2F99" w:rsidP="00BA756D">
      <w:pPr>
        <w:ind w:right="511"/>
        <w:rPr>
          <w:rFonts w:asciiTheme="majorHAnsi" w:eastAsiaTheme="majorEastAsia" w:hAnsiTheme="majorHAnsi" w:cstheme="majorBidi"/>
          <w:b/>
          <w:bCs/>
          <w:color w:val="2E74B5" w:themeColor="accent1" w:themeShade="BF"/>
          <w:sz w:val="28"/>
          <w:szCs w:val="28"/>
        </w:rPr>
      </w:pPr>
      <w:bookmarkStart w:id="737" w:name="SECTIONI"/>
      <w:bookmarkStart w:id="738" w:name="_Toc351559795"/>
      <w:bookmarkStart w:id="739" w:name="_Toc383008872"/>
      <w:bookmarkStart w:id="740" w:name="_Ref493680731"/>
      <w:bookmarkStart w:id="741" w:name="_Ref493680769"/>
      <w:bookmarkStart w:id="742" w:name="_Ref493766926"/>
      <w:bookmarkStart w:id="743" w:name="_Ref493767994"/>
      <w:bookmarkEnd w:id="737"/>
      <w:r>
        <w:br w:type="page"/>
      </w:r>
    </w:p>
    <w:p w14:paraId="159E7F96" w14:textId="775A6131" w:rsidR="00A07898" w:rsidRPr="007061FC" w:rsidRDefault="00A07898" w:rsidP="00BA756D">
      <w:pPr>
        <w:pStyle w:val="Heading1"/>
        <w:ind w:right="511"/>
      </w:pPr>
      <w:bookmarkStart w:id="744" w:name="_Toc87831821"/>
      <w:r w:rsidRPr="007061FC">
        <w:lastRenderedPageBreak/>
        <w:t>Internal Review Procedures</w:t>
      </w:r>
      <w:bookmarkEnd w:id="738"/>
      <w:bookmarkEnd w:id="739"/>
      <w:bookmarkEnd w:id="740"/>
      <w:bookmarkEnd w:id="741"/>
      <w:bookmarkEnd w:id="742"/>
      <w:bookmarkEnd w:id="743"/>
      <w:bookmarkEnd w:id="744"/>
    </w:p>
    <w:p w14:paraId="7C915649" w14:textId="77777777" w:rsidR="00A07898" w:rsidRPr="007061FC" w:rsidRDefault="00A07898" w:rsidP="00BA756D">
      <w:pPr>
        <w:pStyle w:val="Heading2"/>
        <w:ind w:left="0" w:right="511"/>
      </w:pPr>
      <w:bookmarkStart w:id="745" w:name="_Toc383008873"/>
      <w:bookmarkStart w:id="746" w:name="_Toc87831822"/>
      <w:bookmarkStart w:id="747" w:name="_Toc351559796"/>
      <w:r w:rsidRPr="00BA5451">
        <w:t>Objectives and Application</w:t>
      </w:r>
      <w:bookmarkEnd w:id="745"/>
      <w:bookmarkEnd w:id="746"/>
    </w:p>
    <w:bookmarkEnd w:id="747"/>
    <w:p w14:paraId="6EA82295" w14:textId="4D426AA9" w:rsidR="00A07898" w:rsidRPr="00BA5451" w:rsidRDefault="00A07898" w:rsidP="00BA756D">
      <w:pPr>
        <w:pStyle w:val="Agreement-ParagraphLevel1"/>
        <w:ind w:right="511"/>
      </w:pPr>
      <w:r w:rsidRPr="00BA5451">
        <w:t xml:space="preserve">Under this </w:t>
      </w:r>
      <w:r w:rsidR="00287346">
        <w:t>sect</w:t>
      </w:r>
      <w:r w:rsidR="00AF4D81">
        <w:t>i</w:t>
      </w:r>
      <w:r w:rsidR="00287346">
        <w:t>on</w:t>
      </w:r>
      <w:r w:rsidRPr="00BA5451">
        <w:t xml:space="preserve">, procedures are established for employees to seek a review of management actions that affect </w:t>
      </w:r>
      <w:r w:rsidRPr="004F0BD4">
        <w:t>their employment with the ACTPS</w:t>
      </w:r>
      <w:r w:rsidRPr="00BA5451">
        <w:t>.</w:t>
      </w:r>
    </w:p>
    <w:p w14:paraId="434395E8" w14:textId="72325264" w:rsidR="00A07898" w:rsidRPr="00291227" w:rsidRDefault="00A07898" w:rsidP="00BA756D">
      <w:pPr>
        <w:pStyle w:val="Agreement-ParagraphLevel1"/>
        <w:ind w:right="511"/>
      </w:pPr>
      <w:r w:rsidRPr="00291227">
        <w:t xml:space="preserve">The procedures </w:t>
      </w:r>
      <w:r w:rsidR="00ED2566" w:rsidRPr="00291227">
        <w:t xml:space="preserve">in this section promote the values and general principles of the ACTPS and account for the </w:t>
      </w:r>
      <w:r w:rsidRPr="00291227">
        <w:t xml:space="preserve"> principles of natural justice and procedural fairness</w:t>
      </w:r>
      <w:r w:rsidR="00ED2566" w:rsidRPr="00291227">
        <w:t xml:space="preserve">. </w:t>
      </w:r>
      <w:r w:rsidRPr="00291227">
        <w:t xml:space="preserve"> </w:t>
      </w:r>
    </w:p>
    <w:p w14:paraId="12DAAECA" w14:textId="77777777" w:rsidR="00A07898" w:rsidRPr="00BA5451" w:rsidRDefault="00A07898" w:rsidP="00BA756D">
      <w:pPr>
        <w:pStyle w:val="Agreement-ParagraphLevel1"/>
        <w:ind w:right="511"/>
      </w:pPr>
      <w:r w:rsidRPr="00BA5451">
        <w:t>These procedures apply to all employees covered by this Agreement.</w:t>
      </w:r>
    </w:p>
    <w:p w14:paraId="6A703620" w14:textId="0802ABA4" w:rsidR="00A07898" w:rsidRPr="00BA5451" w:rsidRDefault="00A07898" w:rsidP="00BA756D">
      <w:pPr>
        <w:pStyle w:val="Agreement-ParagraphLevel1"/>
        <w:ind w:right="511"/>
      </w:pPr>
      <w:bookmarkStart w:id="748" w:name="_Ref493767912"/>
      <w:r w:rsidRPr="00BA5451">
        <w:t xml:space="preserve">For the purposes of this </w:t>
      </w:r>
      <w:r w:rsidR="00287346">
        <w:t>sect</w:t>
      </w:r>
      <w:r w:rsidR="00AF4D81">
        <w:t>i</w:t>
      </w:r>
      <w:r w:rsidR="00287346">
        <w:t>on</w:t>
      </w:r>
      <w:r w:rsidRPr="00BA5451">
        <w:t>, an action includes a decision and a refusal or failure to make a decision.</w:t>
      </w:r>
      <w:bookmarkEnd w:id="748"/>
    </w:p>
    <w:p w14:paraId="6DD9530C" w14:textId="77777777" w:rsidR="00A07898" w:rsidRPr="00BA5451" w:rsidRDefault="00A07898" w:rsidP="00BA756D">
      <w:pPr>
        <w:pStyle w:val="Heading2"/>
        <w:ind w:left="0" w:right="511"/>
      </w:pPr>
      <w:bookmarkStart w:id="749" w:name="_Toc351559797"/>
      <w:bookmarkStart w:id="750" w:name="_Toc383008874"/>
      <w:bookmarkStart w:id="751" w:name="_Toc87831823"/>
      <w:r w:rsidRPr="00BA5451">
        <w:t>Decisions and Actions Excluded</w:t>
      </w:r>
      <w:bookmarkEnd w:id="749"/>
      <w:bookmarkEnd w:id="750"/>
      <w:bookmarkEnd w:id="751"/>
    </w:p>
    <w:p w14:paraId="4553E301" w14:textId="7D4BA504" w:rsidR="00A07898" w:rsidRPr="003A2ED6" w:rsidRDefault="00F80044" w:rsidP="00BA756D">
      <w:pPr>
        <w:pStyle w:val="Agreement-ParagraphLevel1"/>
        <w:ind w:right="511"/>
      </w:pPr>
      <w:bookmarkStart w:id="752" w:name="_Ref493767870"/>
      <w:r>
        <w:t>All t</w:t>
      </w:r>
      <w:r w:rsidR="00A07898" w:rsidRPr="00BA5451">
        <w:t xml:space="preserve">he following decisions and actions are excluded from the rights of an employee to seek a review under procedures set out in this </w:t>
      </w:r>
      <w:r w:rsidR="00287346">
        <w:t>sect</w:t>
      </w:r>
      <w:r w:rsidR="00AF4D81">
        <w:t>i</w:t>
      </w:r>
      <w:r w:rsidR="00287346">
        <w:t>on</w:t>
      </w:r>
      <w:r w:rsidR="00A07898" w:rsidRPr="003A2ED6">
        <w:t>:</w:t>
      </w:r>
      <w:bookmarkEnd w:id="752"/>
    </w:p>
    <w:p w14:paraId="3E3869B7" w14:textId="2C160369" w:rsidR="00A07898" w:rsidRPr="00BA5451" w:rsidRDefault="00F80044" w:rsidP="00BA756D">
      <w:pPr>
        <w:pStyle w:val="Agreement-ParagraphLevel2"/>
        <w:ind w:right="511"/>
      </w:pPr>
      <w:r>
        <w:t>A</w:t>
      </w:r>
      <w:r w:rsidR="00A07898" w:rsidRPr="00BA5451">
        <w:t xml:space="preserve">ctions regarding the policy, strategy, nature, scope, resourcing or direction of the ACTPS and agencies (see clause </w:t>
      </w:r>
      <w:r w:rsidR="00530955">
        <w:fldChar w:fldCharType="begin"/>
      </w:r>
      <w:r w:rsidR="00530955">
        <w:instrText xml:space="preserve"> REF _Ref493766997 \r \h </w:instrText>
      </w:r>
      <w:r w:rsidR="00530955">
        <w:fldChar w:fldCharType="separate"/>
      </w:r>
      <w:r w:rsidR="00A362E1">
        <w:t>G1 -</w:t>
      </w:r>
      <w:r w:rsidR="00530955">
        <w:fldChar w:fldCharType="end"/>
      </w:r>
      <w:r w:rsidR="00A07898" w:rsidRPr="00BA5451">
        <w:t xml:space="preserve"> of this Agreement for consultation on these actions)</w:t>
      </w:r>
      <w:r>
        <w:t>.</w:t>
      </w:r>
    </w:p>
    <w:p w14:paraId="153C6ED8" w14:textId="71267411" w:rsidR="00A07898" w:rsidRPr="00BA5451" w:rsidRDefault="00F80044" w:rsidP="00BA756D">
      <w:pPr>
        <w:pStyle w:val="Agreement-ParagraphLevel2"/>
        <w:ind w:right="511"/>
      </w:pPr>
      <w:r>
        <w:t>A</w:t>
      </w:r>
      <w:r w:rsidR="00A07898" w:rsidRPr="00BA5451">
        <w:t>ctions arising under Commonwealth or ACT legislation that concern domestic or international security matters</w:t>
      </w:r>
      <w:r>
        <w:t>.</w:t>
      </w:r>
    </w:p>
    <w:p w14:paraId="4A751462" w14:textId="04DFD0AE" w:rsidR="00A07898" w:rsidRPr="00BA5451" w:rsidRDefault="00F80044" w:rsidP="00BA756D">
      <w:pPr>
        <w:pStyle w:val="Agreement-ParagraphLevel2"/>
        <w:ind w:right="511"/>
      </w:pPr>
      <w:r>
        <w:t>A</w:t>
      </w:r>
      <w:r w:rsidR="00A07898" w:rsidRPr="00BA5451">
        <w:t>ctions regarding superannuation (see relevant superannuation legislation for complaints and appeals</w:t>
      </w:r>
      <w:r w:rsidR="00A07898">
        <w:t xml:space="preserve"> </w:t>
      </w:r>
      <w:r w:rsidR="00A07898" w:rsidRPr="004F0BD4">
        <w:t>on these actions</w:t>
      </w:r>
      <w:r w:rsidR="00A07898" w:rsidRPr="00BA5451">
        <w:t xml:space="preserve">, in particular the </w:t>
      </w:r>
      <w:r w:rsidR="00A07898" w:rsidRPr="009B14C9">
        <w:rPr>
          <w:i/>
        </w:rPr>
        <w:t>Superannuation Industry (Supervision) Act 1993</w:t>
      </w:r>
      <w:r w:rsidR="00A07898" w:rsidRPr="00BA5451">
        <w:t xml:space="preserve"> and the </w:t>
      </w:r>
      <w:r w:rsidR="00A07898" w:rsidRPr="009B14C9">
        <w:rPr>
          <w:i/>
        </w:rPr>
        <w:t>Superannuation (Resolution of Complaints) Act 1993</w:t>
      </w:r>
      <w:r w:rsidR="00A07898" w:rsidRPr="00BA5451">
        <w:t>)</w:t>
      </w:r>
      <w:r>
        <w:t>.</w:t>
      </w:r>
    </w:p>
    <w:p w14:paraId="089BCB1F" w14:textId="7955F655" w:rsidR="00A07898" w:rsidRPr="00BA5451" w:rsidRDefault="00F80044" w:rsidP="00BA756D">
      <w:pPr>
        <w:pStyle w:val="Agreement-ParagraphLevel2"/>
        <w:ind w:right="511"/>
      </w:pPr>
      <w:r>
        <w:t>A</w:t>
      </w:r>
      <w:r w:rsidR="00A07898" w:rsidRPr="00BA5451">
        <w:t xml:space="preserve">ctions regarding workers' compensation (see the </w:t>
      </w:r>
      <w:r w:rsidR="00A07898" w:rsidRPr="009B14C9">
        <w:rPr>
          <w:i/>
        </w:rPr>
        <w:t>Safety, Rehabilitation and Compensation Act 1988</w:t>
      </w:r>
      <w:r w:rsidR="00A07898" w:rsidRPr="00BA5451">
        <w:t xml:space="preserve"> for reviews and appeals</w:t>
      </w:r>
      <w:r w:rsidR="00A07898">
        <w:t xml:space="preserve"> </w:t>
      </w:r>
      <w:r w:rsidR="00A07898" w:rsidRPr="004F0BD4">
        <w:t>on these actions</w:t>
      </w:r>
      <w:r w:rsidR="00A07898" w:rsidRPr="00BA5451">
        <w:t>)</w:t>
      </w:r>
      <w:r>
        <w:t>.</w:t>
      </w:r>
    </w:p>
    <w:p w14:paraId="5BCC1DBB" w14:textId="08212293" w:rsidR="00A07898" w:rsidRPr="00BA5451" w:rsidRDefault="00F80044" w:rsidP="00BA756D">
      <w:pPr>
        <w:pStyle w:val="Agreement-ParagraphLevel2"/>
        <w:ind w:right="511"/>
      </w:pPr>
      <w:r>
        <w:t>D</w:t>
      </w:r>
      <w:r w:rsidR="00A07898" w:rsidRPr="00BA5451">
        <w:t>ecisions to terminate the appointment of an officer on probation</w:t>
      </w:r>
      <w:r>
        <w:t>.</w:t>
      </w:r>
    </w:p>
    <w:p w14:paraId="409D74FC" w14:textId="4D463050" w:rsidR="00A07898" w:rsidRDefault="00F80044" w:rsidP="00BA756D">
      <w:pPr>
        <w:pStyle w:val="Agreement-ParagraphLevel2"/>
        <w:ind w:right="511"/>
      </w:pPr>
      <w:r>
        <w:t>D</w:t>
      </w:r>
      <w:r w:rsidR="00A07898" w:rsidRPr="00BA5451">
        <w:t xml:space="preserve">ecisions on classification of an office (see clause </w:t>
      </w:r>
      <w:r w:rsidR="00530955">
        <w:fldChar w:fldCharType="begin"/>
      </w:r>
      <w:r w:rsidR="00530955">
        <w:instrText xml:space="preserve"> REF _Ref493767019 \r \h </w:instrText>
      </w:r>
      <w:r w:rsidR="00530955">
        <w:fldChar w:fldCharType="separate"/>
      </w:r>
      <w:r w:rsidR="00A362E1">
        <w:t>D3 -</w:t>
      </w:r>
      <w:r w:rsidR="00530955">
        <w:fldChar w:fldCharType="end"/>
      </w:r>
      <w:r w:rsidR="00A07898" w:rsidRPr="00BA5451">
        <w:t xml:space="preserve"> of this Agreement for reviews on classifications)</w:t>
      </w:r>
      <w:r>
        <w:t>.</w:t>
      </w:r>
    </w:p>
    <w:p w14:paraId="739DD085" w14:textId="71E0ADF0" w:rsidR="00926E16" w:rsidRPr="003C75E6" w:rsidRDefault="00F80044" w:rsidP="00BA756D">
      <w:pPr>
        <w:pStyle w:val="Agreement-ParagraphLevel2"/>
        <w:ind w:right="511"/>
      </w:pPr>
      <w:r>
        <w:t>A</w:t>
      </w:r>
      <w:r w:rsidR="00926E16" w:rsidRPr="003C75E6">
        <w:t xml:space="preserve">ny action to which the employee has an appeal or review right under </w:t>
      </w:r>
      <w:r w:rsidR="00F34153">
        <w:fldChar w:fldCharType="begin"/>
      </w:r>
      <w:r w:rsidR="00F34153">
        <w:instrText xml:space="preserve"> REF _Ref87976313 \r \h </w:instrText>
      </w:r>
      <w:r w:rsidR="00F34153">
        <w:fldChar w:fldCharType="separate"/>
      </w:r>
      <w:r w:rsidR="00A362E1">
        <w:t>Section K</w:t>
      </w:r>
      <w:r w:rsidR="00F34153">
        <w:fldChar w:fldCharType="end"/>
      </w:r>
      <w:r w:rsidR="00F34153">
        <w:t xml:space="preserve"> </w:t>
      </w:r>
      <w:r w:rsidR="00926E16" w:rsidRPr="003C75E6">
        <w:t>of this Agreement</w:t>
      </w:r>
      <w:r>
        <w:t>.</w:t>
      </w:r>
    </w:p>
    <w:p w14:paraId="08556A84" w14:textId="1CA1FECD" w:rsidR="00926E16" w:rsidRPr="003C75E6" w:rsidRDefault="00F80044" w:rsidP="00BA756D">
      <w:pPr>
        <w:pStyle w:val="Agreement-ParagraphLevel2"/>
        <w:ind w:right="511"/>
      </w:pPr>
      <w:r>
        <w:t>A</w:t>
      </w:r>
      <w:r w:rsidR="00926E16" w:rsidRPr="003C75E6">
        <w:t xml:space="preserve">ny action to which the employee has an appeal right under subclause </w:t>
      </w:r>
      <w:r w:rsidR="00530955" w:rsidRPr="003C75E6">
        <w:fldChar w:fldCharType="begin"/>
      </w:r>
      <w:r w:rsidR="00530955" w:rsidRPr="003C75E6">
        <w:instrText xml:space="preserve"> REF _Ref493767078 \r \h </w:instrText>
      </w:r>
      <w:r w:rsidR="00DF162B" w:rsidRPr="003C75E6">
        <w:instrText xml:space="preserve"> \* MERGEFORMAT </w:instrText>
      </w:r>
      <w:r w:rsidR="00530955" w:rsidRPr="003C75E6">
        <w:fldChar w:fldCharType="separate"/>
      </w:r>
      <w:r w:rsidR="00A362E1">
        <w:t>J1.3</w:t>
      </w:r>
      <w:r w:rsidR="00530955" w:rsidRPr="003C75E6">
        <w:fldChar w:fldCharType="end"/>
      </w:r>
      <w:r w:rsidR="00926E16" w:rsidRPr="003C75E6">
        <w:t xml:space="preserve"> of this Agreement</w:t>
      </w:r>
      <w:r>
        <w:t>.</w:t>
      </w:r>
    </w:p>
    <w:p w14:paraId="4FE40885" w14:textId="00EBB053" w:rsidR="00B20252" w:rsidRPr="003C75E6" w:rsidRDefault="00F80044" w:rsidP="00BA756D">
      <w:pPr>
        <w:pStyle w:val="Agreement-ParagraphLevel2"/>
        <w:ind w:right="511"/>
      </w:pPr>
      <w:r>
        <w:t>A</w:t>
      </w:r>
      <w:r w:rsidR="00B20252" w:rsidRPr="003C75E6">
        <w:t xml:space="preserve">ny action arising from the preliminary assessment process under clause </w:t>
      </w:r>
      <w:r w:rsidR="00B20252" w:rsidRPr="003C75E6">
        <w:fldChar w:fldCharType="begin"/>
      </w:r>
      <w:r w:rsidR="00B20252" w:rsidRPr="003C75E6">
        <w:instrText xml:space="preserve"> REF _Ref501442352 \r \h </w:instrText>
      </w:r>
      <w:r w:rsidR="003C75E6">
        <w:instrText xml:space="preserve"> \* MERGEFORMAT </w:instrText>
      </w:r>
      <w:r w:rsidR="00B20252" w:rsidRPr="003C75E6">
        <w:fldChar w:fldCharType="separate"/>
      </w:r>
      <w:r w:rsidR="00A362E1">
        <w:t>H2 -</w:t>
      </w:r>
      <w:r w:rsidR="00B20252" w:rsidRPr="003C75E6">
        <w:fldChar w:fldCharType="end"/>
      </w:r>
      <w:r>
        <w:t>.</w:t>
      </w:r>
    </w:p>
    <w:p w14:paraId="7A27A37D" w14:textId="4DEE6AD5" w:rsidR="00A07898" w:rsidRPr="00D256AE" w:rsidRDefault="00F80044" w:rsidP="00BA756D">
      <w:pPr>
        <w:pStyle w:val="Agreement-ParagraphLevel2"/>
        <w:ind w:right="511"/>
      </w:pPr>
      <w:r>
        <w:t>A</w:t>
      </w:r>
      <w:r w:rsidR="00A07898" w:rsidRPr="00D256AE">
        <w:t>ctions arising from the misconduct procedures of this Agreement</w:t>
      </w:r>
      <w:r>
        <w:t>.</w:t>
      </w:r>
    </w:p>
    <w:p w14:paraId="5DB7F60F" w14:textId="03426F45" w:rsidR="00A07898" w:rsidRPr="00D256AE" w:rsidRDefault="00F80044" w:rsidP="00BA756D">
      <w:pPr>
        <w:pStyle w:val="Agreement-ParagraphLevel2"/>
        <w:ind w:right="511"/>
      </w:pPr>
      <w:r>
        <w:t>A</w:t>
      </w:r>
      <w:r w:rsidR="00A07898" w:rsidRPr="00D256AE">
        <w:t>ctions arising from the underperformance procedures of this Agreement</w:t>
      </w:r>
      <w:r>
        <w:t>.</w:t>
      </w:r>
    </w:p>
    <w:p w14:paraId="75677CD4" w14:textId="2637D227" w:rsidR="00926E16" w:rsidRPr="003C75E6" w:rsidRDefault="00F80044" w:rsidP="00BA756D">
      <w:pPr>
        <w:pStyle w:val="Agreement-ParagraphLevel2"/>
        <w:ind w:right="511"/>
      </w:pPr>
      <w:r>
        <w:t>A</w:t>
      </w:r>
      <w:r w:rsidR="00926E16" w:rsidRPr="003C75E6">
        <w:t xml:space="preserve">ny decisions under subclauses </w:t>
      </w:r>
      <w:r w:rsidR="00530955" w:rsidRPr="003C75E6">
        <w:fldChar w:fldCharType="begin"/>
      </w:r>
      <w:r w:rsidR="00530955" w:rsidRPr="003C75E6">
        <w:instrText xml:space="preserve"> REF _Ref493765354 \r \h </w:instrText>
      </w:r>
      <w:r w:rsidR="00DF162B" w:rsidRPr="003C75E6">
        <w:instrText xml:space="preserve"> \* MERGEFORMAT </w:instrText>
      </w:r>
      <w:r w:rsidR="00530955" w:rsidRPr="003C75E6">
        <w:fldChar w:fldCharType="separate"/>
      </w:r>
      <w:r w:rsidR="00A362E1">
        <w:t>H7.1</w:t>
      </w:r>
      <w:r w:rsidR="00530955" w:rsidRPr="003C75E6">
        <w:fldChar w:fldCharType="end"/>
      </w:r>
      <w:r w:rsidR="00926E16" w:rsidRPr="003C75E6">
        <w:t xml:space="preserve">, </w:t>
      </w:r>
      <w:r w:rsidR="00530955" w:rsidRPr="003C75E6">
        <w:fldChar w:fldCharType="begin"/>
      </w:r>
      <w:r w:rsidR="00530955" w:rsidRPr="003C75E6">
        <w:instrText xml:space="preserve"> REF _Ref493767150 \r \h </w:instrText>
      </w:r>
      <w:r w:rsidR="00DF162B" w:rsidRPr="003C75E6">
        <w:instrText xml:space="preserve"> \* MERGEFORMAT </w:instrText>
      </w:r>
      <w:r w:rsidR="00530955" w:rsidRPr="003C75E6">
        <w:fldChar w:fldCharType="separate"/>
      </w:r>
      <w:r w:rsidR="00A362E1">
        <w:t>H7.3</w:t>
      </w:r>
      <w:r w:rsidR="00530955" w:rsidRPr="003C75E6">
        <w:fldChar w:fldCharType="end"/>
      </w:r>
      <w:r w:rsidR="00926E16" w:rsidRPr="003C75E6">
        <w:t xml:space="preserve"> and </w:t>
      </w:r>
      <w:r w:rsidR="00530955" w:rsidRPr="003C75E6">
        <w:fldChar w:fldCharType="begin"/>
      </w:r>
      <w:r w:rsidR="00530955" w:rsidRPr="003C75E6">
        <w:instrText xml:space="preserve"> REF _Ref493767344 \r \h </w:instrText>
      </w:r>
      <w:r w:rsidR="00DF162B" w:rsidRPr="003C75E6">
        <w:instrText xml:space="preserve"> \* MERGEFORMAT </w:instrText>
      </w:r>
      <w:r w:rsidR="00530955" w:rsidRPr="003C75E6">
        <w:fldChar w:fldCharType="separate"/>
      </w:r>
      <w:r w:rsidR="00A362E1">
        <w:t>H7.6</w:t>
      </w:r>
      <w:r w:rsidR="00530955" w:rsidRPr="003C75E6">
        <w:fldChar w:fldCharType="end"/>
      </w:r>
      <w:r w:rsidR="00926E16" w:rsidRPr="003C75E6">
        <w:t xml:space="preserve"> of this Agreement</w:t>
      </w:r>
      <w:r>
        <w:t>.</w:t>
      </w:r>
    </w:p>
    <w:p w14:paraId="1E2CD9FD" w14:textId="21AEBB10" w:rsidR="00926E16" w:rsidRPr="003C75E6" w:rsidRDefault="00F80044" w:rsidP="00BA756D">
      <w:pPr>
        <w:pStyle w:val="Agreement-ParagraphLevel2"/>
        <w:ind w:right="511"/>
      </w:pPr>
      <w:r>
        <w:t>A</w:t>
      </w:r>
      <w:r w:rsidR="00926E16" w:rsidRPr="003C75E6">
        <w:t xml:space="preserve">ny decisions under subclause </w:t>
      </w:r>
      <w:r w:rsidR="006C35D0" w:rsidRPr="003C75E6">
        <w:fldChar w:fldCharType="begin"/>
      </w:r>
      <w:r w:rsidR="006C35D0" w:rsidRPr="003C75E6">
        <w:instrText xml:space="preserve"> REF _Ref493767782 \r \h </w:instrText>
      </w:r>
      <w:r w:rsidR="00DF162B" w:rsidRPr="003C75E6">
        <w:instrText xml:space="preserve"> \* MERGEFORMAT </w:instrText>
      </w:r>
      <w:r w:rsidR="006C35D0" w:rsidRPr="003C75E6">
        <w:fldChar w:fldCharType="separate"/>
      </w:r>
      <w:r w:rsidR="00A362E1">
        <w:t>J2.2</w:t>
      </w:r>
      <w:r w:rsidR="006C35D0" w:rsidRPr="003C75E6">
        <w:fldChar w:fldCharType="end"/>
      </w:r>
      <w:r w:rsidR="00926E16" w:rsidRPr="003C75E6">
        <w:t xml:space="preserve"> and </w:t>
      </w:r>
      <w:r w:rsidR="0059285F">
        <w:t xml:space="preserve">subclause </w:t>
      </w:r>
      <w:r w:rsidR="006C35D0" w:rsidRPr="003C75E6">
        <w:fldChar w:fldCharType="begin"/>
      </w:r>
      <w:r w:rsidR="006C35D0" w:rsidRPr="003C75E6">
        <w:instrText xml:space="preserve"> REF _Ref493767798 \r \h </w:instrText>
      </w:r>
      <w:r w:rsidR="00DF162B" w:rsidRPr="003C75E6">
        <w:instrText xml:space="preserve"> \* MERGEFORMAT </w:instrText>
      </w:r>
      <w:r w:rsidR="006C35D0" w:rsidRPr="003C75E6">
        <w:fldChar w:fldCharType="separate"/>
      </w:r>
      <w:r w:rsidR="00A362E1">
        <w:t>J3.7</w:t>
      </w:r>
      <w:r w:rsidR="006C35D0" w:rsidRPr="003C75E6">
        <w:fldChar w:fldCharType="end"/>
      </w:r>
      <w:r w:rsidR="00926E16" w:rsidRPr="003C75E6">
        <w:t xml:space="preserve"> of this Agreement</w:t>
      </w:r>
      <w:r>
        <w:t>.</w:t>
      </w:r>
    </w:p>
    <w:p w14:paraId="39B373E3" w14:textId="06385186" w:rsidR="00A07898" w:rsidRPr="003C75E6" w:rsidRDefault="00F80044" w:rsidP="00BA756D">
      <w:pPr>
        <w:pStyle w:val="Agreement-ParagraphLevel2"/>
        <w:ind w:right="511"/>
      </w:pPr>
      <w:r>
        <w:t>A</w:t>
      </w:r>
      <w:r w:rsidR="00A07898" w:rsidRPr="003C75E6">
        <w:t>ctions regarding the setting of rates of pay or conditions of employment under an award or agreement made under the FW Act, or under the PSM Act or the PSM Standards (this includes a</w:t>
      </w:r>
      <w:r w:rsidR="00A375EE" w:rsidRPr="003C75E6">
        <w:t>n</w:t>
      </w:r>
      <w:r w:rsidR="00A07898" w:rsidRPr="003C75E6">
        <w:t xml:space="preserve"> Attraction and Retention Incentive (ARINs) or a pre FW Act Australian Workplace Agreement (AWA))</w:t>
      </w:r>
      <w:r>
        <w:t>.</w:t>
      </w:r>
    </w:p>
    <w:p w14:paraId="34718F0D" w14:textId="3A313FE0" w:rsidR="00926E16" w:rsidRPr="003C75E6" w:rsidRDefault="00F80044" w:rsidP="00BA756D">
      <w:pPr>
        <w:pStyle w:val="Agreement-ParagraphLevel2"/>
        <w:ind w:right="511"/>
      </w:pPr>
      <w:r>
        <w:lastRenderedPageBreak/>
        <w:t>D</w:t>
      </w:r>
      <w:r w:rsidR="00926E16" w:rsidRPr="003C75E6">
        <w:t xml:space="preserve">ecisions to appoint </w:t>
      </w:r>
      <w:r w:rsidR="001F79F2" w:rsidRPr="00D256AE">
        <w:t>or</w:t>
      </w:r>
      <w:r w:rsidR="00926E16" w:rsidRPr="003C75E6">
        <w:t xml:space="preserve"> not appoint a person as an officer to a vacant position</w:t>
      </w:r>
      <w:r>
        <w:t>.</w:t>
      </w:r>
    </w:p>
    <w:p w14:paraId="0389B96C" w14:textId="736F87CC" w:rsidR="00A07898" w:rsidRPr="003C75E6" w:rsidRDefault="00F80044" w:rsidP="00BA756D">
      <w:pPr>
        <w:pStyle w:val="Agreement-ParagraphLevel2"/>
        <w:ind w:right="511"/>
      </w:pPr>
      <w:r>
        <w:t>D</w:t>
      </w:r>
      <w:r w:rsidR="00A07898" w:rsidRPr="003C75E6">
        <w:t xml:space="preserve">ecisions that another officer perform the duties of a higher office or role for periods up to and including </w:t>
      </w:r>
      <w:r w:rsidR="002C4424">
        <w:t>6</w:t>
      </w:r>
      <w:r w:rsidR="002C4424" w:rsidRPr="003C75E6">
        <w:t xml:space="preserve"> </w:t>
      </w:r>
      <w:r w:rsidR="00A07898" w:rsidRPr="003C75E6">
        <w:t>months</w:t>
      </w:r>
      <w:r>
        <w:t>.</w:t>
      </w:r>
    </w:p>
    <w:p w14:paraId="0A57A702" w14:textId="21E94DDA" w:rsidR="00A07898" w:rsidRPr="003C75E6" w:rsidRDefault="00F80044" w:rsidP="00BA756D">
      <w:pPr>
        <w:pStyle w:val="Agreement-ParagraphLevel2"/>
        <w:ind w:right="511"/>
      </w:pPr>
      <w:r>
        <w:t>D</w:t>
      </w:r>
      <w:r w:rsidR="00A07898" w:rsidRPr="003C75E6">
        <w:t>ecisions to transfer another employee or promote another officer to an advertised vacancy where the officer or employee seeking the review was not an applicant</w:t>
      </w:r>
      <w:r>
        <w:t>.</w:t>
      </w:r>
    </w:p>
    <w:p w14:paraId="491630A4" w14:textId="273BB185" w:rsidR="00A07898" w:rsidRPr="003C75E6" w:rsidRDefault="00F80044" w:rsidP="00BA756D">
      <w:pPr>
        <w:pStyle w:val="Agreement-ParagraphLevel2"/>
        <w:ind w:right="511"/>
      </w:pPr>
      <w:r>
        <w:t>A</w:t>
      </w:r>
      <w:r w:rsidR="00A07898" w:rsidRPr="003C75E6">
        <w:t>ctions arising from the internal review procedures or appeal panel procedures of this Agreement</w:t>
      </w:r>
      <w:r w:rsidR="00926E16" w:rsidRPr="003C75E6">
        <w:t xml:space="preserve">, including the review and appeals procedures under </w:t>
      </w:r>
      <w:r w:rsidR="00F34153">
        <w:fldChar w:fldCharType="begin"/>
      </w:r>
      <w:r w:rsidR="00F34153">
        <w:instrText xml:space="preserve"> REF _Ref87976313 \r \h </w:instrText>
      </w:r>
      <w:r w:rsidR="00F34153">
        <w:fldChar w:fldCharType="separate"/>
      </w:r>
      <w:r w:rsidR="00A362E1">
        <w:t>Section K</w:t>
      </w:r>
      <w:r w:rsidR="00F34153">
        <w:fldChar w:fldCharType="end"/>
      </w:r>
      <w:r w:rsidR="00CD14F2">
        <w:t xml:space="preserve"> </w:t>
      </w:r>
      <w:r w:rsidR="00926E16" w:rsidRPr="003C75E6">
        <w:t>of this Agreement</w:t>
      </w:r>
      <w:r w:rsidR="00A07898" w:rsidRPr="003C75E6">
        <w:t>.</w:t>
      </w:r>
    </w:p>
    <w:p w14:paraId="1C9C2291" w14:textId="77777777" w:rsidR="00A07898" w:rsidRPr="003C75E6" w:rsidRDefault="00A07898" w:rsidP="00BA756D">
      <w:pPr>
        <w:pStyle w:val="Heading2"/>
        <w:ind w:left="0" w:right="511"/>
      </w:pPr>
      <w:bookmarkStart w:id="753" w:name="_Toc351559798"/>
      <w:bookmarkStart w:id="754" w:name="_Toc383008875"/>
      <w:bookmarkStart w:id="755" w:name="_Ref493767978"/>
      <w:bookmarkStart w:id="756" w:name="_Toc87831824"/>
      <w:r w:rsidRPr="003C75E6">
        <w:t>Initiating a Review</w:t>
      </w:r>
      <w:bookmarkEnd w:id="753"/>
      <w:bookmarkEnd w:id="754"/>
      <w:bookmarkEnd w:id="755"/>
      <w:bookmarkEnd w:id="756"/>
    </w:p>
    <w:p w14:paraId="2CE6DF15" w14:textId="77777777" w:rsidR="00A07898" w:rsidRPr="003C75E6" w:rsidRDefault="00A07898" w:rsidP="00BA756D">
      <w:pPr>
        <w:pStyle w:val="Agreement-ParagraphLevel1"/>
        <w:ind w:right="511"/>
      </w:pPr>
      <w:r w:rsidRPr="003C75E6">
        <w:t xml:space="preserve">An employee should first discuss their concerns about an action or decision with the relevant decision-maker with a view to resolving the matter within the workplace before initiating a review under these procedures. </w:t>
      </w:r>
    </w:p>
    <w:p w14:paraId="3008EA44" w14:textId="09AA3B7E" w:rsidR="00A07898" w:rsidRPr="003C75E6" w:rsidRDefault="00A07898" w:rsidP="00BA756D">
      <w:pPr>
        <w:pStyle w:val="Agreement-ParagraphLevel1"/>
        <w:ind w:right="511"/>
      </w:pPr>
      <w:r w:rsidRPr="003C75E6">
        <w:t xml:space="preserve">An employee, or the employee’s union or other employee representative on the employee’s behalf, has the right to apply for a review of any action or decision that </w:t>
      </w:r>
      <w:r w:rsidR="003F2414" w:rsidRPr="003C75E6">
        <w:t>directly a</w:t>
      </w:r>
      <w:r w:rsidRPr="003C75E6">
        <w:t xml:space="preserve">ffects the employee’s employment, unless the action or decision is specifically excluded under this </w:t>
      </w:r>
      <w:r w:rsidR="00287346">
        <w:t>sect</w:t>
      </w:r>
      <w:r w:rsidR="00AF4D81">
        <w:t>i</w:t>
      </w:r>
      <w:r w:rsidR="00287346">
        <w:t>on</w:t>
      </w:r>
      <w:r w:rsidRPr="003C75E6">
        <w:t>.</w:t>
      </w:r>
    </w:p>
    <w:p w14:paraId="61101109" w14:textId="62B910E9" w:rsidR="00A07898" w:rsidRPr="003C75E6" w:rsidRDefault="00A07898" w:rsidP="00BA756D">
      <w:pPr>
        <w:pStyle w:val="Agreement-ParagraphLevel1"/>
        <w:ind w:right="511"/>
      </w:pPr>
      <w:bookmarkStart w:id="757" w:name="_Ref493767940"/>
      <w:r w:rsidRPr="003C75E6">
        <w:t xml:space="preserve">An employee, or the employee’s union or other employee representative on the employee’s behalf, may initiate a review under this Section by making an application to the head of service </w:t>
      </w:r>
      <w:bookmarkEnd w:id="757"/>
      <w:r w:rsidR="008E23B6">
        <w:t>in accordance with all of the following:</w:t>
      </w:r>
    </w:p>
    <w:p w14:paraId="406A7A69" w14:textId="1FE9ACBF" w:rsidR="00A07898" w:rsidRPr="003C75E6" w:rsidRDefault="008E23B6" w:rsidP="00BA756D">
      <w:pPr>
        <w:pStyle w:val="Agreement-ParagraphLevel2"/>
        <w:ind w:right="511"/>
      </w:pPr>
      <w:r>
        <w:t xml:space="preserve">It </w:t>
      </w:r>
      <w:r w:rsidR="00A07898" w:rsidRPr="003C75E6">
        <w:t>is in writing</w:t>
      </w:r>
      <w:r>
        <w:t>.</w:t>
      </w:r>
    </w:p>
    <w:p w14:paraId="4FE6D673" w14:textId="6294F154" w:rsidR="003F2414" w:rsidRPr="003C75E6" w:rsidRDefault="008E23B6" w:rsidP="00BA756D">
      <w:pPr>
        <w:pStyle w:val="Agreement-ParagraphLevel2"/>
        <w:ind w:right="511"/>
      </w:pPr>
      <w:bookmarkStart w:id="758" w:name="_Ref493767891"/>
      <w:r>
        <w:t xml:space="preserve">It </w:t>
      </w:r>
      <w:r w:rsidR="003F2414" w:rsidRPr="003C75E6">
        <w:t xml:space="preserve">is made no more than </w:t>
      </w:r>
      <w:r w:rsidR="003F2414" w:rsidRPr="00414D34">
        <w:t xml:space="preserve">28 </w:t>
      </w:r>
      <w:r w:rsidR="00B13944" w:rsidRPr="00414D34">
        <w:t>calendar</w:t>
      </w:r>
      <w:r w:rsidR="00B13944">
        <w:t xml:space="preserve"> </w:t>
      </w:r>
      <w:r w:rsidR="003F2414" w:rsidRPr="003C75E6">
        <w:t>days after the employee was advise</w:t>
      </w:r>
      <w:r w:rsidR="00153890" w:rsidRPr="003C75E6">
        <w:t>d</w:t>
      </w:r>
      <w:r w:rsidR="003F2414" w:rsidRPr="003C75E6">
        <w:t xml:space="preserve"> of the decision that is the subject of the application for review, unless the head of service agrees that extenuating circumstances exist</w:t>
      </w:r>
      <w:r>
        <w:t>.</w:t>
      </w:r>
      <w:bookmarkEnd w:id="758"/>
    </w:p>
    <w:p w14:paraId="65BDDE7B" w14:textId="0FA6112A" w:rsidR="00A07898" w:rsidRPr="003C75E6" w:rsidRDefault="008E23B6" w:rsidP="00BA756D">
      <w:pPr>
        <w:pStyle w:val="Agreement-ParagraphLevel2"/>
        <w:ind w:right="511"/>
      </w:pPr>
      <w:r>
        <w:t xml:space="preserve">It </w:t>
      </w:r>
      <w:r w:rsidR="00A07898" w:rsidRPr="003C75E6">
        <w:t>identifies the action or decision</w:t>
      </w:r>
      <w:r>
        <w:t xml:space="preserve"> or both to</w:t>
      </w:r>
      <w:r w:rsidR="00A07898" w:rsidRPr="003C75E6">
        <w:t xml:space="preserve"> which the employee seeks a review of</w:t>
      </w:r>
      <w:r>
        <w:t>.</w:t>
      </w:r>
    </w:p>
    <w:p w14:paraId="400CF351" w14:textId="3DA765B6" w:rsidR="003F2414" w:rsidRPr="003C75E6" w:rsidRDefault="008E23B6" w:rsidP="00BA756D">
      <w:pPr>
        <w:pStyle w:val="Agreement-ParagraphLevel2"/>
        <w:ind w:right="511"/>
      </w:pPr>
      <w:r>
        <w:t xml:space="preserve">It </w:t>
      </w:r>
      <w:r w:rsidR="003F2414" w:rsidRPr="003C75E6">
        <w:t xml:space="preserve">does not concern a decision or action that is excluded under subclause </w:t>
      </w:r>
      <w:r w:rsidR="006C35D0" w:rsidRPr="003C75E6">
        <w:fldChar w:fldCharType="begin"/>
      </w:r>
      <w:r w:rsidR="006C35D0" w:rsidRPr="003C75E6">
        <w:instrText xml:space="preserve"> REF _Ref493767870 \r \h </w:instrText>
      </w:r>
      <w:r w:rsidR="00DF162B" w:rsidRPr="003C75E6">
        <w:instrText xml:space="preserve"> \* MERGEFORMAT </w:instrText>
      </w:r>
      <w:r w:rsidR="006C35D0" w:rsidRPr="003C75E6">
        <w:fldChar w:fldCharType="separate"/>
      </w:r>
      <w:r w:rsidR="00A362E1">
        <w:t>I2.1</w:t>
      </w:r>
      <w:r w:rsidR="006C35D0" w:rsidRPr="003C75E6">
        <w:fldChar w:fldCharType="end"/>
      </w:r>
      <w:r>
        <w:t>.</w:t>
      </w:r>
    </w:p>
    <w:p w14:paraId="4BDF5413" w14:textId="58CCF946" w:rsidR="00A07898" w:rsidRPr="003C75E6" w:rsidRDefault="008E23B6" w:rsidP="00BA756D">
      <w:pPr>
        <w:pStyle w:val="Agreement-ParagraphLevel2"/>
        <w:ind w:right="511"/>
      </w:pPr>
      <w:r>
        <w:t xml:space="preserve">It </w:t>
      </w:r>
      <w:r w:rsidR="00A07898" w:rsidRPr="003C75E6">
        <w:t>identifies the reasons the review is sought including, in the employee’s view, the effect</w:t>
      </w:r>
      <w:r w:rsidR="008D0F56">
        <w:t>(</w:t>
      </w:r>
      <w:r w:rsidR="00A07898" w:rsidRPr="003C75E6">
        <w:t>s</w:t>
      </w:r>
      <w:r w:rsidR="008D0F56">
        <w:t>)</w:t>
      </w:r>
      <w:r w:rsidR="00A07898" w:rsidRPr="003C75E6">
        <w:t xml:space="preserve"> that the action or decision has or is having on the employee’s employment</w:t>
      </w:r>
      <w:r>
        <w:t>.</w:t>
      </w:r>
    </w:p>
    <w:p w14:paraId="51A93B16" w14:textId="4413B30F" w:rsidR="003F2414" w:rsidRPr="003C75E6" w:rsidRDefault="008E23B6" w:rsidP="00BA756D">
      <w:pPr>
        <w:pStyle w:val="Agreement-ParagraphLevel2"/>
        <w:ind w:right="511"/>
      </w:pPr>
      <w:r>
        <w:t xml:space="preserve">It </w:t>
      </w:r>
      <w:r w:rsidR="003F2414" w:rsidRPr="003C75E6">
        <w:t xml:space="preserve">outlines the extenuating circumstances, if any, where the application is made outside the timeframe specified in </w:t>
      </w:r>
      <w:r w:rsidR="0059285F">
        <w:t>paragraph</w:t>
      </w:r>
      <w:r w:rsidR="003F2414" w:rsidRPr="003C75E6">
        <w:t xml:space="preserv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A362E1">
        <w:t>I3.3.2</w:t>
      </w:r>
      <w:r w:rsidR="006C35D0" w:rsidRPr="003C75E6">
        <w:fldChar w:fldCharType="end"/>
      </w:r>
      <w:r>
        <w:t>.</w:t>
      </w:r>
    </w:p>
    <w:p w14:paraId="644CA131" w14:textId="6B7E9CFD" w:rsidR="00A07898" w:rsidRPr="003C75E6" w:rsidRDefault="008E23B6" w:rsidP="00BA756D">
      <w:pPr>
        <w:pStyle w:val="Agreement-ParagraphLevel2"/>
        <w:ind w:right="511"/>
      </w:pPr>
      <w:r>
        <w:t xml:space="preserve">It </w:t>
      </w:r>
      <w:r w:rsidR="00A07898" w:rsidRPr="003C75E6">
        <w:t>describes the outcome sought.</w:t>
      </w:r>
    </w:p>
    <w:p w14:paraId="6AD0CBB6" w14:textId="356B02E8" w:rsidR="003F2414" w:rsidRPr="003C75E6" w:rsidRDefault="003F2414" w:rsidP="00BA756D">
      <w:pPr>
        <w:pStyle w:val="Agreement-ParagraphLevel1"/>
        <w:ind w:right="511"/>
      </w:pPr>
      <w:r w:rsidRPr="003C75E6">
        <w:t xml:space="preserve">If the review relates to a failure or refusal to make a decision in accordance with </w:t>
      </w:r>
      <w:r w:rsidR="00711B39" w:rsidRPr="003C75E6">
        <w:t xml:space="preserve">subclause </w:t>
      </w:r>
      <w:r w:rsidR="006C35D0" w:rsidRPr="003C75E6">
        <w:fldChar w:fldCharType="begin"/>
      </w:r>
      <w:r w:rsidR="006C35D0" w:rsidRPr="003C75E6">
        <w:instrText xml:space="preserve"> REF _Ref493767912 \r \h </w:instrText>
      </w:r>
      <w:r w:rsidR="00DF162B" w:rsidRPr="003C75E6">
        <w:instrText xml:space="preserve"> \* MERGEFORMAT </w:instrText>
      </w:r>
      <w:r w:rsidR="006C35D0" w:rsidRPr="003C75E6">
        <w:fldChar w:fldCharType="separate"/>
      </w:r>
      <w:r w:rsidR="00A362E1">
        <w:t>I1.4</w:t>
      </w:r>
      <w:r w:rsidR="006C35D0" w:rsidRPr="003C75E6">
        <w:fldChar w:fldCharType="end"/>
      </w:r>
      <w:r w:rsidR="00711B39" w:rsidRPr="003C75E6">
        <w:t xml:space="preserve">, the 28 day time period outlined in </w:t>
      </w:r>
      <w:r w:rsidR="0059285F">
        <w:t>paragraph</w:t>
      </w:r>
      <w:r w:rsidR="00711B39" w:rsidRPr="003C75E6">
        <w:t xml:space="preserv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A362E1">
        <w:t>I3.3.2</w:t>
      </w:r>
      <w:r w:rsidR="006C35D0" w:rsidRPr="003C75E6">
        <w:fldChar w:fldCharType="end"/>
      </w:r>
      <w:r w:rsidR="00711B39" w:rsidRPr="003C75E6">
        <w:t xml:space="preserve"> </w:t>
      </w:r>
      <w:r w:rsidR="00E204DC">
        <w:t>is</w:t>
      </w:r>
      <w:r w:rsidR="00711B39" w:rsidRPr="003C75E6">
        <w:t xml:space="preserve"> taken to commence on</w:t>
      </w:r>
      <w:r w:rsidR="00A375EE" w:rsidRPr="003C75E6">
        <w:t xml:space="preserve"> the day it was apparent that t</w:t>
      </w:r>
      <w:r w:rsidR="00711B39" w:rsidRPr="003C75E6">
        <w:t>h</w:t>
      </w:r>
      <w:r w:rsidR="00A375EE" w:rsidRPr="003C75E6">
        <w:t>e</w:t>
      </w:r>
      <w:r w:rsidR="00711B39" w:rsidRPr="003C75E6">
        <w:t xml:space="preserve">re was a failure or refusal to make a decision. </w:t>
      </w:r>
    </w:p>
    <w:p w14:paraId="6723E912" w14:textId="3B56E366" w:rsidR="00711B39" w:rsidRPr="003C75E6" w:rsidRDefault="00711B39" w:rsidP="00BA756D">
      <w:pPr>
        <w:pStyle w:val="Agreement-ParagraphLevel1"/>
        <w:ind w:right="511"/>
      </w:pPr>
      <w:bookmarkStart w:id="759" w:name="_Ref493767966"/>
      <w:r w:rsidRPr="003C75E6">
        <w:t xml:space="preserve">The head of service </w:t>
      </w:r>
      <w:r w:rsidR="00C04D3E">
        <w:t>must</w:t>
      </w:r>
      <w:r w:rsidRPr="003C75E6">
        <w:t xml:space="preserve">, provided that the requirements under subclause </w:t>
      </w:r>
      <w:r w:rsidR="006C35D0" w:rsidRPr="003C75E6">
        <w:fldChar w:fldCharType="begin"/>
      </w:r>
      <w:r w:rsidR="006C35D0" w:rsidRPr="003C75E6">
        <w:instrText xml:space="preserve"> REF _Ref493767940 \r \h </w:instrText>
      </w:r>
      <w:r w:rsidR="00DF162B" w:rsidRPr="003C75E6">
        <w:instrText xml:space="preserve"> \* MERGEFORMAT </w:instrText>
      </w:r>
      <w:r w:rsidR="006C35D0" w:rsidRPr="003C75E6">
        <w:fldChar w:fldCharType="separate"/>
      </w:r>
      <w:r w:rsidR="00A362E1">
        <w:t>I3.3</w:t>
      </w:r>
      <w:r w:rsidR="006C35D0" w:rsidRPr="003C75E6">
        <w:fldChar w:fldCharType="end"/>
      </w:r>
      <w:r w:rsidRPr="003C75E6">
        <w:t xml:space="preserve"> have been met, refer the matter for review in accordance with clause </w:t>
      </w:r>
      <w:r w:rsidR="006C35D0" w:rsidRPr="003C75E6">
        <w:fldChar w:fldCharType="begin"/>
      </w:r>
      <w:r w:rsidR="006C35D0" w:rsidRPr="003C75E6">
        <w:instrText xml:space="preserve"> REF _Ref493767953 \r \h </w:instrText>
      </w:r>
      <w:r w:rsidR="00DF162B" w:rsidRPr="003C75E6">
        <w:instrText xml:space="preserve"> \* MERGEFORMAT </w:instrText>
      </w:r>
      <w:r w:rsidR="006C35D0" w:rsidRPr="003C75E6">
        <w:fldChar w:fldCharType="separate"/>
      </w:r>
      <w:r w:rsidR="00A362E1">
        <w:t>I4 -</w:t>
      </w:r>
      <w:r w:rsidR="006C35D0" w:rsidRPr="003C75E6">
        <w:fldChar w:fldCharType="end"/>
      </w:r>
      <w:r w:rsidRPr="003C75E6">
        <w:t>.</w:t>
      </w:r>
      <w:bookmarkEnd w:id="759"/>
    </w:p>
    <w:p w14:paraId="67B13D5D" w14:textId="77777777" w:rsidR="00A07898" w:rsidRPr="003C75E6" w:rsidRDefault="00A07898" w:rsidP="00BA756D">
      <w:pPr>
        <w:pStyle w:val="Heading2"/>
        <w:ind w:left="0" w:right="511"/>
      </w:pPr>
      <w:bookmarkStart w:id="760" w:name="_Toc383008876"/>
      <w:bookmarkStart w:id="761" w:name="_Ref493767953"/>
      <w:bookmarkStart w:id="762" w:name="_Toc87831825"/>
      <w:r w:rsidRPr="003C75E6">
        <w:t>Review Process</w:t>
      </w:r>
      <w:bookmarkEnd w:id="760"/>
      <w:bookmarkEnd w:id="761"/>
      <w:bookmarkEnd w:id="762"/>
    </w:p>
    <w:p w14:paraId="158C1339" w14:textId="4A4C88CC" w:rsidR="00A07898" w:rsidRPr="003C75E6" w:rsidRDefault="00D83292" w:rsidP="00BA756D">
      <w:pPr>
        <w:pStyle w:val="Agreement-ParagraphLevel1"/>
        <w:ind w:right="511"/>
      </w:pPr>
      <w:bookmarkStart w:id="763" w:name="_Ref493768107"/>
      <w:r w:rsidRPr="003C75E6">
        <w:t xml:space="preserve">Notwithstanding subclause </w:t>
      </w:r>
      <w:r w:rsidR="006C35D0" w:rsidRPr="003C75E6">
        <w:fldChar w:fldCharType="begin"/>
      </w:r>
      <w:r w:rsidR="006C35D0" w:rsidRPr="003C75E6">
        <w:instrText xml:space="preserve"> REF _Ref493767966 \r \h </w:instrText>
      </w:r>
      <w:r w:rsidR="00DF162B" w:rsidRPr="003C75E6">
        <w:instrText xml:space="preserve"> \* MERGEFORMAT </w:instrText>
      </w:r>
      <w:r w:rsidR="006C35D0" w:rsidRPr="003C75E6">
        <w:fldChar w:fldCharType="separate"/>
      </w:r>
      <w:r w:rsidR="00A362E1">
        <w:t>I3.5</w:t>
      </w:r>
      <w:r w:rsidR="006C35D0" w:rsidRPr="003C75E6">
        <w:fldChar w:fldCharType="end"/>
      </w:r>
      <w:r w:rsidRPr="003C75E6">
        <w:t>, w</w:t>
      </w:r>
      <w:r w:rsidR="00A07898" w:rsidRPr="003C75E6">
        <w:t xml:space="preserve">here appropriate, and agreed by the employee who made the application under clause </w:t>
      </w:r>
      <w:r w:rsidR="001F79F2">
        <w:fldChar w:fldCharType="begin"/>
      </w:r>
      <w:r w:rsidR="001F79F2">
        <w:instrText xml:space="preserve"> REF _Ref493767940 \r \h </w:instrText>
      </w:r>
      <w:r w:rsidR="001F79F2">
        <w:fldChar w:fldCharType="separate"/>
      </w:r>
      <w:r w:rsidR="00A362E1">
        <w:t>I3.3</w:t>
      </w:r>
      <w:r w:rsidR="001F79F2">
        <w:fldChar w:fldCharType="end"/>
      </w:r>
      <w:r w:rsidRPr="003C75E6">
        <w:t xml:space="preserve"> (for the purposes of this </w:t>
      </w:r>
      <w:r w:rsidR="00F34153">
        <w:t>Section I</w:t>
      </w:r>
      <w:r w:rsidRPr="003C75E6">
        <w:t xml:space="preserve"> “the applicant”)</w:t>
      </w:r>
      <w:r w:rsidR="00A07898" w:rsidRPr="003C75E6">
        <w:t xml:space="preserve">, or the </w:t>
      </w:r>
      <w:r w:rsidRPr="003C75E6">
        <w:t xml:space="preserve">applicant’s </w:t>
      </w:r>
      <w:r w:rsidR="00A07898" w:rsidRPr="003C75E6">
        <w:t xml:space="preserve">union or other employee representative on the </w:t>
      </w:r>
      <w:r w:rsidRPr="003C75E6">
        <w:lastRenderedPageBreak/>
        <w:t xml:space="preserve">applicant’s </w:t>
      </w:r>
      <w:r w:rsidR="00A07898" w:rsidRPr="003C75E6">
        <w:t xml:space="preserve">behalf, the head of service must consider mediation as an option before arranging for a review under subclause </w:t>
      </w:r>
      <w:r w:rsidR="006C35D0" w:rsidRPr="003C75E6">
        <w:fldChar w:fldCharType="begin"/>
      </w:r>
      <w:r w:rsidR="006C35D0" w:rsidRPr="003C75E6">
        <w:instrText xml:space="preserve"> REF _Ref493768080 \r \h </w:instrText>
      </w:r>
      <w:r w:rsidR="00DF162B" w:rsidRPr="003C75E6">
        <w:instrText xml:space="preserve"> \* MERGEFORMAT </w:instrText>
      </w:r>
      <w:r w:rsidR="006C35D0" w:rsidRPr="003C75E6">
        <w:fldChar w:fldCharType="separate"/>
      </w:r>
      <w:r w:rsidR="00A362E1">
        <w:t>I4.3</w:t>
      </w:r>
      <w:r w:rsidR="006C35D0" w:rsidRPr="003C75E6">
        <w:fldChar w:fldCharType="end"/>
      </w:r>
      <w:r w:rsidR="00A07898" w:rsidRPr="003C75E6">
        <w:t xml:space="preserve">. The mediator </w:t>
      </w:r>
      <w:r w:rsidR="00C04D3E">
        <w:t>must</w:t>
      </w:r>
      <w:r w:rsidR="00C04D3E" w:rsidRPr="003C75E6">
        <w:t xml:space="preserve"> </w:t>
      </w:r>
      <w:r w:rsidR="00A07898" w:rsidRPr="003C75E6">
        <w:t xml:space="preserve">be agreed between the </w:t>
      </w:r>
      <w:r w:rsidRPr="003C75E6">
        <w:t>a</w:t>
      </w:r>
      <w:r w:rsidR="006C35D0" w:rsidRPr="003C75E6">
        <w:t>p</w:t>
      </w:r>
      <w:r w:rsidRPr="003C75E6">
        <w:t xml:space="preserve">plicant </w:t>
      </w:r>
      <w:r w:rsidR="00A07898" w:rsidRPr="003C75E6">
        <w:t>and the head of service.</w:t>
      </w:r>
      <w:bookmarkEnd w:id="763"/>
    </w:p>
    <w:p w14:paraId="39CA1D8A" w14:textId="13714071" w:rsidR="00A07898" w:rsidRPr="003C75E6" w:rsidRDefault="00A07898" w:rsidP="00BA756D">
      <w:pPr>
        <w:pStyle w:val="Agreement-ParagraphLevel1"/>
        <w:ind w:right="511"/>
      </w:pPr>
      <w:bookmarkStart w:id="764" w:name="_Ref493768115"/>
      <w:r w:rsidRPr="003C75E6">
        <w:t>In the event that mediation does take place and that it resolves the issues raised in the application, then no further action is required under these procedures.</w:t>
      </w:r>
      <w:r w:rsidR="002F5C57" w:rsidRPr="003C75E6">
        <w:t xml:space="preserve"> </w:t>
      </w:r>
      <w:r w:rsidRPr="003C75E6">
        <w:t xml:space="preserve">In that event a formal written statement that the issue has been resolved must be signed by the </w:t>
      </w:r>
      <w:r w:rsidR="00D83292" w:rsidRPr="003C75E6">
        <w:t xml:space="preserve">applicant </w:t>
      </w:r>
      <w:r w:rsidRPr="003C75E6">
        <w:t>and the head of service.</w:t>
      </w:r>
      <w:bookmarkEnd w:id="764"/>
    </w:p>
    <w:p w14:paraId="19DC1AF1" w14:textId="519EB9A8" w:rsidR="00A07898" w:rsidRPr="003C75E6" w:rsidRDefault="00A07898" w:rsidP="00BA756D">
      <w:pPr>
        <w:pStyle w:val="Agreement-ParagraphLevel1"/>
        <w:ind w:right="511"/>
      </w:pPr>
      <w:bookmarkStart w:id="765" w:name="_Ref493768080"/>
      <w:r w:rsidRPr="003C75E6">
        <w:t xml:space="preserve">Subject to subclauses </w:t>
      </w:r>
      <w:r w:rsidR="006C35D0" w:rsidRPr="003C75E6">
        <w:fldChar w:fldCharType="begin"/>
      </w:r>
      <w:r w:rsidR="006C35D0" w:rsidRPr="003C75E6">
        <w:instrText xml:space="preserve"> REF _Ref493767966 \r \h </w:instrText>
      </w:r>
      <w:r w:rsidR="003C75E6">
        <w:instrText xml:space="preserve"> \* MERGEFORMAT </w:instrText>
      </w:r>
      <w:r w:rsidR="006C35D0" w:rsidRPr="003C75E6">
        <w:fldChar w:fldCharType="separate"/>
      </w:r>
      <w:r w:rsidR="00A362E1">
        <w:t>I3.5</w:t>
      </w:r>
      <w:r w:rsidR="006C35D0" w:rsidRPr="003C75E6">
        <w:fldChar w:fldCharType="end"/>
      </w:r>
      <w:r w:rsidR="00D83292" w:rsidRPr="003C75E6">
        <w:t xml:space="preserve">, </w:t>
      </w:r>
      <w:r w:rsidR="006C35D0" w:rsidRPr="003C75E6">
        <w:fldChar w:fldCharType="begin"/>
      </w:r>
      <w:r w:rsidR="006C35D0" w:rsidRPr="003C75E6">
        <w:instrText xml:space="preserve"> REF _Ref493768107 \r \h </w:instrText>
      </w:r>
      <w:r w:rsidR="003C75E6">
        <w:instrText xml:space="preserve"> \* MERGEFORMAT </w:instrText>
      </w:r>
      <w:r w:rsidR="006C35D0" w:rsidRPr="003C75E6">
        <w:fldChar w:fldCharType="separate"/>
      </w:r>
      <w:r w:rsidR="00A362E1">
        <w:t>I4.1</w:t>
      </w:r>
      <w:r w:rsidR="006C35D0" w:rsidRPr="003C75E6">
        <w:fldChar w:fldCharType="end"/>
      </w:r>
      <w:r w:rsidR="00D83292" w:rsidRPr="003C75E6">
        <w:t xml:space="preserve"> and </w:t>
      </w:r>
      <w:r w:rsidR="006C35D0" w:rsidRPr="003C75E6">
        <w:fldChar w:fldCharType="begin"/>
      </w:r>
      <w:r w:rsidR="006C35D0" w:rsidRPr="003C75E6">
        <w:instrText xml:space="preserve"> REF _Ref493768115 \r \h </w:instrText>
      </w:r>
      <w:r w:rsidR="003C75E6">
        <w:instrText xml:space="preserve"> \* MERGEFORMAT </w:instrText>
      </w:r>
      <w:r w:rsidR="006C35D0" w:rsidRPr="003C75E6">
        <w:fldChar w:fldCharType="separate"/>
      </w:r>
      <w:r w:rsidR="00A362E1">
        <w:t>I4.2</w:t>
      </w:r>
      <w:r w:rsidR="006C35D0" w:rsidRPr="003C75E6">
        <w:fldChar w:fldCharType="end"/>
      </w:r>
      <w:r w:rsidRPr="003C75E6">
        <w:t xml:space="preserve">, the head of service must arrange for an application made under clause </w:t>
      </w:r>
      <w:r w:rsidR="006C35D0" w:rsidRPr="003C75E6">
        <w:fldChar w:fldCharType="begin"/>
      </w:r>
      <w:r w:rsidR="006C35D0" w:rsidRPr="003C75E6">
        <w:instrText xml:space="preserve"> REF _Ref493767940 \r \h </w:instrText>
      </w:r>
      <w:r w:rsidR="003C75E6">
        <w:instrText xml:space="preserve"> \* MERGEFORMAT </w:instrText>
      </w:r>
      <w:r w:rsidR="006C35D0" w:rsidRPr="003C75E6">
        <w:fldChar w:fldCharType="separate"/>
      </w:r>
      <w:r w:rsidR="00A362E1">
        <w:t>I3.3</w:t>
      </w:r>
      <w:r w:rsidR="006C35D0" w:rsidRPr="003C75E6">
        <w:fldChar w:fldCharType="end"/>
      </w:r>
      <w:r w:rsidRPr="003C75E6">
        <w:t xml:space="preserve"> to be reviewed by an independent person (the reviewer) who may be</w:t>
      </w:r>
      <w:r w:rsidR="008E23B6">
        <w:t xml:space="preserve"> one of the following</w:t>
      </w:r>
      <w:r w:rsidRPr="003C75E6">
        <w:t>:</w:t>
      </w:r>
      <w:bookmarkEnd w:id="765"/>
    </w:p>
    <w:p w14:paraId="2C0240EE" w14:textId="0964F63E" w:rsidR="00A07898" w:rsidRPr="003C75E6" w:rsidRDefault="008E23B6" w:rsidP="00BA756D">
      <w:pPr>
        <w:pStyle w:val="Agreement-ParagraphLevel2"/>
        <w:ind w:right="511"/>
      </w:pPr>
      <w:r>
        <w:t>A</w:t>
      </w:r>
      <w:r w:rsidR="00A07898" w:rsidRPr="003C75E6">
        <w:t xml:space="preserve"> suitably skilled </w:t>
      </w:r>
      <w:r w:rsidR="00D83292" w:rsidRPr="003C75E6">
        <w:t>person</w:t>
      </w:r>
      <w:r w:rsidR="00A07898" w:rsidRPr="003C75E6">
        <w:t xml:space="preserve"> who was not involved in the original action</w:t>
      </w:r>
      <w:r>
        <w:t>.</w:t>
      </w:r>
    </w:p>
    <w:p w14:paraId="6D81B8D5" w14:textId="014767EB" w:rsidR="00A07898" w:rsidRPr="00D256AE" w:rsidRDefault="008E23B6" w:rsidP="00BA756D">
      <w:pPr>
        <w:pStyle w:val="Agreement-ParagraphLevel2"/>
        <w:ind w:right="511"/>
      </w:pPr>
      <w:r>
        <w:t>A</w:t>
      </w:r>
      <w:r w:rsidR="00A07898" w:rsidRPr="003C75E6">
        <w:t xml:space="preserve"> person </w:t>
      </w:r>
      <w:r w:rsidR="00D83292" w:rsidRPr="003C75E6">
        <w:t xml:space="preserve">chosen </w:t>
      </w:r>
      <w:r w:rsidR="00A07898" w:rsidRPr="003C75E6">
        <w:t>from a panel</w:t>
      </w:r>
      <w:r w:rsidR="00D83292" w:rsidRPr="003C75E6">
        <w:t xml:space="preserve"> of</w:t>
      </w:r>
      <w:r w:rsidR="00A07898" w:rsidRPr="003C75E6">
        <w:t xml:space="preserve"> providers</w:t>
      </w:r>
      <w:r w:rsidR="00D83292" w:rsidRPr="00D256AE">
        <w:t>.</w:t>
      </w:r>
    </w:p>
    <w:p w14:paraId="1C38C381" w14:textId="2B6A601B" w:rsidR="00CC4F22" w:rsidRPr="003C75E6" w:rsidRDefault="00CC4F22" w:rsidP="00BA756D">
      <w:pPr>
        <w:pStyle w:val="Agreement-ParagraphLevel1"/>
        <w:ind w:right="511"/>
        <w:rPr>
          <w:rFonts w:cs="Arial"/>
          <w:szCs w:val="20"/>
        </w:rPr>
      </w:pPr>
      <w:r w:rsidRPr="003C75E6">
        <w:rPr>
          <w:rFonts w:cs="Arial"/>
          <w:szCs w:val="20"/>
        </w:rPr>
        <w:t xml:space="preserve">The reviewer </w:t>
      </w:r>
      <w:r w:rsidR="00C04D3E">
        <w:rPr>
          <w:rFonts w:cs="Arial"/>
          <w:szCs w:val="20"/>
        </w:rPr>
        <w:t>must</w:t>
      </w:r>
      <w:r w:rsidR="00C04D3E" w:rsidRPr="003C75E6">
        <w:rPr>
          <w:rFonts w:cs="Arial"/>
          <w:szCs w:val="20"/>
        </w:rPr>
        <w:t xml:space="preserve"> </w:t>
      </w:r>
      <w:r w:rsidRPr="003C75E6">
        <w:rPr>
          <w:rFonts w:cs="Arial"/>
          <w:szCs w:val="20"/>
        </w:rPr>
        <w:t xml:space="preserve">be provided </w:t>
      </w:r>
      <w:r w:rsidRPr="003C75E6">
        <w:t>with</w:t>
      </w:r>
      <w:r w:rsidRPr="003C75E6">
        <w:rPr>
          <w:rFonts w:cs="Arial"/>
          <w:szCs w:val="20"/>
        </w:rPr>
        <w:t xml:space="preserve"> all relevant information and evidence that was available to the delegate in the making of the original decision or in taking the original action. </w:t>
      </w:r>
    </w:p>
    <w:p w14:paraId="48B0F465" w14:textId="77777777" w:rsidR="00A07898" w:rsidRPr="003C75E6" w:rsidRDefault="00A07898" w:rsidP="00BA756D">
      <w:pPr>
        <w:pStyle w:val="Agreement-ParagraphLevel1"/>
        <w:ind w:right="511"/>
      </w:pPr>
      <w:bookmarkStart w:id="766" w:name="_Ref493768194"/>
      <w:r w:rsidRPr="003C75E6">
        <w:t>The reviewer may recommend to the head of service that an application should not be considered on any of the following grounds:</w:t>
      </w:r>
      <w:bookmarkEnd w:id="766"/>
    </w:p>
    <w:p w14:paraId="479C99F0" w14:textId="6B2A483F" w:rsidR="00A07898" w:rsidRPr="003C75E6" w:rsidRDefault="00DA07B0" w:rsidP="00BA756D">
      <w:pPr>
        <w:pStyle w:val="Agreement-ParagraphLevel2"/>
        <w:ind w:right="511"/>
      </w:pPr>
      <w:r>
        <w:t>T</w:t>
      </w:r>
      <w:r w:rsidR="00A07898" w:rsidRPr="003C75E6">
        <w:t xml:space="preserve">he application concerns a decision or action that is excluded under subclause </w:t>
      </w:r>
      <w:r w:rsidR="006C35D0" w:rsidRPr="003C75E6">
        <w:fldChar w:fldCharType="begin"/>
      </w:r>
      <w:r w:rsidR="006C35D0" w:rsidRPr="003C75E6">
        <w:instrText xml:space="preserve"> REF _Ref493767870 \r \h </w:instrText>
      </w:r>
      <w:r w:rsidR="003C75E6">
        <w:instrText xml:space="preserve"> \* MERGEFORMAT </w:instrText>
      </w:r>
      <w:r w:rsidR="006C35D0" w:rsidRPr="003C75E6">
        <w:fldChar w:fldCharType="separate"/>
      </w:r>
      <w:r w:rsidR="00A362E1">
        <w:t>I2.1</w:t>
      </w:r>
      <w:r w:rsidR="006C35D0" w:rsidRPr="003C75E6">
        <w:fldChar w:fldCharType="end"/>
      </w:r>
      <w:r>
        <w:t>.</w:t>
      </w:r>
    </w:p>
    <w:p w14:paraId="37969947" w14:textId="328F25F2" w:rsidR="00A07898" w:rsidRPr="00BA5451" w:rsidRDefault="00DA07B0" w:rsidP="00BA756D">
      <w:pPr>
        <w:pStyle w:val="Agreement-ParagraphLevel2"/>
        <w:ind w:right="511"/>
      </w:pPr>
      <w:r>
        <w:t>T</w:t>
      </w:r>
      <w:r w:rsidR="00A07898" w:rsidRPr="00BA5451">
        <w:t xml:space="preserve">he </w:t>
      </w:r>
      <w:r w:rsidR="00CC4F22">
        <w:t>ap</w:t>
      </w:r>
      <w:r w:rsidR="00941333">
        <w:t>p</w:t>
      </w:r>
      <w:r w:rsidR="00CC4F22">
        <w:t>licant</w:t>
      </w:r>
      <w:r w:rsidR="00CC4F22" w:rsidRPr="00BA5451">
        <w:t xml:space="preserve"> </w:t>
      </w:r>
      <w:r w:rsidR="00A07898" w:rsidRPr="00BA5451">
        <w:t xml:space="preserve">has made an application regarding the decision </w:t>
      </w:r>
      <w:r w:rsidR="00A07898">
        <w:t xml:space="preserve">or action </w:t>
      </w:r>
      <w:r w:rsidR="00A07898" w:rsidRPr="00BA5451">
        <w:t xml:space="preserve">to a court or tribunal, or where the </w:t>
      </w:r>
      <w:r w:rsidR="00A07898">
        <w:t xml:space="preserve">reviewer </w:t>
      </w:r>
      <w:r w:rsidR="00A07898" w:rsidRPr="00BA5451">
        <w:t>believes it is more appropriate that such an application be made</w:t>
      </w:r>
      <w:r>
        <w:t>.</w:t>
      </w:r>
    </w:p>
    <w:p w14:paraId="27830C6A" w14:textId="38AF71DE" w:rsidR="00A07898" w:rsidRPr="00BA5451" w:rsidRDefault="00DA07B0" w:rsidP="00BA756D">
      <w:pPr>
        <w:pStyle w:val="Agreement-ParagraphLevel2"/>
        <w:ind w:right="511"/>
      </w:pPr>
      <w:r>
        <w:t>T</w:t>
      </w:r>
      <w:r w:rsidR="00A07898" w:rsidRPr="00BA5451">
        <w:t xml:space="preserve">he </w:t>
      </w:r>
      <w:r w:rsidR="00A07898">
        <w:t xml:space="preserve">reviewer </w:t>
      </w:r>
      <w:r w:rsidR="00A07898" w:rsidRPr="00BA5451">
        <w:t>believes on reasonable grounds that the application</w:t>
      </w:r>
      <w:r>
        <w:t xml:space="preserve"> is any of the following</w:t>
      </w:r>
      <w:r w:rsidR="00A07898" w:rsidRPr="00BA5451">
        <w:t>:</w:t>
      </w:r>
    </w:p>
    <w:p w14:paraId="69800D41" w14:textId="2C06AA99" w:rsidR="00A07898" w:rsidRPr="00BA5451" w:rsidRDefault="00DA07B0" w:rsidP="00BA756D">
      <w:pPr>
        <w:pStyle w:val="Agreement-ParagraphLevel3"/>
        <w:ind w:right="511"/>
      </w:pPr>
      <w:r>
        <w:t>F</w:t>
      </w:r>
      <w:r w:rsidR="00A07898" w:rsidRPr="00BA5451">
        <w:t>rivolous or vexatious</w:t>
      </w:r>
      <w:r>
        <w:t>.</w:t>
      </w:r>
    </w:p>
    <w:p w14:paraId="70897324" w14:textId="16A66577" w:rsidR="00A07898" w:rsidRPr="00BA5451" w:rsidRDefault="00DA07B0" w:rsidP="00BA756D">
      <w:pPr>
        <w:pStyle w:val="Agreement-ParagraphLevel3"/>
        <w:ind w:right="511"/>
      </w:pPr>
      <w:r>
        <w:t>M</w:t>
      </w:r>
      <w:r w:rsidR="00A07898" w:rsidRPr="00BA5451">
        <w:t>isconceived or lacks substance</w:t>
      </w:r>
      <w:r>
        <w:t>.</w:t>
      </w:r>
    </w:p>
    <w:p w14:paraId="641327EF" w14:textId="088F415A" w:rsidR="00A07898" w:rsidRPr="00BA5451" w:rsidRDefault="00DA07B0" w:rsidP="00BA756D">
      <w:pPr>
        <w:pStyle w:val="Agreement-ParagraphLevel3"/>
        <w:ind w:right="511"/>
      </w:pPr>
      <w:r>
        <w:t>S</w:t>
      </w:r>
      <w:r w:rsidR="00A07898" w:rsidRPr="00BA5451">
        <w:t>hould not be heard for some other compelling reason.</w:t>
      </w:r>
    </w:p>
    <w:p w14:paraId="4DEFDF67" w14:textId="57C87696" w:rsidR="00A07898" w:rsidRPr="00BA5451" w:rsidRDefault="00A07898" w:rsidP="00BA756D">
      <w:pPr>
        <w:pStyle w:val="Agreement-ParagraphLevel1"/>
        <w:ind w:right="511"/>
      </w:pPr>
      <w:bookmarkStart w:id="767" w:name="_Ref493768212"/>
      <w:r w:rsidRPr="00BA5451">
        <w:t xml:space="preserve">The head of service must either confirm a recommendation made by the </w:t>
      </w:r>
      <w:r>
        <w:t xml:space="preserve">reviewer </w:t>
      </w:r>
      <w:r w:rsidRPr="00BA5451">
        <w:t xml:space="preserve">under subclause </w:t>
      </w:r>
      <w:r w:rsidR="006C35D0">
        <w:fldChar w:fldCharType="begin"/>
      </w:r>
      <w:r w:rsidR="006C35D0">
        <w:instrText xml:space="preserve"> REF _Ref493768194 \r \h </w:instrText>
      </w:r>
      <w:r w:rsidR="006C35D0">
        <w:fldChar w:fldCharType="separate"/>
      </w:r>
      <w:r w:rsidR="00A362E1">
        <w:t>I4.5</w:t>
      </w:r>
      <w:r w:rsidR="006C35D0">
        <w:fldChar w:fldCharType="end"/>
      </w:r>
      <w:r w:rsidRPr="00BA5451">
        <w:t xml:space="preserve"> that an application should not be considered or arrange for another </w:t>
      </w:r>
      <w:r>
        <w:t>reviewer</w:t>
      </w:r>
      <w:r w:rsidRPr="00BA5451">
        <w:t xml:space="preserve"> to consider the application.</w:t>
      </w:r>
      <w:bookmarkEnd w:id="767"/>
    </w:p>
    <w:p w14:paraId="065A5B9F" w14:textId="2EB82CB6" w:rsidR="00A07898" w:rsidRPr="00BA5451" w:rsidRDefault="00A07898" w:rsidP="00BA756D">
      <w:pPr>
        <w:pStyle w:val="Agreement-ParagraphLevel1"/>
        <w:ind w:right="511"/>
      </w:pPr>
      <w:r w:rsidRPr="00BA5451">
        <w:t xml:space="preserve">The head of service </w:t>
      </w:r>
      <w:r w:rsidR="00C04D3E">
        <w:t>must</w:t>
      </w:r>
      <w:r w:rsidR="00C04D3E" w:rsidRPr="00BA5451">
        <w:t xml:space="preserve"> </w:t>
      </w:r>
      <w:r w:rsidRPr="00BA5451">
        <w:t xml:space="preserve">inform the </w:t>
      </w:r>
      <w:r w:rsidR="00CC4F22">
        <w:t>applicant</w:t>
      </w:r>
      <w:r w:rsidR="00CC4F22" w:rsidRPr="00BA5451">
        <w:t xml:space="preserve"> </w:t>
      </w:r>
      <w:r w:rsidRPr="00BA5451">
        <w:t xml:space="preserve">in writing, within </w:t>
      </w:r>
      <w:r w:rsidR="00C6237B">
        <w:t>14</w:t>
      </w:r>
      <w:r w:rsidR="00C6237B" w:rsidRPr="00BA5451">
        <w:t xml:space="preserve"> </w:t>
      </w:r>
      <w:r>
        <w:t xml:space="preserve">calendar </w:t>
      </w:r>
      <w:r w:rsidRPr="00BA5451">
        <w:t xml:space="preserve">days of the date of any decision under subclause </w:t>
      </w:r>
      <w:r w:rsidR="006C35D0">
        <w:fldChar w:fldCharType="begin"/>
      </w:r>
      <w:r w:rsidR="006C35D0">
        <w:instrText xml:space="preserve"> REF _Ref493768212 \r \h </w:instrText>
      </w:r>
      <w:r w:rsidR="006C35D0">
        <w:fldChar w:fldCharType="separate"/>
      </w:r>
      <w:r w:rsidR="00A362E1">
        <w:t>I4.6</w:t>
      </w:r>
      <w:r w:rsidR="006C35D0">
        <w:fldChar w:fldCharType="end"/>
      </w:r>
      <w:r w:rsidRPr="00BA5451">
        <w:t>, including, the reasons for any decision not to consider the application.</w:t>
      </w:r>
    </w:p>
    <w:p w14:paraId="53799723" w14:textId="65FFD3FF" w:rsidR="00A07898" w:rsidRDefault="00A07898" w:rsidP="00BA756D">
      <w:pPr>
        <w:pStyle w:val="Agreement-ParagraphLevel1"/>
        <w:ind w:right="511"/>
      </w:pPr>
      <w:r w:rsidRPr="00BA5451">
        <w:t xml:space="preserve">If the </w:t>
      </w:r>
      <w:r>
        <w:t xml:space="preserve">reviewer </w:t>
      </w:r>
      <w:r w:rsidRPr="00BA5451">
        <w:t xml:space="preserve">does not make a recommendation under subclause </w:t>
      </w:r>
      <w:r w:rsidR="006C35D0">
        <w:fldChar w:fldCharType="begin"/>
      </w:r>
      <w:r w:rsidR="006C35D0">
        <w:instrText xml:space="preserve"> REF _Ref493768194 \r \h </w:instrText>
      </w:r>
      <w:r w:rsidR="006C35D0">
        <w:fldChar w:fldCharType="separate"/>
      </w:r>
      <w:r w:rsidR="00A362E1">
        <w:t>I4.5</w:t>
      </w:r>
      <w:r w:rsidR="006C35D0">
        <w:fldChar w:fldCharType="end"/>
      </w:r>
      <w:r w:rsidRPr="00BA5451">
        <w:t xml:space="preserve">, then </w:t>
      </w:r>
      <w:r>
        <w:t xml:space="preserve">the reviewer </w:t>
      </w:r>
      <w:r w:rsidR="00C04D3E">
        <w:t xml:space="preserve">must </w:t>
      </w:r>
      <w:r>
        <w:t>conduct a procedural review on the papers to determine</w:t>
      </w:r>
      <w:r w:rsidR="00C6237B">
        <w:t xml:space="preserve"> all of the following</w:t>
      </w:r>
      <w:r>
        <w:t>:</w:t>
      </w:r>
    </w:p>
    <w:p w14:paraId="7AA7F247" w14:textId="254C9AE1" w:rsidR="00A07898" w:rsidRPr="00175D5A" w:rsidRDefault="00C6237B" w:rsidP="00BA756D">
      <w:pPr>
        <w:pStyle w:val="Agreement-ParagraphLevel2"/>
        <w:ind w:right="511"/>
      </w:pPr>
      <w:r>
        <w:rPr>
          <w:rFonts w:cs="Arial"/>
          <w:szCs w:val="20"/>
        </w:rPr>
        <w:t>W</w:t>
      </w:r>
      <w:r w:rsidR="00A07898" w:rsidRPr="004F0BD4">
        <w:rPr>
          <w:rFonts w:cs="Arial"/>
          <w:szCs w:val="20"/>
        </w:rPr>
        <w:t xml:space="preserve">hether it </w:t>
      </w:r>
      <w:r w:rsidR="00A07898" w:rsidRPr="0046130F">
        <w:t>was</w:t>
      </w:r>
      <w:r w:rsidR="00A07898" w:rsidRPr="004F0BD4">
        <w:rPr>
          <w:rFonts w:cs="Arial"/>
          <w:szCs w:val="20"/>
        </w:rPr>
        <w:t xml:space="preserve"> open to the head of service to take the action that </w:t>
      </w:r>
      <w:r>
        <w:rPr>
          <w:rFonts w:cs="Arial"/>
          <w:szCs w:val="20"/>
        </w:rPr>
        <w:t>they</w:t>
      </w:r>
      <w:r w:rsidR="00A07898" w:rsidRPr="004F0BD4">
        <w:rPr>
          <w:rFonts w:cs="Arial"/>
          <w:szCs w:val="20"/>
        </w:rPr>
        <w:t xml:space="preserve"> did</w:t>
      </w:r>
      <w:r>
        <w:rPr>
          <w:rFonts w:cs="Arial"/>
          <w:szCs w:val="20"/>
        </w:rPr>
        <w:t>.</w:t>
      </w:r>
    </w:p>
    <w:p w14:paraId="6F3C4164" w14:textId="3A8032B4" w:rsidR="0035015C" w:rsidRPr="00175D5A" w:rsidRDefault="00C6237B" w:rsidP="00BA756D">
      <w:pPr>
        <w:pStyle w:val="Agreement-ParagraphLevel2"/>
        <w:ind w:right="511"/>
      </w:pPr>
      <w:r>
        <w:rPr>
          <w:rFonts w:cs="Arial"/>
          <w:szCs w:val="20"/>
        </w:rPr>
        <w:t>W</w:t>
      </w:r>
      <w:r w:rsidR="00A07898" w:rsidRPr="004F0BD4">
        <w:rPr>
          <w:rFonts w:cs="Arial"/>
          <w:szCs w:val="20"/>
        </w:rPr>
        <w:t xml:space="preserve">hether the </w:t>
      </w:r>
      <w:r w:rsidR="00A07898" w:rsidRPr="0046130F">
        <w:t>principles</w:t>
      </w:r>
      <w:r w:rsidR="00A07898" w:rsidRPr="004F0BD4">
        <w:rPr>
          <w:rFonts w:cs="Arial"/>
          <w:szCs w:val="20"/>
        </w:rPr>
        <w:t xml:space="preserve"> of procedural fairness and natural justice were complied with in taking the original action</w:t>
      </w:r>
      <w:r>
        <w:rPr>
          <w:rFonts w:cs="Arial"/>
          <w:szCs w:val="20"/>
        </w:rPr>
        <w:t>.</w:t>
      </w:r>
    </w:p>
    <w:p w14:paraId="5CC8643E" w14:textId="06C08650" w:rsidR="005D0FDD" w:rsidRPr="0001131A" w:rsidRDefault="0035015C" w:rsidP="00BA756D">
      <w:pPr>
        <w:pStyle w:val="Agreement-ParagraphLevel2"/>
        <w:numPr>
          <w:ilvl w:val="0"/>
          <w:numId w:val="0"/>
        </w:numPr>
        <w:ind w:left="2268" w:right="511" w:hanging="1134"/>
        <w:rPr>
          <w:rFonts w:cs="Arial"/>
          <w:szCs w:val="20"/>
        </w:rPr>
      </w:pPr>
      <w:r>
        <w:rPr>
          <w:rFonts w:cs="Arial"/>
          <w:szCs w:val="20"/>
        </w:rPr>
        <w:t>14.8.3</w:t>
      </w:r>
      <w:r>
        <w:rPr>
          <w:rFonts w:cs="Arial"/>
          <w:szCs w:val="20"/>
        </w:rPr>
        <w:tab/>
      </w:r>
      <w:r w:rsidR="00C6237B">
        <w:rPr>
          <w:rFonts w:cs="Arial"/>
          <w:szCs w:val="20"/>
        </w:rPr>
        <w:t>W</w:t>
      </w:r>
      <w:r w:rsidR="00A07898" w:rsidRPr="00C6237B">
        <w:rPr>
          <w:rFonts w:cs="Arial"/>
          <w:szCs w:val="20"/>
        </w:rPr>
        <w:t>hether the final decision of the head of service was fair and equitable in all of the circumstances.</w:t>
      </w:r>
      <w:r w:rsidR="00502092">
        <w:rPr>
          <w:rFonts w:cs="Arial"/>
          <w:szCs w:val="20"/>
        </w:rPr>
        <w:t xml:space="preserve"> </w:t>
      </w:r>
      <w:r w:rsidR="005D0FDD" w:rsidRPr="00C6237B">
        <w:rPr>
          <w:rFonts w:cs="Arial"/>
          <w:szCs w:val="20"/>
        </w:rPr>
        <w:t xml:space="preserve">If the reviewer is of the view that there is doubt over the veracity or validity of the information or evidence or processes used in making the initial decision or action, or that significant information or evidence was not considered in the </w:t>
      </w:r>
      <w:r w:rsidR="00A375EE" w:rsidRPr="00C6237B">
        <w:rPr>
          <w:rFonts w:cs="Arial"/>
          <w:szCs w:val="20"/>
        </w:rPr>
        <w:t xml:space="preserve">making </w:t>
      </w:r>
      <w:r w:rsidR="005D0FDD" w:rsidRPr="00C6237B">
        <w:rPr>
          <w:rFonts w:cs="Arial"/>
          <w:szCs w:val="20"/>
        </w:rPr>
        <w:t xml:space="preserve">of the original </w:t>
      </w:r>
      <w:r w:rsidR="005D0FDD" w:rsidRPr="00C6237B">
        <w:rPr>
          <w:rFonts w:cs="Arial"/>
          <w:szCs w:val="20"/>
        </w:rPr>
        <w:lastRenderedPageBreak/>
        <w:t xml:space="preserve">decision or action, the reviewer </w:t>
      </w:r>
      <w:r w:rsidR="00C04D3E">
        <w:rPr>
          <w:rFonts w:cs="Arial"/>
          <w:szCs w:val="20"/>
        </w:rPr>
        <w:t>must</w:t>
      </w:r>
      <w:r w:rsidR="00C04D3E" w:rsidRPr="00C6237B">
        <w:rPr>
          <w:rFonts w:cs="Arial"/>
          <w:szCs w:val="20"/>
        </w:rPr>
        <w:t xml:space="preserve"> </w:t>
      </w:r>
      <w:r w:rsidR="005D0FDD" w:rsidRPr="00C6237B">
        <w:rPr>
          <w:rFonts w:cs="Arial"/>
          <w:szCs w:val="20"/>
        </w:rPr>
        <w:t>inform</w:t>
      </w:r>
      <w:r w:rsidR="005D0FDD" w:rsidRPr="00D65326">
        <w:rPr>
          <w:rFonts w:cs="Arial"/>
          <w:szCs w:val="20"/>
        </w:rPr>
        <w:t xml:space="preserve"> the head of service of that doubt and the reasons for it in the written report in accordance with </w:t>
      </w:r>
      <w:r w:rsidR="006C35D0" w:rsidRPr="0001131A">
        <w:rPr>
          <w:rFonts w:cs="Arial"/>
          <w:szCs w:val="20"/>
        </w:rPr>
        <w:fldChar w:fldCharType="begin"/>
      </w:r>
      <w:r w:rsidR="006C35D0" w:rsidRPr="0001131A">
        <w:rPr>
          <w:rFonts w:cs="Arial"/>
          <w:szCs w:val="20"/>
        </w:rPr>
        <w:instrText xml:space="preserve"> REF _Ref493768257 \r \h </w:instrText>
      </w:r>
      <w:r w:rsidR="00DF162B" w:rsidRPr="0001131A">
        <w:rPr>
          <w:rFonts w:cs="Arial"/>
          <w:szCs w:val="20"/>
        </w:rPr>
        <w:instrText xml:space="preserve"> \* MERGEFORMAT </w:instrText>
      </w:r>
      <w:r w:rsidR="006C35D0" w:rsidRPr="0001131A">
        <w:rPr>
          <w:rFonts w:cs="Arial"/>
          <w:szCs w:val="20"/>
        </w:rPr>
      </w:r>
      <w:r w:rsidR="006C35D0" w:rsidRPr="0001131A">
        <w:rPr>
          <w:rFonts w:cs="Arial"/>
          <w:szCs w:val="20"/>
        </w:rPr>
        <w:fldChar w:fldCharType="separate"/>
      </w:r>
      <w:r w:rsidR="00A362E1">
        <w:rPr>
          <w:rFonts w:cs="Arial"/>
          <w:szCs w:val="20"/>
        </w:rPr>
        <w:t>I4.9</w:t>
      </w:r>
      <w:r w:rsidR="006C35D0" w:rsidRPr="0001131A">
        <w:rPr>
          <w:rFonts w:cs="Arial"/>
          <w:szCs w:val="20"/>
        </w:rPr>
        <w:fldChar w:fldCharType="end"/>
      </w:r>
      <w:r w:rsidR="005D0FDD" w:rsidRPr="0001131A">
        <w:rPr>
          <w:rFonts w:cs="Arial"/>
          <w:szCs w:val="20"/>
        </w:rPr>
        <w:t>.</w:t>
      </w:r>
    </w:p>
    <w:p w14:paraId="0EBA9643" w14:textId="75A392FA" w:rsidR="005D0FDD" w:rsidRPr="003C75E6" w:rsidRDefault="00A07898" w:rsidP="00BA756D">
      <w:pPr>
        <w:pStyle w:val="Agreement-ParagraphLevel1"/>
        <w:ind w:right="511"/>
        <w:rPr>
          <w:rFonts w:cs="Arial"/>
        </w:rPr>
      </w:pPr>
      <w:bookmarkStart w:id="768" w:name="_Ref493768257"/>
      <w:r w:rsidRPr="003C75E6">
        <w:rPr>
          <w:rFonts w:cs="Arial"/>
        </w:rPr>
        <w:t xml:space="preserve">After reviewing any action or decision the reviewer </w:t>
      </w:r>
      <w:r w:rsidR="00C04D3E">
        <w:rPr>
          <w:rFonts w:cs="Arial"/>
        </w:rPr>
        <w:t>must</w:t>
      </w:r>
      <w:r w:rsidRPr="003C75E6">
        <w:rPr>
          <w:rFonts w:cs="Arial"/>
        </w:rPr>
        <w:t xml:space="preserve">, subject to subclause </w:t>
      </w:r>
      <w:r w:rsidR="006C35D0" w:rsidRPr="003C75E6">
        <w:rPr>
          <w:rFonts w:cs="Arial"/>
        </w:rPr>
        <w:fldChar w:fldCharType="begin"/>
      </w:r>
      <w:r w:rsidR="006C35D0" w:rsidRPr="003C75E6">
        <w:rPr>
          <w:rFonts w:cs="Arial"/>
        </w:rPr>
        <w:instrText xml:space="preserve"> REF _Ref493768356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A362E1">
        <w:rPr>
          <w:rFonts w:cs="Arial"/>
        </w:rPr>
        <w:t>I4.13</w:t>
      </w:r>
      <w:r w:rsidR="006C35D0" w:rsidRPr="003C75E6">
        <w:rPr>
          <w:rFonts w:cs="Arial"/>
        </w:rPr>
        <w:fldChar w:fldCharType="end"/>
      </w:r>
      <w:r w:rsidRPr="003C75E6">
        <w:rPr>
          <w:rFonts w:cs="Arial"/>
        </w:rPr>
        <w:t>, make a written report to the head of service</w:t>
      </w:r>
      <w:r w:rsidR="005D0FDD" w:rsidRPr="003C75E6">
        <w:rPr>
          <w:rFonts w:cs="Arial"/>
        </w:rPr>
        <w:t xml:space="preserve"> recommending </w:t>
      </w:r>
      <w:r w:rsidR="00C6237B">
        <w:rPr>
          <w:rFonts w:cs="Arial"/>
        </w:rPr>
        <w:t>one of the following</w:t>
      </w:r>
      <w:r w:rsidR="005D0FDD" w:rsidRPr="003C75E6">
        <w:rPr>
          <w:rFonts w:cs="Arial"/>
        </w:rPr>
        <w:t>:</w:t>
      </w:r>
      <w:bookmarkEnd w:id="768"/>
    </w:p>
    <w:p w14:paraId="272345DC" w14:textId="3DDF1467" w:rsidR="005D0FDD" w:rsidRPr="003C75E6" w:rsidRDefault="00C6237B" w:rsidP="00BA756D">
      <w:pPr>
        <w:pStyle w:val="Agreement-ParagraphLevel2"/>
        <w:ind w:right="511"/>
      </w:pPr>
      <w:r>
        <w:t>T</w:t>
      </w:r>
      <w:r w:rsidR="005D0FDD" w:rsidRPr="003C75E6">
        <w:t>he original decision</w:t>
      </w:r>
      <w:r w:rsidR="00C42A1A">
        <w:t xml:space="preserve"> or </w:t>
      </w:r>
      <w:r w:rsidR="005D0FDD" w:rsidRPr="003C75E6">
        <w:t>action be confirmed</w:t>
      </w:r>
      <w:r>
        <w:t>.</w:t>
      </w:r>
    </w:p>
    <w:p w14:paraId="0F3BC145" w14:textId="4EF806FD" w:rsidR="005D0FDD" w:rsidRPr="003C75E6" w:rsidRDefault="00C6237B" w:rsidP="00BA756D">
      <w:pPr>
        <w:pStyle w:val="Agreement-ParagraphLevel2"/>
        <w:ind w:right="511"/>
      </w:pPr>
      <w:r>
        <w:t>T</w:t>
      </w:r>
      <w:r w:rsidR="005D0FDD" w:rsidRPr="003C75E6">
        <w:t>he original decision</w:t>
      </w:r>
      <w:r w:rsidR="00C42A1A">
        <w:t xml:space="preserve"> or </w:t>
      </w:r>
      <w:r w:rsidR="005D0FDD" w:rsidRPr="003C75E6">
        <w:t>action be varied</w:t>
      </w:r>
      <w:r>
        <w:t>.</w:t>
      </w:r>
    </w:p>
    <w:p w14:paraId="02723E53" w14:textId="1C30ECA8" w:rsidR="005D0FDD" w:rsidRPr="003C75E6" w:rsidRDefault="00C6237B" w:rsidP="00BA756D">
      <w:pPr>
        <w:pStyle w:val="Agreement-ParagraphLevel2"/>
        <w:ind w:right="511"/>
      </w:pPr>
      <w:r>
        <w:t>O</w:t>
      </w:r>
      <w:r w:rsidR="005D0FDD" w:rsidRPr="003C75E6">
        <w:t>ther action be taken.</w:t>
      </w:r>
    </w:p>
    <w:p w14:paraId="177CEDF6" w14:textId="0A222559" w:rsidR="00A07898" w:rsidRPr="00634516" w:rsidRDefault="00A07898" w:rsidP="00BA756D">
      <w:pPr>
        <w:pStyle w:val="Agreement-ParagraphLevel1"/>
        <w:ind w:right="511"/>
      </w:pPr>
      <w:r w:rsidRPr="003C75E6">
        <w:rPr>
          <w:rFonts w:cs="Arial"/>
        </w:rPr>
        <w:t xml:space="preserve">A copy of </w:t>
      </w:r>
      <w:r w:rsidR="005D0FDD" w:rsidRPr="003C75E6">
        <w:rPr>
          <w:rFonts w:cs="Arial"/>
        </w:rPr>
        <w:t xml:space="preserve">the </w:t>
      </w:r>
      <w:r w:rsidRPr="003C75E6">
        <w:rPr>
          <w:rFonts w:cs="Arial"/>
        </w:rPr>
        <w:t>report</w:t>
      </w:r>
      <w:r w:rsidR="005D0FDD" w:rsidRPr="003C75E6">
        <w:rPr>
          <w:rFonts w:cs="Arial"/>
        </w:rPr>
        <w:t xml:space="preserve"> under subclause </w:t>
      </w:r>
      <w:r w:rsidR="006C35D0" w:rsidRPr="003C75E6">
        <w:rPr>
          <w:rFonts w:cs="Arial"/>
        </w:rPr>
        <w:fldChar w:fldCharType="begin"/>
      </w:r>
      <w:r w:rsidR="006C35D0" w:rsidRPr="003C75E6">
        <w:rPr>
          <w:rFonts w:cs="Arial"/>
        </w:rPr>
        <w:instrText xml:space="preserve"> REF _Ref493768257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A362E1">
        <w:rPr>
          <w:rFonts w:cs="Arial"/>
        </w:rPr>
        <w:t>I4.9</w:t>
      </w:r>
      <w:r w:rsidR="006C35D0" w:rsidRPr="003C75E6">
        <w:rPr>
          <w:rFonts w:cs="Arial"/>
        </w:rPr>
        <w:fldChar w:fldCharType="end"/>
      </w:r>
      <w:r w:rsidR="00A375EE" w:rsidRPr="003C75E6">
        <w:rPr>
          <w:rFonts w:cs="Arial"/>
        </w:rPr>
        <w:t xml:space="preserve"> </w:t>
      </w:r>
      <w:r w:rsidR="00C04D3E">
        <w:rPr>
          <w:rFonts w:cs="Arial"/>
        </w:rPr>
        <w:t>must</w:t>
      </w:r>
      <w:r w:rsidR="00C04D3E" w:rsidRPr="003C75E6">
        <w:rPr>
          <w:rFonts w:cs="Arial"/>
        </w:rPr>
        <w:t xml:space="preserve"> </w:t>
      </w:r>
      <w:r w:rsidRPr="003C75E6">
        <w:rPr>
          <w:rFonts w:cs="Arial"/>
        </w:rPr>
        <w:t xml:space="preserve">be provided to the </w:t>
      </w:r>
      <w:r w:rsidR="005D0FDD" w:rsidRPr="003C75E6">
        <w:rPr>
          <w:rFonts w:cs="Arial"/>
        </w:rPr>
        <w:t xml:space="preserve">applicant and the applicant </w:t>
      </w:r>
      <w:r w:rsidR="00C04D3E">
        <w:rPr>
          <w:rFonts w:cs="Arial"/>
        </w:rPr>
        <w:t>must</w:t>
      </w:r>
      <w:r w:rsidR="00C04D3E" w:rsidRPr="003C75E6">
        <w:rPr>
          <w:rFonts w:cs="Arial"/>
        </w:rPr>
        <w:t xml:space="preserve"> </w:t>
      </w:r>
      <w:r w:rsidR="005D0FDD" w:rsidRPr="003C75E6">
        <w:rPr>
          <w:rFonts w:cs="Arial"/>
        </w:rPr>
        <w:t>be given the opportunity to provide a response</w:t>
      </w:r>
      <w:r w:rsidRPr="003C75E6">
        <w:rPr>
          <w:rFonts w:cs="Arial"/>
        </w:rPr>
        <w:t>.</w:t>
      </w:r>
      <w:r w:rsidR="0035015C">
        <w:rPr>
          <w:rFonts w:cs="Arial"/>
        </w:rPr>
        <w:t xml:space="preserve"> </w:t>
      </w:r>
      <w:r w:rsidRPr="003C75E6">
        <w:t xml:space="preserve">The </w:t>
      </w:r>
      <w:r w:rsidR="005D0FDD" w:rsidRPr="003C75E6">
        <w:t xml:space="preserve">applicant </w:t>
      </w:r>
      <w:r w:rsidRPr="003C75E6">
        <w:t>may respond to any aspects of the report.</w:t>
      </w:r>
      <w:r w:rsidR="002F5C57" w:rsidRPr="003C75E6">
        <w:t xml:space="preserve"> </w:t>
      </w:r>
      <w:r w:rsidRPr="003C75E6">
        <w:t>Such a</w:t>
      </w:r>
      <w:r w:rsidRPr="00BA5451">
        <w:t xml:space="preserve"> response must be in writing and be provided to the head of service within </w:t>
      </w:r>
      <w:r w:rsidR="00C6237B">
        <w:t xml:space="preserve">14 </w:t>
      </w:r>
      <w:r>
        <w:t xml:space="preserve">calendar </w:t>
      </w:r>
      <w:r w:rsidRPr="00BA5451">
        <w:t xml:space="preserve">days of the </w:t>
      </w:r>
      <w:r w:rsidR="005D0FDD">
        <w:t xml:space="preserve">applicant </w:t>
      </w:r>
      <w:r w:rsidRPr="00BA5451">
        <w:t>receiving the report</w:t>
      </w:r>
      <w:r>
        <w:t>.</w:t>
      </w:r>
    </w:p>
    <w:p w14:paraId="2EC1BCA7" w14:textId="7C31B3EA" w:rsidR="00A07898" w:rsidRPr="00FE55F5" w:rsidRDefault="00A07898" w:rsidP="00BA756D">
      <w:pPr>
        <w:pStyle w:val="Agreement-ParagraphLevel1"/>
        <w:ind w:right="511"/>
      </w:pPr>
      <w:bookmarkStart w:id="769" w:name="_Ref493768632"/>
      <w:r w:rsidRPr="00BA5451">
        <w:t xml:space="preserve">The head of service, after considering the report from the </w:t>
      </w:r>
      <w:r>
        <w:t xml:space="preserve">reviewer </w:t>
      </w:r>
      <w:r w:rsidRPr="00BA5451">
        <w:t xml:space="preserve">and any response </w:t>
      </w:r>
      <w:r>
        <w:t xml:space="preserve">from </w:t>
      </w:r>
      <w:r w:rsidRPr="00BA5451">
        <w:t xml:space="preserve">the </w:t>
      </w:r>
      <w:r w:rsidR="005D0FDD">
        <w:t xml:space="preserve">applicant </w:t>
      </w:r>
      <w:r w:rsidRPr="00BA5451">
        <w:t xml:space="preserve">to the report of the </w:t>
      </w:r>
      <w:r>
        <w:t>reviewer</w:t>
      </w:r>
      <w:r w:rsidRPr="00BA5451">
        <w:t>, may</w:t>
      </w:r>
      <w:r w:rsidR="00D65326">
        <w:t xml:space="preserve"> do </w:t>
      </w:r>
      <w:r w:rsidR="00AF4D81">
        <w:t>one</w:t>
      </w:r>
      <w:r w:rsidR="00D65326">
        <w:t xml:space="preserve"> of the following</w:t>
      </w:r>
      <w:r>
        <w:t>:</w:t>
      </w:r>
      <w:bookmarkEnd w:id="769"/>
    </w:p>
    <w:p w14:paraId="596F14AE" w14:textId="6CF05E3D" w:rsidR="00A07898" w:rsidRPr="00FE55F5" w:rsidRDefault="00D65326" w:rsidP="00BA756D">
      <w:pPr>
        <w:pStyle w:val="Agreement-ParagraphLevel2"/>
        <w:ind w:right="511"/>
      </w:pPr>
      <w:r>
        <w:t>C</w:t>
      </w:r>
      <w:r w:rsidR="00A07898" w:rsidRPr="00BA5451">
        <w:t xml:space="preserve">onfirm the original </w:t>
      </w:r>
      <w:r w:rsidR="00A07898" w:rsidRPr="0046130F">
        <w:rPr>
          <w:rFonts w:cs="Arial"/>
          <w:szCs w:val="20"/>
        </w:rPr>
        <w:t>action</w:t>
      </w:r>
      <w:r>
        <w:t>.</w:t>
      </w:r>
    </w:p>
    <w:p w14:paraId="15793207" w14:textId="58C38461" w:rsidR="00A07898" w:rsidRPr="00FE55F5" w:rsidRDefault="00D65326" w:rsidP="00BA756D">
      <w:pPr>
        <w:pStyle w:val="Agreement-ParagraphLevel2"/>
        <w:ind w:right="511"/>
      </w:pPr>
      <w:r>
        <w:t>V</w:t>
      </w:r>
      <w:r w:rsidR="00A07898" w:rsidRPr="00BA5451">
        <w:t>ary the original action</w:t>
      </w:r>
      <w:r>
        <w:t>.</w:t>
      </w:r>
    </w:p>
    <w:p w14:paraId="6580EFB6" w14:textId="5FBA6889" w:rsidR="00A07898" w:rsidRDefault="00D65326" w:rsidP="00BA756D">
      <w:pPr>
        <w:pStyle w:val="Agreement-ParagraphLevel2"/>
        <w:ind w:right="511"/>
      </w:pPr>
      <w:r>
        <w:t>T</w:t>
      </w:r>
      <w:r w:rsidR="00A07898" w:rsidRPr="00BA5451">
        <w:t>ake any other action the head of service believes is reasonable.</w:t>
      </w:r>
    </w:p>
    <w:p w14:paraId="1E7909A9" w14:textId="163C8731" w:rsidR="00A07898" w:rsidRDefault="00A07898" w:rsidP="00BA756D">
      <w:pPr>
        <w:pStyle w:val="Agreement-ParagraphLevel1"/>
        <w:ind w:right="511"/>
      </w:pPr>
      <w:r w:rsidRPr="00BA5451">
        <w:t xml:space="preserve">The head of service </w:t>
      </w:r>
      <w:r w:rsidR="00C04D3E">
        <w:t>must</w:t>
      </w:r>
      <w:r w:rsidR="00C04D3E" w:rsidRPr="00BA5451">
        <w:t xml:space="preserve"> </w:t>
      </w:r>
      <w:r w:rsidRPr="00BA5451">
        <w:t xml:space="preserve">inform the </w:t>
      </w:r>
      <w:r w:rsidR="005D0FDD">
        <w:t xml:space="preserve">applicant </w:t>
      </w:r>
      <w:r w:rsidRPr="00BA5451">
        <w:t xml:space="preserve">in writing, within </w:t>
      </w:r>
      <w:r w:rsidR="00D65326">
        <w:t>14</w:t>
      </w:r>
      <w:r w:rsidR="00D65326" w:rsidRPr="00BA5451">
        <w:t xml:space="preserve"> </w:t>
      </w:r>
      <w:r>
        <w:t xml:space="preserve">calendar </w:t>
      </w:r>
      <w:r w:rsidRPr="00BA5451">
        <w:t xml:space="preserve">days of </w:t>
      </w:r>
      <w:r>
        <w:t xml:space="preserve">the date of </w:t>
      </w:r>
      <w:r w:rsidRPr="00BA5451">
        <w:t xml:space="preserve">any </w:t>
      </w:r>
      <w:r>
        <w:t xml:space="preserve">decision </w:t>
      </w:r>
      <w:r w:rsidRPr="00BA5451">
        <w:t xml:space="preserve">under subclause </w:t>
      </w:r>
      <w:r w:rsidR="006C35D0">
        <w:fldChar w:fldCharType="begin"/>
      </w:r>
      <w:r w:rsidR="006C35D0">
        <w:instrText xml:space="preserve"> REF _Ref493768632 \r \h </w:instrText>
      </w:r>
      <w:r w:rsidR="006C35D0">
        <w:fldChar w:fldCharType="separate"/>
      </w:r>
      <w:r w:rsidR="00A362E1">
        <w:t>I4.11</w:t>
      </w:r>
      <w:r w:rsidR="006C35D0">
        <w:fldChar w:fldCharType="end"/>
      </w:r>
      <w:r w:rsidRPr="00BA5451">
        <w:t>, including the reasons for the action</w:t>
      </w:r>
      <w:r>
        <w:t>.</w:t>
      </w:r>
    </w:p>
    <w:p w14:paraId="24746B7E" w14:textId="5315D2AF" w:rsidR="005D0FDD" w:rsidRPr="00202FC8" w:rsidRDefault="005D0FDD" w:rsidP="00BA756D">
      <w:pPr>
        <w:pStyle w:val="Agreement-UnnumberedHeading"/>
        <w:ind w:right="511"/>
      </w:pPr>
      <w:r w:rsidRPr="00202FC8">
        <w:t>Review of Head of Service decisions</w:t>
      </w:r>
    </w:p>
    <w:p w14:paraId="214C851C" w14:textId="34EDA0E1" w:rsidR="00A07898" w:rsidRPr="003C75E6" w:rsidRDefault="00A07898" w:rsidP="00BA756D">
      <w:pPr>
        <w:pStyle w:val="Agreement-ParagraphLevel1"/>
        <w:ind w:right="511"/>
      </w:pPr>
      <w:bookmarkStart w:id="770" w:name="_Ref493768356"/>
      <w:r w:rsidRPr="003C75E6">
        <w:t xml:space="preserve">Where the subject of the application is an action or decision of the </w:t>
      </w:r>
      <w:r w:rsidR="00D21CA9" w:rsidRPr="003C75E6">
        <w:t xml:space="preserve">Head </w:t>
      </w:r>
      <w:r w:rsidRPr="003C75E6">
        <w:t xml:space="preserve">of </w:t>
      </w:r>
      <w:r w:rsidR="00D21CA9" w:rsidRPr="003C75E6">
        <w:t xml:space="preserve">Service (in person) or the </w:t>
      </w:r>
      <w:r w:rsidR="00C04D3E">
        <w:t>d</w:t>
      </w:r>
      <w:r w:rsidR="00D21CA9" w:rsidRPr="003C75E6">
        <w:t xml:space="preserve">irector </w:t>
      </w:r>
      <w:r w:rsidR="00C04D3E">
        <w:t>g</w:t>
      </w:r>
      <w:r w:rsidR="00D21CA9" w:rsidRPr="003C75E6">
        <w:t>eneral (in person) as the delegate of the Head of Service</w:t>
      </w:r>
      <w:r w:rsidRPr="003C75E6">
        <w:t xml:space="preserve">, the written report of the reviewer </w:t>
      </w:r>
      <w:r w:rsidR="00C04D3E">
        <w:t>must</w:t>
      </w:r>
      <w:r w:rsidR="00C04D3E" w:rsidRPr="003C75E6">
        <w:t xml:space="preserve"> </w:t>
      </w:r>
      <w:r w:rsidRPr="003C75E6">
        <w:t xml:space="preserve">be made to the </w:t>
      </w:r>
      <w:r w:rsidR="00C04D3E">
        <w:t>p</w:t>
      </w:r>
      <w:r w:rsidR="00D21CA9" w:rsidRPr="003C75E6">
        <w:t xml:space="preserve">ublic </w:t>
      </w:r>
      <w:r w:rsidR="00C04D3E">
        <w:t>s</w:t>
      </w:r>
      <w:r w:rsidR="00D21CA9" w:rsidRPr="003C75E6">
        <w:t xml:space="preserve">ector </w:t>
      </w:r>
      <w:r w:rsidR="00C04D3E">
        <w:t>s</w:t>
      </w:r>
      <w:r w:rsidR="00D21CA9" w:rsidRPr="003C75E6">
        <w:t xml:space="preserve">tandards </w:t>
      </w:r>
      <w:r w:rsidR="00C04D3E">
        <w:t>c</w:t>
      </w:r>
      <w:r w:rsidR="00D21CA9" w:rsidRPr="003C75E6">
        <w:t>ommissioner</w:t>
      </w:r>
      <w:r w:rsidRPr="003C75E6">
        <w:t>.</w:t>
      </w:r>
      <w:r w:rsidR="002F5C57" w:rsidRPr="003C75E6">
        <w:t xml:space="preserve"> </w:t>
      </w:r>
      <w:r w:rsidRPr="003C75E6">
        <w:t xml:space="preserve">A copy of this report </w:t>
      </w:r>
      <w:r w:rsidR="00C04D3E">
        <w:t>must</w:t>
      </w:r>
      <w:r w:rsidR="00C04D3E" w:rsidRPr="003C75E6">
        <w:t xml:space="preserve"> </w:t>
      </w:r>
      <w:r w:rsidRPr="003C75E6">
        <w:t xml:space="preserve">be provided to the </w:t>
      </w:r>
      <w:r w:rsidR="00A34A3E">
        <w:t>applicant</w:t>
      </w:r>
      <w:r w:rsidRPr="003C75E6">
        <w:t>.</w:t>
      </w:r>
      <w:bookmarkEnd w:id="770"/>
    </w:p>
    <w:p w14:paraId="0F9B4FD4" w14:textId="5A349B24" w:rsidR="00A07898" w:rsidRPr="003C75E6" w:rsidRDefault="00A07898" w:rsidP="00BA756D">
      <w:pPr>
        <w:pStyle w:val="Agreement-ParagraphLevel1"/>
        <w:ind w:right="511"/>
      </w:pPr>
      <w:bookmarkStart w:id="771" w:name="_Ref493768685"/>
      <w:r w:rsidRPr="003C75E6">
        <w:t xml:space="preserve">The </w:t>
      </w:r>
      <w:r w:rsidR="00C04D3E">
        <w:t>p</w:t>
      </w:r>
      <w:r w:rsidR="00FB484E" w:rsidRPr="003C75E6">
        <w:t xml:space="preserve">ublic </w:t>
      </w:r>
      <w:r w:rsidR="00C04D3E">
        <w:t>s</w:t>
      </w:r>
      <w:r w:rsidR="00FB484E" w:rsidRPr="003C75E6">
        <w:t xml:space="preserve">ector </w:t>
      </w:r>
      <w:r w:rsidR="00C04D3E">
        <w:t>s</w:t>
      </w:r>
      <w:r w:rsidR="00FB484E" w:rsidRPr="003C75E6">
        <w:t xml:space="preserve">tandards </w:t>
      </w:r>
      <w:r w:rsidR="00C04D3E">
        <w:t>c</w:t>
      </w:r>
      <w:r w:rsidR="00FB484E" w:rsidRPr="003C75E6">
        <w:t>ommissioner</w:t>
      </w:r>
      <w:r w:rsidRPr="003C75E6">
        <w:t xml:space="preserve"> may, after considering the report from the reviewer, recommend to the head of service </w:t>
      </w:r>
      <w:r w:rsidR="00D65326">
        <w:t>one of the following</w:t>
      </w:r>
      <w:r w:rsidRPr="003C75E6">
        <w:t>:</w:t>
      </w:r>
      <w:bookmarkEnd w:id="771"/>
    </w:p>
    <w:p w14:paraId="54522486" w14:textId="66AA22DE" w:rsidR="00A07898" w:rsidRPr="003C75E6" w:rsidRDefault="00D65326" w:rsidP="00BA756D">
      <w:pPr>
        <w:pStyle w:val="Agreement-ParagraphLevel2"/>
        <w:ind w:right="511"/>
      </w:pPr>
      <w:r>
        <w:t>T</w:t>
      </w:r>
      <w:r w:rsidR="00A07898" w:rsidRPr="003C75E6">
        <w:t xml:space="preserve">he original action be </w:t>
      </w:r>
      <w:r w:rsidR="00A07898" w:rsidRPr="003C75E6">
        <w:rPr>
          <w:rFonts w:cs="Arial"/>
          <w:szCs w:val="20"/>
        </w:rPr>
        <w:t>confirmed</w:t>
      </w:r>
      <w:r>
        <w:t>.</w:t>
      </w:r>
    </w:p>
    <w:p w14:paraId="6E4FFE78" w14:textId="697E9402" w:rsidR="00A07898" w:rsidRPr="003C75E6" w:rsidRDefault="00D65326" w:rsidP="00BA756D">
      <w:pPr>
        <w:pStyle w:val="Agreement-ParagraphLevel2"/>
        <w:ind w:right="511"/>
      </w:pPr>
      <w:r>
        <w:t>T</w:t>
      </w:r>
      <w:r w:rsidR="00A07898" w:rsidRPr="003C75E6">
        <w:t xml:space="preserve">he original action be </w:t>
      </w:r>
      <w:r w:rsidR="00A07898" w:rsidRPr="003C75E6">
        <w:rPr>
          <w:rFonts w:cs="Arial"/>
          <w:szCs w:val="20"/>
        </w:rPr>
        <w:t>varied</w:t>
      </w:r>
      <w:r>
        <w:rPr>
          <w:rFonts w:cs="Arial"/>
          <w:szCs w:val="20"/>
        </w:rPr>
        <w:t>.</w:t>
      </w:r>
    </w:p>
    <w:p w14:paraId="0DE240FA" w14:textId="223070D8" w:rsidR="00A07898" w:rsidRPr="003C75E6" w:rsidRDefault="00D65326" w:rsidP="00BA756D">
      <w:pPr>
        <w:pStyle w:val="Agreement-ParagraphLevel2"/>
        <w:ind w:right="511"/>
      </w:pPr>
      <w:r>
        <w:t>O</w:t>
      </w:r>
      <w:r w:rsidR="00A07898" w:rsidRPr="003C75E6">
        <w:t xml:space="preserve">ther action be taken that </w:t>
      </w:r>
      <w:r w:rsidR="00A07898" w:rsidRPr="003C75E6">
        <w:rPr>
          <w:rFonts w:cs="Arial"/>
          <w:szCs w:val="20"/>
        </w:rPr>
        <w:t>the</w:t>
      </w:r>
      <w:r w:rsidR="00A07898" w:rsidRPr="003C75E6">
        <w:t xml:space="preserve"> </w:t>
      </w:r>
      <w:r w:rsidR="00E756E6">
        <w:t>p</w:t>
      </w:r>
      <w:r w:rsidR="00FB484E" w:rsidRPr="003C75E6">
        <w:t xml:space="preserve">ublic </w:t>
      </w:r>
      <w:r w:rsidR="00E756E6">
        <w:t>s</w:t>
      </w:r>
      <w:r w:rsidR="00FB484E" w:rsidRPr="003C75E6">
        <w:t xml:space="preserve">ector </w:t>
      </w:r>
      <w:r w:rsidR="00E756E6">
        <w:t>s</w:t>
      </w:r>
      <w:r w:rsidR="00FB484E" w:rsidRPr="003C75E6">
        <w:t xml:space="preserve">tandards </w:t>
      </w:r>
      <w:r w:rsidR="00E756E6">
        <w:t>c</w:t>
      </w:r>
      <w:r w:rsidR="00FB484E" w:rsidRPr="003C75E6">
        <w:t>ommissioner</w:t>
      </w:r>
      <w:r w:rsidR="00A07898" w:rsidRPr="003C75E6">
        <w:t xml:space="preserve"> believes is reasonable.</w:t>
      </w:r>
    </w:p>
    <w:p w14:paraId="3BE36234" w14:textId="5946A24C" w:rsidR="00A07898" w:rsidRPr="003C75E6" w:rsidRDefault="00A07898" w:rsidP="00BA756D">
      <w:pPr>
        <w:pStyle w:val="Agreement-ParagraphLevel1"/>
        <w:ind w:right="511"/>
      </w:pPr>
      <w:bookmarkStart w:id="772" w:name="_Ref493768753"/>
      <w:r w:rsidRPr="003C75E6">
        <w:t xml:space="preserve">The </w:t>
      </w:r>
      <w:r w:rsidR="00FB484E" w:rsidRPr="003C75E6">
        <w:t xml:space="preserve">Head </w:t>
      </w:r>
      <w:r w:rsidRPr="003C75E6">
        <w:t xml:space="preserve">of </w:t>
      </w:r>
      <w:r w:rsidR="00FB484E" w:rsidRPr="003C75E6">
        <w:t xml:space="preserve">Service (in person) </w:t>
      </w:r>
      <w:r w:rsidR="00D65326" w:rsidRPr="003C75E6">
        <w:t>o</w:t>
      </w:r>
      <w:r w:rsidR="00D65326">
        <w:t>r</w:t>
      </w:r>
      <w:r w:rsidR="00D65326" w:rsidRPr="003C75E6">
        <w:t xml:space="preserve"> </w:t>
      </w:r>
      <w:r w:rsidR="00FB484E" w:rsidRPr="003C75E6">
        <w:t>the Director General (in person) as the delegate of the Head of Service</w:t>
      </w:r>
      <w:r w:rsidRPr="003C75E6">
        <w:t xml:space="preserve">, after considering the report from the </w:t>
      </w:r>
      <w:r w:rsidR="00E756E6">
        <w:t>p</w:t>
      </w:r>
      <w:r w:rsidR="00FB484E" w:rsidRPr="003C75E6">
        <w:t xml:space="preserve">ublic </w:t>
      </w:r>
      <w:r w:rsidR="00E756E6">
        <w:t>s</w:t>
      </w:r>
      <w:r w:rsidR="00FB484E" w:rsidRPr="003C75E6">
        <w:t xml:space="preserve">ector </w:t>
      </w:r>
      <w:r w:rsidR="00E756E6">
        <w:t>s</w:t>
      </w:r>
      <w:r w:rsidR="00FB484E" w:rsidRPr="003C75E6">
        <w:t xml:space="preserve">tandards </w:t>
      </w:r>
      <w:r w:rsidR="00E756E6">
        <w:t>c</w:t>
      </w:r>
      <w:r w:rsidR="00FB484E" w:rsidRPr="003C75E6">
        <w:t>ommissioner</w:t>
      </w:r>
      <w:r w:rsidRPr="003C75E6">
        <w:t>, may</w:t>
      </w:r>
      <w:r w:rsidR="00D65326">
        <w:t xml:space="preserve"> do one of the following</w:t>
      </w:r>
      <w:r w:rsidRPr="003C75E6">
        <w:t>:</w:t>
      </w:r>
      <w:bookmarkEnd w:id="772"/>
    </w:p>
    <w:p w14:paraId="1D3B4540" w14:textId="2F8F2A88" w:rsidR="00A07898" w:rsidRPr="003C75E6" w:rsidRDefault="00D65326" w:rsidP="00BA756D">
      <w:pPr>
        <w:pStyle w:val="Agreement-ParagraphLevel2"/>
        <w:ind w:right="511"/>
      </w:pPr>
      <w:r>
        <w:t>A</w:t>
      </w:r>
      <w:r w:rsidR="00A07898" w:rsidRPr="003C75E6">
        <w:t xml:space="preserve">ccept any or all of </w:t>
      </w:r>
      <w:r w:rsidR="00A07898" w:rsidRPr="003C75E6">
        <w:rPr>
          <w:rFonts w:cs="Arial"/>
          <w:szCs w:val="20"/>
        </w:rPr>
        <w:t>the</w:t>
      </w:r>
      <w:r w:rsidR="00A07898" w:rsidRPr="003C75E6">
        <w:t xml:space="preserve"> report’s recommendation(s) and take such action as necessary to implement the recommendation(s)</w:t>
      </w:r>
      <w:r>
        <w:t>.</w:t>
      </w:r>
    </w:p>
    <w:p w14:paraId="05DC725C" w14:textId="225F7574" w:rsidR="00A07898" w:rsidRPr="003C75E6" w:rsidRDefault="00D65326" w:rsidP="00BA756D">
      <w:pPr>
        <w:pStyle w:val="Agreement-ParagraphLevel2"/>
        <w:ind w:right="511"/>
      </w:pPr>
      <w:r>
        <w:t>N</w:t>
      </w:r>
      <w:r w:rsidR="00A07898" w:rsidRPr="003C75E6">
        <w:t xml:space="preserve">ot accept the </w:t>
      </w:r>
      <w:r w:rsidR="00A07898" w:rsidRPr="003C75E6">
        <w:rPr>
          <w:rFonts w:cs="Arial"/>
          <w:szCs w:val="20"/>
        </w:rPr>
        <w:t>report’s</w:t>
      </w:r>
      <w:r w:rsidR="00A07898" w:rsidRPr="003C75E6">
        <w:t xml:space="preserve"> recommendation(s) and confirm the original action.</w:t>
      </w:r>
    </w:p>
    <w:p w14:paraId="751BD92F" w14:textId="4C996C47" w:rsidR="00A07898" w:rsidRPr="003C75E6" w:rsidRDefault="00A07898" w:rsidP="00BA756D">
      <w:pPr>
        <w:pStyle w:val="Agreement-ParagraphLevel1"/>
        <w:ind w:right="511"/>
      </w:pPr>
      <w:r w:rsidRPr="003C75E6">
        <w:t xml:space="preserve">If the </w:t>
      </w:r>
      <w:r w:rsidR="00FB484E" w:rsidRPr="003C75E6">
        <w:t>H</w:t>
      </w:r>
      <w:r w:rsidRPr="003C75E6">
        <w:t xml:space="preserve">ead of </w:t>
      </w:r>
      <w:r w:rsidR="00FB484E" w:rsidRPr="003C75E6">
        <w:t>S</w:t>
      </w:r>
      <w:r w:rsidRPr="003C75E6">
        <w:t xml:space="preserve">ervice </w:t>
      </w:r>
      <w:r w:rsidR="00FB484E" w:rsidRPr="003C75E6">
        <w:t xml:space="preserve">(in person) or the Director General (in person) as the delegate of the Head of Service </w:t>
      </w:r>
      <w:r w:rsidRPr="003C75E6">
        <w:t xml:space="preserve">does not accept any one of the recommendation(s) of the </w:t>
      </w:r>
      <w:r w:rsidR="00E756E6">
        <w:t>p</w:t>
      </w:r>
      <w:r w:rsidR="00FB484E" w:rsidRPr="003C75E6">
        <w:t xml:space="preserve">ublic </w:t>
      </w:r>
      <w:r w:rsidR="00E756E6">
        <w:t>s</w:t>
      </w:r>
      <w:r w:rsidR="00FB484E" w:rsidRPr="003C75E6">
        <w:t xml:space="preserve">ector </w:t>
      </w:r>
      <w:r w:rsidR="00E756E6">
        <w:t>s</w:t>
      </w:r>
      <w:r w:rsidR="00FB484E" w:rsidRPr="003C75E6">
        <w:t xml:space="preserve">tandards </w:t>
      </w:r>
      <w:r w:rsidR="00E756E6">
        <w:t>c</w:t>
      </w:r>
      <w:r w:rsidR="00FB484E" w:rsidRPr="003C75E6">
        <w:t>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A362E1">
        <w:t>I4.14</w:t>
      </w:r>
      <w:r w:rsidR="006C35D0" w:rsidRPr="003C75E6">
        <w:fldChar w:fldCharType="end"/>
      </w:r>
      <w:r w:rsidRPr="003C75E6">
        <w:t xml:space="preserve">, </w:t>
      </w:r>
      <w:r w:rsidR="00FB484E" w:rsidRPr="003C75E6">
        <w:t>they</w:t>
      </w:r>
      <w:r w:rsidRPr="003C75E6">
        <w:t xml:space="preserve"> </w:t>
      </w:r>
      <w:r w:rsidR="00C04D3E">
        <w:t xml:space="preserve">must </w:t>
      </w:r>
      <w:r w:rsidR="00D65326">
        <w:t>do both the following</w:t>
      </w:r>
      <w:r w:rsidRPr="003C75E6">
        <w:t>:</w:t>
      </w:r>
    </w:p>
    <w:p w14:paraId="4867CEE5" w14:textId="2B766B7B" w:rsidR="00A07898" w:rsidRPr="003C75E6" w:rsidRDefault="00D65326" w:rsidP="00BA756D">
      <w:pPr>
        <w:pStyle w:val="Agreement-ParagraphLevel2"/>
        <w:ind w:right="511"/>
      </w:pPr>
      <w:r>
        <w:t>P</w:t>
      </w:r>
      <w:r w:rsidR="00A07898" w:rsidRPr="003C75E6">
        <w:t xml:space="preserve">rovide written </w:t>
      </w:r>
      <w:r w:rsidR="00A07898" w:rsidRPr="003C75E6">
        <w:rPr>
          <w:rFonts w:cs="Arial"/>
          <w:szCs w:val="20"/>
        </w:rPr>
        <w:t>reasons</w:t>
      </w:r>
      <w:r w:rsidR="00A07898" w:rsidRPr="003C75E6">
        <w:t xml:space="preserve"> to the </w:t>
      </w:r>
      <w:r w:rsidR="00E756E6">
        <w:t>p</w:t>
      </w:r>
      <w:r w:rsidR="00FB484E" w:rsidRPr="003C75E6">
        <w:t xml:space="preserve">ublic </w:t>
      </w:r>
      <w:r w:rsidR="00E756E6">
        <w:t>s</w:t>
      </w:r>
      <w:r w:rsidR="00FB484E" w:rsidRPr="003C75E6">
        <w:t xml:space="preserve">ector </w:t>
      </w:r>
      <w:r w:rsidR="00E756E6">
        <w:t>s</w:t>
      </w:r>
      <w:r w:rsidR="00FB484E" w:rsidRPr="003C75E6">
        <w:t xml:space="preserve">tandards </w:t>
      </w:r>
      <w:r w:rsidR="00E756E6">
        <w:t>c</w:t>
      </w:r>
      <w:r w:rsidR="00FB484E" w:rsidRPr="003C75E6">
        <w:t>ommissioner</w:t>
      </w:r>
      <w:r w:rsidR="00A07898" w:rsidRPr="003C75E6">
        <w:t xml:space="preserve"> for not accepting the recommendation(s)</w:t>
      </w:r>
      <w:r>
        <w:t>.</w:t>
      </w:r>
    </w:p>
    <w:p w14:paraId="5178F38B" w14:textId="776A07ED" w:rsidR="00A07898" w:rsidRPr="003C75E6" w:rsidRDefault="00D65326" w:rsidP="00BA756D">
      <w:pPr>
        <w:pStyle w:val="Agreement-ParagraphLevel2"/>
        <w:ind w:right="511"/>
      </w:pPr>
      <w:r>
        <w:lastRenderedPageBreak/>
        <w:t>P</w:t>
      </w:r>
      <w:r w:rsidR="00A07898" w:rsidRPr="003C75E6">
        <w:t xml:space="preserve">rovide the </w:t>
      </w:r>
      <w:r w:rsidR="00FB484E" w:rsidRPr="003C75E6">
        <w:rPr>
          <w:rFonts w:cs="Arial"/>
          <w:szCs w:val="20"/>
        </w:rPr>
        <w:t>applicant</w:t>
      </w:r>
      <w:r w:rsidR="00A07898" w:rsidRPr="003C75E6">
        <w:t xml:space="preserve">, within </w:t>
      </w:r>
      <w:r w:rsidR="00A45271">
        <w:t>14</w:t>
      </w:r>
      <w:r w:rsidR="00A45271" w:rsidRPr="003C75E6">
        <w:t xml:space="preserve"> </w:t>
      </w:r>
      <w:r w:rsidR="00A07898" w:rsidRPr="003C75E6">
        <w:t>calendar days, with written reasons for not accepting the recommendation(s).</w:t>
      </w:r>
    </w:p>
    <w:p w14:paraId="2823F8DC" w14:textId="6EF4106C" w:rsidR="00A07898" w:rsidRPr="003C75E6" w:rsidRDefault="00A07898" w:rsidP="00BA756D">
      <w:pPr>
        <w:pStyle w:val="Agreement-ParagraphLevel1"/>
        <w:ind w:right="511"/>
      </w:pPr>
      <w:r w:rsidRPr="003C75E6">
        <w:t xml:space="preserve">If the </w:t>
      </w:r>
      <w:r w:rsidR="00FB484E" w:rsidRPr="003C75E6">
        <w:t>H</w:t>
      </w:r>
      <w:r w:rsidRPr="003C75E6">
        <w:t xml:space="preserve">ead of </w:t>
      </w:r>
      <w:r w:rsidR="00FB484E" w:rsidRPr="003C75E6">
        <w:t>S</w:t>
      </w:r>
      <w:r w:rsidRPr="003C75E6">
        <w:t>ervice</w:t>
      </w:r>
      <w:r w:rsidR="00FB484E" w:rsidRPr="003C75E6">
        <w:t xml:space="preserve"> (in person) or the Director General (in person) as the delegate of the Head of Service</w:t>
      </w:r>
      <w:r w:rsidRPr="003C75E6">
        <w:t xml:space="preserve"> does not accept any one of the recommendation(s) of the </w:t>
      </w:r>
      <w:r w:rsidR="00A83088">
        <w:t>p</w:t>
      </w:r>
      <w:r w:rsidR="00FB484E" w:rsidRPr="003C75E6">
        <w:t xml:space="preserve">ublic </w:t>
      </w:r>
      <w:r w:rsidR="00A83088">
        <w:t>s</w:t>
      </w:r>
      <w:r w:rsidR="00FB484E" w:rsidRPr="003C75E6">
        <w:t xml:space="preserve">ector </w:t>
      </w:r>
      <w:r w:rsidR="00A83088">
        <w:t>s</w:t>
      </w:r>
      <w:r w:rsidR="00FB484E" w:rsidRPr="003C75E6">
        <w:t xml:space="preserve">tandards </w:t>
      </w:r>
      <w:r w:rsidR="00A83088">
        <w:t>c</w:t>
      </w:r>
      <w:r w:rsidR="00FB484E" w:rsidRPr="003C75E6">
        <w:t>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A362E1">
        <w:t>I4.14</w:t>
      </w:r>
      <w:r w:rsidR="006C35D0" w:rsidRPr="003C75E6">
        <w:fldChar w:fldCharType="end"/>
      </w:r>
      <w:r w:rsidRPr="003C75E6">
        <w:t xml:space="preserve">, the </w:t>
      </w:r>
      <w:r w:rsidR="00E756E6">
        <w:t>p</w:t>
      </w:r>
      <w:r w:rsidR="00FB484E" w:rsidRPr="003C75E6">
        <w:t xml:space="preserve">ublic </w:t>
      </w:r>
      <w:r w:rsidR="00E756E6">
        <w:t>s</w:t>
      </w:r>
      <w:r w:rsidR="00FB484E" w:rsidRPr="003C75E6">
        <w:t xml:space="preserve">ector </w:t>
      </w:r>
      <w:r w:rsidR="00E756E6">
        <w:t>s</w:t>
      </w:r>
      <w:r w:rsidR="00FB484E" w:rsidRPr="003C75E6">
        <w:t xml:space="preserve">tandards </w:t>
      </w:r>
      <w:r w:rsidR="00E756E6">
        <w:t>c</w:t>
      </w:r>
      <w:r w:rsidR="00FB484E" w:rsidRPr="003C75E6">
        <w:t xml:space="preserve">ommissioner </w:t>
      </w:r>
      <w:r w:rsidR="00C04D3E">
        <w:t>must</w:t>
      </w:r>
      <w:r w:rsidR="00C04D3E" w:rsidRPr="003C75E6">
        <w:t xml:space="preserve"> </w:t>
      </w:r>
      <w:r w:rsidRPr="003C75E6">
        <w:t>report on this outcome</w:t>
      </w:r>
      <w:r w:rsidR="00197CA3" w:rsidRPr="003C75E6">
        <w:t>.</w:t>
      </w:r>
      <w:r w:rsidRPr="003C75E6">
        <w:t xml:space="preserve"> </w:t>
      </w:r>
    </w:p>
    <w:p w14:paraId="070ECFD7" w14:textId="77777777" w:rsidR="00A07898" w:rsidRPr="003C75E6" w:rsidRDefault="00A07898" w:rsidP="00BA756D">
      <w:pPr>
        <w:pStyle w:val="Heading2"/>
        <w:ind w:left="0" w:right="511"/>
      </w:pPr>
      <w:bookmarkStart w:id="773" w:name="_Toc351559800"/>
      <w:bookmarkStart w:id="774" w:name="_Toc383008877"/>
      <w:bookmarkStart w:id="775" w:name="_Toc87831826"/>
      <w:r w:rsidRPr="003C75E6">
        <w:t>Right of External Review</w:t>
      </w:r>
      <w:bookmarkEnd w:id="773"/>
      <w:bookmarkEnd w:id="774"/>
      <w:bookmarkEnd w:id="775"/>
    </w:p>
    <w:p w14:paraId="5E481C42" w14:textId="75A369B5" w:rsidR="00A07898" w:rsidRPr="003C75E6" w:rsidRDefault="00A07898" w:rsidP="00BA756D">
      <w:pPr>
        <w:pStyle w:val="Agreement-ParagraphLevel1"/>
        <w:ind w:right="511"/>
      </w:pPr>
      <w:r w:rsidRPr="003C75E6">
        <w:t xml:space="preserve">The </w:t>
      </w:r>
      <w:r w:rsidR="00FB484E" w:rsidRPr="003C75E6">
        <w:t>applicant</w:t>
      </w:r>
      <w:r w:rsidRPr="003C75E6">
        <w:t xml:space="preserve">, or the </w:t>
      </w:r>
      <w:r w:rsidR="00FB484E" w:rsidRPr="003C75E6">
        <w:t xml:space="preserve">applicant’s </w:t>
      </w:r>
      <w:r w:rsidRPr="003C75E6">
        <w:t xml:space="preserve">union or other employee representative on the employee’s behalf, may seek a review of a decision or action under subclause </w:t>
      </w:r>
      <w:r w:rsidR="006C35D0" w:rsidRPr="003C75E6">
        <w:fldChar w:fldCharType="begin"/>
      </w:r>
      <w:r w:rsidR="006C35D0" w:rsidRPr="003C75E6">
        <w:instrText xml:space="preserve"> REF _Ref493768632 \r \h </w:instrText>
      </w:r>
      <w:r w:rsidR="00DF162B" w:rsidRPr="003C75E6">
        <w:instrText xml:space="preserve"> \* MERGEFORMAT </w:instrText>
      </w:r>
      <w:r w:rsidR="006C35D0" w:rsidRPr="003C75E6">
        <w:fldChar w:fldCharType="separate"/>
      </w:r>
      <w:r w:rsidR="00A362E1">
        <w:t>I4.11</w:t>
      </w:r>
      <w:r w:rsidR="006C35D0" w:rsidRPr="003C75E6">
        <w:fldChar w:fldCharType="end"/>
      </w:r>
      <w:r w:rsidR="00941333" w:rsidRPr="003C75E6">
        <w:t xml:space="preserve"> </w:t>
      </w:r>
      <w:r w:rsidRPr="003C75E6">
        <w:t xml:space="preserve">or subclause </w:t>
      </w:r>
      <w:r w:rsidR="006C35D0" w:rsidRPr="003C75E6">
        <w:fldChar w:fldCharType="begin"/>
      </w:r>
      <w:r w:rsidR="006C35D0" w:rsidRPr="003C75E6">
        <w:instrText xml:space="preserve"> REF _Ref493768753 \r \h </w:instrText>
      </w:r>
      <w:r w:rsidR="00DF162B" w:rsidRPr="003C75E6">
        <w:instrText xml:space="preserve"> \* MERGEFORMAT </w:instrText>
      </w:r>
      <w:r w:rsidR="006C35D0" w:rsidRPr="003C75E6">
        <w:fldChar w:fldCharType="separate"/>
      </w:r>
      <w:r w:rsidR="00A362E1">
        <w:t>I4.15</w:t>
      </w:r>
      <w:r w:rsidR="006C35D0" w:rsidRPr="003C75E6">
        <w:fldChar w:fldCharType="end"/>
      </w:r>
      <w:r w:rsidRPr="003C75E6">
        <w:t xml:space="preserve"> by an external tribunal or body, including the FWC.</w:t>
      </w:r>
    </w:p>
    <w:p w14:paraId="0F70EFD0" w14:textId="336E600E" w:rsidR="00A07898" w:rsidRDefault="00A07898" w:rsidP="00BA756D">
      <w:pPr>
        <w:pStyle w:val="Agreement-ParagraphLevel1"/>
        <w:ind w:right="511"/>
      </w:pPr>
      <w:r w:rsidRPr="003C75E6">
        <w:t xml:space="preserve">The FWC  </w:t>
      </w:r>
      <w:r w:rsidR="000019B6">
        <w:t xml:space="preserve">is </w:t>
      </w:r>
      <w:r w:rsidRPr="003C75E6">
        <w:t xml:space="preserve">empowered to resolve the matter in accordance with the powers and functions set out in clause </w:t>
      </w:r>
      <w:r w:rsidR="006C35D0" w:rsidRPr="003C75E6">
        <w:fldChar w:fldCharType="begin"/>
      </w:r>
      <w:r w:rsidR="006C35D0" w:rsidRPr="003C75E6">
        <w:instrText xml:space="preserve"> REF _Ref493768814 \r \h </w:instrText>
      </w:r>
      <w:r w:rsidR="003C75E6">
        <w:instrText xml:space="preserve"> \* MERGEFORMAT </w:instrText>
      </w:r>
      <w:r w:rsidR="006C35D0" w:rsidRPr="003C75E6">
        <w:fldChar w:fldCharType="separate"/>
      </w:r>
      <w:r w:rsidR="00A362E1">
        <w:t>G6 -</w:t>
      </w:r>
      <w:r w:rsidR="006C35D0" w:rsidRPr="003C75E6">
        <w:fldChar w:fldCharType="end"/>
      </w:r>
      <w:r w:rsidRPr="003C75E6">
        <w:t xml:space="preserve"> of this Agreement.</w:t>
      </w:r>
      <w:r w:rsidR="002F5C57" w:rsidRPr="003C75E6">
        <w:t xml:space="preserve"> </w:t>
      </w:r>
      <w:r w:rsidRPr="003C75E6">
        <w:t xml:space="preserve">The decision of the FWC </w:t>
      </w:r>
      <w:r w:rsidR="00C04D3E">
        <w:t>is</w:t>
      </w:r>
      <w:r w:rsidRPr="003C75E6">
        <w:t xml:space="preserve"> binding, subject to any rights of appeal against the decision to a Full Bench</w:t>
      </w:r>
      <w:r w:rsidR="00FB484E" w:rsidRPr="003C75E6">
        <w:t xml:space="preserve"> of the FWC</w:t>
      </w:r>
      <w:r w:rsidRPr="003C75E6">
        <w:t xml:space="preserve"> in accordance with clause </w:t>
      </w:r>
      <w:r w:rsidR="006C35D0" w:rsidRPr="003C75E6">
        <w:fldChar w:fldCharType="begin"/>
      </w:r>
      <w:r w:rsidR="006C35D0" w:rsidRPr="003C75E6">
        <w:instrText xml:space="preserve"> REF _Ref493768829 \r \h </w:instrText>
      </w:r>
      <w:r w:rsidR="003C75E6">
        <w:instrText xml:space="preserve"> \* MERGEFORMAT </w:instrText>
      </w:r>
      <w:r w:rsidR="006C35D0" w:rsidRPr="003C75E6">
        <w:fldChar w:fldCharType="separate"/>
      </w:r>
      <w:r w:rsidR="00A362E1">
        <w:t>G6.14</w:t>
      </w:r>
      <w:r w:rsidR="006C35D0" w:rsidRPr="003C75E6">
        <w:fldChar w:fldCharType="end"/>
      </w:r>
      <w:r w:rsidRPr="003C75E6">
        <w:t>.</w:t>
      </w:r>
    </w:p>
    <w:p w14:paraId="2288DB86" w14:textId="77777777" w:rsidR="00CC2F99" w:rsidRDefault="00CC2F99" w:rsidP="00BA756D">
      <w:pPr>
        <w:ind w:right="511"/>
        <w:rPr>
          <w:rFonts w:asciiTheme="majorHAnsi" w:eastAsiaTheme="majorEastAsia" w:hAnsiTheme="majorHAnsi" w:cstheme="majorBidi"/>
          <w:b/>
          <w:bCs/>
          <w:color w:val="2E74B5" w:themeColor="accent1" w:themeShade="BF"/>
          <w:sz w:val="28"/>
          <w:szCs w:val="28"/>
        </w:rPr>
      </w:pPr>
      <w:bookmarkStart w:id="776" w:name="SECTIONJ"/>
      <w:bookmarkStart w:id="777" w:name="_Toc351559801"/>
      <w:bookmarkStart w:id="778" w:name="_Toc383008878"/>
      <w:bookmarkStart w:id="779" w:name="_Ref493680750"/>
      <w:bookmarkStart w:id="780" w:name="_Ref493766392"/>
      <w:bookmarkStart w:id="781" w:name="_Ref493766899"/>
      <w:bookmarkStart w:id="782" w:name="_Ref493769711"/>
      <w:bookmarkStart w:id="783" w:name="_Ref493771351"/>
      <w:bookmarkStart w:id="784" w:name="_Ref493771555"/>
      <w:bookmarkStart w:id="785" w:name="_Ref510613538"/>
      <w:bookmarkEnd w:id="776"/>
      <w:r>
        <w:br w:type="page"/>
      </w:r>
    </w:p>
    <w:p w14:paraId="7AACBE40" w14:textId="509295C7" w:rsidR="00A07898" w:rsidRPr="003C75E6" w:rsidRDefault="00A07898" w:rsidP="00BA756D">
      <w:pPr>
        <w:pStyle w:val="Heading1"/>
        <w:ind w:right="511"/>
      </w:pPr>
      <w:bookmarkStart w:id="786" w:name="_Toc87831827"/>
      <w:bookmarkStart w:id="787" w:name="_Ref87976360"/>
      <w:r w:rsidRPr="00202FC8">
        <w:lastRenderedPageBreak/>
        <w:t>Appeal Mechanism</w:t>
      </w:r>
      <w:bookmarkEnd w:id="777"/>
      <w:bookmarkEnd w:id="778"/>
      <w:bookmarkEnd w:id="779"/>
      <w:bookmarkEnd w:id="780"/>
      <w:bookmarkEnd w:id="781"/>
      <w:bookmarkEnd w:id="782"/>
      <w:bookmarkEnd w:id="783"/>
      <w:bookmarkEnd w:id="784"/>
      <w:r w:rsidR="00FB6116" w:rsidRPr="00202FC8">
        <w:t xml:space="preserve"> for misconduct, underperformance</w:t>
      </w:r>
      <w:r w:rsidR="00C75CC8" w:rsidRPr="00202FC8">
        <w:t xml:space="preserve"> </w:t>
      </w:r>
      <w:r w:rsidR="00FB6116" w:rsidRPr="00202FC8">
        <w:t>and</w:t>
      </w:r>
      <w:r w:rsidR="00FB6116" w:rsidRPr="003C75E6">
        <w:t xml:space="preserve"> other matters</w:t>
      </w:r>
      <w:bookmarkEnd w:id="785"/>
      <w:bookmarkEnd w:id="786"/>
      <w:bookmarkEnd w:id="787"/>
    </w:p>
    <w:p w14:paraId="500B8639" w14:textId="77777777" w:rsidR="00A07898" w:rsidRPr="00BA5451" w:rsidRDefault="00A07898" w:rsidP="00BA756D">
      <w:pPr>
        <w:pStyle w:val="Heading2"/>
        <w:ind w:left="0" w:right="511"/>
      </w:pPr>
      <w:bookmarkStart w:id="788" w:name="_Toc351559802"/>
      <w:bookmarkStart w:id="789" w:name="_Toc383008879"/>
      <w:bookmarkStart w:id="790" w:name="_Toc87831828"/>
      <w:r w:rsidRPr="00BA5451">
        <w:t>Objective and Application</w:t>
      </w:r>
      <w:bookmarkEnd w:id="788"/>
      <w:bookmarkEnd w:id="789"/>
      <w:bookmarkEnd w:id="790"/>
    </w:p>
    <w:p w14:paraId="652924FA" w14:textId="5E6C6B46" w:rsidR="00A07898" w:rsidRDefault="00A07898" w:rsidP="00BA756D">
      <w:pPr>
        <w:pStyle w:val="Agreement-ParagraphLevel1"/>
        <w:ind w:right="511"/>
      </w:pPr>
      <w:r w:rsidRPr="00BA5451">
        <w:t xml:space="preserve">This </w:t>
      </w:r>
      <w:r w:rsidR="00287346">
        <w:t>sect</w:t>
      </w:r>
      <w:r w:rsidR="00AF4D81">
        <w:t>i</w:t>
      </w:r>
      <w:r w:rsidR="00287346">
        <w:t>on</w:t>
      </w:r>
      <w:r w:rsidRPr="00BA5451">
        <w:t xml:space="preserve"> sets out an appeal mechanism for an employee where the employee </w:t>
      </w:r>
      <w:r w:rsidRPr="000B2E59">
        <w:t xml:space="preserve">(referred to in this section as “the appellant”) </w:t>
      </w:r>
      <w:r w:rsidRPr="00BA5451">
        <w:t xml:space="preserve">is not satisfied with the outcome of decisions described in the following clause. </w:t>
      </w:r>
    </w:p>
    <w:p w14:paraId="767C76B7" w14:textId="005C4FD3" w:rsidR="00505E61" w:rsidRPr="003C75E6" w:rsidRDefault="00505E61" w:rsidP="00BA756D">
      <w:pPr>
        <w:pStyle w:val="Agreement-ParagraphLevel1"/>
        <w:ind w:right="511"/>
      </w:pPr>
      <w:bookmarkStart w:id="791" w:name="_Ref493680018"/>
      <w:r w:rsidRPr="003C75E6">
        <w:t xml:space="preserve">The Head of Service (in person) </w:t>
      </w:r>
      <w:r w:rsidR="00C04D3E">
        <w:t>must</w:t>
      </w:r>
      <w:r w:rsidR="00C04D3E" w:rsidRPr="003C75E6">
        <w:t xml:space="preserve"> </w:t>
      </w:r>
      <w:r w:rsidRPr="003C75E6">
        <w:t>nominate a person, or position, to be the Convenor of Appeals (“the Convenor”).</w:t>
      </w:r>
      <w:bookmarkEnd w:id="791"/>
    </w:p>
    <w:p w14:paraId="6B310A4A" w14:textId="7D8F19F7" w:rsidR="00A07898" w:rsidRPr="003C75E6" w:rsidRDefault="00A07898" w:rsidP="00BA756D">
      <w:pPr>
        <w:pStyle w:val="Agreement-ParagraphLevel1"/>
        <w:ind w:right="511"/>
      </w:pPr>
      <w:bookmarkStart w:id="792" w:name="_Ref493767078"/>
      <w:r w:rsidRPr="003C75E6">
        <w:t>This appeal mechanismappl</w:t>
      </w:r>
      <w:r w:rsidR="00C04D3E">
        <w:t>ies</w:t>
      </w:r>
      <w:r w:rsidRPr="003C75E6">
        <w:t xml:space="preserve"> to</w:t>
      </w:r>
      <w:r w:rsidR="000766E5">
        <w:t xml:space="preserve"> all the following decisions</w:t>
      </w:r>
      <w:r w:rsidRPr="003C75E6">
        <w:t>:</w:t>
      </w:r>
      <w:bookmarkEnd w:id="792"/>
    </w:p>
    <w:p w14:paraId="67E64DDB" w14:textId="248411BF" w:rsidR="00A07898" w:rsidRPr="003C75E6" w:rsidRDefault="000766E5" w:rsidP="00BA756D">
      <w:pPr>
        <w:pStyle w:val="Agreement-ParagraphLevel2"/>
        <w:ind w:right="511"/>
      </w:pPr>
      <w:r>
        <w:rPr>
          <w:rFonts w:cs="Arial"/>
          <w:szCs w:val="20"/>
        </w:rPr>
        <w:t>D</w:t>
      </w:r>
      <w:r w:rsidR="00A07898" w:rsidRPr="003C75E6">
        <w:rPr>
          <w:rFonts w:cs="Arial"/>
          <w:szCs w:val="20"/>
        </w:rPr>
        <w:t xml:space="preserve">ecisions to suspend the </w:t>
      </w:r>
      <w:r w:rsidR="00A07898" w:rsidRPr="003C75E6">
        <w:t>employee</w:t>
      </w:r>
      <w:r w:rsidR="00A07898" w:rsidRPr="003C75E6">
        <w:rPr>
          <w:rFonts w:cs="Arial"/>
          <w:szCs w:val="20"/>
        </w:rPr>
        <w:t xml:space="preserve"> without pay under clause </w:t>
      </w:r>
      <w:r w:rsidR="006C35D0" w:rsidRPr="003C75E6">
        <w:rPr>
          <w:rFonts w:cs="Arial"/>
          <w:szCs w:val="20"/>
        </w:rPr>
        <w:fldChar w:fldCharType="begin"/>
      </w:r>
      <w:r w:rsidR="006C35D0" w:rsidRPr="003C75E6">
        <w:rPr>
          <w:rFonts w:cs="Arial"/>
          <w:szCs w:val="20"/>
        </w:rPr>
        <w:instrText xml:space="preserve"> REF _Ref493768855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A362E1">
        <w:rPr>
          <w:rFonts w:cs="Arial"/>
          <w:szCs w:val="20"/>
        </w:rPr>
        <w:t>H8 -</w:t>
      </w:r>
      <w:r w:rsidR="006C35D0" w:rsidRPr="003C75E6">
        <w:rPr>
          <w:rFonts w:cs="Arial"/>
          <w:szCs w:val="20"/>
        </w:rPr>
        <w:fldChar w:fldCharType="end"/>
      </w:r>
      <w:r w:rsidR="00A07898" w:rsidRPr="003C75E6">
        <w:rPr>
          <w:rFonts w:cs="Arial"/>
          <w:szCs w:val="20"/>
        </w:rPr>
        <w:t xml:space="preserve"> of this Agreement</w:t>
      </w:r>
      <w:r>
        <w:rPr>
          <w:rFonts w:cs="Arial"/>
          <w:szCs w:val="20"/>
        </w:rPr>
        <w:t>.</w:t>
      </w:r>
    </w:p>
    <w:p w14:paraId="0945BD21" w14:textId="72F2D25D" w:rsidR="00505E61" w:rsidRPr="003C75E6" w:rsidRDefault="000766E5" w:rsidP="00BA756D">
      <w:pPr>
        <w:pStyle w:val="Agreement-ParagraphLevel2"/>
        <w:ind w:right="511"/>
      </w:pPr>
      <w:bookmarkStart w:id="793" w:name="_Ref493769110"/>
      <w:r>
        <w:rPr>
          <w:rFonts w:cs="Arial"/>
          <w:szCs w:val="20"/>
        </w:rPr>
        <w:t>D</w:t>
      </w:r>
      <w:r w:rsidR="004124E4" w:rsidRPr="00D256AE">
        <w:rPr>
          <w:rFonts w:cs="Arial"/>
          <w:szCs w:val="20"/>
        </w:rPr>
        <w:t xml:space="preserve">ecisions relating to </w:t>
      </w:r>
      <w:r w:rsidR="00505E61" w:rsidRPr="00D256AE">
        <w:rPr>
          <w:rFonts w:cs="Arial"/>
          <w:szCs w:val="20"/>
        </w:rPr>
        <w:t>findin</w:t>
      </w:r>
      <w:r w:rsidR="00505E61" w:rsidRPr="003C75E6">
        <w:rPr>
          <w:rFonts w:cs="Arial"/>
          <w:szCs w:val="20"/>
        </w:rPr>
        <w:t xml:space="preserve">gs of misconduct under </w:t>
      </w:r>
      <w:r w:rsidR="006C35D0" w:rsidRPr="003C75E6">
        <w:rPr>
          <w:rFonts w:cs="Arial"/>
          <w:szCs w:val="20"/>
        </w:rPr>
        <w:t>c</w:t>
      </w:r>
      <w:r w:rsidR="00505E61" w:rsidRPr="003C75E6">
        <w:rPr>
          <w:rFonts w:cs="Arial"/>
          <w:szCs w:val="20"/>
        </w:rPr>
        <w:t xml:space="preserve">lause </w:t>
      </w:r>
      <w:r w:rsidR="006C35D0" w:rsidRPr="003C75E6">
        <w:rPr>
          <w:rFonts w:cs="Arial"/>
          <w:szCs w:val="20"/>
        </w:rPr>
        <w:fldChar w:fldCharType="begin"/>
      </w:r>
      <w:r w:rsidR="006C35D0" w:rsidRPr="003C75E6">
        <w:rPr>
          <w:rFonts w:cs="Arial"/>
          <w:szCs w:val="20"/>
        </w:rPr>
        <w:instrText xml:space="preserve"> REF _Ref493765188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A362E1">
        <w:rPr>
          <w:rFonts w:cs="Arial"/>
          <w:szCs w:val="20"/>
        </w:rPr>
        <w:t>H10 -</w:t>
      </w:r>
      <w:r w:rsidR="006C35D0" w:rsidRPr="003C75E6">
        <w:rPr>
          <w:rFonts w:cs="Arial"/>
          <w:szCs w:val="20"/>
        </w:rPr>
        <w:fldChar w:fldCharType="end"/>
      </w:r>
      <w:r w:rsidR="00505E61" w:rsidRPr="003C75E6">
        <w:rPr>
          <w:rFonts w:cs="Arial"/>
          <w:szCs w:val="20"/>
        </w:rPr>
        <w:t xml:space="preserve">, provided that such and appeal can only be made after a decision about disciplinary action under clause </w:t>
      </w:r>
      <w:r w:rsidR="006C35D0" w:rsidRPr="003C75E6">
        <w:rPr>
          <w:rFonts w:cs="Arial"/>
          <w:szCs w:val="20"/>
        </w:rPr>
        <w:fldChar w:fldCharType="begin"/>
      </w:r>
      <w:r w:rsidR="006C35D0" w:rsidRPr="003C75E6">
        <w:rPr>
          <w:rFonts w:cs="Arial"/>
          <w:szCs w:val="20"/>
        </w:rPr>
        <w:instrText xml:space="preserve"> REF _Ref493768901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A362E1">
        <w:rPr>
          <w:rFonts w:cs="Arial"/>
          <w:szCs w:val="20"/>
        </w:rPr>
        <w:t>H11 -</w:t>
      </w:r>
      <w:r w:rsidR="006C35D0" w:rsidRPr="003C75E6">
        <w:rPr>
          <w:rFonts w:cs="Arial"/>
          <w:szCs w:val="20"/>
        </w:rPr>
        <w:fldChar w:fldCharType="end"/>
      </w:r>
      <w:r w:rsidR="004124E4">
        <w:rPr>
          <w:rFonts w:cs="Arial"/>
          <w:szCs w:val="20"/>
        </w:rPr>
        <w:t xml:space="preserve"> </w:t>
      </w:r>
      <w:r w:rsidR="00505E61" w:rsidRPr="003C75E6">
        <w:rPr>
          <w:rFonts w:cs="Arial"/>
          <w:szCs w:val="20"/>
        </w:rPr>
        <w:t>has been made</w:t>
      </w:r>
      <w:r>
        <w:rPr>
          <w:rFonts w:cs="Arial"/>
          <w:szCs w:val="20"/>
        </w:rPr>
        <w:t>.</w:t>
      </w:r>
      <w:bookmarkEnd w:id="793"/>
    </w:p>
    <w:p w14:paraId="5375440C" w14:textId="241B73A2" w:rsidR="00A07898" w:rsidRPr="003C75E6" w:rsidRDefault="000766E5" w:rsidP="00BA756D">
      <w:pPr>
        <w:pStyle w:val="Agreement-ParagraphLevel2"/>
        <w:ind w:right="511"/>
      </w:pPr>
      <w:bookmarkStart w:id="794" w:name="_Ref493769133"/>
      <w:r>
        <w:t>D</w:t>
      </w:r>
      <w:r w:rsidR="00A07898" w:rsidRPr="003C75E6">
        <w:t xml:space="preserve">ecisions to take disciplinary action under subclause </w:t>
      </w:r>
      <w:r w:rsidR="00A375EE" w:rsidRPr="003C75E6">
        <w:fldChar w:fldCharType="begin"/>
      </w:r>
      <w:r w:rsidR="00A375EE" w:rsidRPr="003C75E6">
        <w:instrText xml:space="preserve"> REF _Ref498593550 \r \h </w:instrText>
      </w:r>
      <w:r w:rsidR="00DF162B" w:rsidRPr="003C75E6">
        <w:instrText xml:space="preserve"> \* MERGEFORMAT </w:instrText>
      </w:r>
      <w:r w:rsidR="00A375EE" w:rsidRPr="003C75E6">
        <w:fldChar w:fldCharType="separate"/>
      </w:r>
      <w:r w:rsidR="00A362E1">
        <w:t>H11 -</w:t>
      </w:r>
      <w:r w:rsidR="00A375EE" w:rsidRPr="003C75E6">
        <w:fldChar w:fldCharType="end"/>
      </w:r>
      <w:r w:rsidR="004124E4">
        <w:t xml:space="preserve"> </w:t>
      </w:r>
      <w:r w:rsidR="00A07898" w:rsidRPr="003C75E6">
        <w:t>of this Agreement, except a decision to terminate the</w:t>
      </w:r>
      <w:r w:rsidR="002F5C57" w:rsidRPr="003C75E6">
        <w:t xml:space="preserve"> </w:t>
      </w:r>
      <w:r w:rsidR="00A07898" w:rsidRPr="003C75E6">
        <w:t>employee’s employment</w:t>
      </w:r>
      <w:r>
        <w:t>.</w:t>
      </w:r>
      <w:bookmarkEnd w:id="794"/>
    </w:p>
    <w:p w14:paraId="54C06EE1" w14:textId="5FAB1E97" w:rsidR="00A07898" w:rsidRPr="003C75E6" w:rsidRDefault="000766E5" w:rsidP="00BA756D">
      <w:pPr>
        <w:pStyle w:val="Agreement-ParagraphLevel2"/>
        <w:ind w:right="511"/>
      </w:pPr>
      <w:r>
        <w:t>D</w:t>
      </w:r>
      <w:r w:rsidR="00A07898" w:rsidRPr="003C75E6">
        <w:t xml:space="preserve">ecisions to take underperformance action under subsection </w:t>
      </w:r>
      <w:r w:rsidR="006C35D0" w:rsidRPr="003C75E6">
        <w:fldChar w:fldCharType="begin"/>
      </w:r>
      <w:r w:rsidR="006C35D0" w:rsidRPr="003C75E6">
        <w:instrText xml:space="preserve"> REF _Ref493764909 \r \h </w:instrText>
      </w:r>
      <w:r w:rsidR="00DF162B" w:rsidRPr="003C75E6">
        <w:instrText xml:space="preserve"> \* MERGEFORMAT </w:instrText>
      </w:r>
      <w:r w:rsidR="006C35D0" w:rsidRPr="003C75E6">
        <w:fldChar w:fldCharType="separate"/>
      </w:r>
      <w:r w:rsidR="00A362E1">
        <w:t>H4.17</w:t>
      </w:r>
      <w:r w:rsidR="006C35D0" w:rsidRPr="003C75E6">
        <w:fldChar w:fldCharType="end"/>
      </w:r>
      <w:r w:rsidR="00A07898" w:rsidRPr="003C75E6">
        <w:t xml:space="preserve"> of this Agreement, except a decision to terminate the</w:t>
      </w:r>
      <w:r w:rsidR="002F5C57" w:rsidRPr="003C75E6">
        <w:t xml:space="preserve"> </w:t>
      </w:r>
      <w:r w:rsidR="00A07898" w:rsidRPr="003C75E6">
        <w:t>employee’s employment</w:t>
      </w:r>
      <w:r w:rsidR="00502092">
        <w:t>.</w:t>
      </w:r>
    </w:p>
    <w:p w14:paraId="756A8481" w14:textId="68A3685F" w:rsidR="00A07898" w:rsidRDefault="000766E5" w:rsidP="00BA756D">
      <w:pPr>
        <w:pStyle w:val="Agreement-ParagraphLevel2"/>
        <w:ind w:right="511"/>
      </w:pPr>
      <w:r>
        <w:t>D</w:t>
      </w:r>
      <w:r w:rsidR="00A07898" w:rsidRPr="003C75E6">
        <w:t xml:space="preserve">ecisions taken in relation to an employee’s eligibility for benefits under clauses </w:t>
      </w:r>
      <w:r w:rsidR="009E79D2">
        <w:fldChar w:fldCharType="begin"/>
      </w:r>
      <w:r w:rsidR="009E79D2">
        <w:instrText xml:space="preserve"> REF _Ref514940775 \r \h </w:instrText>
      </w:r>
      <w:r w:rsidR="009E79D2">
        <w:fldChar w:fldCharType="separate"/>
      </w:r>
      <w:r w:rsidR="00A362E1">
        <w:t>L6 -</w:t>
      </w:r>
      <w:r w:rsidR="009E79D2">
        <w:fldChar w:fldCharType="end"/>
      </w:r>
      <w:r w:rsidR="00A07898" w:rsidRPr="003C75E6">
        <w:t xml:space="preserve"> of this Agreement and the amount of such benefits, the amount payable by way of income maintenance under clause </w:t>
      </w:r>
      <w:r w:rsidR="00B83ECF" w:rsidRPr="003C75E6">
        <w:fldChar w:fldCharType="begin"/>
      </w:r>
      <w:r w:rsidR="00B83ECF" w:rsidRPr="003C75E6">
        <w:instrText xml:space="preserve"> REF _Ref493769036 \r \h </w:instrText>
      </w:r>
      <w:r w:rsidR="00DF162B" w:rsidRPr="003C75E6">
        <w:instrText xml:space="preserve"> \* MERGEFORMAT </w:instrText>
      </w:r>
      <w:r w:rsidR="00B83ECF" w:rsidRPr="003C75E6">
        <w:fldChar w:fldCharType="separate"/>
      </w:r>
      <w:r w:rsidR="00A362E1">
        <w:t>L10 -</w:t>
      </w:r>
      <w:r w:rsidR="00B83ECF" w:rsidRPr="003C75E6">
        <w:fldChar w:fldCharType="end"/>
      </w:r>
      <w:r w:rsidR="00A07898" w:rsidRPr="003C75E6">
        <w:t xml:space="preserve">, and the giving of a notice of involuntary redundancy under clause </w:t>
      </w:r>
      <w:r w:rsidR="009E79D2">
        <w:fldChar w:fldCharType="begin"/>
      </w:r>
      <w:r w:rsidR="009E79D2">
        <w:instrText xml:space="preserve"> REF _Ref510617917 \r \h </w:instrText>
      </w:r>
      <w:r w:rsidR="009E79D2">
        <w:fldChar w:fldCharType="separate"/>
      </w:r>
      <w:r w:rsidR="00A362E1">
        <w:t>L9 -</w:t>
      </w:r>
      <w:r w:rsidR="009E79D2">
        <w:fldChar w:fldCharType="end"/>
      </w:r>
      <w:r w:rsidR="004124E4" w:rsidRPr="00D256AE">
        <w:t>.</w:t>
      </w:r>
    </w:p>
    <w:p w14:paraId="47037506" w14:textId="45EAA9A5" w:rsidR="00322FE5" w:rsidRPr="003C75E6" w:rsidRDefault="00322FE5" w:rsidP="00BA756D">
      <w:pPr>
        <w:pStyle w:val="Agreement-ParagraphLevel2"/>
        <w:ind w:right="511"/>
      </w:pPr>
      <w:r>
        <w:t>Any other decision that is subject to appeal under the PSM Act.</w:t>
      </w:r>
    </w:p>
    <w:p w14:paraId="53DD7649" w14:textId="7631B3AB" w:rsidR="00505E61" w:rsidRPr="003C75E6" w:rsidRDefault="00505E61" w:rsidP="00BA756D">
      <w:pPr>
        <w:pStyle w:val="Agreement-ParagraphLevel1"/>
        <w:ind w:right="511"/>
      </w:pPr>
      <w:r w:rsidRPr="003C75E6">
        <w:t>In relation to appeals about misc</w:t>
      </w:r>
      <w:r w:rsidR="00B83ECF" w:rsidRPr="003C75E6">
        <w:t>o</w:t>
      </w:r>
      <w:r w:rsidRPr="003C75E6">
        <w:t xml:space="preserve">nduct findings and disciplinary action in accordance with subclause </w:t>
      </w:r>
      <w:r w:rsidR="00B83ECF" w:rsidRPr="003C75E6">
        <w:fldChar w:fldCharType="begin"/>
      </w:r>
      <w:r w:rsidR="00B83ECF" w:rsidRPr="003C75E6">
        <w:instrText xml:space="preserve"> REF _Ref493769110 \r \h </w:instrText>
      </w:r>
      <w:r w:rsidR="00DF162B" w:rsidRPr="003C75E6">
        <w:instrText xml:space="preserve"> \* MERGEFORMAT </w:instrText>
      </w:r>
      <w:r w:rsidR="00B83ECF" w:rsidRPr="003C75E6">
        <w:fldChar w:fldCharType="separate"/>
      </w:r>
      <w:r w:rsidR="00A362E1">
        <w:t>J1.3.2</w:t>
      </w:r>
      <w:r w:rsidR="00B83ECF" w:rsidRPr="003C75E6">
        <w:fldChar w:fldCharType="end"/>
      </w:r>
      <w:r w:rsidR="00B83ECF" w:rsidRPr="003C75E6">
        <w:t xml:space="preserve"> </w:t>
      </w:r>
      <w:r w:rsidRPr="003C75E6">
        <w:t xml:space="preserve">and </w:t>
      </w:r>
      <w:r w:rsidR="0059285F">
        <w:t xml:space="preserve">subclause </w:t>
      </w:r>
      <w:r w:rsidR="00B83ECF" w:rsidRPr="003C75E6">
        <w:fldChar w:fldCharType="begin"/>
      </w:r>
      <w:r w:rsidR="00B83ECF" w:rsidRPr="003C75E6">
        <w:instrText xml:space="preserve"> REF _Ref493769133 \r \h </w:instrText>
      </w:r>
      <w:r w:rsidR="00DF162B" w:rsidRPr="003C75E6">
        <w:instrText xml:space="preserve"> \* MERGEFORMAT </w:instrText>
      </w:r>
      <w:r w:rsidR="00B83ECF" w:rsidRPr="003C75E6">
        <w:fldChar w:fldCharType="separate"/>
      </w:r>
      <w:r w:rsidR="00A362E1">
        <w:t>J1.3.3</w:t>
      </w:r>
      <w:r w:rsidR="00B83ECF" w:rsidRPr="003C75E6">
        <w:fldChar w:fldCharType="end"/>
      </w:r>
      <w:r w:rsidRPr="003C75E6">
        <w:t>, only one appl</w:t>
      </w:r>
      <w:r w:rsidR="00A375EE" w:rsidRPr="003C75E6">
        <w:t>i</w:t>
      </w:r>
      <w:r w:rsidRPr="003C75E6">
        <w:t>cation for appeal can be made in relatio</w:t>
      </w:r>
      <w:r w:rsidR="00B83ECF" w:rsidRPr="003C75E6">
        <w:t>n</w:t>
      </w:r>
      <w:r w:rsidRPr="003C75E6">
        <w:t xml:space="preserve"> to the same misconduct matter</w:t>
      </w:r>
      <w:r w:rsidR="000766E5">
        <w:t>.</w:t>
      </w:r>
      <w:r w:rsidRPr="003C75E6">
        <w:t xml:space="preserve"> </w:t>
      </w:r>
      <w:r w:rsidR="000766E5">
        <w:t>T</w:t>
      </w:r>
      <w:r w:rsidRPr="003C75E6">
        <w:t>he a</w:t>
      </w:r>
      <w:r w:rsidR="00B83ECF" w:rsidRPr="003C75E6">
        <w:t>p</w:t>
      </w:r>
      <w:r w:rsidRPr="003C75E6">
        <w:t xml:space="preserve">plication </w:t>
      </w:r>
      <w:r w:rsidR="000766E5">
        <w:t>must</w:t>
      </w:r>
      <w:r w:rsidRPr="003C75E6">
        <w:t xml:space="preserve"> state </w:t>
      </w:r>
      <w:r w:rsidR="000766E5">
        <w:t>which one of the following</w:t>
      </w:r>
      <w:r w:rsidR="000766E5" w:rsidRPr="003C75E6">
        <w:t xml:space="preserve"> </w:t>
      </w:r>
      <w:r w:rsidRPr="003C75E6">
        <w:t>the a</w:t>
      </w:r>
      <w:r w:rsidR="00B83ECF" w:rsidRPr="003C75E6">
        <w:t>pp</w:t>
      </w:r>
      <w:r w:rsidRPr="003C75E6">
        <w:t>lication relates to:</w:t>
      </w:r>
    </w:p>
    <w:p w14:paraId="720FC20F" w14:textId="3F390B09" w:rsidR="00505E61" w:rsidRPr="003C75E6" w:rsidRDefault="000766E5" w:rsidP="00BA756D">
      <w:pPr>
        <w:pStyle w:val="Agreement-ParagraphLevel2"/>
        <w:ind w:right="511"/>
      </w:pPr>
      <w:r>
        <w:t>T</w:t>
      </w:r>
      <w:r w:rsidR="00505E61" w:rsidRPr="003C75E6">
        <w:t xml:space="preserve">he finding of misconduct under </w:t>
      </w:r>
      <w:r w:rsidR="00B83ECF" w:rsidRPr="003C75E6">
        <w:t>c</w:t>
      </w:r>
      <w:r w:rsidR="00505E61" w:rsidRPr="003C75E6">
        <w:t xml:space="preserve">lause </w:t>
      </w:r>
      <w:r w:rsidR="00B83ECF" w:rsidRPr="003C75E6">
        <w:fldChar w:fldCharType="begin"/>
      </w:r>
      <w:r w:rsidR="00B83ECF" w:rsidRPr="003C75E6">
        <w:instrText xml:space="preserve"> REF _Ref493765188 \r \h </w:instrText>
      </w:r>
      <w:r w:rsidR="00DF162B" w:rsidRPr="003C75E6">
        <w:instrText xml:space="preserve"> \* MERGEFORMAT </w:instrText>
      </w:r>
      <w:r w:rsidR="00B83ECF" w:rsidRPr="003C75E6">
        <w:fldChar w:fldCharType="separate"/>
      </w:r>
      <w:r w:rsidR="00A362E1">
        <w:t>H10 -</w:t>
      </w:r>
      <w:r w:rsidR="00B83ECF" w:rsidRPr="003C75E6">
        <w:fldChar w:fldCharType="end"/>
      </w:r>
      <w:r>
        <w:t>.</w:t>
      </w:r>
    </w:p>
    <w:p w14:paraId="6194ADBC" w14:textId="7F38BEE9" w:rsidR="00505E61" w:rsidRPr="003C75E6" w:rsidRDefault="000766E5" w:rsidP="00BA756D">
      <w:pPr>
        <w:pStyle w:val="Agreement-ParagraphLevel2"/>
        <w:ind w:right="511"/>
      </w:pPr>
      <w:r>
        <w:t>T</w:t>
      </w:r>
      <w:r w:rsidR="00CD14F2">
        <w:t xml:space="preserve">he disciplinary action under </w:t>
      </w:r>
      <w:r w:rsidR="00505E61" w:rsidRPr="003C75E6">
        <w:t xml:space="preserve">clause </w:t>
      </w:r>
      <w:r w:rsidR="00B83ECF" w:rsidRPr="003C75E6">
        <w:fldChar w:fldCharType="begin"/>
      </w:r>
      <w:r w:rsidR="00B83ECF" w:rsidRPr="003C75E6">
        <w:instrText xml:space="preserve"> REF _Ref493769226 \r \h </w:instrText>
      </w:r>
      <w:r w:rsidR="00DF162B" w:rsidRPr="003C75E6">
        <w:instrText xml:space="preserve"> \* MERGEFORMAT </w:instrText>
      </w:r>
      <w:r w:rsidR="00B83ECF" w:rsidRPr="003C75E6">
        <w:fldChar w:fldCharType="separate"/>
      </w:r>
      <w:r w:rsidR="00A362E1">
        <w:t>H11 -</w:t>
      </w:r>
      <w:r w:rsidR="00B83ECF" w:rsidRPr="003C75E6">
        <w:fldChar w:fldCharType="end"/>
      </w:r>
      <w:r>
        <w:t>.</w:t>
      </w:r>
    </w:p>
    <w:p w14:paraId="1FDA01E8" w14:textId="061FD32C" w:rsidR="00505E61" w:rsidRPr="003C75E6" w:rsidRDefault="000766E5" w:rsidP="00BA756D">
      <w:pPr>
        <w:pStyle w:val="Agreement-ParagraphLevel2"/>
        <w:ind w:right="511"/>
      </w:pPr>
      <w:r>
        <w:t>B</w:t>
      </w:r>
      <w:r w:rsidR="00505E61" w:rsidRPr="003C75E6">
        <w:t>oth the finding of misconduct</w:t>
      </w:r>
      <w:r w:rsidR="00CD14F2">
        <w:t xml:space="preserve"> under </w:t>
      </w:r>
      <w:r w:rsidR="00505E61" w:rsidRPr="003C75E6">
        <w:t xml:space="preserve">clause </w:t>
      </w:r>
      <w:r w:rsidR="00CD14F2">
        <w:fldChar w:fldCharType="begin"/>
      </w:r>
      <w:r w:rsidR="00CD14F2">
        <w:instrText xml:space="preserve"> REF _Ref493765188 \r \h </w:instrText>
      </w:r>
      <w:r w:rsidR="00CD14F2">
        <w:fldChar w:fldCharType="separate"/>
      </w:r>
      <w:r w:rsidR="00A362E1">
        <w:t>H10 -</w:t>
      </w:r>
      <w:r w:rsidR="00CD14F2">
        <w:fldChar w:fldCharType="end"/>
      </w:r>
      <w:r w:rsidR="00505E61" w:rsidRPr="003C75E6">
        <w:t xml:space="preserve"> and t</w:t>
      </w:r>
      <w:r w:rsidR="00CD14F2">
        <w:t xml:space="preserve">he disciplinary action under </w:t>
      </w:r>
      <w:r w:rsidR="00505E61" w:rsidRPr="003C75E6">
        <w:t>clause</w:t>
      </w:r>
      <w:r w:rsidR="009E79D2">
        <w:t xml:space="preserve"> </w:t>
      </w:r>
      <w:r w:rsidR="009E79D2">
        <w:fldChar w:fldCharType="begin"/>
      </w:r>
      <w:r w:rsidR="009E79D2">
        <w:instrText xml:space="preserve"> REF _Ref514940994 \r \h </w:instrText>
      </w:r>
      <w:r w:rsidR="009E79D2">
        <w:fldChar w:fldCharType="separate"/>
      </w:r>
      <w:r w:rsidR="00A362E1">
        <w:t>H11 -</w:t>
      </w:r>
      <w:r w:rsidR="009E79D2">
        <w:fldChar w:fldCharType="end"/>
      </w:r>
      <w:r w:rsidR="00505E61" w:rsidRPr="003C75E6">
        <w:t>.</w:t>
      </w:r>
    </w:p>
    <w:p w14:paraId="0987D762" w14:textId="3F82B2F0" w:rsidR="00A07898" w:rsidRPr="003C75E6" w:rsidRDefault="00A07898" w:rsidP="00BA756D">
      <w:pPr>
        <w:pStyle w:val="Agreement-ParagraphLevel1"/>
        <w:ind w:right="511"/>
      </w:pPr>
      <w:r w:rsidRPr="003C75E6">
        <w:t xml:space="preserve">An employee may have an entitlement to bring an action under the FW Act in respect of any termination of employment under this Agreement. This </w:t>
      </w:r>
      <w:r w:rsidR="00C04D3E">
        <w:t>is</w:t>
      </w:r>
      <w:r w:rsidRPr="003C75E6">
        <w:t xml:space="preserve"> the sole right of review of such an action.</w:t>
      </w:r>
    </w:p>
    <w:p w14:paraId="3B5E839F" w14:textId="77777777" w:rsidR="00A07898" w:rsidRPr="003C75E6" w:rsidRDefault="00A07898" w:rsidP="00BA756D">
      <w:pPr>
        <w:pStyle w:val="Heading2"/>
        <w:ind w:left="0" w:right="511"/>
      </w:pPr>
      <w:bookmarkStart w:id="795" w:name="_Toc351559803"/>
      <w:bookmarkStart w:id="796" w:name="_Toc383008880"/>
      <w:bookmarkStart w:id="797" w:name="_Toc87831829"/>
      <w:r w:rsidRPr="003C75E6">
        <w:t>Initiating an Appeal</w:t>
      </w:r>
      <w:bookmarkEnd w:id="795"/>
      <w:bookmarkEnd w:id="796"/>
      <w:bookmarkEnd w:id="797"/>
    </w:p>
    <w:p w14:paraId="33EC4D5E" w14:textId="65CBB6B6" w:rsidR="00A07898" w:rsidRPr="003C75E6" w:rsidRDefault="00A375EE" w:rsidP="00BA756D">
      <w:pPr>
        <w:pStyle w:val="Agreement-ParagraphLevel1"/>
        <w:ind w:right="511"/>
      </w:pPr>
      <w:bookmarkStart w:id="798" w:name="_Ref493769787"/>
      <w:r w:rsidRPr="003C75E6">
        <w:t>The appellant</w:t>
      </w:r>
      <w:r w:rsidR="00A07898" w:rsidRPr="003C75E6">
        <w:t xml:space="preserve">, or the </w:t>
      </w:r>
      <w:r w:rsidR="00077924" w:rsidRPr="003C75E6">
        <w:t xml:space="preserve">appellant’s </w:t>
      </w:r>
      <w:r w:rsidR="00A07898" w:rsidRPr="003C75E6">
        <w:t xml:space="preserve">union or other employee representative on the </w:t>
      </w:r>
      <w:r w:rsidR="00077924" w:rsidRPr="003C75E6">
        <w:t xml:space="preserve">appellant’s </w:t>
      </w:r>
      <w:r w:rsidR="00A07898" w:rsidRPr="003C75E6">
        <w:t xml:space="preserve">behalf, may initiate an appeal under these procedures by making an application to the Convenor </w:t>
      </w:r>
      <w:r w:rsidR="000766E5">
        <w:t>in accordance with all of the following</w:t>
      </w:r>
      <w:r w:rsidR="00A07898" w:rsidRPr="003C75E6">
        <w:t>:</w:t>
      </w:r>
      <w:bookmarkEnd w:id="798"/>
    </w:p>
    <w:p w14:paraId="0B60EA7D" w14:textId="65FBF699" w:rsidR="00A07898" w:rsidRPr="003C75E6" w:rsidRDefault="000766E5" w:rsidP="00BA756D">
      <w:pPr>
        <w:pStyle w:val="Agreement-ParagraphLevel2"/>
        <w:ind w:right="511"/>
      </w:pPr>
      <w:r>
        <w:t xml:space="preserve">It </w:t>
      </w:r>
      <w:r w:rsidR="00A07898" w:rsidRPr="003C75E6">
        <w:t>is in writing</w:t>
      </w:r>
      <w:r>
        <w:t>.</w:t>
      </w:r>
    </w:p>
    <w:p w14:paraId="201080FF" w14:textId="0E303CA7" w:rsidR="00A07898" w:rsidRPr="003C75E6" w:rsidRDefault="000766E5" w:rsidP="00BA756D">
      <w:pPr>
        <w:pStyle w:val="Agreement-ParagraphLevel2"/>
        <w:ind w:right="511"/>
      </w:pPr>
      <w:r>
        <w:t xml:space="preserve">It </w:t>
      </w:r>
      <w:r w:rsidR="00A07898" w:rsidRPr="003C75E6">
        <w:t>describes the decision or action taken or to be taken, the reasons for the application and the outcome sought</w:t>
      </w:r>
      <w:r>
        <w:t>.</w:t>
      </w:r>
    </w:p>
    <w:p w14:paraId="34318A55" w14:textId="1EF8FC22" w:rsidR="00077924" w:rsidRPr="003C75E6" w:rsidRDefault="000766E5" w:rsidP="00BA756D">
      <w:pPr>
        <w:pStyle w:val="Agreement-ParagraphLevel2"/>
        <w:ind w:right="511"/>
      </w:pPr>
      <w:r>
        <w:lastRenderedPageBreak/>
        <w:t xml:space="preserve">It </w:t>
      </w:r>
      <w:r w:rsidR="00A07898" w:rsidRPr="003C75E6">
        <w:t xml:space="preserve">is received by the Convenor within </w:t>
      </w:r>
      <w:r w:rsidR="00A45271">
        <w:t>14</w:t>
      </w:r>
      <w:r w:rsidR="00A45271" w:rsidRPr="003C75E6">
        <w:t xml:space="preserve"> </w:t>
      </w:r>
      <w:r w:rsidR="00A07898" w:rsidRPr="003C75E6">
        <w:t>calendar days of being notified</w:t>
      </w:r>
      <w:r w:rsidR="00077924" w:rsidRPr="003C75E6">
        <w:t xml:space="preserve">, or </w:t>
      </w:r>
      <w:r w:rsidR="00A375EE" w:rsidRPr="003C75E6">
        <w:t xml:space="preserve">the appellant </w:t>
      </w:r>
      <w:r w:rsidR="00077924" w:rsidRPr="003C75E6">
        <w:t xml:space="preserve">becoming aware, </w:t>
      </w:r>
      <w:r w:rsidR="00A07898" w:rsidRPr="003C75E6">
        <w:t>of the decision to take the action</w:t>
      </w:r>
      <w:r>
        <w:t>.</w:t>
      </w:r>
    </w:p>
    <w:p w14:paraId="6B94B498" w14:textId="07967B19" w:rsidR="00A07898" w:rsidRPr="003C75E6" w:rsidRDefault="000766E5" w:rsidP="00BA756D">
      <w:pPr>
        <w:pStyle w:val="Agreement-ParagraphLevel2"/>
        <w:ind w:right="511"/>
      </w:pPr>
      <w:r>
        <w:t xml:space="preserve">It </w:t>
      </w:r>
      <w:r w:rsidR="00077924" w:rsidRPr="003C75E6">
        <w:t xml:space="preserve">seeks to appeal an appealable decision as set out in subclause </w:t>
      </w:r>
      <w:r w:rsidR="00B83ECF" w:rsidRPr="003C75E6">
        <w:fldChar w:fldCharType="begin"/>
      </w:r>
      <w:r w:rsidR="00B83ECF" w:rsidRPr="003C75E6">
        <w:instrText xml:space="preserve"> REF _Ref493767078 \r \h </w:instrText>
      </w:r>
      <w:r w:rsidR="00DF162B" w:rsidRPr="003C75E6">
        <w:instrText xml:space="preserve"> \* MERGEFORMAT </w:instrText>
      </w:r>
      <w:r w:rsidR="00B83ECF" w:rsidRPr="003C75E6">
        <w:fldChar w:fldCharType="separate"/>
      </w:r>
      <w:r w:rsidR="00A362E1">
        <w:t>J1.3</w:t>
      </w:r>
      <w:r w:rsidR="00B83ECF" w:rsidRPr="003C75E6">
        <w:fldChar w:fldCharType="end"/>
      </w:r>
      <w:r w:rsidR="00077924" w:rsidRPr="003C75E6">
        <w:t>.</w:t>
      </w:r>
    </w:p>
    <w:p w14:paraId="42E123A1" w14:textId="24CBF629" w:rsidR="00A07898" w:rsidRPr="00B93C92" w:rsidRDefault="00153890" w:rsidP="00BA756D">
      <w:pPr>
        <w:pStyle w:val="Agreement-ParagraphLevel1"/>
        <w:ind w:right="511"/>
      </w:pPr>
      <w:bookmarkStart w:id="799" w:name="_Ref493767782"/>
      <w:r w:rsidRPr="003C75E6">
        <w:rPr>
          <w:rFonts w:cs="Arial"/>
          <w:szCs w:val="20"/>
        </w:rPr>
        <w:t>Notwithstanding any other prov</w:t>
      </w:r>
      <w:r w:rsidR="00077924" w:rsidRPr="003C75E6">
        <w:rPr>
          <w:rFonts w:cs="Arial"/>
          <w:szCs w:val="20"/>
        </w:rPr>
        <w:t>isions in this section, the Convenor has the authority to dismiss an appeal if the appellant obstructs, unreasonably delays or fails to co-operate with the process.</w:t>
      </w:r>
      <w:bookmarkEnd w:id="799"/>
    </w:p>
    <w:p w14:paraId="3DAEE85E" w14:textId="77777777" w:rsidR="00A13402" w:rsidRDefault="00A07898" w:rsidP="00BA756D">
      <w:pPr>
        <w:pStyle w:val="Heading2"/>
        <w:ind w:left="0" w:right="511"/>
      </w:pPr>
      <w:bookmarkStart w:id="800" w:name="_Toc351559804"/>
      <w:bookmarkStart w:id="801" w:name="_Toc383008881"/>
      <w:bookmarkStart w:id="802" w:name="_Ref527638059"/>
      <w:bookmarkStart w:id="803" w:name="_Toc87831830"/>
      <w:r w:rsidRPr="003C75E6">
        <w:t>Composition of the Appeal Panel</w:t>
      </w:r>
      <w:bookmarkStart w:id="804" w:name="_Ref493769813"/>
      <w:bookmarkEnd w:id="800"/>
      <w:bookmarkEnd w:id="801"/>
      <w:bookmarkEnd w:id="802"/>
      <w:bookmarkEnd w:id="803"/>
    </w:p>
    <w:p w14:paraId="7FC94982" w14:textId="51BB15F1" w:rsidR="00077924" w:rsidRPr="00D256AE" w:rsidRDefault="00077924" w:rsidP="00BA756D">
      <w:pPr>
        <w:pStyle w:val="Agreement-ParagraphLevel1"/>
        <w:ind w:right="511"/>
      </w:pPr>
      <w:r w:rsidRPr="003C75E6">
        <w:t xml:space="preserve">The </w:t>
      </w:r>
      <w:r w:rsidR="007B1B67">
        <w:t>p</w:t>
      </w:r>
      <w:r w:rsidRPr="003C75E6">
        <w:t xml:space="preserve">ublic </w:t>
      </w:r>
      <w:r w:rsidR="007B1B67">
        <w:t>s</w:t>
      </w:r>
      <w:r w:rsidRPr="003C75E6">
        <w:t xml:space="preserve">ector </w:t>
      </w:r>
      <w:r w:rsidR="007B1B67">
        <w:t>s</w:t>
      </w:r>
      <w:r w:rsidRPr="003C75E6">
        <w:t xml:space="preserve">tandards </w:t>
      </w:r>
      <w:r w:rsidR="007B1B67">
        <w:t>c</w:t>
      </w:r>
      <w:r w:rsidRPr="003C75E6">
        <w:t xml:space="preserve">ommissioner </w:t>
      </w:r>
      <w:r w:rsidR="00C04D3E">
        <w:t>must</w:t>
      </w:r>
      <w:r w:rsidR="00C04D3E" w:rsidRPr="003C75E6">
        <w:t xml:space="preserve"> </w:t>
      </w:r>
      <w:r w:rsidRPr="003C75E6">
        <w:t>keep a list of approved</w:t>
      </w:r>
      <w:r w:rsidR="00C56D1B">
        <w:t xml:space="preserve"> Appeal Panel </w:t>
      </w:r>
      <w:r w:rsidR="00C56D1B" w:rsidRPr="00D256AE">
        <w:t>Chairs</w:t>
      </w:r>
      <w:r w:rsidRPr="00D256AE">
        <w:t>.</w:t>
      </w:r>
      <w:bookmarkEnd w:id="804"/>
      <w:r w:rsidRPr="00D256AE">
        <w:t xml:space="preserve"> </w:t>
      </w:r>
    </w:p>
    <w:p w14:paraId="681607B2" w14:textId="2F096AE1" w:rsidR="00077924" w:rsidRPr="003C75E6" w:rsidRDefault="00077924" w:rsidP="00BA756D">
      <w:pPr>
        <w:pStyle w:val="Agreement-ParagraphLevel1"/>
        <w:ind w:right="511"/>
      </w:pPr>
      <w:bookmarkStart w:id="805" w:name="_Ref493769840"/>
      <w:r w:rsidRPr="003C75E6">
        <w:t xml:space="preserve">The head of service </w:t>
      </w:r>
      <w:r w:rsidR="00C04D3E">
        <w:t>must</w:t>
      </w:r>
      <w:r w:rsidR="00C04D3E" w:rsidRPr="003C75E6">
        <w:t xml:space="preserve"> </w:t>
      </w:r>
      <w:r w:rsidRPr="003C75E6">
        <w:t>keep a list of suitably skilled and trained employer representatives for Appeal Panels and a list of suitably skilled and trained employee representatives, nominated by the unions.</w:t>
      </w:r>
      <w:bookmarkEnd w:id="805"/>
      <w:r w:rsidRPr="003C75E6">
        <w:t xml:space="preserve"> </w:t>
      </w:r>
    </w:p>
    <w:p w14:paraId="30322117" w14:textId="72527535" w:rsidR="00A07898" w:rsidRPr="003C75E6" w:rsidRDefault="00A07898" w:rsidP="00BA756D">
      <w:pPr>
        <w:pStyle w:val="Agreement-ParagraphLevel1"/>
        <w:ind w:right="511"/>
      </w:pPr>
      <w:bookmarkStart w:id="806" w:name="_Ref510618646"/>
      <w:r w:rsidRPr="003C75E6">
        <w:t xml:space="preserve">Where an application is received by the Convenor in accordance with the requirements set out in subclause </w:t>
      </w:r>
      <w:r w:rsidR="00B83ECF" w:rsidRPr="003C75E6">
        <w:fldChar w:fldCharType="begin"/>
      </w:r>
      <w:r w:rsidR="00B83ECF" w:rsidRPr="003C75E6">
        <w:instrText xml:space="preserve"> REF _Ref493769787 \r \h </w:instrText>
      </w:r>
      <w:r w:rsidR="00BD1764" w:rsidRPr="003C75E6">
        <w:instrText xml:space="preserve"> \* MERGEFORMAT </w:instrText>
      </w:r>
      <w:r w:rsidR="00B83ECF" w:rsidRPr="003C75E6">
        <w:fldChar w:fldCharType="separate"/>
      </w:r>
      <w:r w:rsidR="00A362E1">
        <w:t>J2.1</w:t>
      </w:r>
      <w:r w:rsidR="00B83ECF" w:rsidRPr="003C75E6">
        <w:fldChar w:fldCharType="end"/>
      </w:r>
      <w:r w:rsidRPr="003C75E6">
        <w:t xml:space="preserve"> and </w:t>
      </w:r>
      <w:r w:rsidR="0059285F">
        <w:t xml:space="preserve">subclause </w:t>
      </w:r>
      <w:r w:rsidR="00B83ECF" w:rsidRPr="003C75E6">
        <w:fldChar w:fldCharType="begin"/>
      </w:r>
      <w:r w:rsidR="00B83ECF" w:rsidRPr="003C75E6">
        <w:instrText xml:space="preserve"> REF _Ref493767782 \r \h </w:instrText>
      </w:r>
      <w:r w:rsidR="00BD1764" w:rsidRPr="003C75E6">
        <w:instrText xml:space="preserve"> \* MERGEFORMAT </w:instrText>
      </w:r>
      <w:r w:rsidR="00B83ECF" w:rsidRPr="003C75E6">
        <w:fldChar w:fldCharType="separate"/>
      </w:r>
      <w:r w:rsidR="00A362E1">
        <w:t>J2.2</w:t>
      </w:r>
      <w:r w:rsidR="00B83ECF" w:rsidRPr="003C75E6">
        <w:fldChar w:fldCharType="end"/>
      </w:r>
      <w:r w:rsidRPr="003C75E6">
        <w:t xml:space="preserve"> the Convenor </w:t>
      </w:r>
      <w:r w:rsidR="00C04D3E">
        <w:t>must</w:t>
      </w:r>
      <w:r w:rsidR="00C04D3E" w:rsidRPr="003C75E6">
        <w:t xml:space="preserve"> </w:t>
      </w:r>
      <w:r w:rsidRPr="003C75E6">
        <w:t>set up an Appeal Panel.</w:t>
      </w:r>
      <w:bookmarkEnd w:id="806"/>
    </w:p>
    <w:p w14:paraId="0C28854C" w14:textId="2F0404EE" w:rsidR="00A07898" w:rsidRPr="003C75E6" w:rsidRDefault="00A07898" w:rsidP="00BA756D">
      <w:pPr>
        <w:pStyle w:val="Agreement-ParagraphLevel1"/>
        <w:ind w:right="511"/>
      </w:pPr>
      <w:r w:rsidRPr="003C75E6">
        <w:t xml:space="preserve">The Appeal Panel </w:t>
      </w:r>
      <w:r w:rsidR="00C04D3E">
        <w:t>must</w:t>
      </w:r>
      <w:r w:rsidR="00C04D3E" w:rsidRPr="003C75E6">
        <w:t xml:space="preserve"> </w:t>
      </w:r>
      <w:r w:rsidRPr="003C75E6">
        <w:t xml:space="preserve">comprise a </w:t>
      </w:r>
      <w:r w:rsidR="00B90713" w:rsidRPr="003C75E6">
        <w:t>panel member from the list of employer representatives in accordance with subclause</w:t>
      </w:r>
      <w:r w:rsidR="00CD14F2">
        <w:t xml:space="preserve"> </w:t>
      </w:r>
      <w:r w:rsidR="00CD14F2">
        <w:fldChar w:fldCharType="begin"/>
      </w:r>
      <w:r w:rsidR="00CD14F2">
        <w:instrText xml:space="preserve"> REF _Ref493769840 \r \h </w:instrText>
      </w:r>
      <w:r w:rsidR="00CD14F2">
        <w:fldChar w:fldCharType="separate"/>
      </w:r>
      <w:r w:rsidR="00A362E1">
        <w:t>J3.2</w:t>
      </w:r>
      <w:r w:rsidR="00CD14F2">
        <w:fldChar w:fldCharType="end"/>
      </w:r>
      <w:r w:rsidR="00B90713" w:rsidRPr="003C75E6">
        <w:t xml:space="preserve">, a panel member from the list of employee representatives in accordance with subclause </w:t>
      </w:r>
      <w:r w:rsidR="00CD14F2">
        <w:fldChar w:fldCharType="begin"/>
      </w:r>
      <w:r w:rsidR="00CD14F2">
        <w:instrText xml:space="preserve"> REF _Ref493769840 \r \h </w:instrText>
      </w:r>
      <w:r w:rsidR="00CD14F2">
        <w:fldChar w:fldCharType="separate"/>
      </w:r>
      <w:r w:rsidR="00A362E1">
        <w:t>J3.2</w:t>
      </w:r>
      <w:r w:rsidR="00CD14F2">
        <w:fldChar w:fldCharType="end"/>
      </w:r>
      <w:r w:rsidR="00B90713" w:rsidRPr="003C75E6">
        <w:t xml:space="preserve"> and a chair in accordance with clause</w:t>
      </w:r>
      <w:r w:rsidR="00A13402">
        <w:t xml:space="preserve"> </w:t>
      </w:r>
      <w:r w:rsidR="00A13402">
        <w:fldChar w:fldCharType="begin"/>
      </w:r>
      <w:r w:rsidR="00A13402">
        <w:instrText xml:space="preserve"> REF _Ref527638059 \r \h </w:instrText>
      </w:r>
      <w:r w:rsidR="00A13402">
        <w:fldChar w:fldCharType="separate"/>
      </w:r>
      <w:r w:rsidR="00A362E1">
        <w:t>J3 -</w:t>
      </w:r>
      <w:r w:rsidR="00A13402">
        <w:fldChar w:fldCharType="end"/>
      </w:r>
      <w:r w:rsidR="00A13402">
        <w:t>.</w:t>
      </w:r>
      <w:r w:rsidR="00B90713" w:rsidRPr="003C75E6">
        <w:t xml:space="preserve">  </w:t>
      </w:r>
    </w:p>
    <w:p w14:paraId="098E7CC5" w14:textId="77777777" w:rsidR="00A07898" w:rsidRPr="003C75E6" w:rsidRDefault="00A07898" w:rsidP="00BA756D">
      <w:pPr>
        <w:pStyle w:val="Agreement-ParagraphLevel1"/>
        <w:ind w:right="511"/>
      </w:pPr>
      <w:r w:rsidRPr="003C75E6">
        <w:t>The Convenor may only be a member of an Appeal Panel with the agreement of the appellant.</w:t>
      </w:r>
    </w:p>
    <w:p w14:paraId="3A5541F9" w14:textId="22900BCB" w:rsidR="00A07898" w:rsidRPr="003C75E6" w:rsidRDefault="00A07898" w:rsidP="00BA756D">
      <w:pPr>
        <w:pStyle w:val="Agreement-ParagraphLevel1"/>
        <w:ind w:right="511"/>
      </w:pPr>
      <w:r w:rsidRPr="003C75E6">
        <w:t>A person is not eligible to be a member of an Appeal Panel if that person was involved in the decision or the process that is the subject of the application</w:t>
      </w:r>
      <w:r w:rsidR="00DF3389">
        <w:t xml:space="preserve"> or if there is any other per</w:t>
      </w:r>
      <w:r w:rsidR="00B90713" w:rsidRPr="003C75E6">
        <w:t>ceived or actual conflict of interest</w:t>
      </w:r>
      <w:r w:rsidRPr="003C75E6">
        <w:t>.</w:t>
      </w:r>
    </w:p>
    <w:p w14:paraId="73D0ADF8" w14:textId="795CFE51" w:rsidR="00B90713" w:rsidRPr="003C75E6" w:rsidRDefault="00B90713" w:rsidP="00BA756D">
      <w:pPr>
        <w:pStyle w:val="Agreement-ParagraphLevel1"/>
        <w:ind w:right="511"/>
      </w:pPr>
      <w:bookmarkStart w:id="807" w:name="_Ref493767798"/>
      <w:r w:rsidRPr="003C75E6">
        <w:t>Where a panel member fails to comply with a provision in this section in a manner that affects the effective operation of the appeal process, the Convenor can disqualify the member from the panel. Where that occurs the panel is dis</w:t>
      </w:r>
      <w:r w:rsidR="00DF3389">
        <w:t>s</w:t>
      </w:r>
      <w:r w:rsidRPr="003C75E6">
        <w:t>olved and a new on</w:t>
      </w:r>
      <w:r w:rsidR="00273818" w:rsidRPr="003C75E6">
        <w:t>e</w:t>
      </w:r>
      <w:r w:rsidRPr="003C75E6">
        <w:t xml:space="preserve"> </w:t>
      </w:r>
      <w:r w:rsidR="00C04D3E">
        <w:t>must</w:t>
      </w:r>
      <w:r w:rsidR="00C04D3E" w:rsidRPr="003C75E6">
        <w:t xml:space="preserve"> </w:t>
      </w:r>
      <w:r w:rsidRPr="003C75E6">
        <w:t xml:space="preserve">be convened in accordance with subclause </w:t>
      </w:r>
      <w:r w:rsidR="00CD14F2">
        <w:fldChar w:fldCharType="begin"/>
      </w:r>
      <w:r w:rsidR="00CD14F2">
        <w:instrText xml:space="preserve"> REF _Ref510618646 \r \h </w:instrText>
      </w:r>
      <w:r w:rsidR="00CD14F2">
        <w:fldChar w:fldCharType="separate"/>
      </w:r>
      <w:r w:rsidR="00A362E1">
        <w:t>J3.3</w:t>
      </w:r>
      <w:r w:rsidR="00CD14F2">
        <w:fldChar w:fldCharType="end"/>
      </w:r>
      <w:r w:rsidRPr="003C75E6">
        <w:t>.</w:t>
      </w:r>
      <w:bookmarkEnd w:id="807"/>
    </w:p>
    <w:p w14:paraId="27AEEBFF" w14:textId="77777777" w:rsidR="00A07898" w:rsidRPr="003C75E6" w:rsidRDefault="00A07898" w:rsidP="00BA756D">
      <w:pPr>
        <w:pStyle w:val="Heading2"/>
        <w:ind w:left="0" w:right="511"/>
      </w:pPr>
      <w:bookmarkStart w:id="808" w:name="_Toc351559805"/>
      <w:bookmarkStart w:id="809" w:name="_Toc383008882"/>
      <w:bookmarkStart w:id="810" w:name="_Toc87831831"/>
      <w:r w:rsidRPr="003C75E6">
        <w:t>Powers and Role of the Appeal Panel</w:t>
      </w:r>
      <w:bookmarkEnd w:id="808"/>
      <w:bookmarkEnd w:id="809"/>
      <w:bookmarkEnd w:id="810"/>
    </w:p>
    <w:p w14:paraId="7CA05480" w14:textId="77777777" w:rsidR="00A07898" w:rsidRPr="003C75E6" w:rsidRDefault="00A07898" w:rsidP="00BA756D">
      <w:pPr>
        <w:pStyle w:val="Agreement-ParagraphLevel1"/>
        <w:ind w:right="511"/>
      </w:pPr>
      <w:r w:rsidRPr="003C75E6">
        <w:t>In considering an application, the Appeal Panel must have due regard to the principles of natural justice and procedural fairness.</w:t>
      </w:r>
      <w:r w:rsidR="002F5C57" w:rsidRPr="003C75E6">
        <w:t xml:space="preserve"> </w:t>
      </w:r>
      <w:r w:rsidRPr="003C75E6">
        <w:t xml:space="preserve">Proceedings of the Appeal Panel are to be conducted as quickly as </w:t>
      </w:r>
      <w:r w:rsidRPr="004452F1">
        <w:t>practicable</w:t>
      </w:r>
      <w:r w:rsidR="004124E4" w:rsidRPr="004452F1">
        <w:t xml:space="preserve"> and</w:t>
      </w:r>
      <w:r w:rsidRPr="004452F1">
        <w:t xml:space="preserve"> consistent</w:t>
      </w:r>
      <w:r w:rsidRPr="003C75E6">
        <w:t xml:space="preserve"> with a fair and proper consideration of the issues.</w:t>
      </w:r>
    </w:p>
    <w:p w14:paraId="2DD69B8D" w14:textId="644B91BA" w:rsidR="00A07898" w:rsidRPr="003C75E6" w:rsidRDefault="00A07898" w:rsidP="00BA756D">
      <w:pPr>
        <w:pStyle w:val="Agreement-ParagraphLevel1"/>
        <w:ind w:right="511"/>
      </w:pPr>
      <w:r w:rsidRPr="003C75E6">
        <w:t xml:space="preserve">The Convenor </w:t>
      </w:r>
      <w:r w:rsidR="00C04D3E">
        <w:t>must</w:t>
      </w:r>
      <w:r w:rsidR="00C04D3E" w:rsidRPr="003C75E6">
        <w:t xml:space="preserve"> </w:t>
      </w:r>
      <w:r w:rsidRPr="003C75E6">
        <w:t xml:space="preserve">invite the appellant to have a support person, who may be the </w:t>
      </w:r>
      <w:r w:rsidR="00B90713" w:rsidRPr="003C75E6">
        <w:t xml:space="preserve">appellant’s </w:t>
      </w:r>
      <w:r w:rsidRPr="003C75E6">
        <w:t xml:space="preserve">union or other employee representative, present at any meetings held </w:t>
      </w:r>
      <w:r w:rsidR="00B90713" w:rsidRPr="003C75E6">
        <w:t xml:space="preserve">between </w:t>
      </w:r>
      <w:r w:rsidRPr="003C75E6">
        <w:t xml:space="preserve">the Appeal Panel </w:t>
      </w:r>
      <w:r w:rsidR="00B90713" w:rsidRPr="003C75E6">
        <w:t xml:space="preserve">and the appellant </w:t>
      </w:r>
      <w:r w:rsidRPr="003C75E6">
        <w:t xml:space="preserve">and </w:t>
      </w:r>
      <w:r w:rsidR="00DC2ADB">
        <w:t>must</w:t>
      </w:r>
      <w:r w:rsidR="00DC2ADB" w:rsidRPr="003C75E6">
        <w:t xml:space="preserve"> </w:t>
      </w:r>
      <w:r w:rsidRPr="003C75E6">
        <w:t>allow reasonable opportunity for this to be arranged.</w:t>
      </w:r>
    </w:p>
    <w:p w14:paraId="1D1A3D2D" w14:textId="422271CC" w:rsidR="00B90713" w:rsidRPr="003C75E6" w:rsidRDefault="00B90713" w:rsidP="00BA756D">
      <w:pPr>
        <w:pStyle w:val="Agreement-ParagraphLevel1"/>
        <w:ind w:right="511"/>
      </w:pPr>
      <w:bookmarkStart w:id="811" w:name="_Ref493769870"/>
      <w:r w:rsidRPr="003C75E6">
        <w:rPr>
          <w:rFonts w:cs="Arial"/>
          <w:szCs w:val="20"/>
        </w:rPr>
        <w:t xml:space="preserve">The Appeal Panel </w:t>
      </w:r>
      <w:r w:rsidR="00DC2ADB">
        <w:rPr>
          <w:rFonts w:cs="Arial"/>
          <w:szCs w:val="20"/>
        </w:rPr>
        <w:t>must</w:t>
      </w:r>
      <w:r w:rsidR="00DC2ADB" w:rsidRPr="003C75E6">
        <w:rPr>
          <w:rFonts w:cs="Arial"/>
          <w:szCs w:val="20"/>
        </w:rPr>
        <w:t xml:space="preserve"> </w:t>
      </w:r>
      <w:r w:rsidRPr="003C75E6">
        <w:rPr>
          <w:rFonts w:cs="Arial"/>
          <w:szCs w:val="20"/>
        </w:rPr>
        <w:t xml:space="preserve">be provided with all relevant information and evidence that was available to the decision-maker in the making of the original decision or in taking the original action. </w:t>
      </w:r>
      <w:bookmarkEnd w:id="811"/>
    </w:p>
    <w:p w14:paraId="12C75E3F" w14:textId="7B2BA754" w:rsidR="00A07898" w:rsidRPr="003C75E6" w:rsidRDefault="00A07898" w:rsidP="00BA756D">
      <w:pPr>
        <w:pStyle w:val="Agreement-ParagraphLevel1"/>
        <w:ind w:right="511"/>
      </w:pPr>
      <w:r w:rsidRPr="003C75E6">
        <w:t>The Appeal Panel have the discretion to decide not to conduct a review of the appeal application, or, if it has commenced reviewing the application, to decide not to proceed further ifthe</w:t>
      </w:r>
      <w:r w:rsidR="00A375EE" w:rsidRPr="003C75E6">
        <w:t xml:space="preserve"> Appeal</w:t>
      </w:r>
      <w:r w:rsidRPr="003C75E6">
        <w:t xml:space="preserve"> Panel</w:t>
      </w:r>
      <w:r w:rsidR="00B31DF1">
        <w:t xml:space="preserve"> believes any of the following apply</w:t>
      </w:r>
      <w:r w:rsidRPr="003C75E6">
        <w:t>:</w:t>
      </w:r>
    </w:p>
    <w:p w14:paraId="05774B0A" w14:textId="467D1648" w:rsidR="00A07898" w:rsidRPr="003C75E6" w:rsidRDefault="00B31DF1" w:rsidP="00BA756D">
      <w:pPr>
        <w:pStyle w:val="Agreement-ParagraphLevel2"/>
        <w:ind w:right="511"/>
      </w:pPr>
      <w:r>
        <w:t>T</w:t>
      </w:r>
      <w:r w:rsidR="00A07898" w:rsidRPr="003C75E6">
        <w:t>he application is frivolous or vexatious, or not made in good faith</w:t>
      </w:r>
      <w:r>
        <w:t>.</w:t>
      </w:r>
    </w:p>
    <w:p w14:paraId="4C86824B" w14:textId="127D8DA5" w:rsidR="00A07898" w:rsidRPr="003C75E6" w:rsidRDefault="00B31DF1" w:rsidP="00BA756D">
      <w:pPr>
        <w:pStyle w:val="Agreement-ParagraphLevel2"/>
        <w:ind w:right="511"/>
      </w:pPr>
      <w:r>
        <w:lastRenderedPageBreak/>
        <w:t>T</w:t>
      </w:r>
      <w:r w:rsidR="00A07898" w:rsidRPr="003C75E6">
        <w:t xml:space="preserve">he </w:t>
      </w:r>
      <w:r w:rsidR="00B90713" w:rsidRPr="003C75E6">
        <w:t xml:space="preserve">appellant </w:t>
      </w:r>
      <w:r w:rsidR="00A07898" w:rsidRPr="003C75E6">
        <w:t xml:space="preserve">making the appeal may apply to another person or authority about the application who may more appropriately deal with the </w:t>
      </w:r>
      <w:r w:rsidR="00A375EE" w:rsidRPr="003C75E6">
        <w:t>application</w:t>
      </w:r>
      <w:r>
        <w:t>.</w:t>
      </w:r>
    </w:p>
    <w:p w14:paraId="5F4151E8" w14:textId="75AFB314" w:rsidR="00A07898" w:rsidRPr="003C75E6" w:rsidRDefault="00B31DF1" w:rsidP="00BA756D">
      <w:pPr>
        <w:pStyle w:val="Agreement-ParagraphLevel2"/>
        <w:ind w:right="511"/>
      </w:pPr>
      <w:r>
        <w:t>F</w:t>
      </w:r>
      <w:r w:rsidR="00A07898" w:rsidRPr="003C75E6">
        <w:t>urther review of the application is not warranted.</w:t>
      </w:r>
    </w:p>
    <w:p w14:paraId="32F09CB8" w14:textId="770740BC" w:rsidR="00A07898" w:rsidRPr="003C75E6" w:rsidRDefault="00B90713" w:rsidP="00BA756D">
      <w:pPr>
        <w:pStyle w:val="Agreement-UnnumberedHeading"/>
        <w:ind w:right="511"/>
      </w:pPr>
      <w:r w:rsidRPr="003C75E6">
        <w:t>Conducting an appeal</w:t>
      </w:r>
    </w:p>
    <w:p w14:paraId="53B90E57" w14:textId="0A5AA272" w:rsidR="00A07898" w:rsidRPr="003C75E6" w:rsidRDefault="00A07898" w:rsidP="00BA756D">
      <w:pPr>
        <w:pStyle w:val="Agreement-ParagraphLevel1"/>
        <w:ind w:right="511"/>
        <w:rPr>
          <w:rFonts w:cs="Arial"/>
          <w:szCs w:val="20"/>
        </w:rPr>
      </w:pPr>
      <w:r w:rsidRPr="003C75E6">
        <w:rPr>
          <w:rFonts w:cs="Arial"/>
          <w:szCs w:val="20"/>
        </w:rPr>
        <w:t xml:space="preserve">Where the Appeal Panel determines that an </w:t>
      </w:r>
      <w:r w:rsidRPr="003C75E6">
        <w:t>application</w:t>
      </w:r>
      <w:r w:rsidRPr="003C75E6">
        <w:rPr>
          <w:rFonts w:cs="Arial"/>
          <w:szCs w:val="20"/>
        </w:rPr>
        <w:t xml:space="preserve"> for appeal </w:t>
      </w:r>
      <w:r w:rsidR="00B90713" w:rsidRPr="003C75E6">
        <w:rPr>
          <w:rFonts w:cs="Arial"/>
          <w:szCs w:val="20"/>
        </w:rPr>
        <w:t>should proceed</w:t>
      </w:r>
      <w:r w:rsidRPr="003C75E6">
        <w:rPr>
          <w:rFonts w:cs="Arial"/>
          <w:szCs w:val="20"/>
        </w:rPr>
        <w:t xml:space="preserve">, the Appeal Panel </w:t>
      </w:r>
      <w:r w:rsidR="00DC2ADB">
        <w:rPr>
          <w:rFonts w:cs="Arial"/>
          <w:szCs w:val="20"/>
        </w:rPr>
        <w:t>must</w:t>
      </w:r>
      <w:r w:rsidR="00DC2ADB" w:rsidRPr="003C75E6">
        <w:rPr>
          <w:rFonts w:cs="Arial"/>
          <w:szCs w:val="20"/>
        </w:rPr>
        <w:t xml:space="preserve"> </w:t>
      </w:r>
      <w:r w:rsidRPr="003C75E6">
        <w:rPr>
          <w:rFonts w:cs="Arial"/>
          <w:szCs w:val="20"/>
        </w:rPr>
        <w:t xml:space="preserve">conduct a procedural review on the papers </w:t>
      </w:r>
      <w:r w:rsidR="009F7BF6" w:rsidRPr="003C75E6">
        <w:rPr>
          <w:rFonts w:cs="Arial"/>
          <w:szCs w:val="20"/>
        </w:rPr>
        <w:t xml:space="preserve">provided under subclause </w:t>
      </w:r>
      <w:r w:rsidR="00F00501" w:rsidRPr="003C75E6">
        <w:rPr>
          <w:rFonts w:cs="Arial"/>
          <w:szCs w:val="20"/>
        </w:rPr>
        <w:fldChar w:fldCharType="begin"/>
      </w:r>
      <w:r w:rsidR="00F00501" w:rsidRPr="003C75E6">
        <w:rPr>
          <w:rFonts w:cs="Arial"/>
          <w:szCs w:val="20"/>
        </w:rPr>
        <w:instrText xml:space="preserve"> REF _Ref493769870 \r \h </w:instrText>
      </w:r>
      <w:r w:rsidR="00DF162B" w:rsidRPr="003C75E6">
        <w:rPr>
          <w:rFonts w:cs="Arial"/>
          <w:szCs w:val="20"/>
        </w:rPr>
        <w:instrText xml:space="preserve"> \* MERGEFORMAT </w:instrText>
      </w:r>
      <w:r w:rsidR="00F00501" w:rsidRPr="003C75E6">
        <w:rPr>
          <w:rFonts w:cs="Arial"/>
          <w:szCs w:val="20"/>
        </w:rPr>
      </w:r>
      <w:r w:rsidR="00F00501" w:rsidRPr="003C75E6">
        <w:rPr>
          <w:rFonts w:cs="Arial"/>
          <w:szCs w:val="20"/>
        </w:rPr>
        <w:fldChar w:fldCharType="separate"/>
      </w:r>
      <w:r w:rsidR="00A362E1">
        <w:rPr>
          <w:rFonts w:cs="Arial"/>
          <w:szCs w:val="20"/>
        </w:rPr>
        <w:t>J4.3</w:t>
      </w:r>
      <w:r w:rsidR="00F00501" w:rsidRPr="003C75E6">
        <w:rPr>
          <w:rFonts w:cs="Arial"/>
          <w:szCs w:val="20"/>
        </w:rPr>
        <w:fldChar w:fldCharType="end"/>
      </w:r>
      <w:r w:rsidR="00F00501" w:rsidRPr="003C75E6">
        <w:rPr>
          <w:rFonts w:cs="Arial"/>
          <w:szCs w:val="20"/>
        </w:rPr>
        <w:t xml:space="preserve"> </w:t>
      </w:r>
      <w:r w:rsidRPr="003C75E6">
        <w:rPr>
          <w:rFonts w:cs="Arial"/>
          <w:szCs w:val="20"/>
        </w:rPr>
        <w:t>to determine whether</w:t>
      </w:r>
      <w:r w:rsidR="00B31DF1">
        <w:rPr>
          <w:rFonts w:cs="Arial"/>
          <w:szCs w:val="20"/>
        </w:rPr>
        <w:t xml:space="preserve"> all of the following apply</w:t>
      </w:r>
      <w:r w:rsidRPr="003C75E6">
        <w:rPr>
          <w:rFonts w:cs="Arial"/>
          <w:szCs w:val="20"/>
        </w:rPr>
        <w:t>:</w:t>
      </w:r>
    </w:p>
    <w:p w14:paraId="7D681517" w14:textId="3A07B040" w:rsidR="00A07898" w:rsidRPr="003C75E6" w:rsidRDefault="00B31DF1" w:rsidP="00BA756D">
      <w:pPr>
        <w:pStyle w:val="Agreement-ParagraphLevel2"/>
        <w:ind w:right="511"/>
      </w:pPr>
      <w:r>
        <w:rPr>
          <w:rFonts w:cs="Arial"/>
          <w:szCs w:val="20"/>
        </w:rPr>
        <w:t>I</w:t>
      </w:r>
      <w:r w:rsidR="00A07898" w:rsidRPr="003C75E6">
        <w:rPr>
          <w:rFonts w:cs="Arial"/>
          <w:szCs w:val="20"/>
        </w:rPr>
        <w:t xml:space="preserve">t was open to the head of service to take the action </w:t>
      </w:r>
      <w:r>
        <w:rPr>
          <w:rFonts w:cs="Arial"/>
          <w:szCs w:val="20"/>
        </w:rPr>
        <w:t>they</w:t>
      </w:r>
      <w:r w:rsidR="00A07898" w:rsidRPr="003C75E6">
        <w:rPr>
          <w:rFonts w:cs="Arial"/>
          <w:szCs w:val="20"/>
        </w:rPr>
        <w:t xml:space="preserve"> did</w:t>
      </w:r>
      <w:r>
        <w:rPr>
          <w:rFonts w:cs="Arial"/>
          <w:szCs w:val="20"/>
        </w:rPr>
        <w:t>.</w:t>
      </w:r>
    </w:p>
    <w:p w14:paraId="002AD8D4" w14:textId="6DE06BAA" w:rsidR="0035015C" w:rsidRPr="003C75E6" w:rsidRDefault="00B31DF1" w:rsidP="00BA756D">
      <w:pPr>
        <w:pStyle w:val="Agreement-ParagraphLevel2"/>
        <w:ind w:right="511"/>
      </w:pPr>
      <w:r>
        <w:rPr>
          <w:rFonts w:cs="Arial"/>
          <w:szCs w:val="20"/>
        </w:rPr>
        <w:t>T</w:t>
      </w:r>
      <w:r w:rsidR="00A07898" w:rsidRPr="003C75E6">
        <w:rPr>
          <w:rFonts w:cs="Arial"/>
          <w:szCs w:val="20"/>
        </w:rPr>
        <w:t xml:space="preserve">he principles of procedural </w:t>
      </w:r>
      <w:r w:rsidR="00A07898" w:rsidRPr="003C75E6">
        <w:t>fairness</w:t>
      </w:r>
      <w:r w:rsidR="00A07898" w:rsidRPr="003C75E6">
        <w:rPr>
          <w:rFonts w:cs="Arial"/>
          <w:szCs w:val="20"/>
        </w:rPr>
        <w:t xml:space="preserve"> and natural justice were complied with in taking the original action or decision</w:t>
      </w:r>
      <w:r>
        <w:rPr>
          <w:rFonts w:cs="Arial"/>
          <w:szCs w:val="20"/>
        </w:rPr>
        <w:t>.</w:t>
      </w:r>
    </w:p>
    <w:p w14:paraId="010FDD56" w14:textId="742FCB53" w:rsidR="00B31DF1" w:rsidRPr="00B31DF1" w:rsidRDefault="00B31DF1" w:rsidP="00BA756D">
      <w:pPr>
        <w:pStyle w:val="Agreement-ParagraphLevel2"/>
        <w:ind w:right="511"/>
      </w:pPr>
      <w:r>
        <w:rPr>
          <w:rFonts w:cs="Arial"/>
          <w:szCs w:val="20"/>
        </w:rPr>
        <w:t>T</w:t>
      </w:r>
      <w:r w:rsidR="00A07898" w:rsidRPr="00B31DF1">
        <w:rPr>
          <w:rFonts w:cs="Arial"/>
          <w:szCs w:val="20"/>
        </w:rPr>
        <w:t xml:space="preserve">he final decision of the head of </w:t>
      </w:r>
      <w:r w:rsidR="00A07898" w:rsidRPr="003C75E6">
        <w:t>service</w:t>
      </w:r>
      <w:r w:rsidR="00C42A1A">
        <w:t>,</w:t>
      </w:r>
      <w:r w:rsidR="00FB5198">
        <w:t xml:space="preserve"> </w:t>
      </w:r>
      <w:r w:rsidR="009F7BF6" w:rsidRPr="003C75E6">
        <w:t>the Public Sector Standards Commissioner</w:t>
      </w:r>
      <w:r w:rsidR="00C42A1A">
        <w:t xml:space="preserve"> or both</w:t>
      </w:r>
      <w:r w:rsidR="00A07898" w:rsidRPr="00B31DF1">
        <w:rPr>
          <w:rFonts w:cs="Arial"/>
          <w:szCs w:val="20"/>
        </w:rPr>
        <w:t xml:space="preserve"> was appropriate in all of the circumstances.</w:t>
      </w:r>
      <w:bookmarkStart w:id="812" w:name="_Ref493769896"/>
    </w:p>
    <w:p w14:paraId="6AF0ABD1" w14:textId="68981281" w:rsidR="00A07898" w:rsidRPr="003C75E6" w:rsidRDefault="00A07898" w:rsidP="00BA756D">
      <w:pPr>
        <w:pStyle w:val="Agreement-ParagraphLevel1"/>
        <w:ind w:right="511"/>
      </w:pPr>
      <w:r w:rsidRPr="00B31DF1">
        <w:rPr>
          <w:rFonts w:cs="Arial"/>
          <w:szCs w:val="20"/>
        </w:rPr>
        <w:t xml:space="preserve">Where the Appeal Panel is </w:t>
      </w:r>
      <w:r w:rsidRPr="003C75E6">
        <w:t>satisfied</w:t>
      </w:r>
      <w:r w:rsidRPr="00B31DF1">
        <w:rPr>
          <w:rFonts w:cs="Arial"/>
          <w:szCs w:val="20"/>
        </w:rPr>
        <w:t xml:space="preserve"> that a fundamental piece of evidence was not considered in the original process, the Appeal Panel may </w:t>
      </w:r>
      <w:r w:rsidR="009F7BF6" w:rsidRPr="00B31DF1">
        <w:rPr>
          <w:rFonts w:cs="Arial"/>
          <w:szCs w:val="20"/>
        </w:rPr>
        <w:t>request that the Convenor refer the matter back to the head of service</w:t>
      </w:r>
      <w:r w:rsidR="00C42A1A">
        <w:rPr>
          <w:rFonts w:cs="Arial"/>
          <w:szCs w:val="20"/>
        </w:rPr>
        <w:t>,</w:t>
      </w:r>
      <w:r w:rsidR="009F7BF6" w:rsidRPr="00B31DF1">
        <w:rPr>
          <w:rFonts w:cs="Arial"/>
          <w:szCs w:val="20"/>
        </w:rPr>
        <w:t>Public Sector Standards Commissioner</w:t>
      </w:r>
      <w:r w:rsidR="00C42A1A">
        <w:rPr>
          <w:rFonts w:cs="Arial"/>
          <w:szCs w:val="20"/>
        </w:rPr>
        <w:t>or both</w:t>
      </w:r>
      <w:r w:rsidR="009F7BF6" w:rsidRPr="00B31DF1">
        <w:rPr>
          <w:rFonts w:cs="Arial"/>
          <w:szCs w:val="20"/>
        </w:rPr>
        <w:t xml:space="preserve"> </w:t>
      </w:r>
      <w:r w:rsidRPr="00B31DF1">
        <w:rPr>
          <w:rFonts w:cs="Arial"/>
          <w:szCs w:val="20"/>
        </w:rPr>
        <w:t>for further investigation.</w:t>
      </w:r>
      <w:bookmarkEnd w:id="812"/>
    </w:p>
    <w:p w14:paraId="2DFC5C39" w14:textId="4C6D943A" w:rsidR="00A07898" w:rsidRPr="003C75E6" w:rsidRDefault="00A07898" w:rsidP="00BA756D">
      <w:pPr>
        <w:pStyle w:val="Agreement-ParagraphLevel1"/>
        <w:ind w:right="511"/>
      </w:pPr>
      <w:r w:rsidRPr="003C75E6">
        <w:t xml:space="preserve">The </w:t>
      </w:r>
      <w:r w:rsidR="009F7BF6" w:rsidRPr="003C75E6">
        <w:t>head of service or Public Sector Standards Commissioner</w:t>
      </w:r>
      <w:r w:rsidRPr="003C75E6">
        <w:t xml:space="preserve">, after considering the referral from the </w:t>
      </w:r>
      <w:r w:rsidR="009F7BF6" w:rsidRPr="003C75E6">
        <w:t>Convenor</w:t>
      </w:r>
      <w:r w:rsidRPr="003C75E6">
        <w:t xml:space="preserve"> under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A362E1">
        <w:t>J4.5.3</w:t>
      </w:r>
      <w:r w:rsidR="00F00501" w:rsidRPr="003C75E6">
        <w:fldChar w:fldCharType="end"/>
      </w:r>
      <w:r w:rsidRPr="003C75E6">
        <w:t xml:space="preserve">, </w:t>
      </w:r>
      <w:r w:rsidR="00D43450">
        <w:t>must do one of the following</w:t>
      </w:r>
      <w:r w:rsidRPr="003C75E6">
        <w:t>:</w:t>
      </w:r>
    </w:p>
    <w:p w14:paraId="456AD4BE" w14:textId="0986DD84" w:rsidR="00A07898" w:rsidRPr="003C75E6" w:rsidRDefault="00D43450" w:rsidP="00BA756D">
      <w:pPr>
        <w:pStyle w:val="Agreement-ParagraphLevel2"/>
        <w:ind w:right="511"/>
      </w:pPr>
      <w:r>
        <w:t>A</w:t>
      </w:r>
      <w:r w:rsidR="00A07898" w:rsidRPr="003C75E6">
        <w:t>s soon as possible</w:t>
      </w:r>
      <w:r>
        <w:t>,</w:t>
      </w:r>
      <w:r w:rsidR="00A07898" w:rsidRPr="003C75E6">
        <w:t xml:space="preserve"> arrange for a further investigation to be conducted, in line with the referral of the </w:t>
      </w:r>
      <w:r w:rsidR="009F7BF6" w:rsidRPr="003C75E6">
        <w:t>Convenor</w:t>
      </w:r>
      <w:r w:rsidR="00A07898" w:rsidRPr="003C75E6">
        <w:t xml:space="preserve">, and </w:t>
      </w:r>
      <w:r w:rsidR="00DC2ADB">
        <w:t>must</w:t>
      </w:r>
      <w:r w:rsidR="00DC2ADB" w:rsidRPr="003C75E6">
        <w:t xml:space="preserve"> </w:t>
      </w:r>
      <w:r w:rsidR="00A07898" w:rsidRPr="003C75E6">
        <w:t>provide any further information, evidence or outcomes of the further investigation to the Appeal Panel in order that they may complete their review</w:t>
      </w:r>
      <w:r>
        <w:t>.</w:t>
      </w:r>
    </w:p>
    <w:p w14:paraId="2E70554A" w14:textId="393DEA5B" w:rsidR="00A07898" w:rsidRPr="003C75E6" w:rsidRDefault="00D43450" w:rsidP="00BA756D">
      <w:pPr>
        <w:pStyle w:val="Agreement-ParagraphLevel2"/>
        <w:ind w:right="511"/>
      </w:pPr>
      <w:r>
        <w:t>P</w:t>
      </w:r>
      <w:r w:rsidR="00A07898" w:rsidRPr="003C75E6">
        <w:t xml:space="preserve">rovide written reasons to the Appeal Panel, within </w:t>
      </w:r>
      <w:r>
        <w:t>14</w:t>
      </w:r>
      <w:r w:rsidRPr="003C75E6">
        <w:t xml:space="preserve"> </w:t>
      </w:r>
      <w:r w:rsidR="00A07898" w:rsidRPr="003C75E6">
        <w:t>calendar days, for not accepting their referral for further investigation.</w:t>
      </w:r>
    </w:p>
    <w:p w14:paraId="2684D0AD" w14:textId="7BCB8FC8" w:rsidR="00A07898" w:rsidRPr="003C75E6" w:rsidRDefault="00A07898" w:rsidP="00BA756D">
      <w:pPr>
        <w:pStyle w:val="Agreement-ParagraphLevel1"/>
        <w:ind w:right="511"/>
      </w:pPr>
      <w:bookmarkStart w:id="813" w:name="_Ref493770211"/>
      <w:r w:rsidRPr="003C75E6">
        <w:t xml:space="preserve">After reviewing any application under this section, the Appeal Panel </w:t>
      </w:r>
      <w:r w:rsidR="00DC2ADB">
        <w:t>must</w:t>
      </w:r>
      <w:r w:rsidRPr="003C75E6">
        <w:t xml:space="preserve">, subject to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A362E1">
        <w:t>J4.5.3</w:t>
      </w:r>
      <w:r w:rsidR="00F00501" w:rsidRPr="003C75E6">
        <w:fldChar w:fldCharType="end"/>
      </w:r>
      <w:r w:rsidRPr="003C75E6">
        <w:t xml:space="preserve">, make a </w:t>
      </w:r>
      <w:r w:rsidR="009F7BF6" w:rsidRPr="003C75E6">
        <w:t xml:space="preserve">determination of the appeal and </w:t>
      </w:r>
      <w:r w:rsidR="00D43450">
        <w:t>do one of the following</w:t>
      </w:r>
      <w:r w:rsidR="009F7BF6" w:rsidRPr="003C75E6">
        <w:t>:</w:t>
      </w:r>
      <w:bookmarkEnd w:id="813"/>
    </w:p>
    <w:p w14:paraId="504639B0" w14:textId="2546AE6F" w:rsidR="009F7BF6" w:rsidRPr="003C75E6" w:rsidRDefault="00D43450" w:rsidP="00BA756D">
      <w:pPr>
        <w:pStyle w:val="Agreement-ParagraphLevel2"/>
        <w:ind w:right="511"/>
      </w:pPr>
      <w:r>
        <w:t>C</w:t>
      </w:r>
      <w:r w:rsidR="009F7BF6" w:rsidRPr="003C75E6">
        <w:t>onfirm the original decision</w:t>
      </w:r>
      <w:r>
        <w:t>.</w:t>
      </w:r>
    </w:p>
    <w:p w14:paraId="312001A9" w14:textId="18541BE2" w:rsidR="009F7BF6" w:rsidRPr="003C75E6" w:rsidRDefault="00D43450" w:rsidP="00BA756D">
      <w:pPr>
        <w:pStyle w:val="Agreement-ParagraphLevel2"/>
        <w:ind w:right="511"/>
      </w:pPr>
      <w:r>
        <w:t>V</w:t>
      </w:r>
      <w:r w:rsidR="009F7BF6" w:rsidRPr="003C75E6">
        <w:t>ary the original decision</w:t>
      </w:r>
      <w:r>
        <w:t>.</w:t>
      </w:r>
    </w:p>
    <w:p w14:paraId="33EC7960" w14:textId="6DBE6F8F" w:rsidR="009F7BF6" w:rsidRPr="003C75E6" w:rsidRDefault="00D43450" w:rsidP="00BA756D">
      <w:pPr>
        <w:pStyle w:val="Agreement-ParagraphLevel2"/>
        <w:ind w:right="511"/>
      </w:pPr>
      <w:r>
        <w:t>P</w:t>
      </w:r>
      <w:r w:rsidR="009F7BF6" w:rsidRPr="003C75E6">
        <w:t>rescribe that other action be taken.</w:t>
      </w:r>
    </w:p>
    <w:p w14:paraId="11F92E92" w14:textId="643E8454" w:rsidR="00A07898" w:rsidRPr="003C75E6" w:rsidRDefault="009F7BF6" w:rsidP="00BA756D">
      <w:pPr>
        <w:pStyle w:val="Agreement-ParagraphLevel1"/>
        <w:ind w:right="511"/>
      </w:pPr>
      <w:r w:rsidRPr="003C75E6">
        <w:t xml:space="preserve">The Appeal Panel </w:t>
      </w:r>
      <w:r w:rsidR="00DC2ADB">
        <w:t>must</w:t>
      </w:r>
      <w:r w:rsidR="00DC2ADB" w:rsidRPr="003C75E6">
        <w:t xml:space="preserve"> </w:t>
      </w:r>
      <w:r w:rsidRPr="003C75E6">
        <w:t xml:space="preserve">provide a report to the </w:t>
      </w:r>
      <w:r w:rsidR="007B1B67">
        <w:t>p</w:t>
      </w:r>
      <w:r w:rsidRPr="003C75E6">
        <w:t xml:space="preserve">ublic </w:t>
      </w:r>
      <w:r w:rsidR="007B1B67">
        <w:t>s</w:t>
      </w:r>
      <w:r w:rsidRPr="003C75E6">
        <w:t>ector standards C</w:t>
      </w:r>
      <w:r w:rsidR="007B1B67">
        <w:t>c</w:t>
      </w:r>
      <w:r w:rsidRPr="003C75E6">
        <w:t xml:space="preserve">mmissioner and the head of service which </w:t>
      </w:r>
      <w:r w:rsidR="00DC2ADB">
        <w:t>must</w:t>
      </w:r>
      <w:r w:rsidR="00DC2ADB" w:rsidRPr="003C75E6">
        <w:t xml:space="preserve"> </w:t>
      </w:r>
      <w:r w:rsidRPr="003C75E6">
        <w:t xml:space="preserve">include </w:t>
      </w:r>
      <w:r w:rsidR="00A375EE" w:rsidRPr="003C75E6">
        <w:t>the determination and the reaso</w:t>
      </w:r>
      <w:r w:rsidRPr="003C75E6">
        <w:t xml:space="preserve">ns for the determination. A copy of the report </w:t>
      </w:r>
      <w:r w:rsidR="00DC2ADB">
        <w:t>must</w:t>
      </w:r>
      <w:r w:rsidR="00DC2ADB" w:rsidRPr="003C75E6">
        <w:t xml:space="preserve"> </w:t>
      </w:r>
      <w:r w:rsidRPr="003C75E6">
        <w:t xml:space="preserve">also be provided to the appellant. </w:t>
      </w:r>
    </w:p>
    <w:p w14:paraId="163A8497" w14:textId="77777777" w:rsidR="00A07898" w:rsidRPr="003C75E6" w:rsidRDefault="00A07898" w:rsidP="00BA756D">
      <w:pPr>
        <w:pStyle w:val="Heading2"/>
        <w:ind w:left="0" w:right="511"/>
      </w:pPr>
      <w:bookmarkStart w:id="814" w:name="_Toc351559808"/>
      <w:bookmarkStart w:id="815" w:name="_Toc383008883"/>
      <w:bookmarkStart w:id="816" w:name="_Toc87831832"/>
      <w:r w:rsidRPr="003C75E6">
        <w:t>Costs</w:t>
      </w:r>
      <w:bookmarkEnd w:id="814"/>
      <w:bookmarkEnd w:id="815"/>
      <w:bookmarkEnd w:id="816"/>
    </w:p>
    <w:p w14:paraId="5DFD536B" w14:textId="12736961" w:rsidR="00A07898" w:rsidRPr="003C75E6" w:rsidRDefault="00A07898" w:rsidP="00BA756D">
      <w:pPr>
        <w:pStyle w:val="Agreement-ParagraphLevel1"/>
        <w:ind w:right="511"/>
      </w:pPr>
      <w:r w:rsidRPr="003C75E6">
        <w:t xml:space="preserve">The Territory </w:t>
      </w:r>
      <w:r w:rsidR="00DC2ADB">
        <w:t>are</w:t>
      </w:r>
      <w:r w:rsidRPr="003C75E6">
        <w:t xml:space="preserve"> not liable for any costs associated with representing an appellant in these procedures.</w:t>
      </w:r>
    </w:p>
    <w:p w14:paraId="5A762369" w14:textId="77777777" w:rsidR="00A07898" w:rsidRPr="003C75E6" w:rsidRDefault="00A07898" w:rsidP="00BA756D">
      <w:pPr>
        <w:pStyle w:val="Heading2"/>
        <w:ind w:left="0" w:right="511"/>
      </w:pPr>
      <w:bookmarkStart w:id="817" w:name="_Toc351559809"/>
      <w:bookmarkStart w:id="818" w:name="_Toc383008884"/>
      <w:bookmarkStart w:id="819" w:name="_Toc87831833"/>
      <w:r w:rsidRPr="003C75E6">
        <w:t>Right of External Review</w:t>
      </w:r>
      <w:bookmarkEnd w:id="817"/>
      <w:bookmarkEnd w:id="818"/>
      <w:bookmarkEnd w:id="819"/>
    </w:p>
    <w:p w14:paraId="0139506F" w14:textId="08C3744B" w:rsidR="00A07898" w:rsidRPr="003C75E6" w:rsidRDefault="00A07898" w:rsidP="00BA756D">
      <w:pPr>
        <w:pStyle w:val="Agreement-ParagraphLevel1"/>
        <w:ind w:right="511"/>
      </w:pPr>
      <w:r w:rsidRPr="003C75E6">
        <w:t xml:space="preserve">The employee, or the employee’s union or other employee representative on the employee’s behalf, may seek a review by the FWC of a decision under subclause </w:t>
      </w:r>
      <w:r w:rsidR="00555E02" w:rsidRPr="003C75E6">
        <w:fldChar w:fldCharType="begin"/>
      </w:r>
      <w:r w:rsidR="00555E02" w:rsidRPr="003C75E6">
        <w:instrText xml:space="preserve"> REF _Ref493770211 \r \h </w:instrText>
      </w:r>
      <w:r w:rsidR="003C75E6">
        <w:instrText xml:space="preserve"> \* MERGEFORMAT </w:instrText>
      </w:r>
      <w:r w:rsidR="00555E02" w:rsidRPr="003C75E6">
        <w:fldChar w:fldCharType="separate"/>
      </w:r>
      <w:r w:rsidR="00A362E1">
        <w:t>J4.8</w:t>
      </w:r>
      <w:r w:rsidR="00555E02" w:rsidRPr="003C75E6">
        <w:fldChar w:fldCharType="end"/>
      </w:r>
      <w:r w:rsidRPr="003C75E6">
        <w:t>.</w:t>
      </w:r>
    </w:p>
    <w:p w14:paraId="027B55AE" w14:textId="4135E7FD" w:rsidR="00CC2F99" w:rsidRPr="00910D39" w:rsidRDefault="00A07898" w:rsidP="00BA756D">
      <w:pPr>
        <w:pStyle w:val="Agreement-ParagraphLevel1"/>
        <w:ind w:right="511"/>
      </w:pPr>
      <w:r w:rsidRPr="003C75E6">
        <w:t xml:space="preserve">The FWC </w:t>
      </w:r>
      <w:r w:rsidR="000019B6">
        <w:t xml:space="preserve">is </w:t>
      </w:r>
      <w:r w:rsidRPr="003C75E6">
        <w:t xml:space="preserve">empowered to resolve the matter in accordance with the powers and functions set out in clause </w:t>
      </w:r>
      <w:r w:rsidR="00555E02" w:rsidRPr="003C75E6">
        <w:fldChar w:fldCharType="begin"/>
      </w:r>
      <w:r w:rsidR="00555E02" w:rsidRPr="003C75E6">
        <w:instrText xml:space="preserve"> REF _Ref493768814 \r \h </w:instrText>
      </w:r>
      <w:r w:rsidR="003C75E6">
        <w:instrText xml:space="preserve"> \* MERGEFORMAT </w:instrText>
      </w:r>
      <w:r w:rsidR="00555E02" w:rsidRPr="003C75E6">
        <w:fldChar w:fldCharType="separate"/>
      </w:r>
      <w:r w:rsidR="00A362E1">
        <w:t>G6 -</w:t>
      </w:r>
      <w:r w:rsidR="00555E02" w:rsidRPr="003C75E6">
        <w:fldChar w:fldCharType="end"/>
      </w:r>
      <w:r w:rsidRPr="003C75E6">
        <w:t xml:space="preserve"> of this Agreement.</w:t>
      </w:r>
      <w:r w:rsidR="002F5C57" w:rsidRPr="003C75E6">
        <w:t xml:space="preserve"> </w:t>
      </w:r>
      <w:r w:rsidRPr="003C75E6">
        <w:t xml:space="preserve">The decision of the FWC </w:t>
      </w:r>
      <w:r w:rsidR="00DC2ADB">
        <w:t>is</w:t>
      </w:r>
      <w:r w:rsidRPr="003C75E6">
        <w:t xml:space="preserve"> binding, subject to any rights of appeal against the decision to a Full Bench in accordance with </w:t>
      </w:r>
      <w:r w:rsidR="0059285F">
        <w:t>sub</w:t>
      </w:r>
      <w:r w:rsidRPr="003C75E6">
        <w:t xml:space="preserve">clause </w:t>
      </w:r>
      <w:r w:rsidR="00555E02" w:rsidRPr="003C75E6">
        <w:fldChar w:fldCharType="begin"/>
      </w:r>
      <w:r w:rsidR="00555E02" w:rsidRPr="003C75E6">
        <w:instrText xml:space="preserve"> REF _Ref493768829 \r \h </w:instrText>
      </w:r>
      <w:r w:rsidR="003C75E6">
        <w:instrText xml:space="preserve"> \* MERGEFORMAT </w:instrText>
      </w:r>
      <w:r w:rsidR="00555E02" w:rsidRPr="003C75E6">
        <w:fldChar w:fldCharType="separate"/>
      </w:r>
      <w:r w:rsidR="00A362E1">
        <w:t>G6.14</w:t>
      </w:r>
      <w:r w:rsidR="00555E02" w:rsidRPr="003C75E6">
        <w:fldChar w:fldCharType="end"/>
      </w:r>
      <w:r w:rsidRPr="003C75E6">
        <w:t>.</w:t>
      </w:r>
      <w:bookmarkStart w:id="820" w:name="SECTIONK"/>
      <w:bookmarkStart w:id="821" w:name="_Ref506466506"/>
      <w:bookmarkStart w:id="822" w:name="_Toc351559810"/>
      <w:bookmarkStart w:id="823" w:name="_Toc383008885"/>
      <w:bookmarkEnd w:id="820"/>
      <w:r w:rsidR="00CC2F99">
        <w:br w:type="page"/>
      </w:r>
    </w:p>
    <w:p w14:paraId="465311B4" w14:textId="3B6DE873" w:rsidR="00E02D4B" w:rsidRPr="003C75E6" w:rsidRDefault="00E02D4B" w:rsidP="00BA756D">
      <w:pPr>
        <w:pStyle w:val="Heading1"/>
        <w:ind w:right="511"/>
      </w:pPr>
      <w:bookmarkStart w:id="824" w:name="_Toc87831834"/>
      <w:bookmarkStart w:id="825" w:name="_Ref87976313"/>
      <w:r w:rsidRPr="003C75E6">
        <w:lastRenderedPageBreak/>
        <w:t>Appeal and Process Reviews of certain recruitment decisions</w:t>
      </w:r>
      <w:bookmarkEnd w:id="821"/>
      <w:bookmarkEnd w:id="824"/>
      <w:bookmarkEnd w:id="825"/>
    </w:p>
    <w:p w14:paraId="7BDB1159" w14:textId="77777777" w:rsidR="00E02D4B" w:rsidRPr="003C75E6" w:rsidRDefault="00E02D4B" w:rsidP="00BA756D">
      <w:pPr>
        <w:pStyle w:val="Heading2"/>
        <w:ind w:left="0" w:right="511"/>
      </w:pPr>
      <w:r w:rsidRPr="003C75E6">
        <w:t xml:space="preserve"> </w:t>
      </w:r>
      <w:bookmarkStart w:id="826" w:name="_Toc87831835"/>
      <w:r w:rsidRPr="003C75E6">
        <w:t>Application</w:t>
      </w:r>
      <w:bookmarkEnd w:id="826"/>
    </w:p>
    <w:p w14:paraId="1E357B85" w14:textId="4E310409" w:rsidR="00E02D4B" w:rsidRPr="003C75E6" w:rsidRDefault="00E02D4B" w:rsidP="00BA756D">
      <w:pPr>
        <w:pStyle w:val="Agreement-ParagraphLevel1"/>
        <w:ind w:right="511"/>
      </w:pPr>
      <w:r w:rsidRPr="003C75E6">
        <w:t xml:space="preserve">Under this </w:t>
      </w:r>
      <w:r w:rsidR="00287346">
        <w:t>sect</w:t>
      </w:r>
      <w:r w:rsidR="00AF4D81">
        <w:t>i</w:t>
      </w:r>
      <w:r w:rsidR="00287346">
        <w:t>on</w:t>
      </w:r>
      <w:r w:rsidRPr="003C75E6">
        <w:t>, procedures are established for employees to seek a review of recruitment processes or appeal certain recruitment decisions.</w:t>
      </w:r>
    </w:p>
    <w:p w14:paraId="04D05E48" w14:textId="77777777" w:rsidR="00E02D4B" w:rsidRPr="003C75E6" w:rsidRDefault="00E02D4B" w:rsidP="00BA756D">
      <w:pPr>
        <w:pStyle w:val="Agreement-ParagraphLevel1"/>
        <w:ind w:right="511"/>
      </w:pPr>
      <w:r w:rsidRPr="003C75E6">
        <w:t xml:space="preserve">These procedures for appeals and reviews </w:t>
      </w:r>
      <w:r w:rsidR="004124E4" w:rsidRPr="00D256AE">
        <w:t>account for the principles of</w:t>
      </w:r>
      <w:r w:rsidRPr="003C75E6">
        <w:t xml:space="preserve"> procedural fairness and natural justice in this context.</w:t>
      </w:r>
    </w:p>
    <w:p w14:paraId="48BDB624" w14:textId="4974A1A3" w:rsidR="00E02D4B" w:rsidRPr="003C75E6" w:rsidRDefault="00E02D4B" w:rsidP="00BA756D">
      <w:pPr>
        <w:pStyle w:val="Agreement-ParagraphLevel1"/>
        <w:ind w:right="511"/>
      </w:pPr>
      <w:r w:rsidRPr="003C75E6">
        <w:t xml:space="preserve">For the purposes of this </w:t>
      </w:r>
      <w:r w:rsidR="00287346">
        <w:t>sect</w:t>
      </w:r>
      <w:r w:rsidR="00AF4D81">
        <w:t>i</w:t>
      </w:r>
      <w:r w:rsidR="00287346">
        <w:t>on</w:t>
      </w:r>
      <w:r w:rsidRPr="003C75E6">
        <w:t>, an action includes a decision and a refusal or failure to make a decision.</w:t>
      </w:r>
    </w:p>
    <w:p w14:paraId="31014F95" w14:textId="5C8C7761" w:rsidR="00E03B04" w:rsidRPr="003C75E6" w:rsidRDefault="00E03B04" w:rsidP="00BA756D">
      <w:pPr>
        <w:pStyle w:val="Agreement-ParagraphLevel1"/>
        <w:ind w:right="511"/>
      </w:pPr>
      <w:r w:rsidRPr="003C75E6">
        <w:t>Decision</w:t>
      </w:r>
      <w:r w:rsidR="00A375EE" w:rsidRPr="003C75E6">
        <w:t>s</w:t>
      </w:r>
      <w:r w:rsidRPr="003C75E6">
        <w:t xml:space="preserve"> made by Joint Selection Committees in accordance with subclause</w:t>
      </w:r>
      <w:r w:rsidR="00555E02" w:rsidRPr="003C75E6">
        <w:t xml:space="preserve"> </w:t>
      </w:r>
      <w:r w:rsidR="00555E02" w:rsidRPr="003C75E6">
        <w:fldChar w:fldCharType="begin"/>
      </w:r>
      <w:r w:rsidR="00555E02" w:rsidRPr="003C75E6">
        <w:instrText xml:space="preserve"> REF _Ref493770430 \r \h </w:instrText>
      </w:r>
      <w:r w:rsidR="00DF162B" w:rsidRPr="003C75E6">
        <w:instrText xml:space="preserve"> \* MERGEFORMAT </w:instrText>
      </w:r>
      <w:r w:rsidR="00555E02" w:rsidRPr="003C75E6">
        <w:fldChar w:fldCharType="separate"/>
      </w:r>
      <w:r w:rsidR="00A362E1">
        <w:t>B4 -</w:t>
      </w:r>
      <w:r w:rsidR="00555E02" w:rsidRPr="003C75E6">
        <w:fldChar w:fldCharType="end"/>
      </w:r>
      <w:r w:rsidRPr="003C75E6">
        <w:t xml:space="preserve"> cannot be reviewed or appealed. </w:t>
      </w:r>
    </w:p>
    <w:p w14:paraId="1A56CC11" w14:textId="77777777" w:rsidR="00E02D4B" w:rsidRPr="003C75E6" w:rsidRDefault="00E02D4B" w:rsidP="00BA756D">
      <w:pPr>
        <w:pStyle w:val="Heading2"/>
        <w:ind w:left="0" w:right="511"/>
      </w:pPr>
      <w:bookmarkStart w:id="827" w:name="_Toc87831836"/>
      <w:r w:rsidRPr="003C75E6">
        <w:t>Appeals</w:t>
      </w:r>
      <w:r w:rsidR="00A375EE" w:rsidRPr="003C75E6">
        <w:t xml:space="preserve"> about promotions and temporary transfer to higher office</w:t>
      </w:r>
      <w:bookmarkEnd w:id="827"/>
    </w:p>
    <w:p w14:paraId="0EDF5FDA" w14:textId="5354FE1A" w:rsidR="00E02D4B" w:rsidRPr="003C75E6" w:rsidRDefault="00E02D4B" w:rsidP="00BA756D">
      <w:pPr>
        <w:pStyle w:val="Agreement-ParagraphLevel1"/>
        <w:ind w:right="511"/>
      </w:pPr>
      <w:bookmarkStart w:id="828" w:name="_Ref498510533"/>
      <w:r w:rsidRPr="003C75E6">
        <w:t xml:space="preserve">The Head of Service (in person) </w:t>
      </w:r>
      <w:r w:rsidR="00DC2ADB">
        <w:t>must</w:t>
      </w:r>
      <w:r w:rsidR="00DC2ADB" w:rsidRPr="003C75E6">
        <w:t xml:space="preserve"> </w:t>
      </w:r>
      <w:r w:rsidRPr="003C75E6">
        <w:t xml:space="preserve">nominate a person, or position, to be the Convenor of the Appeal Panels (“the Convenor”), which may or may not be the same person, or position, nominated under subclause </w:t>
      </w:r>
      <w:r w:rsidR="00555E02" w:rsidRPr="003C75E6">
        <w:fldChar w:fldCharType="begin"/>
      </w:r>
      <w:r w:rsidR="00555E02" w:rsidRPr="003C75E6">
        <w:instrText xml:space="preserve"> REF _Ref493680018 \r \h </w:instrText>
      </w:r>
      <w:r w:rsidR="00DF162B" w:rsidRPr="003C75E6">
        <w:instrText xml:space="preserve"> \* MERGEFORMAT </w:instrText>
      </w:r>
      <w:r w:rsidR="00555E02" w:rsidRPr="003C75E6">
        <w:fldChar w:fldCharType="separate"/>
      </w:r>
      <w:r w:rsidR="00A362E1">
        <w:t>J1.2</w:t>
      </w:r>
      <w:r w:rsidR="00555E02" w:rsidRPr="003C75E6">
        <w:fldChar w:fldCharType="end"/>
      </w:r>
      <w:r w:rsidRPr="003C75E6">
        <w:t>.</w:t>
      </w:r>
      <w:bookmarkEnd w:id="828"/>
    </w:p>
    <w:p w14:paraId="2A6CE019" w14:textId="03538059" w:rsidR="00E02D4B" w:rsidRPr="003C75E6" w:rsidRDefault="00E02D4B" w:rsidP="00BA756D">
      <w:pPr>
        <w:pStyle w:val="Agreement-ParagraphLevel1"/>
        <w:ind w:right="511"/>
      </w:pPr>
      <w:bookmarkStart w:id="829" w:name="_Ref493770486"/>
      <w:r w:rsidRPr="003C75E6">
        <w:t>This appeal mechanismappl</w:t>
      </w:r>
      <w:r w:rsidR="00DC2ADB">
        <w:t>ies</w:t>
      </w:r>
      <w:r w:rsidRPr="003C75E6">
        <w:t xml:space="preserve"> to</w:t>
      </w:r>
      <w:r w:rsidR="00D43450">
        <w:t xml:space="preserve"> both the following</w:t>
      </w:r>
      <w:r w:rsidRPr="003C75E6">
        <w:t>:</w:t>
      </w:r>
      <w:bookmarkEnd w:id="829"/>
      <w:r w:rsidRPr="003C75E6">
        <w:t xml:space="preserve"> </w:t>
      </w:r>
    </w:p>
    <w:p w14:paraId="2DDDF7E0" w14:textId="289F65B6" w:rsidR="00E02D4B" w:rsidRPr="003C75E6" w:rsidRDefault="00D43450" w:rsidP="00BA756D">
      <w:pPr>
        <w:pStyle w:val="Agreement-ParagraphLevel2"/>
        <w:ind w:right="511"/>
      </w:pPr>
      <w:r>
        <w:rPr>
          <w:noProof/>
        </w:rPr>
        <w:t>D</w:t>
      </w:r>
      <w:r w:rsidR="00E02D4B" w:rsidRPr="003C75E6">
        <w:rPr>
          <w:noProof/>
        </w:rPr>
        <w:t>ecisions about promotion or temporary transfer to a higher office or role (for periods</w:t>
      </w:r>
      <w:r w:rsidR="00E02D4B" w:rsidRPr="003C75E6">
        <w:t xml:space="preserve"> in excess of </w:t>
      </w:r>
      <w:r>
        <w:t>6</w:t>
      </w:r>
      <w:r w:rsidR="00E02D4B" w:rsidRPr="003C75E6">
        <w:t xml:space="preserve"> months) affecting the officer where the officer was an applicant for the position, except decisions made on the unanimous recommendation of a joint selection committee (see PSM Act and PSM Standards)</w:t>
      </w:r>
      <w:r>
        <w:t>.</w:t>
      </w:r>
    </w:p>
    <w:p w14:paraId="377B0938" w14:textId="5616F23A" w:rsidR="00E02D4B" w:rsidRPr="003C75E6" w:rsidRDefault="00D43450" w:rsidP="00BA756D">
      <w:pPr>
        <w:pStyle w:val="Agreement-ParagraphLevel2"/>
        <w:ind w:right="511"/>
      </w:pPr>
      <w:bookmarkStart w:id="830" w:name="_Ref493770500"/>
      <w:r>
        <w:t>D</w:t>
      </w:r>
      <w:r w:rsidR="00E02D4B" w:rsidRPr="003C75E6">
        <w:t xml:space="preserve">ecisions to promote an officer after acting for a period of </w:t>
      </w:r>
      <w:r>
        <w:t>12</w:t>
      </w:r>
      <w:r w:rsidRPr="003C75E6">
        <w:t xml:space="preserve"> </w:t>
      </w:r>
      <w:r w:rsidR="00E02D4B" w:rsidRPr="003C75E6">
        <w:t>months or more in a position at or below Administrative Service</w:t>
      </w:r>
      <w:r w:rsidR="0035015C">
        <w:t>s</w:t>
      </w:r>
      <w:r w:rsidR="00E02D4B" w:rsidRPr="003C75E6">
        <w:t xml:space="preserve"> Officer Class 6 (or equivalent classification)</w:t>
      </w:r>
      <w:bookmarkEnd w:id="830"/>
      <w:r w:rsidR="00A375EE" w:rsidRPr="003C75E6">
        <w:t>.</w:t>
      </w:r>
    </w:p>
    <w:p w14:paraId="061D6FB5" w14:textId="05CD9CF6" w:rsidR="00E02D4B" w:rsidRPr="003C75E6" w:rsidRDefault="00E02D4B" w:rsidP="00BA756D">
      <w:pPr>
        <w:pStyle w:val="Agreement-ParagraphLevel1"/>
        <w:ind w:right="511"/>
      </w:pPr>
      <w:r w:rsidRPr="003C75E6">
        <w:t xml:space="preserve">For the purposes of subclause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A362E1">
        <w:t>K2.2</w:t>
      </w:r>
      <w:r w:rsidR="00555E02" w:rsidRPr="003C75E6">
        <w:fldChar w:fldCharType="end"/>
      </w:r>
      <w:r w:rsidRPr="003C75E6">
        <w:t>, an appeal may only be made in relation to promotions or temporary transfer to a higher office or role where the pay applicable is any classification with a maximum pay that is less than the minimum pay of a classification equivalent to a Senior Officer Grade C. For positions above Administrative Service</w:t>
      </w:r>
      <w:r w:rsidR="0035015C">
        <w:t>s</w:t>
      </w:r>
      <w:r w:rsidRPr="003C75E6">
        <w:t xml:space="preserve"> Officer Class 6 (or equivalent classification) an application may be made for an internal review of the process (see </w:t>
      </w:r>
      <w:r w:rsidR="00A375EE" w:rsidRPr="003C75E6">
        <w:t xml:space="preserve">section </w:t>
      </w:r>
      <w:r w:rsidR="00A375EE" w:rsidRPr="003C75E6">
        <w:fldChar w:fldCharType="begin"/>
      </w:r>
      <w:r w:rsidR="00A375EE" w:rsidRPr="003C75E6">
        <w:instrText xml:space="preserve"> REF _Ref498593928 \r \h </w:instrText>
      </w:r>
      <w:r w:rsidR="00DF162B" w:rsidRPr="003C75E6">
        <w:instrText xml:space="preserve"> \* MERGEFORMAT </w:instrText>
      </w:r>
      <w:r w:rsidR="00A375EE" w:rsidRPr="003C75E6">
        <w:fldChar w:fldCharType="separate"/>
      </w:r>
      <w:r w:rsidR="00A362E1">
        <w:t>K3 -</w:t>
      </w:r>
      <w:r w:rsidR="00A375EE" w:rsidRPr="003C75E6">
        <w:fldChar w:fldCharType="end"/>
      </w:r>
      <w:r w:rsidR="00A375EE" w:rsidRPr="003C75E6">
        <w:t xml:space="preserve"> </w:t>
      </w:r>
      <w:r w:rsidRPr="003C75E6">
        <w:t>of this Agreement).</w:t>
      </w:r>
    </w:p>
    <w:p w14:paraId="3253155F" w14:textId="1899C014" w:rsidR="00E02D4B" w:rsidRPr="003C75E6" w:rsidRDefault="00E02D4B" w:rsidP="00BA756D">
      <w:pPr>
        <w:pStyle w:val="Agreement-ParagraphLevel1"/>
        <w:ind w:right="511"/>
      </w:pPr>
      <w:r w:rsidRPr="003C75E6">
        <w:t xml:space="preserve">For the purposes of paragraph </w:t>
      </w:r>
      <w:r w:rsidR="00555E02" w:rsidRPr="003C75E6">
        <w:fldChar w:fldCharType="begin"/>
      </w:r>
      <w:r w:rsidR="00555E02" w:rsidRPr="003C75E6">
        <w:instrText xml:space="preserve"> REF _Ref493770500 \r \h </w:instrText>
      </w:r>
      <w:r w:rsidR="00DF162B" w:rsidRPr="003C75E6">
        <w:instrText xml:space="preserve"> \* MERGEFORMAT </w:instrText>
      </w:r>
      <w:r w:rsidR="00555E02" w:rsidRPr="003C75E6">
        <w:fldChar w:fldCharType="separate"/>
      </w:r>
      <w:r w:rsidR="00A362E1">
        <w:t>K2.2.2</w:t>
      </w:r>
      <w:r w:rsidR="00555E02" w:rsidRPr="003C75E6">
        <w:fldChar w:fldCharType="end"/>
      </w:r>
      <w:r w:rsidRPr="003C75E6">
        <w:t>, any suitably qualified officer may appeal the decision.</w:t>
      </w:r>
    </w:p>
    <w:p w14:paraId="3867B434" w14:textId="5BA627D1" w:rsidR="00E02D4B" w:rsidRPr="003C75E6" w:rsidRDefault="00E02D4B" w:rsidP="00BA756D">
      <w:pPr>
        <w:pStyle w:val="Agreement-ParagraphLevel1"/>
        <w:ind w:right="511"/>
      </w:pPr>
      <w:r w:rsidRPr="003C75E6">
        <w:t xml:space="preserve">For appeals concerning promotion or transfer to a higher office or role under </w:t>
      </w:r>
      <w:r w:rsidR="00B85661">
        <w:t>subclause</w:t>
      </w:r>
      <w:r w:rsidRPr="003C75E6">
        <w:t xml:space="preserv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A362E1">
        <w:t>K2.2</w:t>
      </w:r>
      <w:r w:rsidR="00555E02" w:rsidRPr="003C75E6">
        <w:fldChar w:fldCharType="end"/>
      </w:r>
      <w:r w:rsidRPr="003C75E6">
        <w:t>, the only ground on which the Appeal Panel can review the decision is that the officer making the appeal would be more efficient in performing the duties of the position than the person promoted or selected for temporary transfer.</w:t>
      </w:r>
    </w:p>
    <w:p w14:paraId="7D790ECC" w14:textId="49576CE4" w:rsidR="00E02D4B" w:rsidRPr="003C75E6" w:rsidRDefault="00E02D4B" w:rsidP="00BA756D">
      <w:pPr>
        <w:pStyle w:val="Agreement-UnnumberedHeading"/>
        <w:ind w:right="511"/>
      </w:pPr>
      <w:r w:rsidRPr="003C75E6">
        <w:t xml:space="preserve">Initiating an </w:t>
      </w:r>
      <w:r w:rsidR="00257B05">
        <w:t>a</w:t>
      </w:r>
      <w:r w:rsidRPr="003C75E6">
        <w:t>ppeal</w:t>
      </w:r>
    </w:p>
    <w:p w14:paraId="28399522" w14:textId="2C381A84" w:rsidR="00E02D4B" w:rsidRPr="003C75E6" w:rsidRDefault="00E02D4B" w:rsidP="00BA756D">
      <w:pPr>
        <w:pStyle w:val="Agreement-ParagraphLevel1"/>
        <w:ind w:right="511"/>
      </w:pPr>
      <w:bookmarkStart w:id="831" w:name="_Ref493770541"/>
      <w:r w:rsidRPr="003C75E6">
        <w:t xml:space="preserve">An </w:t>
      </w:r>
      <w:r w:rsidR="00A72D31" w:rsidRPr="003C75E6">
        <w:t>officer</w:t>
      </w:r>
      <w:r w:rsidRPr="003C75E6">
        <w:t xml:space="preserve"> (“the appellant” for the purposes of this </w:t>
      </w:r>
      <w:r w:rsidR="00287346">
        <w:t>sect</w:t>
      </w:r>
      <w:r w:rsidR="00AF4D81">
        <w:t>i</w:t>
      </w:r>
      <w:r w:rsidR="00287346">
        <w:t>on</w:t>
      </w:r>
      <w:r w:rsidRPr="003C75E6">
        <w:t>) or the appellant’s union or other employee represent</w:t>
      </w:r>
      <w:r w:rsidR="00A375EE" w:rsidRPr="003C75E6">
        <w:t>ative on the appellant’s behalf</w:t>
      </w:r>
      <w:r w:rsidRPr="003C75E6">
        <w:t xml:space="preserve">, may initiate an appeal under these procedures by making an application to the Convenor </w:t>
      </w:r>
      <w:r w:rsidR="00D43450">
        <w:t xml:space="preserve"> in accordance with a</w:t>
      </w:r>
      <w:r w:rsidR="002D1AAA">
        <w:t>ll of the following</w:t>
      </w:r>
      <w:r w:rsidRPr="003C75E6">
        <w:t>:</w:t>
      </w:r>
      <w:bookmarkEnd w:id="831"/>
    </w:p>
    <w:p w14:paraId="441AF7EB" w14:textId="7F5E0674" w:rsidR="00E02D4B" w:rsidRPr="003C75E6" w:rsidRDefault="002D1AAA" w:rsidP="00BA756D">
      <w:pPr>
        <w:pStyle w:val="Agreement-ParagraphLevel2"/>
        <w:ind w:right="511"/>
      </w:pPr>
      <w:r>
        <w:t xml:space="preserve">It </w:t>
      </w:r>
      <w:r w:rsidR="00E02D4B" w:rsidRPr="003C75E6">
        <w:t>is in writing</w:t>
      </w:r>
      <w:r>
        <w:t>.</w:t>
      </w:r>
    </w:p>
    <w:p w14:paraId="59A5BF8C" w14:textId="59CE55B9" w:rsidR="00E02D4B" w:rsidRPr="003C75E6" w:rsidRDefault="002D1AAA" w:rsidP="00BA756D">
      <w:pPr>
        <w:pStyle w:val="Agreement-ParagraphLevel2"/>
        <w:ind w:right="511"/>
      </w:pPr>
      <w:r>
        <w:t xml:space="preserve">It </w:t>
      </w:r>
      <w:r w:rsidR="00E02D4B" w:rsidRPr="003C75E6">
        <w:t xml:space="preserve">is received by the Convenor within </w:t>
      </w:r>
      <w:r>
        <w:t>14</w:t>
      </w:r>
      <w:r w:rsidRPr="003C75E6">
        <w:t xml:space="preserve"> </w:t>
      </w:r>
      <w:r w:rsidR="00E02D4B" w:rsidRPr="003C75E6">
        <w:t>calendar days of the decision to take the action being notified in the Gazette</w:t>
      </w:r>
      <w:r>
        <w:t>.</w:t>
      </w:r>
    </w:p>
    <w:p w14:paraId="46B23B25" w14:textId="45F09FAC" w:rsidR="00E02D4B" w:rsidRPr="003C75E6" w:rsidRDefault="002D1AAA" w:rsidP="00BA756D">
      <w:pPr>
        <w:pStyle w:val="Agreement-ParagraphLevel2"/>
        <w:ind w:right="511"/>
      </w:pPr>
      <w:r>
        <w:t xml:space="preserve"> It </w:t>
      </w:r>
      <w:r w:rsidR="0051402E" w:rsidRPr="003C75E6">
        <w:t>seeks to appeal an appeala</w:t>
      </w:r>
      <w:r w:rsidR="00E02D4B" w:rsidRPr="003C75E6">
        <w:t xml:space="preserve">ble decision as set out in subclause </w:t>
      </w:r>
      <w:r w:rsidR="009B048C">
        <w:fldChar w:fldCharType="begin"/>
      </w:r>
      <w:r w:rsidR="009B048C">
        <w:instrText xml:space="preserve"> REF _Ref493770486 \r \h </w:instrText>
      </w:r>
      <w:r w:rsidR="009B048C">
        <w:fldChar w:fldCharType="separate"/>
      </w:r>
      <w:r w:rsidR="00A362E1">
        <w:t>K2.2</w:t>
      </w:r>
      <w:r w:rsidR="009B048C">
        <w:fldChar w:fldCharType="end"/>
      </w:r>
      <w:r w:rsidR="00E02D4B" w:rsidRPr="003C75E6">
        <w:t>.</w:t>
      </w:r>
    </w:p>
    <w:p w14:paraId="3E93D9C0" w14:textId="5BBB7279" w:rsidR="00E02D4B" w:rsidRPr="003C75E6" w:rsidRDefault="00E02D4B" w:rsidP="00BA756D">
      <w:pPr>
        <w:pStyle w:val="Agreement-ParagraphLevel1"/>
        <w:ind w:right="511"/>
      </w:pPr>
      <w:bookmarkStart w:id="832" w:name="_Ref493770552"/>
      <w:r w:rsidRPr="003C75E6">
        <w:lastRenderedPageBreak/>
        <w:t xml:space="preserve">Notwithstanding any other provisions in this </w:t>
      </w:r>
      <w:r w:rsidR="00287346">
        <w:t>sect</w:t>
      </w:r>
      <w:r w:rsidR="00AF4D81">
        <w:t>i</w:t>
      </w:r>
      <w:r w:rsidR="00287346">
        <w:t>on</w:t>
      </w:r>
      <w:r w:rsidRPr="003C75E6">
        <w:t>, the Convenor has the authority to dismiss an appeal if the appellant obstructs, unreasonably delays or fails to co-operate with the process.</w:t>
      </w:r>
      <w:bookmarkEnd w:id="832"/>
    </w:p>
    <w:p w14:paraId="49157663" w14:textId="77777777" w:rsidR="00E02D4B" w:rsidRPr="003C75E6" w:rsidRDefault="00E02D4B" w:rsidP="00BA756D">
      <w:pPr>
        <w:pStyle w:val="Agreement-UnnumberedHeading"/>
        <w:ind w:right="511"/>
      </w:pPr>
      <w:r w:rsidRPr="003C75E6">
        <w:t xml:space="preserve">Composition of Appeal Panel </w:t>
      </w:r>
    </w:p>
    <w:p w14:paraId="576B936C" w14:textId="68539D4E" w:rsidR="00E02D4B" w:rsidRPr="003C75E6" w:rsidRDefault="00E02D4B" w:rsidP="00BA756D">
      <w:pPr>
        <w:pStyle w:val="Agreement-ParagraphLevel1"/>
        <w:ind w:right="511"/>
      </w:pPr>
      <w:r w:rsidRPr="003C75E6">
        <w:t xml:space="preserve">Where an application is received by the Convenor in accordance with the requirements set out in subclause </w:t>
      </w:r>
      <w:r w:rsidR="00555E02" w:rsidRPr="003C75E6">
        <w:fldChar w:fldCharType="begin"/>
      </w:r>
      <w:r w:rsidR="00555E02" w:rsidRPr="003C75E6">
        <w:instrText xml:space="preserve"> REF _Ref493770541 \r \h </w:instrText>
      </w:r>
      <w:r w:rsidR="00DF162B" w:rsidRPr="003C75E6">
        <w:instrText xml:space="preserve"> \* MERGEFORMAT </w:instrText>
      </w:r>
      <w:r w:rsidR="00555E02" w:rsidRPr="003C75E6">
        <w:fldChar w:fldCharType="separate"/>
      </w:r>
      <w:r w:rsidR="00A362E1">
        <w:t>K2.6</w:t>
      </w:r>
      <w:r w:rsidR="00555E02" w:rsidRPr="003C75E6">
        <w:fldChar w:fldCharType="end"/>
      </w:r>
      <w:r w:rsidRPr="003C75E6">
        <w:t xml:space="preserve">, subject to subclause </w:t>
      </w:r>
      <w:r w:rsidR="00555E02" w:rsidRPr="003C75E6">
        <w:fldChar w:fldCharType="begin"/>
      </w:r>
      <w:r w:rsidR="00555E02" w:rsidRPr="003C75E6">
        <w:instrText xml:space="preserve"> REF _Ref493770552 \r \h </w:instrText>
      </w:r>
      <w:r w:rsidR="00DF162B" w:rsidRPr="003C75E6">
        <w:instrText xml:space="preserve"> \* MERGEFORMAT </w:instrText>
      </w:r>
      <w:r w:rsidR="00555E02" w:rsidRPr="003C75E6">
        <w:fldChar w:fldCharType="separate"/>
      </w:r>
      <w:r w:rsidR="00A362E1">
        <w:t>K2.7</w:t>
      </w:r>
      <w:r w:rsidR="00555E02" w:rsidRPr="003C75E6">
        <w:fldChar w:fldCharType="end"/>
      </w:r>
      <w:r w:rsidRPr="003C75E6">
        <w:t xml:space="preserve"> the Convenor </w:t>
      </w:r>
      <w:r w:rsidR="00DC2ADB">
        <w:t>must</w:t>
      </w:r>
      <w:r w:rsidR="00DC2ADB" w:rsidRPr="003C75E6">
        <w:t xml:space="preserve"> </w:t>
      </w:r>
      <w:r w:rsidRPr="003C75E6">
        <w:t>set up an Appeal Panel.</w:t>
      </w:r>
    </w:p>
    <w:p w14:paraId="55037FCF" w14:textId="0C5D35C0" w:rsidR="00E02D4B" w:rsidRPr="003C75E6" w:rsidRDefault="00E02D4B" w:rsidP="00BA756D">
      <w:pPr>
        <w:pStyle w:val="Agreement-ParagraphLevel1"/>
        <w:ind w:right="511"/>
      </w:pPr>
      <w:bookmarkStart w:id="833" w:name="_Ref493770565"/>
      <w:r w:rsidRPr="003C75E6">
        <w:t xml:space="preserve">The Appeal Panel </w:t>
      </w:r>
      <w:r w:rsidR="00DC2ADB">
        <w:t>must</w:t>
      </w:r>
      <w:r w:rsidR="00DC2ADB" w:rsidRPr="003C75E6">
        <w:t xml:space="preserve"> </w:t>
      </w:r>
      <w:r w:rsidRPr="003C75E6">
        <w:t>comprise</w:t>
      </w:r>
      <w:r w:rsidR="00DC2ADB">
        <w:t xml:space="preserve"> of</w:t>
      </w:r>
      <w:r w:rsidRPr="003C75E6">
        <w:t xml:space="preserve"> a nominee of the relevant </w:t>
      </w:r>
      <w:r w:rsidR="002D1AAA">
        <w:t>d</w:t>
      </w:r>
      <w:r w:rsidRPr="003C75E6">
        <w:t>irectorate, a nominee of the employee and a chairperson</w:t>
      </w:r>
      <w:r w:rsidR="002D1AAA">
        <w:t>.</w:t>
      </w:r>
      <w:bookmarkEnd w:id="833"/>
    </w:p>
    <w:p w14:paraId="024AFF6B" w14:textId="02D73702" w:rsidR="00E02D4B" w:rsidRPr="003C75E6" w:rsidRDefault="002D1AAA" w:rsidP="00BA756D">
      <w:pPr>
        <w:pStyle w:val="Agreement-ParagraphLevel2"/>
        <w:ind w:right="511"/>
      </w:pPr>
      <w:r>
        <w:t>T</w:t>
      </w:r>
      <w:r w:rsidR="00E02D4B" w:rsidRPr="003C75E6">
        <w:t xml:space="preserve">he chairperson </w:t>
      </w:r>
      <w:r w:rsidR="00DC2ADB">
        <w:t>must be</w:t>
      </w:r>
      <w:r w:rsidR="00E02D4B" w:rsidRPr="003C75E6">
        <w:t xml:space="preserve"> agreed between the employee and the head of service or chosen from a panel of providers on a rotational basis, unless there is an identified conflict of interest, in which case the next person on the panel of providers </w:t>
      </w:r>
      <w:r>
        <w:t xml:space="preserve">is to </w:t>
      </w:r>
      <w:r w:rsidR="00E02D4B" w:rsidRPr="003C75E6">
        <w:t>be chosen.</w:t>
      </w:r>
    </w:p>
    <w:p w14:paraId="12356FD6" w14:textId="77777777" w:rsidR="00E02D4B" w:rsidRPr="003C75E6" w:rsidRDefault="00E02D4B" w:rsidP="00BA756D">
      <w:pPr>
        <w:pStyle w:val="Agreement-ParagraphLevel1"/>
        <w:ind w:right="511"/>
      </w:pPr>
      <w:r w:rsidRPr="003C75E6">
        <w:t>A person is not eligible to be a member of an Appeal Panel if that person was involved in the decision or the process that is the subject of the application.</w:t>
      </w:r>
    </w:p>
    <w:p w14:paraId="27100E8E" w14:textId="64D1546A" w:rsidR="00E02D4B" w:rsidRPr="003C75E6" w:rsidRDefault="00E02D4B" w:rsidP="00BA756D">
      <w:pPr>
        <w:pStyle w:val="Agreement-ParagraphLevel1"/>
        <w:ind w:right="511"/>
      </w:pPr>
      <w:r w:rsidRPr="003C75E6">
        <w:t xml:space="preserve">Where a panel member fails to comply with a provision in this </w:t>
      </w:r>
      <w:r w:rsidR="00287346">
        <w:t>sect</w:t>
      </w:r>
      <w:r w:rsidR="00AF4D81">
        <w:t>i</w:t>
      </w:r>
      <w:r w:rsidR="00287346">
        <w:t>on</w:t>
      </w:r>
      <w:r w:rsidR="00FB2A92" w:rsidRPr="003C75E6">
        <w:t xml:space="preserve"> </w:t>
      </w:r>
      <w:r w:rsidRPr="003C75E6">
        <w:t xml:space="preserve">in a manner that affects the effective operation of the appeal process, the Convenor can disqualify the member from the </w:t>
      </w:r>
      <w:r w:rsidR="0051402E" w:rsidRPr="003C75E6">
        <w:t>Appeal Panel</w:t>
      </w:r>
      <w:r w:rsidRPr="003C75E6">
        <w:t xml:space="preserve">. Where that occurs the </w:t>
      </w:r>
      <w:r w:rsidR="0051402E" w:rsidRPr="003C75E6">
        <w:t>Appeal P</w:t>
      </w:r>
      <w:r w:rsidRPr="003C75E6">
        <w:t>anel is dis</w:t>
      </w:r>
      <w:r w:rsidR="002C17B4">
        <w:t>s</w:t>
      </w:r>
      <w:r w:rsidRPr="003C75E6">
        <w:t xml:space="preserve">olved and a new one </w:t>
      </w:r>
      <w:r w:rsidR="00DC2ADB">
        <w:t>must</w:t>
      </w:r>
      <w:r w:rsidR="00DC2ADB" w:rsidRPr="003C75E6">
        <w:t xml:space="preserve"> </w:t>
      </w:r>
      <w:r w:rsidRPr="003C75E6">
        <w:t xml:space="preserve">be convened in accordance with subclause </w:t>
      </w:r>
      <w:r w:rsidR="00555E02" w:rsidRPr="003C75E6">
        <w:fldChar w:fldCharType="begin"/>
      </w:r>
      <w:r w:rsidR="00555E02" w:rsidRPr="003C75E6">
        <w:instrText xml:space="preserve"> REF _Ref493770565 \r \h </w:instrText>
      </w:r>
      <w:r w:rsidR="00DF162B" w:rsidRPr="003C75E6">
        <w:instrText xml:space="preserve"> \* MERGEFORMAT </w:instrText>
      </w:r>
      <w:r w:rsidR="00555E02" w:rsidRPr="003C75E6">
        <w:fldChar w:fldCharType="separate"/>
      </w:r>
      <w:r w:rsidR="00A362E1">
        <w:t>K2.9</w:t>
      </w:r>
      <w:r w:rsidR="00555E02" w:rsidRPr="003C75E6">
        <w:fldChar w:fldCharType="end"/>
      </w:r>
      <w:r w:rsidRPr="003C75E6">
        <w:t>.</w:t>
      </w:r>
    </w:p>
    <w:p w14:paraId="2E0B35B4" w14:textId="2F9711A2" w:rsidR="00E02D4B" w:rsidRPr="003C75E6" w:rsidRDefault="00E02D4B" w:rsidP="00BA756D">
      <w:pPr>
        <w:pStyle w:val="Agreement-UnnumberedHeading"/>
        <w:ind w:right="511"/>
      </w:pPr>
      <w:r w:rsidRPr="003C75E6">
        <w:t xml:space="preserve">Appeal Panel </w:t>
      </w:r>
      <w:r w:rsidR="00257B05">
        <w:t>r</w:t>
      </w:r>
      <w:r w:rsidRPr="003C75E6">
        <w:t>ecommendations</w:t>
      </w:r>
    </w:p>
    <w:p w14:paraId="7F18053E" w14:textId="09D44DA5" w:rsidR="00E02D4B" w:rsidRPr="003C75E6" w:rsidRDefault="00E02D4B" w:rsidP="00BA756D">
      <w:pPr>
        <w:pStyle w:val="Agreement-ParagraphLevel1"/>
        <w:ind w:right="511"/>
      </w:pPr>
      <w:r w:rsidRPr="003C75E6">
        <w:t xml:space="preserve">After reviewing an application about promotion or temporary transfer to a higher office or role affecting the appellant, the Appeal Panel </w:t>
      </w:r>
      <w:r w:rsidR="00DC2ADB">
        <w:t>must</w:t>
      </w:r>
      <w:r w:rsidR="00DC2ADB" w:rsidRPr="003C75E6">
        <w:t xml:space="preserve"> </w:t>
      </w:r>
      <w:r w:rsidR="0007765A" w:rsidRPr="003C75E6">
        <w:t>recommend to the head of se</w:t>
      </w:r>
      <w:r w:rsidRPr="003C75E6">
        <w:t xml:space="preserve">rvice </w:t>
      </w:r>
      <w:r w:rsidR="00C3674B">
        <w:t>to do one of the following with regard to</w:t>
      </w:r>
      <w:r w:rsidRPr="003C75E6">
        <w:t>the decision that is the subject of the application:</w:t>
      </w:r>
    </w:p>
    <w:p w14:paraId="578E06F8" w14:textId="277003D4" w:rsidR="00E02D4B" w:rsidRPr="003C75E6" w:rsidRDefault="00C3674B" w:rsidP="00BA756D">
      <w:pPr>
        <w:pStyle w:val="Agreement-ParagraphLevel2"/>
        <w:ind w:right="511"/>
      </w:pPr>
      <w:r>
        <w:t>C</w:t>
      </w:r>
      <w:r w:rsidR="00E02D4B" w:rsidRPr="003C75E6">
        <w:t>onfirm</w:t>
      </w:r>
      <w:r>
        <w:t xml:space="preserve"> the decision.</w:t>
      </w:r>
    </w:p>
    <w:p w14:paraId="7EAE4436" w14:textId="1FB0DC7E" w:rsidR="00E02D4B" w:rsidRPr="003C75E6" w:rsidRDefault="00C3674B" w:rsidP="00BA756D">
      <w:pPr>
        <w:pStyle w:val="Agreement-ParagraphLevel2"/>
        <w:ind w:right="511"/>
      </w:pPr>
      <w:r>
        <w:t>V</w:t>
      </w:r>
      <w:r w:rsidR="00E02D4B" w:rsidRPr="003C75E6">
        <w:t>ar</w:t>
      </w:r>
      <w:r>
        <w:t>y the decision.</w:t>
      </w:r>
    </w:p>
    <w:p w14:paraId="7E7BCFF0" w14:textId="68E7572E" w:rsidR="00E02D4B" w:rsidRPr="003C75E6" w:rsidRDefault="00C3674B" w:rsidP="00BA756D">
      <w:pPr>
        <w:pStyle w:val="Agreement-ParagraphLevel2"/>
        <w:ind w:right="511"/>
      </w:pPr>
      <w:r>
        <w:t>Take another action</w:t>
      </w:r>
      <w:r w:rsidR="00E02D4B" w:rsidRPr="003C75E6">
        <w:t>.</w:t>
      </w:r>
    </w:p>
    <w:p w14:paraId="6EE521FF" w14:textId="0E08756D" w:rsidR="00E02D4B" w:rsidRPr="003C75E6" w:rsidRDefault="00E02D4B" w:rsidP="00BA756D">
      <w:pPr>
        <w:pStyle w:val="Agreement-ParagraphLevel1"/>
        <w:ind w:right="511"/>
      </w:pPr>
      <w:r w:rsidRPr="003C75E6">
        <w:t xml:space="preserve">The head of service </w:t>
      </w:r>
      <w:r w:rsidR="00DC2ADB">
        <w:t>must</w:t>
      </w:r>
      <w:r w:rsidR="00DC2ADB" w:rsidRPr="003C75E6">
        <w:t xml:space="preserve"> </w:t>
      </w:r>
      <w:r w:rsidRPr="003C75E6">
        <w:t>inform the appellant and affected parties in writing of their decision and the reasons for the decision, within 28 calendar days.</w:t>
      </w:r>
    </w:p>
    <w:p w14:paraId="67561E8F" w14:textId="77777777" w:rsidR="00E02D4B" w:rsidRPr="003C75E6" w:rsidRDefault="00E02D4B" w:rsidP="00BA756D">
      <w:pPr>
        <w:pStyle w:val="Heading2"/>
        <w:ind w:left="0" w:right="511"/>
      </w:pPr>
      <w:bookmarkStart w:id="834" w:name="_Ref498593928"/>
      <w:bookmarkStart w:id="835" w:name="_Toc87831837"/>
      <w:r w:rsidRPr="003C75E6">
        <w:t>Process review</w:t>
      </w:r>
      <w:bookmarkEnd w:id="834"/>
      <w:bookmarkEnd w:id="835"/>
      <w:r w:rsidRPr="003C75E6">
        <w:t xml:space="preserve"> </w:t>
      </w:r>
    </w:p>
    <w:p w14:paraId="6DDF3594" w14:textId="185D19E6" w:rsidR="00E02D4B" w:rsidRPr="003C75E6" w:rsidRDefault="00E02D4B" w:rsidP="00BA756D">
      <w:pPr>
        <w:pStyle w:val="Agreement-ParagraphLevel1"/>
        <w:ind w:right="511"/>
      </w:pPr>
      <w:bookmarkStart w:id="836" w:name="_Ref493770702"/>
      <w:r w:rsidRPr="003C75E6">
        <w:t xml:space="preserve">An </w:t>
      </w:r>
      <w:r w:rsidR="008F50B3" w:rsidRPr="003C75E6">
        <w:t>officer</w:t>
      </w:r>
      <w:r w:rsidRPr="003C75E6">
        <w:t xml:space="preserve"> may seek a review of the process leading up to a decision about</w:t>
      </w:r>
      <w:r w:rsidR="00C3674B">
        <w:t xml:space="preserve"> any of the following</w:t>
      </w:r>
      <w:r w:rsidRPr="003C75E6">
        <w:t>:</w:t>
      </w:r>
      <w:bookmarkEnd w:id="836"/>
      <w:r w:rsidRPr="003C75E6">
        <w:t xml:space="preserve"> </w:t>
      </w:r>
    </w:p>
    <w:p w14:paraId="2717629B" w14:textId="4308FAF3" w:rsidR="00E02D4B" w:rsidRPr="003C75E6" w:rsidRDefault="00C3674B" w:rsidP="00BA756D">
      <w:pPr>
        <w:pStyle w:val="Agreement-ParagraphLevel2"/>
        <w:ind w:right="511"/>
      </w:pPr>
      <w:r>
        <w:t>D</w:t>
      </w:r>
      <w:r w:rsidR="00E02D4B" w:rsidRPr="003C75E6">
        <w:t xml:space="preserve">ecisions that another officer perform the duties of a higher office or role (with a pay less than that of a Senior Officer Grade C or equivalent classification) for periods greater than </w:t>
      </w:r>
      <w:r>
        <w:t>6</w:t>
      </w:r>
      <w:r w:rsidRPr="003C75E6">
        <w:t xml:space="preserve"> </w:t>
      </w:r>
      <w:r w:rsidR="00E02D4B" w:rsidRPr="003C75E6">
        <w:t>months if the vacancy was advertised</w:t>
      </w:r>
      <w:r>
        <w:t>.</w:t>
      </w:r>
    </w:p>
    <w:p w14:paraId="472EA741" w14:textId="131AE0AE" w:rsidR="00E02D4B" w:rsidRPr="003C75E6" w:rsidRDefault="00C3674B" w:rsidP="00BA756D">
      <w:pPr>
        <w:pStyle w:val="Agreement-ParagraphLevel2"/>
        <w:ind w:right="511"/>
      </w:pPr>
      <w:r>
        <w:t>D</w:t>
      </w:r>
      <w:r w:rsidR="00E02D4B" w:rsidRPr="003C75E6">
        <w:t>ecisions to promote or not promote an officer</w:t>
      </w:r>
      <w:r>
        <w:t>.</w:t>
      </w:r>
    </w:p>
    <w:p w14:paraId="63D3455F" w14:textId="31433DCD" w:rsidR="00E02D4B" w:rsidRPr="003C75E6" w:rsidRDefault="00C3674B" w:rsidP="00BA756D">
      <w:pPr>
        <w:pStyle w:val="Agreement-ParagraphLevel2"/>
        <w:ind w:right="511"/>
      </w:pPr>
      <w:r>
        <w:t>D</w:t>
      </w:r>
      <w:r w:rsidR="00E02D4B" w:rsidRPr="003C75E6">
        <w:t>ecisions to appoint or not appoint an employee, or to engage or not engage an employee, on a temporary contract</w:t>
      </w:r>
      <w:r>
        <w:t>.</w:t>
      </w:r>
    </w:p>
    <w:p w14:paraId="3B1948C5" w14:textId="4375DFE0" w:rsidR="00E02D4B" w:rsidRPr="003C75E6" w:rsidRDefault="00C3674B" w:rsidP="00BA756D">
      <w:pPr>
        <w:pStyle w:val="Agreement-ParagraphLevel2"/>
        <w:ind w:right="511"/>
      </w:pPr>
      <w:r>
        <w:t>D</w:t>
      </w:r>
      <w:r w:rsidR="00E02D4B" w:rsidRPr="003C75E6">
        <w:t>ecisions to transfer, or not to transfer, an employee</w:t>
      </w:r>
      <w:r>
        <w:t>.</w:t>
      </w:r>
    </w:p>
    <w:p w14:paraId="54097FB0" w14:textId="3F086E60" w:rsidR="00E02D4B" w:rsidRPr="003C75E6" w:rsidRDefault="00C3674B" w:rsidP="00BA756D">
      <w:pPr>
        <w:pStyle w:val="Agreement-ParagraphLevel2"/>
        <w:ind w:right="511"/>
      </w:pPr>
      <w:r>
        <w:t>D</w:t>
      </w:r>
      <w:r w:rsidR="00E02D4B" w:rsidRPr="003C75E6">
        <w:t xml:space="preserve">ecisions under the PSM Standards to promote an officer after acting for a period of </w:t>
      </w:r>
      <w:r>
        <w:t>12</w:t>
      </w:r>
      <w:r w:rsidRPr="003C75E6">
        <w:t xml:space="preserve"> </w:t>
      </w:r>
      <w:r w:rsidR="00E02D4B" w:rsidRPr="003C75E6">
        <w:t>months or more in a position above Administrative Services Officer Class 6 or equivalent classification.</w:t>
      </w:r>
    </w:p>
    <w:p w14:paraId="0B745FC7" w14:textId="417F2561" w:rsidR="00E02D4B" w:rsidRPr="003C75E6" w:rsidRDefault="00E02D4B" w:rsidP="00BA756D">
      <w:pPr>
        <w:pStyle w:val="Agreement-ParagraphLevel1"/>
        <w:ind w:right="511"/>
      </w:pPr>
      <w:r w:rsidRPr="003C75E6">
        <w:lastRenderedPageBreak/>
        <w:t xml:space="preserve">The findings of a review under this clause </w:t>
      </w:r>
      <w:r w:rsidR="00DC2ADB">
        <w:t>do</w:t>
      </w:r>
      <w:r w:rsidR="00DC2ADB" w:rsidRPr="003C75E6">
        <w:t xml:space="preserve"> </w:t>
      </w:r>
      <w:r w:rsidRPr="003C75E6">
        <w:t>not alter the outcome of the original decision, but may be used to inform similar processes conducted in the future, or address any failings on the part of employees involved in the process under review.</w:t>
      </w:r>
    </w:p>
    <w:p w14:paraId="0A8B0ACC" w14:textId="45C9BF2C" w:rsidR="00E02D4B" w:rsidRPr="003C75E6" w:rsidRDefault="00E02D4B" w:rsidP="00BA756D">
      <w:pPr>
        <w:pStyle w:val="Agreement-UnnumberedHeading"/>
        <w:ind w:right="511"/>
      </w:pPr>
      <w:r w:rsidRPr="003C75E6">
        <w:t xml:space="preserve">Initiating a </w:t>
      </w:r>
      <w:r w:rsidR="00257B05">
        <w:t>r</w:t>
      </w:r>
      <w:r w:rsidRPr="003C75E6">
        <w:t>eview</w:t>
      </w:r>
    </w:p>
    <w:p w14:paraId="1329DBC0" w14:textId="130D6D16" w:rsidR="00E02D4B" w:rsidRPr="003C75E6" w:rsidRDefault="00E02D4B" w:rsidP="00BA756D">
      <w:pPr>
        <w:pStyle w:val="Agreement-ParagraphLevel1"/>
        <w:ind w:right="511"/>
      </w:pPr>
      <w:bookmarkStart w:id="837" w:name="_Ref493770714"/>
      <w:r w:rsidRPr="003C75E6">
        <w:t xml:space="preserve">An </w:t>
      </w:r>
      <w:r w:rsidR="008F50B3" w:rsidRPr="003C75E6">
        <w:t>officer</w:t>
      </w:r>
      <w:r w:rsidRPr="003C75E6">
        <w:t xml:space="preserve"> (“the applicant” for the purposes of this </w:t>
      </w:r>
      <w:r w:rsidR="00287346">
        <w:t>sect</w:t>
      </w:r>
      <w:r w:rsidR="00AF4D81">
        <w:t>i</w:t>
      </w:r>
      <w:r w:rsidR="00287346">
        <w:t>on</w:t>
      </w:r>
      <w:r w:rsidRPr="003C75E6">
        <w:t xml:space="preserve">), or the applicant’s union or other employee representative on the applicant’s behalf, may initiate a review under these procedures by making an application to the head of service </w:t>
      </w:r>
      <w:r w:rsidR="00C3674B">
        <w:t>in accordance with all of the following</w:t>
      </w:r>
      <w:r w:rsidRPr="003C75E6">
        <w:t>:</w:t>
      </w:r>
      <w:bookmarkEnd w:id="837"/>
    </w:p>
    <w:p w14:paraId="47E00B99" w14:textId="051E976C" w:rsidR="00E02D4B" w:rsidRPr="003C75E6" w:rsidRDefault="00C3674B" w:rsidP="00BA756D">
      <w:pPr>
        <w:pStyle w:val="Agreement-ParagraphLevel2"/>
        <w:ind w:right="511"/>
      </w:pPr>
      <w:r>
        <w:t xml:space="preserve">It </w:t>
      </w:r>
      <w:r w:rsidR="00E02D4B" w:rsidRPr="003C75E6">
        <w:t>is in writing</w:t>
      </w:r>
      <w:r>
        <w:t>.</w:t>
      </w:r>
    </w:p>
    <w:p w14:paraId="7929C4EB" w14:textId="031910A1" w:rsidR="00E02D4B" w:rsidRPr="003C75E6" w:rsidRDefault="00C3674B" w:rsidP="00BA756D">
      <w:pPr>
        <w:pStyle w:val="Agreement-ParagraphLevel2"/>
        <w:ind w:right="511"/>
      </w:pPr>
      <w:r>
        <w:t xml:space="preserve">It </w:t>
      </w:r>
      <w:r w:rsidR="00E02D4B" w:rsidRPr="003C75E6">
        <w:t>describes how the applicant believes the process was not conducted properly and provides reasons for this</w:t>
      </w:r>
      <w:r>
        <w:t>.</w:t>
      </w:r>
    </w:p>
    <w:p w14:paraId="5274717E" w14:textId="4BDB5500" w:rsidR="00E02D4B" w:rsidRPr="003C75E6" w:rsidRDefault="00C3674B" w:rsidP="00BA756D">
      <w:pPr>
        <w:pStyle w:val="Agreement-ParagraphLevel2"/>
        <w:ind w:right="511"/>
      </w:pPr>
      <w:r>
        <w:t xml:space="preserve">It </w:t>
      </w:r>
      <w:r w:rsidR="00E02D4B" w:rsidRPr="003C75E6">
        <w:t xml:space="preserve">is received by the head of service within </w:t>
      </w:r>
      <w:r>
        <w:t>14</w:t>
      </w:r>
      <w:r w:rsidRPr="003C75E6">
        <w:t xml:space="preserve"> </w:t>
      </w:r>
      <w:r w:rsidR="00E02D4B" w:rsidRPr="003C75E6">
        <w:t>calendar days of the employee being advised of the decision, or becoming aware of the decision</w:t>
      </w:r>
      <w:r>
        <w:t>.</w:t>
      </w:r>
    </w:p>
    <w:p w14:paraId="5832CE02" w14:textId="1BA87BC7" w:rsidR="00E02D4B" w:rsidRPr="003C75E6" w:rsidRDefault="00C3674B" w:rsidP="00BA756D">
      <w:pPr>
        <w:pStyle w:val="Agreement-ParagraphLevel2"/>
        <w:ind w:right="511"/>
      </w:pPr>
      <w:r>
        <w:t xml:space="preserve">It </w:t>
      </w:r>
      <w:r w:rsidR="00E02D4B" w:rsidRPr="003C75E6">
        <w:t xml:space="preserve">seeks to review a reviewable </w:t>
      </w:r>
      <w:r w:rsidR="004F3F7F" w:rsidRPr="009E3515">
        <w:t>process</w:t>
      </w:r>
      <w:r w:rsidR="00E02D4B" w:rsidRPr="003C75E6">
        <w:t xml:space="preserve"> as set out in subclause </w:t>
      </w:r>
      <w:r w:rsidR="00555E02" w:rsidRPr="003C75E6">
        <w:fldChar w:fldCharType="begin"/>
      </w:r>
      <w:r w:rsidR="00555E02" w:rsidRPr="003C75E6">
        <w:instrText xml:space="preserve"> REF _Ref493770702 \r \h </w:instrText>
      </w:r>
      <w:r w:rsidR="00DF162B" w:rsidRPr="003C75E6">
        <w:instrText xml:space="preserve"> \* MERGEFORMAT </w:instrText>
      </w:r>
      <w:r w:rsidR="00555E02" w:rsidRPr="003C75E6">
        <w:fldChar w:fldCharType="separate"/>
      </w:r>
      <w:r w:rsidR="00A362E1">
        <w:t>K3.1</w:t>
      </w:r>
      <w:r w:rsidR="00555E02" w:rsidRPr="003C75E6">
        <w:fldChar w:fldCharType="end"/>
      </w:r>
      <w:r w:rsidR="00E02D4B" w:rsidRPr="003C75E6">
        <w:t>. </w:t>
      </w:r>
    </w:p>
    <w:p w14:paraId="55C0C145" w14:textId="3EAE5FA8" w:rsidR="00E02D4B" w:rsidRPr="003C75E6" w:rsidRDefault="00E02D4B" w:rsidP="00BA756D">
      <w:pPr>
        <w:pStyle w:val="Agreement-UnnumberedHeading"/>
        <w:ind w:right="511"/>
      </w:pPr>
      <w:r w:rsidRPr="003C75E6">
        <w:t xml:space="preserve">Conducting a </w:t>
      </w:r>
      <w:r w:rsidR="00257B05">
        <w:t>p</w:t>
      </w:r>
      <w:r w:rsidRPr="003C75E6">
        <w:t xml:space="preserve">rocess </w:t>
      </w:r>
      <w:r w:rsidR="00257B05">
        <w:t>r</w:t>
      </w:r>
      <w:r w:rsidRPr="003C75E6">
        <w:t xml:space="preserve">eview  </w:t>
      </w:r>
    </w:p>
    <w:p w14:paraId="5EC35D44" w14:textId="29E22AB0" w:rsidR="00E02D4B" w:rsidRPr="003C75E6" w:rsidRDefault="00E02D4B" w:rsidP="00BA756D">
      <w:pPr>
        <w:pStyle w:val="Agreement-ParagraphLevel1"/>
        <w:ind w:right="511"/>
      </w:pPr>
      <w:r w:rsidRPr="003C75E6">
        <w:t xml:space="preserve">Subject to subclause </w:t>
      </w:r>
      <w:r w:rsidR="00555E02" w:rsidRPr="003C75E6">
        <w:fldChar w:fldCharType="begin"/>
      </w:r>
      <w:r w:rsidR="00555E02" w:rsidRPr="003C75E6">
        <w:instrText xml:space="preserve"> REF _Ref493770714 \r \h </w:instrText>
      </w:r>
      <w:r w:rsidR="00DF162B" w:rsidRPr="003C75E6">
        <w:instrText xml:space="preserve"> \* MERGEFORMAT </w:instrText>
      </w:r>
      <w:r w:rsidR="00555E02" w:rsidRPr="003C75E6">
        <w:fldChar w:fldCharType="separate"/>
      </w:r>
      <w:r w:rsidR="00A362E1">
        <w:t>K3.3</w:t>
      </w:r>
      <w:r w:rsidR="00555E02" w:rsidRPr="003C75E6">
        <w:fldChar w:fldCharType="end"/>
      </w:r>
      <w:r w:rsidRPr="003C75E6">
        <w:t xml:space="preserve"> the head of service must arrange for an application to be reviewed by an independent person (the reviewer) who may be</w:t>
      </w:r>
      <w:r w:rsidR="00C3674B">
        <w:t xml:space="preserve"> one of the following</w:t>
      </w:r>
      <w:r w:rsidRPr="003C75E6">
        <w:t>:</w:t>
      </w:r>
    </w:p>
    <w:p w14:paraId="07DDD472" w14:textId="722473B7" w:rsidR="00E02D4B" w:rsidRPr="003C75E6" w:rsidRDefault="00C3674B" w:rsidP="00BA756D">
      <w:pPr>
        <w:pStyle w:val="Agreement-ParagraphLevel2"/>
        <w:ind w:right="511"/>
      </w:pPr>
      <w:r>
        <w:t>A</w:t>
      </w:r>
      <w:r w:rsidR="00E02D4B" w:rsidRPr="003C75E6">
        <w:t xml:space="preserve"> suitably skilled person who was not involved in the original action</w:t>
      </w:r>
      <w:r>
        <w:t>.</w:t>
      </w:r>
    </w:p>
    <w:p w14:paraId="642BCB9D" w14:textId="7B781C27" w:rsidR="00E02D4B" w:rsidRPr="003C75E6" w:rsidRDefault="00C3674B" w:rsidP="00BA756D">
      <w:pPr>
        <w:pStyle w:val="Agreement-ParagraphLevel2"/>
        <w:ind w:right="511"/>
      </w:pPr>
      <w:r>
        <w:t>A</w:t>
      </w:r>
      <w:r w:rsidR="00E02D4B" w:rsidRPr="003C75E6">
        <w:t xml:space="preserve"> person chosen from a panel of providers. </w:t>
      </w:r>
    </w:p>
    <w:p w14:paraId="7F2F3AB2" w14:textId="49DCFAEE" w:rsidR="00E02D4B" w:rsidRPr="003C75E6" w:rsidRDefault="00E02D4B" w:rsidP="00BA756D">
      <w:pPr>
        <w:pStyle w:val="Agreement-ParagraphLevel1"/>
        <w:ind w:right="511"/>
      </w:pPr>
      <w:bookmarkStart w:id="838" w:name="_Ref515018953"/>
      <w:r w:rsidRPr="003C75E6">
        <w:t xml:space="preserve">The independent reviewer </w:t>
      </w:r>
      <w:r w:rsidR="00DC2ADB">
        <w:t>must</w:t>
      </w:r>
      <w:r w:rsidR="00DC2ADB" w:rsidRPr="003C75E6">
        <w:t xml:space="preserve"> </w:t>
      </w:r>
      <w:r w:rsidRPr="003C75E6">
        <w:t>be provided with all relevant information and evidence that was available to the decision-maker in the making of the original decision.</w:t>
      </w:r>
      <w:bookmarkEnd w:id="838"/>
    </w:p>
    <w:p w14:paraId="51EBB7BF" w14:textId="3D93528E" w:rsidR="00E02D4B" w:rsidRPr="003C75E6" w:rsidRDefault="00E02D4B" w:rsidP="00BA756D">
      <w:pPr>
        <w:pStyle w:val="Agreement-ParagraphLevel1"/>
        <w:ind w:right="511"/>
      </w:pPr>
      <w:bookmarkStart w:id="839" w:name="_Ref493770740"/>
      <w:r w:rsidRPr="003C75E6">
        <w:t xml:space="preserve">The reviewer </w:t>
      </w:r>
      <w:r w:rsidR="00DC2ADB">
        <w:t>must</w:t>
      </w:r>
      <w:r w:rsidR="00DC2ADB" w:rsidRPr="003C75E6">
        <w:t xml:space="preserve"> </w:t>
      </w:r>
      <w:r w:rsidRPr="003C75E6">
        <w:t>make an assessment whether relevant processes contained in this Agreement, the PSM Act and PSM Standards were followed, and to what extent.</w:t>
      </w:r>
      <w:bookmarkEnd w:id="839"/>
      <w:r w:rsidRPr="003C75E6">
        <w:t xml:space="preserve"> </w:t>
      </w:r>
    </w:p>
    <w:p w14:paraId="5AF5089B" w14:textId="78144566" w:rsidR="00E02D4B" w:rsidRPr="003C75E6" w:rsidRDefault="00E02D4B" w:rsidP="00BA756D">
      <w:pPr>
        <w:pStyle w:val="Agreement-ParagraphLevel1"/>
        <w:ind w:right="511"/>
      </w:pPr>
      <w:r w:rsidRPr="003C75E6">
        <w:t xml:space="preserve">After reviewing the information and evidence provided under subclause </w:t>
      </w:r>
      <w:r w:rsidR="00A91BF4">
        <w:fldChar w:fldCharType="begin"/>
      </w:r>
      <w:r w:rsidR="00A91BF4">
        <w:instrText xml:space="preserve"> REF _Ref515018953 \r \h </w:instrText>
      </w:r>
      <w:r w:rsidR="00A91BF4">
        <w:fldChar w:fldCharType="separate"/>
      </w:r>
      <w:r w:rsidR="00A362E1">
        <w:t>K3.5</w:t>
      </w:r>
      <w:r w:rsidR="00A91BF4">
        <w:fldChar w:fldCharType="end"/>
      </w:r>
      <w:r w:rsidRPr="003C75E6">
        <w:t xml:space="preserve">, the independent reviewer </w:t>
      </w:r>
      <w:r w:rsidR="00DC2ADB">
        <w:t>must</w:t>
      </w:r>
      <w:r w:rsidR="00DC2ADB" w:rsidRPr="003C75E6">
        <w:t xml:space="preserve"> </w:t>
      </w:r>
      <w:r w:rsidRPr="003C75E6">
        <w:t xml:space="preserve">provide a report to the head of service, which </w:t>
      </w:r>
      <w:r w:rsidR="00C3674B">
        <w:t>does one of the following</w:t>
      </w:r>
      <w:r w:rsidRPr="003C75E6">
        <w:t>:</w:t>
      </w:r>
    </w:p>
    <w:p w14:paraId="05580392" w14:textId="0A0CAE1D" w:rsidR="00E02D4B" w:rsidRPr="003C75E6" w:rsidRDefault="00C3674B" w:rsidP="00BA756D">
      <w:pPr>
        <w:pStyle w:val="Agreement-ParagraphLevel2"/>
        <w:ind w:right="511"/>
      </w:pPr>
      <w:r>
        <w:t>C</w:t>
      </w:r>
      <w:r w:rsidR="00E02D4B" w:rsidRPr="003C75E6">
        <w:t>onfirms that the process was conducted in accordance with the provisions of this Agreement, the PSM Act, and PSM Standards</w:t>
      </w:r>
      <w:r>
        <w:t>.</w:t>
      </w:r>
    </w:p>
    <w:p w14:paraId="1C8DA2AD" w14:textId="0E057A51" w:rsidR="00CC2F99" w:rsidRDefault="00C3674B" w:rsidP="00BA756D">
      <w:pPr>
        <w:pStyle w:val="Agreement-ParagraphLevel2"/>
        <w:ind w:right="511"/>
      </w:pPr>
      <w:r>
        <w:t>F</w:t>
      </w:r>
      <w:r w:rsidR="00E02D4B" w:rsidRPr="003C75E6">
        <w:t>inds that there were deficiencies in the process</w:t>
      </w:r>
      <w:r>
        <w:t>. S</w:t>
      </w:r>
      <w:r w:rsidR="00E02D4B" w:rsidRPr="003C75E6">
        <w:t xml:space="preserve">uch findings </w:t>
      </w:r>
      <w:r w:rsidR="00DC2ADB">
        <w:t>must</w:t>
      </w:r>
      <w:r w:rsidR="00DC2ADB" w:rsidRPr="003C75E6">
        <w:t xml:space="preserve"> </w:t>
      </w:r>
      <w:r w:rsidR="00E02D4B" w:rsidRPr="003C75E6">
        <w:t xml:space="preserve">be supported by reasons and the report may include recommendations for how similar processes may be conducted in future.  </w:t>
      </w:r>
    </w:p>
    <w:p w14:paraId="037080AF" w14:textId="527430C7" w:rsidR="00E02D4B" w:rsidRPr="00CC2F99" w:rsidRDefault="00CC2F99" w:rsidP="00BA756D">
      <w:pPr>
        <w:ind w:right="511"/>
        <w:rPr>
          <w:rFonts w:asciiTheme="minorHAnsi" w:hAnsiTheme="minorHAnsi"/>
          <w:sz w:val="22"/>
          <w:szCs w:val="22"/>
        </w:rPr>
      </w:pPr>
      <w:r>
        <w:br w:type="page"/>
      </w:r>
    </w:p>
    <w:p w14:paraId="00A687E4" w14:textId="58393729" w:rsidR="00A07898" w:rsidRPr="003C75E6" w:rsidRDefault="00A07898" w:rsidP="00BA756D">
      <w:pPr>
        <w:pStyle w:val="Heading1"/>
        <w:ind w:right="511"/>
      </w:pPr>
      <w:bookmarkStart w:id="840" w:name="_Ref493767056"/>
      <w:bookmarkStart w:id="841" w:name="_Toc87831838"/>
      <w:r w:rsidRPr="003C75E6">
        <w:lastRenderedPageBreak/>
        <w:t>Redeployment and Redundancy</w:t>
      </w:r>
      <w:bookmarkEnd w:id="822"/>
      <w:bookmarkEnd w:id="823"/>
      <w:bookmarkEnd w:id="840"/>
      <w:bookmarkEnd w:id="841"/>
    </w:p>
    <w:p w14:paraId="0FB7DC6B" w14:textId="77777777" w:rsidR="0082791D" w:rsidRPr="003C75E6" w:rsidRDefault="0082791D" w:rsidP="00BA756D">
      <w:pPr>
        <w:pStyle w:val="Heading2"/>
        <w:ind w:left="0" w:right="511"/>
      </w:pPr>
      <w:bookmarkStart w:id="842" w:name="_Toc87831839"/>
      <w:bookmarkStart w:id="843" w:name="_Toc351559811"/>
      <w:bookmarkStart w:id="844" w:name="_Toc383008886"/>
      <w:r w:rsidRPr="003C75E6">
        <w:t>Definitions</w:t>
      </w:r>
      <w:bookmarkEnd w:id="842"/>
    </w:p>
    <w:p w14:paraId="1B8FBD41" w14:textId="044B7C5B" w:rsidR="0082791D" w:rsidRPr="003C75E6" w:rsidRDefault="0082791D" w:rsidP="00BA756D">
      <w:pPr>
        <w:pStyle w:val="Agreement-ParagraphLevel1"/>
        <w:ind w:right="511"/>
      </w:pPr>
      <w:r w:rsidRPr="003C75E6">
        <w:t xml:space="preserve">Excess officer means an officer who has been notified in writing by the head of service that </w:t>
      </w:r>
      <w:r w:rsidR="0027727D">
        <w:t>they are</w:t>
      </w:r>
      <w:r w:rsidRPr="003C75E6">
        <w:t xml:space="preserve"> excess to an ACTPS </w:t>
      </w:r>
      <w:r w:rsidR="00094360">
        <w:t>d</w:t>
      </w:r>
      <w:r w:rsidRPr="003C75E6">
        <w:t>irectorate's requirements because</w:t>
      </w:r>
      <w:r w:rsidR="0027727D">
        <w:t xml:space="preserve"> one of the following applies</w:t>
      </w:r>
      <w:r w:rsidRPr="003C75E6">
        <w:t>:</w:t>
      </w:r>
    </w:p>
    <w:p w14:paraId="745C376C" w14:textId="24B04A3C" w:rsidR="0082791D" w:rsidRPr="0000050C" w:rsidRDefault="0027727D" w:rsidP="00BA756D">
      <w:pPr>
        <w:pStyle w:val="Agreement-ParagraphLevel2"/>
        <w:ind w:right="511"/>
      </w:pPr>
      <w:r>
        <w:t>T</w:t>
      </w:r>
      <w:r w:rsidR="0082791D" w:rsidRPr="0000050C">
        <w:t xml:space="preserve">he officer is included in a class of officers employed in an ACTPS </w:t>
      </w:r>
      <w:r>
        <w:t>d</w:t>
      </w:r>
      <w:r w:rsidR="0082791D" w:rsidRPr="0000050C">
        <w:t xml:space="preserve">irectorate, which class comprises a greater number of officers than is necessary for the efficient and economical working of the </w:t>
      </w:r>
      <w:r>
        <w:t>d</w:t>
      </w:r>
      <w:r w:rsidR="0082791D" w:rsidRPr="0000050C">
        <w:t>irectorate</w:t>
      </w:r>
      <w:r>
        <w:t>.</w:t>
      </w:r>
    </w:p>
    <w:p w14:paraId="10C71366" w14:textId="1E662ACB" w:rsidR="0082791D" w:rsidRPr="0000050C" w:rsidRDefault="0027727D" w:rsidP="00BA756D">
      <w:pPr>
        <w:pStyle w:val="Agreement-ParagraphLevel2"/>
        <w:ind w:right="511"/>
      </w:pPr>
      <w:r>
        <w:t>T</w:t>
      </w:r>
      <w:r w:rsidR="0082791D" w:rsidRPr="0000050C">
        <w:t xml:space="preserve">he services of the officer cannot be effectively used because of technological or other changes in the work methods of the relevant </w:t>
      </w:r>
      <w:r>
        <w:t>d</w:t>
      </w:r>
      <w:r w:rsidR="0082791D" w:rsidRPr="0000050C">
        <w:t xml:space="preserve">irectorate or changes in the nature, extent or organisation of the functions of the relevant </w:t>
      </w:r>
      <w:r>
        <w:t>d</w:t>
      </w:r>
      <w:r w:rsidR="0082791D" w:rsidRPr="0000050C">
        <w:t>irectorate.</w:t>
      </w:r>
    </w:p>
    <w:p w14:paraId="403FF42A" w14:textId="39119136" w:rsidR="0082791D" w:rsidRPr="0000050C" w:rsidRDefault="0082791D" w:rsidP="00BA756D">
      <w:pPr>
        <w:pStyle w:val="Agreement-ParagraphLevel1"/>
        <w:ind w:right="511"/>
      </w:pPr>
      <w:r w:rsidRPr="0000050C">
        <w:t xml:space="preserve">Potentially excess officer means an officer who is </w:t>
      </w:r>
      <w:r w:rsidR="007620F9" w:rsidRPr="0000050C">
        <w:t xml:space="preserve">formally notified they are </w:t>
      </w:r>
      <w:r w:rsidRPr="0000050C">
        <w:t xml:space="preserve">likely to become </w:t>
      </w:r>
      <w:r w:rsidR="004F7E8D">
        <w:t>an</w:t>
      </w:r>
      <w:r w:rsidRPr="0000050C">
        <w:t xml:space="preserve"> excess</w:t>
      </w:r>
      <w:r w:rsidR="004F7E8D">
        <w:t xml:space="preserve"> officer</w:t>
      </w:r>
      <w:r w:rsidRPr="0000050C">
        <w:t xml:space="preserve"> in a foreseeable space of time.</w:t>
      </w:r>
    </w:p>
    <w:p w14:paraId="7086CD5D" w14:textId="0507C074" w:rsidR="00A07898" w:rsidRPr="00BA5451" w:rsidRDefault="00A07898" w:rsidP="00BA756D">
      <w:pPr>
        <w:pStyle w:val="Heading2"/>
        <w:ind w:left="0" w:right="511"/>
      </w:pPr>
      <w:bookmarkStart w:id="845" w:name="_Toc87831840"/>
      <w:r w:rsidRPr="00BA5451">
        <w:t>Application</w:t>
      </w:r>
      <w:bookmarkEnd w:id="843"/>
      <w:bookmarkEnd w:id="844"/>
      <w:bookmarkEnd w:id="845"/>
    </w:p>
    <w:p w14:paraId="7E816E61" w14:textId="2A7B5212" w:rsidR="00A07898" w:rsidRPr="00BA5451" w:rsidRDefault="00A07898" w:rsidP="00BA756D">
      <w:pPr>
        <w:pStyle w:val="Agreement-ParagraphLevel1"/>
        <w:ind w:right="511"/>
      </w:pPr>
      <w:r w:rsidRPr="00BA5451">
        <w:t xml:space="preserve">The </w:t>
      </w:r>
      <w:r>
        <w:t>ACTPS</w:t>
      </w:r>
      <w:r w:rsidRPr="00BA5451">
        <w:t xml:space="preserve"> recognises the need to make the most effective use of the skills, abilities and qualifications of its officers in a changing environment.</w:t>
      </w:r>
      <w:r w:rsidR="002F5C57">
        <w:t xml:space="preserve"> </w:t>
      </w:r>
      <w:r w:rsidRPr="00BA5451">
        <w:t xml:space="preserve">When positions become excess, the </w:t>
      </w:r>
      <w:r>
        <w:t xml:space="preserve">relevant </w:t>
      </w:r>
      <w:r w:rsidR="0027727D">
        <w:t>d</w:t>
      </w:r>
      <w:r w:rsidRPr="00BA5451">
        <w:t xml:space="preserve">irectorate </w:t>
      </w:r>
      <w:r w:rsidR="00DC2ADB">
        <w:t>must</w:t>
      </w:r>
      <w:r w:rsidR="00DC2ADB" w:rsidRPr="00BA5451">
        <w:t xml:space="preserve"> </w:t>
      </w:r>
      <w:r w:rsidRPr="00BA5451">
        <w:t xml:space="preserve">seek to redeploy permanent officers within the </w:t>
      </w:r>
      <w:r w:rsidR="0027727D">
        <w:t>d</w:t>
      </w:r>
      <w:r w:rsidRPr="00BA5451">
        <w:t>irectorate or the ACTPS in order to avoid or minimise an excess officer situation.</w:t>
      </w:r>
      <w:r w:rsidR="002F5C57">
        <w:t xml:space="preserve"> </w:t>
      </w:r>
      <w:r w:rsidRPr="00BA5451">
        <w:t xml:space="preserve">Should redeployment not be possible, voluntary redundancy, reduction in classification and involuntary redundancy </w:t>
      </w:r>
      <w:r w:rsidR="00DC2ADB">
        <w:t>must</w:t>
      </w:r>
      <w:r w:rsidR="00DC2ADB" w:rsidRPr="00BA5451">
        <w:t xml:space="preserve"> </w:t>
      </w:r>
      <w:r w:rsidRPr="00BA5451">
        <w:t>be considered in that order.</w:t>
      </w:r>
      <w:r w:rsidR="002F5C57">
        <w:t xml:space="preserve"> </w:t>
      </w:r>
      <w:r w:rsidRPr="00BA5451">
        <w:t xml:space="preserve">Throughout these procedures the </w:t>
      </w:r>
      <w:r>
        <w:t xml:space="preserve">relevant </w:t>
      </w:r>
      <w:r w:rsidR="0027727D">
        <w:t>d</w:t>
      </w:r>
      <w:r w:rsidRPr="00BA5451">
        <w:t xml:space="preserve">irectorate </w:t>
      </w:r>
      <w:r w:rsidR="00954302">
        <w:t>must</w:t>
      </w:r>
      <w:r w:rsidRPr="00BA5451">
        <w:t>, where practicable, take into consideration the personal and career aspirations and family responsibilities of affected officers.</w:t>
      </w:r>
    </w:p>
    <w:p w14:paraId="13F02318" w14:textId="77777777" w:rsidR="00A07898" w:rsidRPr="00BA5451" w:rsidRDefault="00A07898" w:rsidP="00BA756D">
      <w:pPr>
        <w:pStyle w:val="Heading2"/>
        <w:ind w:left="0" w:right="511"/>
      </w:pPr>
      <w:bookmarkStart w:id="846" w:name="_Toc351559813"/>
      <w:bookmarkStart w:id="847" w:name="_Toc383008888"/>
      <w:bookmarkStart w:id="848" w:name="_Ref493771016"/>
      <w:bookmarkStart w:id="849" w:name="_Ref511224126"/>
      <w:bookmarkStart w:id="850" w:name="_Ref511309038"/>
      <w:bookmarkStart w:id="851" w:name="_Ref515021239"/>
      <w:bookmarkStart w:id="852" w:name="_Toc87831841"/>
      <w:r w:rsidRPr="00BA5451">
        <w:t>Consultation</w:t>
      </w:r>
      <w:bookmarkEnd w:id="846"/>
      <w:bookmarkEnd w:id="847"/>
      <w:bookmarkEnd w:id="848"/>
      <w:bookmarkEnd w:id="849"/>
      <w:bookmarkEnd w:id="850"/>
      <w:bookmarkEnd w:id="851"/>
      <w:bookmarkEnd w:id="852"/>
    </w:p>
    <w:p w14:paraId="7E7F00CB" w14:textId="4E772BFE" w:rsidR="00A07898" w:rsidRPr="0000050C" w:rsidRDefault="00A07898" w:rsidP="00BA756D">
      <w:pPr>
        <w:pStyle w:val="Agreement-ParagraphLevel1"/>
        <w:ind w:right="511"/>
      </w:pPr>
      <w:bookmarkStart w:id="853" w:name="_Ref493770793"/>
      <w:r w:rsidRPr="0000050C">
        <w:t xml:space="preserve">Where it appears to the head of service that a position is likely to be either potentially </w:t>
      </w:r>
      <w:r w:rsidR="004F7E8D">
        <w:t xml:space="preserve">excess </w:t>
      </w:r>
      <w:r w:rsidRPr="0000050C">
        <w:t xml:space="preserve">or excess to an ACTPS </w:t>
      </w:r>
      <w:r w:rsidR="0027727D">
        <w:t>d</w:t>
      </w:r>
      <w:r w:rsidRPr="0000050C">
        <w:t xml:space="preserve">irectorate's requirements, and prior to any individual </w:t>
      </w:r>
      <w:r w:rsidR="0082791D" w:rsidRPr="0000050C">
        <w:t>officer</w:t>
      </w:r>
      <w:r w:rsidRPr="0000050C">
        <w:t xml:space="preserve">(s) being identified, the head of service </w:t>
      </w:r>
      <w:r w:rsidR="00954302">
        <w:t>must</w:t>
      </w:r>
      <w:r w:rsidRPr="0000050C">
        <w:t>, at the earliest practicable time, advise and discuss with the union(s), the following issues (as appropriate in each case):</w:t>
      </w:r>
      <w:bookmarkEnd w:id="853"/>
    </w:p>
    <w:p w14:paraId="694E6AF9" w14:textId="61409A40" w:rsidR="00A07898" w:rsidRPr="00BA5451" w:rsidRDefault="0027727D" w:rsidP="00BA756D">
      <w:pPr>
        <w:pStyle w:val="Agreement-ParagraphLevel2"/>
        <w:ind w:right="511"/>
      </w:pPr>
      <w:bookmarkStart w:id="854" w:name="_Ref493770832"/>
      <w:r>
        <w:t>T</w:t>
      </w:r>
      <w:r w:rsidR="00A07898" w:rsidRPr="00C132A3">
        <w:t>he number and classification</w:t>
      </w:r>
      <w:r w:rsidR="00A07898" w:rsidRPr="00BA5451">
        <w:t xml:space="preserve"> of officers in the part of the </w:t>
      </w:r>
      <w:r>
        <w:t>d</w:t>
      </w:r>
      <w:r w:rsidR="00A07898" w:rsidRPr="00BA5451">
        <w:t>irectorate affected</w:t>
      </w:r>
      <w:r>
        <w:t>.</w:t>
      </w:r>
      <w:bookmarkEnd w:id="854"/>
    </w:p>
    <w:p w14:paraId="006ABCC9" w14:textId="2557CCE1" w:rsidR="00A07898" w:rsidRPr="00BA5451" w:rsidRDefault="0027727D" w:rsidP="00BA756D">
      <w:pPr>
        <w:pStyle w:val="Agreement-ParagraphLevel2"/>
        <w:ind w:right="511"/>
      </w:pPr>
      <w:r>
        <w:t>T</w:t>
      </w:r>
      <w:r w:rsidR="00A07898" w:rsidRPr="00BA5451">
        <w:t>he reasons an officer is or officers are likely to be excess to requirements</w:t>
      </w:r>
      <w:r>
        <w:t>.</w:t>
      </w:r>
    </w:p>
    <w:p w14:paraId="19D914D5" w14:textId="65140C22" w:rsidR="00A07898" w:rsidRPr="00BA5451" w:rsidRDefault="0027727D" w:rsidP="00BA756D">
      <w:pPr>
        <w:pStyle w:val="Agreement-ParagraphLevel2"/>
        <w:ind w:right="511"/>
      </w:pPr>
      <w:r>
        <w:t>T</w:t>
      </w:r>
      <w:r w:rsidR="00A07898" w:rsidRPr="00BA5451">
        <w:t xml:space="preserve">he method of identifying officers as excess, having regard to the efficient and economical working of the </w:t>
      </w:r>
      <w:r w:rsidR="00A07898">
        <w:t xml:space="preserve">relevant </w:t>
      </w:r>
      <w:r>
        <w:t>d</w:t>
      </w:r>
      <w:r w:rsidR="00A07898" w:rsidRPr="00BA5451">
        <w:t>irectorate and the relative efficiency of officers</w:t>
      </w:r>
      <w:r>
        <w:t>.</w:t>
      </w:r>
    </w:p>
    <w:p w14:paraId="3800F07E" w14:textId="3CB62A94" w:rsidR="00A07898" w:rsidRPr="00BA5451" w:rsidRDefault="0027727D" w:rsidP="00BA756D">
      <w:pPr>
        <w:pStyle w:val="Agreement-ParagraphLevel2"/>
        <w:ind w:right="511"/>
      </w:pPr>
      <w:r>
        <w:t>T</w:t>
      </w:r>
      <w:r w:rsidR="00A07898" w:rsidRPr="00BA5451">
        <w:t>he number, classification, location and details of the officers likely to be excess</w:t>
      </w:r>
      <w:r>
        <w:t>.</w:t>
      </w:r>
    </w:p>
    <w:p w14:paraId="1716F133" w14:textId="7463F19E" w:rsidR="00A07898" w:rsidRPr="00BA5451" w:rsidRDefault="0027727D" w:rsidP="00BA756D">
      <w:pPr>
        <w:pStyle w:val="Agreement-ParagraphLevel2"/>
        <w:ind w:right="511"/>
      </w:pPr>
      <w:r>
        <w:t>T</w:t>
      </w:r>
      <w:r w:rsidR="00A07898" w:rsidRPr="00BA5451">
        <w:t xml:space="preserve">he number and classification of officers expected to be required for the performance of any continuing functions in the part of the </w:t>
      </w:r>
      <w:r>
        <w:t>d</w:t>
      </w:r>
      <w:r w:rsidR="00A07898" w:rsidRPr="00BA5451">
        <w:t>irectorate affected</w:t>
      </w:r>
      <w:r>
        <w:t>.</w:t>
      </w:r>
    </w:p>
    <w:p w14:paraId="662FDE08" w14:textId="63507A47" w:rsidR="00A07898" w:rsidRDefault="0027727D" w:rsidP="00BA756D">
      <w:pPr>
        <w:pStyle w:val="Agreement-ParagraphLevel2"/>
        <w:ind w:right="511"/>
      </w:pPr>
      <w:r>
        <w:t>M</w:t>
      </w:r>
      <w:r w:rsidR="00A07898" w:rsidRPr="00BA5451">
        <w:t>easures that could be taken to remove or reduce the incidence of officers becoming excess</w:t>
      </w:r>
      <w:r>
        <w:t>.</w:t>
      </w:r>
    </w:p>
    <w:p w14:paraId="3EAB9FD4" w14:textId="5B51D671" w:rsidR="00A07898" w:rsidRPr="00BA5451" w:rsidRDefault="0027727D" w:rsidP="00BA756D">
      <w:pPr>
        <w:pStyle w:val="Agreement-ParagraphLevel2"/>
        <w:ind w:right="511"/>
      </w:pPr>
      <w:r>
        <w:t>R</w:t>
      </w:r>
      <w:r w:rsidR="00A07898" w:rsidRPr="00BA5451">
        <w:t>edeployment prospects for the officers concerned</w:t>
      </w:r>
      <w:r>
        <w:t>.</w:t>
      </w:r>
    </w:p>
    <w:p w14:paraId="591F59C3" w14:textId="2BAFEAD1" w:rsidR="00A07898" w:rsidRPr="00BA5451" w:rsidRDefault="0027727D" w:rsidP="00BA756D">
      <w:pPr>
        <w:pStyle w:val="Agreement-ParagraphLevel2"/>
        <w:ind w:right="511"/>
      </w:pPr>
      <w:r>
        <w:lastRenderedPageBreak/>
        <w:t>T</w:t>
      </w:r>
      <w:r w:rsidR="00A07898" w:rsidRPr="00BA5451">
        <w:t>he appropriateness of using voluntary retirement</w:t>
      </w:r>
      <w:r>
        <w:t>.</w:t>
      </w:r>
    </w:p>
    <w:p w14:paraId="22C36E33" w14:textId="16D0212E" w:rsidR="00A07898" w:rsidRPr="00BA5451" w:rsidRDefault="0027727D" w:rsidP="00BA756D">
      <w:pPr>
        <w:pStyle w:val="Agreement-ParagraphLevel2"/>
        <w:ind w:right="511"/>
      </w:pPr>
      <w:bookmarkStart w:id="855" w:name="_Ref493770844"/>
      <w:r>
        <w:t>W</w:t>
      </w:r>
      <w:r w:rsidR="00A07898" w:rsidRPr="00BA5451">
        <w:t>hether it is appropriate for involuntary retirement to be used if necessary.</w:t>
      </w:r>
      <w:bookmarkEnd w:id="855"/>
    </w:p>
    <w:p w14:paraId="1F8C66FB" w14:textId="690F2C9D" w:rsidR="00A07898" w:rsidRPr="0000050C" w:rsidRDefault="00A07898" w:rsidP="00BA756D">
      <w:pPr>
        <w:pStyle w:val="Agreement-ParagraphLevel1"/>
        <w:ind w:right="511"/>
      </w:pPr>
      <w:r w:rsidRPr="0000050C">
        <w:t xml:space="preserve">The discussions under subclause </w:t>
      </w:r>
      <w:r w:rsidR="00555E02" w:rsidRPr="0000050C">
        <w:fldChar w:fldCharType="begin"/>
      </w:r>
      <w:r w:rsidR="00555E02" w:rsidRPr="0000050C">
        <w:instrText xml:space="preserve"> REF _Ref493770793 \r \h </w:instrText>
      </w:r>
      <w:r w:rsidR="00DF162B" w:rsidRPr="0000050C">
        <w:instrText xml:space="preserve"> \* MERGEFORMAT </w:instrText>
      </w:r>
      <w:r w:rsidR="00555E02" w:rsidRPr="0000050C">
        <w:fldChar w:fldCharType="separate"/>
      </w:r>
      <w:r w:rsidR="00A362E1">
        <w:t>L3.1</w:t>
      </w:r>
      <w:r w:rsidR="00555E02" w:rsidRPr="0000050C">
        <w:fldChar w:fldCharType="end"/>
      </w:r>
      <w:r w:rsidRPr="0000050C">
        <w:t xml:space="preserve"> </w:t>
      </w:r>
      <w:r w:rsidR="00954302">
        <w:t>must</w:t>
      </w:r>
      <w:r w:rsidR="00954302" w:rsidRPr="0000050C">
        <w:t xml:space="preserve"> </w:t>
      </w:r>
      <w:r w:rsidRPr="0000050C">
        <w:t>take place over such time as is reasonable, taking into account the complexity of the restructuring and need for potential excess officer situations to be resolved quickly</w:t>
      </w:r>
      <w:r w:rsidR="007620F9" w:rsidRPr="0000050C">
        <w:t xml:space="preserve"> and </w:t>
      </w:r>
      <w:r w:rsidR="00954302">
        <w:t>must</w:t>
      </w:r>
      <w:r w:rsidR="00954302" w:rsidRPr="0000050C">
        <w:t xml:space="preserve"> </w:t>
      </w:r>
      <w:r w:rsidR="007620F9" w:rsidRPr="0000050C">
        <w:t xml:space="preserve">comply with the consultation requirements of </w:t>
      </w:r>
      <w:r w:rsidR="007620F9" w:rsidRPr="0000050C">
        <w:fldChar w:fldCharType="begin"/>
      </w:r>
      <w:r w:rsidR="007620F9" w:rsidRPr="0000050C">
        <w:instrText xml:space="preserve"> REF _Ref498695118 \r \h </w:instrText>
      </w:r>
      <w:r w:rsidR="00BD1764" w:rsidRPr="0000050C">
        <w:instrText xml:space="preserve"> \* MERGEFORMAT </w:instrText>
      </w:r>
      <w:r w:rsidR="007620F9" w:rsidRPr="0000050C">
        <w:fldChar w:fldCharType="separate"/>
      </w:r>
      <w:r w:rsidR="00A362E1">
        <w:t>G1 -</w:t>
      </w:r>
      <w:r w:rsidR="007620F9" w:rsidRPr="0000050C">
        <w:fldChar w:fldCharType="end"/>
      </w:r>
      <w:r w:rsidRPr="0000050C">
        <w:t>.</w:t>
      </w:r>
      <w:r w:rsidR="002F5C57" w:rsidRPr="0000050C">
        <w:t xml:space="preserve"> </w:t>
      </w:r>
      <w:r w:rsidRPr="0000050C">
        <w:t xml:space="preserve">Any use of involuntary </w:t>
      </w:r>
      <w:r w:rsidR="004F7E8D">
        <w:t>redundancy</w:t>
      </w:r>
      <w:r w:rsidR="004F7E8D" w:rsidRPr="0000050C">
        <w:t xml:space="preserve"> </w:t>
      </w:r>
      <w:r w:rsidR="00954302">
        <w:t>must</w:t>
      </w:r>
      <w:r w:rsidR="00954302" w:rsidRPr="0000050C">
        <w:t xml:space="preserve"> </w:t>
      </w:r>
      <w:r w:rsidRPr="0000050C">
        <w:t xml:space="preserve">be agreed between the head of service and the union(s) at this stage and </w:t>
      </w:r>
      <w:r w:rsidR="00954302">
        <w:t>must</w:t>
      </w:r>
      <w:r w:rsidR="00954302" w:rsidRPr="0000050C">
        <w:t xml:space="preserve"> </w:t>
      </w:r>
      <w:r w:rsidRPr="0000050C">
        <w:t>not be used without the written agreement of the head of service and the union(s).</w:t>
      </w:r>
    </w:p>
    <w:p w14:paraId="685773A3" w14:textId="62279310" w:rsidR="0042633C" w:rsidRPr="0000050C" w:rsidRDefault="0042633C" w:rsidP="00BA756D">
      <w:pPr>
        <w:pStyle w:val="Agreement-ParagraphLevel1"/>
        <w:ind w:right="511"/>
      </w:pPr>
      <w:r w:rsidRPr="0000050C">
        <w:t xml:space="preserve">The head of service </w:t>
      </w:r>
      <w:r w:rsidR="00954302">
        <w:t>must</w:t>
      </w:r>
      <w:r w:rsidR="00954302" w:rsidRPr="0000050C">
        <w:t xml:space="preserve"> </w:t>
      </w:r>
      <w:r w:rsidRPr="0000050C">
        <w:t>comply with the notification and consultation requirements for union(s) and Centrelink about terminations set out in the FW Act.</w:t>
      </w:r>
    </w:p>
    <w:p w14:paraId="7DFC26DA" w14:textId="2DD32A98" w:rsidR="0042633C" w:rsidRPr="0000050C" w:rsidRDefault="0042633C" w:rsidP="00BA756D">
      <w:pPr>
        <w:pStyle w:val="Agreement-ParagraphLevel1"/>
        <w:ind w:right="511"/>
      </w:pPr>
      <w:r w:rsidRPr="0000050C">
        <w:t xml:space="preserve">The head of service </w:t>
      </w:r>
      <w:r w:rsidR="00954302">
        <w:t>must</w:t>
      </w:r>
      <w:r w:rsidRPr="0000050C">
        <w:t xml:space="preserve">, at the first available opportunity, inform all officers likely to be affected by an excess staffing situation of the terms and operation of this </w:t>
      </w:r>
      <w:r w:rsidR="00287346">
        <w:t>sect</w:t>
      </w:r>
      <w:r w:rsidR="00AF4D81">
        <w:t>i</w:t>
      </w:r>
      <w:r w:rsidR="00287346">
        <w:t>on</w:t>
      </w:r>
      <w:r w:rsidRPr="0000050C">
        <w:t>.</w:t>
      </w:r>
    </w:p>
    <w:p w14:paraId="4D6B75F3" w14:textId="77777777" w:rsidR="00611470" w:rsidRPr="0000050C" w:rsidRDefault="00611470" w:rsidP="00BA756D">
      <w:pPr>
        <w:pStyle w:val="Agreement-ParagraphLevel1"/>
        <w:ind w:right="511"/>
      </w:pPr>
      <w:r w:rsidRPr="0000050C">
        <w:t>Where a redundancy situation affects a number of officers engaged in the same work at the same level, elections to be made</w:t>
      </w:r>
      <w:r w:rsidR="001741B2">
        <w:t xml:space="preserve"> voluntarily</w:t>
      </w:r>
      <w:r w:rsidRPr="0000050C">
        <w:t xml:space="preserve"> redundant may be invited.</w:t>
      </w:r>
    </w:p>
    <w:p w14:paraId="2E98D5C0" w14:textId="7405B289" w:rsidR="0042633C" w:rsidRPr="0000050C" w:rsidRDefault="0042633C" w:rsidP="00BA756D">
      <w:pPr>
        <w:pStyle w:val="Agreement-ParagraphLevel1"/>
        <w:ind w:right="511"/>
      </w:pPr>
      <w:r w:rsidRPr="0000050C">
        <w:t>Nothing in this Agreementprevent</w:t>
      </w:r>
      <w:r w:rsidR="00954302">
        <w:t>s</w:t>
      </w:r>
      <w:r w:rsidRPr="0000050C">
        <w:t xml:space="preserve"> the head of service inviting officers who are not in a redundancy situation to express interest in voluntary redundancy, where such redundancies would permit the redeployment of potentially excess </w:t>
      </w:r>
      <w:r w:rsidRPr="00EF43D5">
        <w:t>and excess</w:t>
      </w:r>
      <w:r w:rsidRPr="0000050C">
        <w:t xml:space="preserve"> officers who do not wish to accept voluntary redundancy.</w:t>
      </w:r>
    </w:p>
    <w:p w14:paraId="55101233" w14:textId="77777777" w:rsidR="00197A65" w:rsidRDefault="00197A65" w:rsidP="00BA756D">
      <w:pPr>
        <w:pStyle w:val="Heading2"/>
        <w:ind w:left="0" w:right="511"/>
      </w:pPr>
      <w:bookmarkStart w:id="856" w:name="_Toc527025595"/>
      <w:bookmarkStart w:id="857" w:name="_Toc527108188"/>
      <w:bookmarkStart w:id="858" w:name="_Toc87831842"/>
      <w:bookmarkStart w:id="859" w:name="_Toc351559814"/>
      <w:bookmarkStart w:id="860" w:name="_Toc383008889"/>
      <w:bookmarkStart w:id="861" w:name="_Ref493771268"/>
      <w:bookmarkStart w:id="862" w:name="_Ref493771320"/>
      <w:bookmarkEnd w:id="856"/>
      <w:bookmarkEnd w:id="857"/>
      <w:r>
        <w:t>Notification</w:t>
      </w:r>
      <w:bookmarkEnd w:id="858"/>
    </w:p>
    <w:p w14:paraId="64971241" w14:textId="003D2B98" w:rsidR="00197A65" w:rsidRDefault="00197A65" w:rsidP="00BA756D">
      <w:pPr>
        <w:pStyle w:val="Agreement-ParagraphLevel1"/>
        <w:ind w:right="511"/>
      </w:pPr>
      <w:bookmarkStart w:id="863" w:name="_Ref510533685"/>
      <w:bookmarkEnd w:id="859"/>
      <w:bookmarkEnd w:id="860"/>
      <w:bookmarkEnd w:id="861"/>
      <w:bookmarkEnd w:id="862"/>
      <w:r w:rsidRPr="0000050C">
        <w:t xml:space="preserve">Except where a lesser period is agreed between the head of service and the officer, the officer </w:t>
      </w:r>
      <w:r w:rsidR="00954302">
        <w:t>must</w:t>
      </w:r>
      <w:r w:rsidR="00954302" w:rsidRPr="0000050C">
        <w:t xml:space="preserve"> </w:t>
      </w:r>
      <w:r w:rsidRPr="0000050C">
        <w:t>not, within one month after the union(s) has been advised under subclause</w:t>
      </w:r>
      <w:r w:rsidR="00414D34">
        <w:t xml:space="preserve"> </w:t>
      </w:r>
      <w:r w:rsidR="00026052">
        <w:fldChar w:fldCharType="begin"/>
      </w:r>
      <w:r w:rsidR="00026052">
        <w:instrText xml:space="preserve"> REF _Ref493770793 \r \h </w:instrText>
      </w:r>
      <w:r w:rsidR="00026052">
        <w:fldChar w:fldCharType="separate"/>
      </w:r>
      <w:r w:rsidR="00A362E1">
        <w:t>L3.1</w:t>
      </w:r>
      <w:r w:rsidR="00026052">
        <w:fldChar w:fldCharType="end"/>
      </w:r>
      <w:r w:rsidRPr="0000050C">
        <w:t xml:space="preserve">, be invited to volunteer for retirement nor be advised in writing in accordance with subclause </w:t>
      </w:r>
      <w:r w:rsidR="00414D34">
        <w:fldChar w:fldCharType="begin"/>
      </w:r>
      <w:r w:rsidR="00414D34">
        <w:instrText xml:space="preserve"> REF _Ref505952270 \r \h </w:instrText>
      </w:r>
      <w:r w:rsidR="00414D34">
        <w:fldChar w:fldCharType="separate"/>
      </w:r>
      <w:r w:rsidR="00A362E1">
        <w:t>L4.4</w:t>
      </w:r>
      <w:r w:rsidR="00414D34">
        <w:fldChar w:fldCharType="end"/>
      </w:r>
      <w:r w:rsidR="001741B2">
        <w:t xml:space="preserve"> </w:t>
      </w:r>
      <w:r w:rsidRPr="0000050C">
        <w:t xml:space="preserve">that </w:t>
      </w:r>
      <w:r w:rsidR="00715AE6">
        <w:t>the officer</w:t>
      </w:r>
      <w:r w:rsidRPr="0000050C">
        <w:t xml:space="preserve"> is excess to the relevant </w:t>
      </w:r>
      <w:r w:rsidR="00094360">
        <w:t>d</w:t>
      </w:r>
      <w:r w:rsidRPr="0000050C">
        <w:t>irectorate's requirements.</w:t>
      </w:r>
      <w:bookmarkEnd w:id="863"/>
    </w:p>
    <w:p w14:paraId="42081E3F" w14:textId="4207E9A5" w:rsidR="00197A65" w:rsidRDefault="00197A65" w:rsidP="00BA756D">
      <w:pPr>
        <w:pStyle w:val="Agreement-UnnumberedHeading"/>
        <w:ind w:right="511"/>
      </w:pPr>
      <w:r>
        <w:t xml:space="preserve">Potentially </w:t>
      </w:r>
      <w:r w:rsidR="00257B05">
        <w:t>e</w:t>
      </w:r>
      <w:r>
        <w:t xml:space="preserve">xcess </w:t>
      </w:r>
      <w:r w:rsidR="00257B05">
        <w:t>o</w:t>
      </w:r>
      <w:r>
        <w:t>fficers</w:t>
      </w:r>
    </w:p>
    <w:p w14:paraId="4C7D3033" w14:textId="62A7263B" w:rsidR="00197A65" w:rsidRDefault="00197A65" w:rsidP="00BA756D">
      <w:pPr>
        <w:pStyle w:val="Agreement-ParagraphLevel1"/>
        <w:ind w:right="511"/>
      </w:pPr>
      <w:bookmarkStart w:id="864" w:name="_Ref510533711"/>
      <w:r w:rsidRPr="0000050C">
        <w:t xml:space="preserve">At the point where individual employees can be identified, the head of service </w:t>
      </w:r>
      <w:r w:rsidR="00954302">
        <w:t>must</w:t>
      </w:r>
      <w:r w:rsidR="00954302" w:rsidRPr="0000050C">
        <w:t xml:space="preserve"> </w:t>
      </w:r>
      <w:r w:rsidRPr="0000050C">
        <w:t xml:space="preserve">advise the officer(s) that a position(s) is likely to become excess and that the employee may be affected. In that advice the officer(s) </w:t>
      </w:r>
      <w:r w:rsidR="00954302">
        <w:t>must</w:t>
      </w:r>
      <w:r w:rsidR="00954302" w:rsidRPr="0000050C">
        <w:t xml:space="preserve"> </w:t>
      </w:r>
      <w:r w:rsidRPr="0000050C">
        <w:t xml:space="preserve">also be advised that the officer may be represented by a union or other employee representative at subsequent discussions. The head of service </w:t>
      </w:r>
      <w:r w:rsidR="00954302">
        <w:t>must</w:t>
      </w:r>
      <w:r w:rsidR="00954302" w:rsidRPr="0000050C">
        <w:t xml:space="preserve"> </w:t>
      </w:r>
      <w:r w:rsidRPr="0000050C">
        <w:t xml:space="preserve">discuss with the officer(s) and, where chosen, the union or other employee representative(s) the issues dealt with in paragraphs </w:t>
      </w:r>
      <w:r w:rsidR="001741B2">
        <w:fldChar w:fldCharType="begin"/>
      </w:r>
      <w:r w:rsidR="001741B2">
        <w:instrText xml:space="preserve"> REF _Ref493770832 \r \h </w:instrText>
      </w:r>
      <w:r w:rsidR="001741B2">
        <w:fldChar w:fldCharType="separate"/>
      </w:r>
      <w:r w:rsidR="00A362E1">
        <w:t>L3.1.1</w:t>
      </w:r>
      <w:r w:rsidR="001741B2">
        <w:fldChar w:fldCharType="end"/>
      </w:r>
      <w:r w:rsidR="00A13348">
        <w:t xml:space="preserve"> </w:t>
      </w:r>
      <w:r w:rsidRPr="0000050C">
        <w:t xml:space="preserve">through </w:t>
      </w:r>
      <w:r w:rsidR="001741B2">
        <w:fldChar w:fldCharType="begin"/>
      </w:r>
      <w:r w:rsidR="001741B2">
        <w:instrText xml:space="preserve"> REF _Ref493770844 \r \h </w:instrText>
      </w:r>
      <w:r w:rsidR="001741B2">
        <w:fldChar w:fldCharType="separate"/>
      </w:r>
      <w:r w:rsidR="00A362E1">
        <w:t>L3.1.9</w:t>
      </w:r>
      <w:r w:rsidR="001741B2">
        <w:fldChar w:fldCharType="end"/>
      </w:r>
      <w:r w:rsidR="001741B2">
        <w:t xml:space="preserve"> </w:t>
      </w:r>
      <w:r w:rsidRPr="0000050C">
        <w:t>(as appropriate in each case).</w:t>
      </w:r>
      <w:bookmarkEnd w:id="864"/>
    </w:p>
    <w:p w14:paraId="5737A8C9" w14:textId="62C8583C" w:rsidR="00A07898" w:rsidRPr="0000050C" w:rsidRDefault="001741B2" w:rsidP="00BA756D">
      <w:pPr>
        <w:pStyle w:val="Agreement-ParagraphLevel1"/>
        <w:ind w:right="511"/>
      </w:pPr>
      <w:r w:rsidRPr="0000050C">
        <w:t xml:space="preserve">Potentially excess </w:t>
      </w:r>
      <w:r>
        <w:t>officers</w:t>
      </w:r>
      <w:r w:rsidRPr="0000050C">
        <w:t xml:space="preserve"> who have not been invited to be voluntarily retired, or who have declined to elect to be voluntarily retired, </w:t>
      </w:r>
      <w:r w:rsidR="00954302">
        <w:t>are</w:t>
      </w:r>
      <w:r w:rsidRPr="0000050C">
        <w:t xml:space="preserve"> subject to the redeployment provisions in clause </w:t>
      </w:r>
      <w:r w:rsidR="00A91BF4">
        <w:fldChar w:fldCharType="begin"/>
      </w:r>
      <w:r w:rsidR="00A91BF4">
        <w:instrText xml:space="preserve"> REF _Ref515019818 \r \h </w:instrText>
      </w:r>
      <w:r w:rsidR="00A91BF4">
        <w:fldChar w:fldCharType="separate"/>
      </w:r>
      <w:r w:rsidR="00A362E1">
        <w:t>L4.6</w:t>
      </w:r>
      <w:r w:rsidR="00A91BF4">
        <w:fldChar w:fldCharType="end"/>
      </w:r>
      <w:r w:rsidR="00EC67E3">
        <w:t>.</w:t>
      </w:r>
      <w:bookmarkStart w:id="865" w:name="_Toc526885541"/>
      <w:bookmarkStart w:id="866" w:name="_Toc526886034"/>
      <w:bookmarkEnd w:id="865"/>
      <w:bookmarkEnd w:id="866"/>
    </w:p>
    <w:p w14:paraId="0D53097B" w14:textId="04F6F426" w:rsidR="00197A65" w:rsidRPr="004452F1" w:rsidRDefault="00197A65" w:rsidP="00BA756D">
      <w:pPr>
        <w:pStyle w:val="Agreement-UnnumberedHeading"/>
        <w:ind w:right="511"/>
      </w:pPr>
      <w:r w:rsidRPr="004452F1">
        <w:t xml:space="preserve">Excess </w:t>
      </w:r>
      <w:r w:rsidR="00257B05">
        <w:t>o</w:t>
      </w:r>
      <w:r w:rsidRPr="004452F1">
        <w:t xml:space="preserve">fficers </w:t>
      </w:r>
    </w:p>
    <w:p w14:paraId="459F5AB9" w14:textId="0ADA50C6" w:rsidR="00A07898" w:rsidRDefault="00E273AD" w:rsidP="00BA756D">
      <w:pPr>
        <w:pStyle w:val="Agreement-ParagraphLevel1"/>
        <w:ind w:right="511"/>
      </w:pPr>
      <w:bookmarkStart w:id="867" w:name="_Ref505952270"/>
      <w:r w:rsidRPr="004452F1">
        <w:t xml:space="preserve">Subject to subclause </w:t>
      </w:r>
      <w:r w:rsidR="001741B2" w:rsidRPr="004452F1">
        <w:fldChar w:fldCharType="begin"/>
      </w:r>
      <w:r w:rsidR="001741B2" w:rsidRPr="004452F1">
        <w:instrText xml:space="preserve"> REF _Ref510533685 \r \h </w:instrText>
      </w:r>
      <w:r w:rsidR="004452F1">
        <w:instrText xml:space="preserve"> \* MERGEFORMAT </w:instrText>
      </w:r>
      <w:r w:rsidR="001741B2" w:rsidRPr="004452F1">
        <w:fldChar w:fldCharType="separate"/>
      </w:r>
      <w:r w:rsidR="00A362E1">
        <w:t>L4.1</w:t>
      </w:r>
      <w:r w:rsidR="001741B2" w:rsidRPr="004452F1">
        <w:fldChar w:fldCharType="end"/>
      </w:r>
      <w:r w:rsidR="00A13348">
        <w:t xml:space="preserve"> </w:t>
      </w:r>
      <w:r w:rsidRPr="004452F1">
        <w:t>t</w:t>
      </w:r>
      <w:r w:rsidR="00A07898" w:rsidRPr="004452F1">
        <w:t xml:space="preserve">he notification of an officer’s </w:t>
      </w:r>
      <w:r w:rsidRPr="004452F1">
        <w:t>excess</w:t>
      </w:r>
      <w:r w:rsidR="00A07898" w:rsidRPr="004452F1">
        <w:t xml:space="preserve"> status </w:t>
      </w:r>
      <w:r w:rsidR="00954302">
        <w:t>may</w:t>
      </w:r>
      <w:r w:rsidR="00954302" w:rsidRPr="004452F1">
        <w:t xml:space="preserve"> </w:t>
      </w:r>
      <w:r w:rsidR="00A07898" w:rsidRPr="004452F1">
        <w:t>only be given when the consultation required under clause</w:t>
      </w:r>
      <w:r w:rsidR="003F28DA">
        <w:t xml:space="preserve"> </w:t>
      </w:r>
      <w:r w:rsidR="003F28DA">
        <w:fldChar w:fldCharType="begin"/>
      </w:r>
      <w:r w:rsidR="003F28DA">
        <w:instrText xml:space="preserve"> REF _Ref515021239 \r \h </w:instrText>
      </w:r>
      <w:r w:rsidR="003F28DA">
        <w:fldChar w:fldCharType="separate"/>
      </w:r>
      <w:r w:rsidR="00A362E1">
        <w:t>L3 -</w:t>
      </w:r>
      <w:r w:rsidR="003F28DA">
        <w:fldChar w:fldCharType="end"/>
      </w:r>
      <w:r w:rsidR="00A07898" w:rsidRPr="004452F1">
        <w:t xml:space="preserve"> and the consultation required under subclause </w:t>
      </w:r>
      <w:r w:rsidR="001741B2" w:rsidRPr="004452F1">
        <w:fldChar w:fldCharType="begin"/>
      </w:r>
      <w:r w:rsidR="001741B2" w:rsidRPr="004452F1">
        <w:instrText xml:space="preserve"> REF _Ref510533711 \r \h </w:instrText>
      </w:r>
      <w:r w:rsidR="004452F1">
        <w:instrText xml:space="preserve"> \* MERGEFORMAT </w:instrText>
      </w:r>
      <w:r w:rsidR="001741B2" w:rsidRPr="004452F1">
        <w:fldChar w:fldCharType="separate"/>
      </w:r>
      <w:r w:rsidR="00A362E1">
        <w:t>L4.2</w:t>
      </w:r>
      <w:r w:rsidR="001741B2" w:rsidRPr="004452F1">
        <w:fldChar w:fldCharType="end"/>
      </w:r>
      <w:r w:rsidR="001741B2" w:rsidRPr="004452F1">
        <w:t xml:space="preserve"> </w:t>
      </w:r>
      <w:r w:rsidR="00A07898" w:rsidRPr="004452F1">
        <w:t xml:space="preserve">has taken place. Following such consultation, where the head of service is aware that an officer is excess, the head of service </w:t>
      </w:r>
      <w:r w:rsidR="00954302">
        <w:t>must</w:t>
      </w:r>
      <w:r w:rsidR="00954302" w:rsidRPr="004452F1">
        <w:t xml:space="preserve"> </w:t>
      </w:r>
      <w:r w:rsidR="00A07898" w:rsidRPr="004452F1">
        <w:t>advise the officer in writing.</w:t>
      </w:r>
      <w:bookmarkEnd w:id="867"/>
    </w:p>
    <w:p w14:paraId="0D68370A" w14:textId="24D1C8F1" w:rsidR="00072503" w:rsidRPr="00EF43D5" w:rsidRDefault="00072503" w:rsidP="00BA756D">
      <w:pPr>
        <w:pStyle w:val="Agreement-ParagraphLevel1"/>
        <w:ind w:right="511"/>
      </w:pPr>
      <w:r w:rsidRPr="00EF43D5">
        <w:t xml:space="preserve">An excess officer is subject to the redeployment provisions in clause </w:t>
      </w:r>
      <w:r w:rsidR="00194ECF" w:rsidRPr="00EF43D5">
        <w:fldChar w:fldCharType="begin"/>
      </w:r>
      <w:r w:rsidR="00194ECF" w:rsidRPr="00EF43D5">
        <w:instrText xml:space="preserve"> REF _Ref515019818 \r \h </w:instrText>
      </w:r>
      <w:r w:rsidR="00EF43D5">
        <w:instrText xml:space="preserve"> \* MERGEFORMAT </w:instrText>
      </w:r>
      <w:r w:rsidR="00194ECF" w:rsidRPr="00EF43D5">
        <w:fldChar w:fldCharType="separate"/>
      </w:r>
      <w:r w:rsidR="00A362E1">
        <w:t>L4.6</w:t>
      </w:r>
      <w:r w:rsidR="00194ECF" w:rsidRPr="00EF43D5">
        <w:fldChar w:fldCharType="end"/>
      </w:r>
      <w:r w:rsidRPr="00EF43D5">
        <w:t>.</w:t>
      </w:r>
    </w:p>
    <w:p w14:paraId="0C4981FB" w14:textId="3C5051AA" w:rsidR="00A13402" w:rsidRDefault="00072503" w:rsidP="00BA756D">
      <w:pPr>
        <w:pStyle w:val="Agreement-ParagraphLevel1"/>
        <w:ind w:right="511"/>
      </w:pPr>
      <w:r w:rsidRPr="00EF43D5">
        <w:t xml:space="preserve">An excess officer who is offered a voluntary redundancy, but who does not accept the offer, is entitled to a </w:t>
      </w:r>
      <w:r w:rsidR="007F7243">
        <w:t>7</w:t>
      </w:r>
      <w:r w:rsidR="007F7243" w:rsidRPr="00EF43D5">
        <w:t xml:space="preserve"> </w:t>
      </w:r>
      <w:r w:rsidRPr="00EF43D5">
        <w:t xml:space="preserve">month retention period in accordance with clause </w:t>
      </w:r>
      <w:r w:rsidR="00015B3B" w:rsidRPr="00EF43D5">
        <w:fldChar w:fldCharType="begin"/>
      </w:r>
      <w:r w:rsidR="00015B3B" w:rsidRPr="00EF43D5">
        <w:instrText xml:space="preserve"> REF _Ref493770996 \r \h  \* MERGEFORMAT </w:instrText>
      </w:r>
      <w:r w:rsidR="00015B3B" w:rsidRPr="00EF43D5">
        <w:fldChar w:fldCharType="separate"/>
      </w:r>
      <w:r w:rsidR="00A362E1">
        <w:t>L6.10.3</w:t>
      </w:r>
      <w:r w:rsidR="00015B3B" w:rsidRPr="00EF43D5">
        <w:fldChar w:fldCharType="end"/>
      </w:r>
      <w:r w:rsidRPr="00EF43D5">
        <w:t xml:space="preserve">.  </w:t>
      </w:r>
      <w:bookmarkStart w:id="868" w:name="_Ref515019818"/>
      <w:bookmarkStart w:id="869" w:name="_Toc351559815"/>
      <w:bookmarkStart w:id="870" w:name="_Toc383008890"/>
      <w:bookmarkStart w:id="871" w:name="_Ref493768993"/>
      <w:bookmarkStart w:id="872" w:name="_Ref493771445"/>
      <w:bookmarkStart w:id="873" w:name="_Ref493771588"/>
      <w:bookmarkStart w:id="874" w:name="_Ref510534489"/>
      <w:bookmarkStart w:id="875" w:name="_Ref510534651"/>
      <w:bookmarkStart w:id="876" w:name="_Ref510617806"/>
    </w:p>
    <w:p w14:paraId="16009A01" w14:textId="7B0C37C5" w:rsidR="00072503" w:rsidRPr="00BA5451" w:rsidRDefault="00072503" w:rsidP="00BA756D">
      <w:pPr>
        <w:pStyle w:val="Heading2"/>
        <w:ind w:left="0" w:right="511"/>
      </w:pPr>
      <w:bookmarkStart w:id="877" w:name="_Toc87831843"/>
      <w:r w:rsidRPr="00BA5451">
        <w:lastRenderedPageBreak/>
        <w:t>Redeployment</w:t>
      </w:r>
      <w:bookmarkEnd w:id="868"/>
      <w:bookmarkEnd w:id="877"/>
    </w:p>
    <w:p w14:paraId="3020C519" w14:textId="016E637C" w:rsidR="00072503" w:rsidRDefault="00072503" w:rsidP="00BA756D">
      <w:pPr>
        <w:pStyle w:val="Agreement-ParagraphLevel1"/>
        <w:ind w:right="511"/>
      </w:pPr>
      <w:r w:rsidRPr="00BA5451">
        <w:t xml:space="preserve">Redeployment of potentially excess and excess officers </w:t>
      </w:r>
      <w:r w:rsidR="00954302">
        <w:t>must</w:t>
      </w:r>
      <w:r w:rsidR="00954302" w:rsidRPr="00BA5451">
        <w:t xml:space="preserve"> </w:t>
      </w:r>
      <w:r w:rsidRPr="00BA5451">
        <w:t>be in accordance with the officer’s experience, ability and, as far as possible, the officer’s career aspirations and wishes.</w:t>
      </w:r>
    </w:p>
    <w:p w14:paraId="7436146A" w14:textId="1498475E" w:rsidR="00072503" w:rsidRPr="0000050C" w:rsidRDefault="00072503" w:rsidP="00BA756D">
      <w:pPr>
        <w:pStyle w:val="Agreement-ParagraphLevel1"/>
        <w:ind w:right="511"/>
      </w:pPr>
      <w:r w:rsidRPr="0000050C">
        <w:t xml:space="preserve">Once an officer has been notified that they are potentially excess or excess in accordance with subclause </w:t>
      </w:r>
      <w:r>
        <w:fldChar w:fldCharType="begin"/>
      </w:r>
      <w:r>
        <w:instrText xml:space="preserve"> REF _Ref510533711 \r \h </w:instrText>
      </w:r>
      <w:r>
        <w:fldChar w:fldCharType="separate"/>
      </w:r>
      <w:r w:rsidR="00A362E1">
        <w:t>L4.2</w:t>
      </w:r>
      <w:r>
        <w:fldChar w:fldCharType="end"/>
      </w:r>
      <w:r>
        <w:t xml:space="preserve"> and </w:t>
      </w:r>
      <w:r w:rsidR="0059285F">
        <w:t xml:space="preserve">subclause </w:t>
      </w:r>
      <w:r>
        <w:fldChar w:fldCharType="begin"/>
      </w:r>
      <w:r>
        <w:instrText xml:space="preserve"> REF _Ref505952270 \r \h </w:instrText>
      </w:r>
      <w:r>
        <w:fldChar w:fldCharType="separate"/>
      </w:r>
      <w:r w:rsidR="00A362E1">
        <w:t>L4.4</w:t>
      </w:r>
      <w:r>
        <w:fldChar w:fldCharType="end"/>
      </w:r>
      <w:r>
        <w:t xml:space="preserve"> respectively, </w:t>
      </w:r>
      <w:r w:rsidRPr="0000050C">
        <w:t xml:space="preserve">the officer </w:t>
      </w:r>
      <w:r w:rsidR="00954302">
        <w:t>must</w:t>
      </w:r>
      <w:r w:rsidR="00954302" w:rsidRPr="0000050C">
        <w:t xml:space="preserve"> </w:t>
      </w:r>
      <w:r w:rsidRPr="0000050C">
        <w:t xml:space="preserve">be registered by their </w:t>
      </w:r>
      <w:r w:rsidR="007F7243">
        <w:t>d</w:t>
      </w:r>
      <w:r w:rsidRPr="0000050C">
        <w:t xml:space="preserve">irectorate on the </w:t>
      </w:r>
      <w:r w:rsidR="007F7243">
        <w:t>r</w:t>
      </w:r>
      <w:r w:rsidRPr="0000050C">
        <w:t xml:space="preserve">edeployment </w:t>
      </w:r>
      <w:r w:rsidR="007F7243">
        <w:t>r</w:t>
      </w:r>
      <w:r w:rsidRPr="0000050C">
        <w:t xml:space="preserve">egister. </w:t>
      </w:r>
    </w:p>
    <w:p w14:paraId="59BA1986" w14:textId="27D92242" w:rsidR="00072503" w:rsidRDefault="00072503" w:rsidP="00BA756D">
      <w:pPr>
        <w:pStyle w:val="Agreement-ParagraphLevel1"/>
        <w:ind w:right="511"/>
      </w:pPr>
      <w:r w:rsidRPr="00D65D3B">
        <w:t xml:space="preserve">The head of service </w:t>
      </w:r>
      <w:r w:rsidR="00954302">
        <w:t>must</w:t>
      </w:r>
      <w:r w:rsidR="00954302" w:rsidRPr="00D65D3B">
        <w:t xml:space="preserve"> </w:t>
      </w:r>
      <w:r w:rsidRPr="00D65D3B">
        <w:t xml:space="preserve">consider </w:t>
      </w:r>
      <w:r>
        <w:t xml:space="preserve">a </w:t>
      </w:r>
      <w:r w:rsidRPr="00D65D3B">
        <w:t xml:space="preserve">potentially excess </w:t>
      </w:r>
      <w:r>
        <w:t>or</w:t>
      </w:r>
      <w:r w:rsidRPr="00D65D3B">
        <w:t xml:space="preserve"> excess officer from </w:t>
      </w:r>
      <w:r w:rsidRPr="004452F1">
        <w:t>other ACT Public Service agencies in isolation</w:t>
      </w:r>
      <w:r w:rsidRPr="00D65D3B">
        <w:t xml:space="preserve"> for vacancies at the officer’s substantive level.</w:t>
      </w:r>
    </w:p>
    <w:p w14:paraId="56F562E3" w14:textId="5003F306" w:rsidR="00072503" w:rsidRPr="00EF43D5" w:rsidRDefault="00072503" w:rsidP="00BA756D">
      <w:pPr>
        <w:pStyle w:val="Agreement-ParagraphLevel1"/>
        <w:ind w:right="511"/>
      </w:pPr>
      <w:bookmarkStart w:id="878" w:name="_Ref515021381"/>
      <w:r>
        <w:t>An e</w:t>
      </w:r>
      <w:r w:rsidRPr="0000050C">
        <w:t>xcess officer (</w:t>
      </w:r>
      <w:r>
        <w:t>or potentially excess</w:t>
      </w:r>
      <w:r w:rsidRPr="0000050C">
        <w:t xml:space="preserve">) </w:t>
      </w:r>
      <w:r>
        <w:t>has</w:t>
      </w:r>
      <w:r w:rsidRPr="0000050C">
        <w:t xml:space="preserve"> absolute preference for transfer to positions at the officer’s substantive level and must be considered in isolation from other applicants for any vacancy, which is to be advertised for permanent filling or for a temporary period of </w:t>
      </w:r>
      <w:r w:rsidR="00E562FF">
        <w:t>6</w:t>
      </w:r>
      <w:r w:rsidR="00E562FF" w:rsidRPr="0000050C">
        <w:t xml:space="preserve"> </w:t>
      </w:r>
      <w:r w:rsidRPr="0000050C">
        <w:t>months or more, within the ACTPS. For the purposes of this clause substantive level means the sam</w:t>
      </w:r>
      <w:r w:rsidR="00D35B9C">
        <w:t>e classification or an alternative</w:t>
      </w:r>
      <w:r w:rsidRPr="0000050C">
        <w:t xml:space="preserve"> equivalent classification in another classification stream where the maximum pay does not exceed the top increment of the officer’s current classification by more than 10%. For clarity this does not allow for the transfer of an officer within the same classification stream e.g a SOG</w:t>
      </w:r>
      <w:r w:rsidR="00015B3B">
        <w:t xml:space="preserve"> </w:t>
      </w:r>
      <w:r w:rsidRPr="0000050C">
        <w:t>B to transfer to a</w:t>
      </w:r>
      <w:r w:rsidRPr="00D65D3B">
        <w:t xml:space="preserve"> </w:t>
      </w:r>
      <w:r w:rsidRPr="00EF43D5">
        <w:t>SOG</w:t>
      </w:r>
      <w:r w:rsidR="00015B3B">
        <w:t xml:space="preserve"> </w:t>
      </w:r>
      <w:r w:rsidRPr="00EF43D5">
        <w:t>A.</w:t>
      </w:r>
      <w:bookmarkEnd w:id="878"/>
    </w:p>
    <w:p w14:paraId="0D8E32B2" w14:textId="428F1E19" w:rsidR="003F28DA" w:rsidRPr="00EF43D5" w:rsidRDefault="003F28DA" w:rsidP="00BA756D">
      <w:pPr>
        <w:pStyle w:val="Agreement-ParagraphLevel1"/>
        <w:ind w:right="511"/>
      </w:pPr>
      <w:r w:rsidRPr="00EF43D5">
        <w:t xml:space="preserve">Under this clause an excess officer </w:t>
      </w:r>
      <w:r w:rsidR="00954302">
        <w:t>must</w:t>
      </w:r>
      <w:r w:rsidR="00954302" w:rsidRPr="00EF43D5">
        <w:t xml:space="preserve"> </w:t>
      </w:r>
      <w:r w:rsidRPr="00EF43D5">
        <w:t>be given preference over a potentially excess officer.</w:t>
      </w:r>
    </w:p>
    <w:p w14:paraId="77151130" w14:textId="7D5D5F0E" w:rsidR="003F28DA" w:rsidRPr="00EF43D5" w:rsidRDefault="003F28DA" w:rsidP="00BA756D">
      <w:pPr>
        <w:pStyle w:val="Agreement-ParagraphLevel1"/>
        <w:tabs>
          <w:tab w:val="left" w:pos="4962"/>
        </w:tabs>
        <w:ind w:right="511"/>
      </w:pPr>
      <w:r w:rsidRPr="00EF43D5">
        <w:t xml:space="preserve">An excess officer need only be found suitable, or suitable within a reasonable time (generally </w:t>
      </w:r>
      <w:r w:rsidR="00A45271">
        <w:t>3</w:t>
      </w:r>
      <w:r w:rsidR="00A45271" w:rsidRPr="00EF43D5">
        <w:t xml:space="preserve"> </w:t>
      </w:r>
      <w:r w:rsidRPr="00EF43D5">
        <w:t xml:space="preserve">to </w:t>
      </w:r>
      <w:r w:rsidR="00E562FF">
        <w:t>6</w:t>
      </w:r>
      <w:r w:rsidR="00E562FF" w:rsidRPr="00EF43D5">
        <w:t xml:space="preserve"> </w:t>
      </w:r>
      <w:r w:rsidRPr="00EF43D5">
        <w:t xml:space="preserve">months) to be transferred to a position in accordance with subclause </w:t>
      </w:r>
      <w:r w:rsidRPr="00EF43D5">
        <w:fldChar w:fldCharType="begin"/>
      </w:r>
      <w:r w:rsidRPr="00EF43D5">
        <w:instrText xml:space="preserve"> REF _Ref515021381 \r \h </w:instrText>
      </w:r>
      <w:r w:rsidR="000A120F" w:rsidRPr="00EF43D5">
        <w:instrText xml:space="preserve"> \* MERGEFORMAT </w:instrText>
      </w:r>
      <w:r w:rsidRPr="00EF43D5">
        <w:fldChar w:fldCharType="separate"/>
      </w:r>
      <w:r w:rsidR="00A362E1">
        <w:t>L5.4</w:t>
      </w:r>
      <w:r w:rsidRPr="00EF43D5">
        <w:fldChar w:fldCharType="end"/>
      </w:r>
      <w:r w:rsidRPr="00EF43D5">
        <w:t>.</w:t>
      </w:r>
    </w:p>
    <w:p w14:paraId="1EDF735C" w14:textId="5D63C526" w:rsidR="00072503" w:rsidRPr="00BA5451" w:rsidRDefault="00072503" w:rsidP="00BA756D">
      <w:pPr>
        <w:pStyle w:val="Agreement-ParagraphLevel1"/>
        <w:ind w:right="511"/>
      </w:pPr>
      <w:r w:rsidRPr="00BA5451">
        <w:t xml:space="preserve">The head of service </w:t>
      </w:r>
      <w:r w:rsidR="00954302">
        <w:t>must</w:t>
      </w:r>
      <w:r w:rsidR="00954302" w:rsidRPr="00BA5451">
        <w:t xml:space="preserve"> </w:t>
      </w:r>
      <w:r w:rsidRPr="00BA5451">
        <w:t xml:space="preserve">make every effort to facilitate the placement of an excess </w:t>
      </w:r>
      <w:r w:rsidRPr="000A0D33">
        <w:t>officer,</w:t>
      </w:r>
      <w:r w:rsidRPr="00BA5451">
        <w:t xml:space="preserve"> within the service.</w:t>
      </w:r>
    </w:p>
    <w:p w14:paraId="7D59628A" w14:textId="578F2A6E" w:rsidR="00072503" w:rsidRPr="00BA5451" w:rsidRDefault="00072503" w:rsidP="00BA756D">
      <w:pPr>
        <w:pStyle w:val="Agreement-ParagraphLevel1"/>
        <w:ind w:right="511"/>
      </w:pPr>
      <w:r w:rsidRPr="00BA5451">
        <w:t xml:space="preserve">The head of service </w:t>
      </w:r>
      <w:r w:rsidR="00954302">
        <w:t>must</w:t>
      </w:r>
      <w:r w:rsidR="00954302" w:rsidRPr="00BA5451">
        <w:t xml:space="preserve"> </w:t>
      </w:r>
      <w:r w:rsidRPr="00BA5451">
        <w:t xml:space="preserve">arrange reasonable training that would assist the excess </w:t>
      </w:r>
      <w:r w:rsidRPr="000A0D33">
        <w:t xml:space="preserve">officer’s </w:t>
      </w:r>
      <w:r w:rsidRPr="00BA5451">
        <w:t>prospects for redeployment.</w:t>
      </w:r>
    </w:p>
    <w:p w14:paraId="69264B54" w14:textId="2A5B9FD2" w:rsidR="00072503" w:rsidRPr="00BA5451" w:rsidRDefault="00072503" w:rsidP="00BA756D">
      <w:pPr>
        <w:pStyle w:val="Agreement-ParagraphLevel1"/>
        <w:ind w:right="511"/>
      </w:pPr>
      <w:r w:rsidRPr="00BA5451">
        <w:t xml:space="preserve">The head of service </w:t>
      </w:r>
      <w:r w:rsidR="00954302">
        <w:t>must</w:t>
      </w:r>
      <w:r w:rsidR="00954302" w:rsidRPr="00BA5451">
        <w:t xml:space="preserve"> </w:t>
      </w:r>
      <w:r w:rsidRPr="00BA5451">
        <w:t>provide appropriate internal assistance and career counselling and assist as necessary with the preparation of job applications.</w:t>
      </w:r>
    </w:p>
    <w:p w14:paraId="7D24D7D0" w14:textId="37143A57" w:rsidR="00A07898" w:rsidRPr="00D65D3B" w:rsidRDefault="00A07898" w:rsidP="00BA756D">
      <w:pPr>
        <w:pStyle w:val="Heading2"/>
        <w:ind w:left="0" w:right="511"/>
      </w:pPr>
      <w:bookmarkStart w:id="879" w:name="_Ref514940775"/>
      <w:bookmarkStart w:id="880" w:name="_Toc87831844"/>
      <w:r w:rsidRPr="00D65D3B">
        <w:t>Voluntary Redundancy</w:t>
      </w:r>
      <w:bookmarkEnd w:id="869"/>
      <w:bookmarkEnd w:id="870"/>
      <w:bookmarkEnd w:id="871"/>
      <w:bookmarkEnd w:id="872"/>
      <w:bookmarkEnd w:id="873"/>
      <w:bookmarkEnd w:id="874"/>
      <w:bookmarkEnd w:id="875"/>
      <w:bookmarkEnd w:id="876"/>
      <w:bookmarkEnd w:id="879"/>
      <w:bookmarkEnd w:id="880"/>
    </w:p>
    <w:p w14:paraId="097841E6" w14:textId="7AACB70F" w:rsidR="00A07898" w:rsidRPr="00D65D3B" w:rsidRDefault="003F28DA" w:rsidP="00BA756D">
      <w:pPr>
        <w:pStyle w:val="Agreement-ParagraphLevel1"/>
        <w:ind w:right="511"/>
      </w:pPr>
      <w:r>
        <w:t xml:space="preserve">Subject to subclause </w:t>
      </w:r>
      <w:r>
        <w:fldChar w:fldCharType="begin"/>
      </w:r>
      <w:r>
        <w:instrText xml:space="preserve"> REF _Ref510533685 \r \h </w:instrText>
      </w:r>
      <w:r>
        <w:fldChar w:fldCharType="separate"/>
      </w:r>
      <w:r w:rsidR="00A362E1">
        <w:t>L4.1</w:t>
      </w:r>
      <w:r>
        <w:fldChar w:fldCharType="end"/>
      </w:r>
      <w:r>
        <w:t>, a</w:t>
      </w:r>
      <w:r w:rsidR="00A07898" w:rsidRPr="00D65D3B">
        <w:t xml:space="preserve">t the completion of the discussions in accordance with clause </w:t>
      </w:r>
      <w:r w:rsidR="00555E02" w:rsidRPr="0000050C">
        <w:fldChar w:fldCharType="begin"/>
      </w:r>
      <w:r w:rsidR="00555E02" w:rsidRPr="00D65D3B">
        <w:instrText xml:space="preserve"> REF _Ref493771016 \r \h </w:instrText>
      </w:r>
      <w:r w:rsidR="00D65D3B">
        <w:instrText xml:space="preserve"> \* MERGEFORMAT </w:instrText>
      </w:r>
      <w:r w:rsidR="00555E02" w:rsidRPr="0000050C">
        <w:fldChar w:fldCharType="separate"/>
      </w:r>
      <w:r w:rsidR="00A362E1">
        <w:t>L3 -</w:t>
      </w:r>
      <w:r w:rsidR="00555E02" w:rsidRPr="0000050C">
        <w:fldChar w:fldCharType="end"/>
      </w:r>
      <w:r w:rsidR="00A07898" w:rsidRPr="00D65D3B">
        <w:t>, the head of service may invite officers to elect to be made voluntarily redundant under this clause.</w:t>
      </w:r>
    </w:p>
    <w:p w14:paraId="6584C76E" w14:textId="325C0ADE" w:rsidR="00A07898" w:rsidRPr="00D65D3B" w:rsidRDefault="00A07898" w:rsidP="00BA756D">
      <w:pPr>
        <w:pStyle w:val="Agreement-ParagraphLevel1"/>
        <w:ind w:right="511"/>
      </w:pPr>
      <w:bookmarkStart w:id="881" w:name="_Ref493771190"/>
      <w:r w:rsidRPr="00E12B08">
        <w:t>Where the head of service invites an officer to elect to be made</w:t>
      </w:r>
      <w:r w:rsidRPr="00D65D3B">
        <w:t xml:space="preserve"> voluntarily redundant, the officer </w:t>
      </w:r>
      <w:r w:rsidR="00954302">
        <w:t>must be provided</w:t>
      </w:r>
      <w:r w:rsidRPr="00D65D3B">
        <w:t xml:space="preserve"> a</w:t>
      </w:r>
      <w:r w:rsidR="00197A65">
        <w:t xml:space="preserve"> consideration period of a</w:t>
      </w:r>
      <w:r w:rsidRPr="00D65D3B">
        <w:t xml:space="preserve"> maximum of one month from the date of the offer in which to advise the head of service of the officer’s election, and the head of service </w:t>
      </w:r>
      <w:r w:rsidR="00954302">
        <w:t>must</w:t>
      </w:r>
      <w:r w:rsidR="00954302" w:rsidRPr="00D65D3B">
        <w:t xml:space="preserve"> </w:t>
      </w:r>
      <w:r w:rsidRPr="00D65D3B">
        <w:t>not give notice of redundancy before the end of the one month</w:t>
      </w:r>
      <w:r w:rsidR="00197A65">
        <w:t xml:space="preserve"> consideration</w:t>
      </w:r>
      <w:r w:rsidRPr="00D65D3B">
        <w:t xml:space="preserve"> period.</w:t>
      </w:r>
      <w:bookmarkEnd w:id="881"/>
    </w:p>
    <w:p w14:paraId="31E3AD9D" w14:textId="048F91F4" w:rsidR="00466AE3" w:rsidRPr="0000050C" w:rsidRDefault="00466AE3" w:rsidP="00BA756D">
      <w:pPr>
        <w:pStyle w:val="Agreement-ParagraphLevel1"/>
        <w:ind w:right="511"/>
      </w:pPr>
      <w:r w:rsidRPr="0000050C">
        <w:t xml:space="preserve">To allow an officer to make an informed decision on whether to submit an election to be </w:t>
      </w:r>
      <w:r w:rsidR="00197A65">
        <w:t xml:space="preserve">made </w:t>
      </w:r>
      <w:r w:rsidRPr="0000050C">
        <w:t xml:space="preserve">voluntarily </w:t>
      </w:r>
      <w:r w:rsidR="00197A65">
        <w:t>redundant</w:t>
      </w:r>
      <w:r w:rsidRPr="0000050C">
        <w:t>, the head of service must provide the officer with advice on</w:t>
      </w:r>
      <w:r w:rsidR="00E562FF">
        <w:t xml:space="preserve"> all of the following</w:t>
      </w:r>
      <w:r w:rsidRPr="0000050C">
        <w:t>:</w:t>
      </w:r>
    </w:p>
    <w:p w14:paraId="06883409" w14:textId="64023759" w:rsidR="00466AE3" w:rsidRPr="0000050C" w:rsidRDefault="00E562FF" w:rsidP="00BA756D">
      <w:pPr>
        <w:pStyle w:val="Agreement-ParagraphLevel2"/>
        <w:ind w:right="511"/>
      </w:pPr>
      <w:r>
        <w:t>T</w:t>
      </w:r>
      <w:r w:rsidR="00466AE3" w:rsidRPr="0000050C">
        <w:t>he sums of money the officer would receive by way of severance pay, pay instead of notice, and paid up leave credits</w:t>
      </w:r>
      <w:r>
        <w:t>.</w:t>
      </w:r>
    </w:p>
    <w:p w14:paraId="3240E223" w14:textId="0D252E13" w:rsidR="00466AE3" w:rsidRPr="0000050C" w:rsidRDefault="00E562FF" w:rsidP="00BA756D">
      <w:pPr>
        <w:pStyle w:val="Agreement-ParagraphLevel2"/>
        <w:ind w:right="511"/>
      </w:pPr>
      <w:r>
        <w:t>T</w:t>
      </w:r>
      <w:r w:rsidR="00466AE3" w:rsidRPr="0000050C">
        <w:t>he career transition</w:t>
      </w:r>
      <w:r>
        <w:t xml:space="preserve"> and </w:t>
      </w:r>
      <w:r w:rsidR="00466AE3" w:rsidRPr="0000050C">
        <w:t>development opportunities within the ACTPS.</w:t>
      </w:r>
    </w:p>
    <w:p w14:paraId="7E301A46" w14:textId="7CB50219" w:rsidR="00466AE3" w:rsidRPr="0000050C" w:rsidRDefault="00466AE3" w:rsidP="00BA756D">
      <w:pPr>
        <w:pStyle w:val="Agreement-ParagraphLevel1"/>
        <w:ind w:right="511"/>
      </w:pPr>
      <w:r w:rsidRPr="0000050C">
        <w:t>The officer should seek independent advice on</w:t>
      </w:r>
      <w:r w:rsidR="00E562FF">
        <w:t xml:space="preserve"> all of the following</w:t>
      </w:r>
      <w:r w:rsidRPr="0000050C">
        <w:t>:</w:t>
      </w:r>
    </w:p>
    <w:p w14:paraId="166CED2A" w14:textId="66654EE4" w:rsidR="00466AE3" w:rsidRPr="0000050C" w:rsidRDefault="00E562FF" w:rsidP="00BA756D">
      <w:pPr>
        <w:pStyle w:val="Agreement-ParagraphLevel2"/>
        <w:ind w:right="511"/>
      </w:pPr>
      <w:r>
        <w:t xml:space="preserve">The </w:t>
      </w:r>
      <w:r w:rsidR="00466AE3" w:rsidRPr="0000050C">
        <w:t>amount of accumulated superannuation contributions</w:t>
      </w:r>
      <w:r>
        <w:t>.</w:t>
      </w:r>
    </w:p>
    <w:p w14:paraId="6BD30FF0" w14:textId="58A55BC6" w:rsidR="00466AE3" w:rsidRPr="0000050C" w:rsidRDefault="00E562FF" w:rsidP="00BA756D">
      <w:pPr>
        <w:pStyle w:val="Agreement-ParagraphLevel2"/>
        <w:ind w:right="511"/>
      </w:pPr>
      <w:r>
        <w:lastRenderedPageBreak/>
        <w:t>T</w:t>
      </w:r>
      <w:r w:rsidR="00466AE3" w:rsidRPr="0000050C">
        <w:t>he options open to the officer concerning superannuation</w:t>
      </w:r>
      <w:r>
        <w:t>.</w:t>
      </w:r>
    </w:p>
    <w:p w14:paraId="1B17666C" w14:textId="5ABEA15B" w:rsidR="00466AE3" w:rsidRPr="0000050C" w:rsidRDefault="00E562FF" w:rsidP="00BA756D">
      <w:pPr>
        <w:pStyle w:val="Agreement-ParagraphLevel2"/>
        <w:ind w:right="511"/>
      </w:pPr>
      <w:r>
        <w:t>T</w:t>
      </w:r>
      <w:r w:rsidR="00466AE3" w:rsidRPr="0000050C">
        <w:t>he taxation rules applicable to the various payments.</w:t>
      </w:r>
    </w:p>
    <w:p w14:paraId="6BC0F700" w14:textId="0493AD84" w:rsidR="00466AE3" w:rsidRPr="0000050C" w:rsidRDefault="00466AE3" w:rsidP="00BA756D">
      <w:pPr>
        <w:pStyle w:val="Agreement-ParagraphLevel1"/>
        <w:ind w:right="511"/>
      </w:pPr>
      <w:r w:rsidRPr="0000050C">
        <w:t xml:space="preserve">The relevant directorate </w:t>
      </w:r>
      <w:r w:rsidR="00954302">
        <w:t>must</w:t>
      </w:r>
      <w:r w:rsidR="00954302" w:rsidRPr="0000050C">
        <w:t xml:space="preserve"> </w:t>
      </w:r>
      <w:r w:rsidRPr="0000050C">
        <w:t xml:space="preserve">supplement the costs of independent, accredited financial counselling incurred by each officer who has been offered voluntary redundancy up to a maximum of $1000. The head of service </w:t>
      </w:r>
      <w:r w:rsidR="00954302">
        <w:t>must</w:t>
      </w:r>
      <w:r w:rsidR="00954302" w:rsidRPr="0000050C">
        <w:t xml:space="preserve"> </w:t>
      </w:r>
      <w:r w:rsidRPr="0000050C">
        <w:t xml:space="preserve">authorise the accredited financial counsellors to invoice the relevant </w:t>
      </w:r>
      <w:r w:rsidR="00094360">
        <w:t>d</w:t>
      </w:r>
      <w:r w:rsidRPr="0000050C">
        <w:t>irectorate directly.</w:t>
      </w:r>
    </w:p>
    <w:p w14:paraId="36ECA8BD" w14:textId="11DFDD7C" w:rsidR="00A07898" w:rsidRPr="00BA5451" w:rsidRDefault="00A07898" w:rsidP="00BA756D">
      <w:pPr>
        <w:pStyle w:val="Agreement-ParagraphLevel1"/>
        <w:ind w:right="511"/>
      </w:pPr>
      <w:bookmarkStart w:id="882" w:name="_Ref493771086"/>
      <w:r w:rsidRPr="00BA5451">
        <w:t>Subject to subclause</w:t>
      </w:r>
      <w:r w:rsidR="00A13348">
        <w:t xml:space="preserve"> </w:t>
      </w:r>
      <w:r w:rsidR="00A5451C">
        <w:fldChar w:fldCharType="begin"/>
      </w:r>
      <w:r w:rsidR="00A5451C">
        <w:instrText xml:space="preserve"> REF _Ref493771075 \r \h </w:instrText>
      </w:r>
      <w:r w:rsidR="00A5451C">
        <w:fldChar w:fldCharType="separate"/>
      </w:r>
      <w:r w:rsidR="00A362E1">
        <w:t>L6.7</w:t>
      </w:r>
      <w:r w:rsidR="00A5451C">
        <w:fldChar w:fldCharType="end"/>
      </w:r>
      <w:r w:rsidRPr="00BA5451">
        <w:t xml:space="preserve">, where the head of service approves an election to be made redundant and gives the notice of retirement in accordance with the PSM Act, the period of notice </w:t>
      </w:r>
      <w:r w:rsidR="00954302">
        <w:t>is</w:t>
      </w:r>
      <w:r w:rsidRPr="00BA5451">
        <w:t xml:space="preserve"> one month, or </w:t>
      </w:r>
      <w:r w:rsidR="00E562FF">
        <w:t>5</w:t>
      </w:r>
      <w:r w:rsidR="00E562FF" w:rsidRPr="00BA5451">
        <w:t xml:space="preserve"> </w:t>
      </w:r>
      <w:r w:rsidRPr="00BA5451">
        <w:t xml:space="preserve">weeks if the officer is over </w:t>
      </w:r>
      <w:r w:rsidR="00E562FF">
        <w:t>45</w:t>
      </w:r>
      <w:r w:rsidRPr="00BA5451">
        <w:t xml:space="preserve"> years old and has completed at least </w:t>
      </w:r>
      <w:r w:rsidR="00E562FF">
        <w:t>2</w:t>
      </w:r>
      <w:r w:rsidR="00E562FF" w:rsidRPr="00BA5451">
        <w:t xml:space="preserve"> </w:t>
      </w:r>
      <w:r w:rsidRPr="00BA5451">
        <w:t>years continuous service.</w:t>
      </w:r>
      <w:bookmarkEnd w:id="882"/>
    </w:p>
    <w:p w14:paraId="30122FEE" w14:textId="4E911707" w:rsidR="00A07898" w:rsidRDefault="00A07898" w:rsidP="00BA756D">
      <w:pPr>
        <w:pStyle w:val="Agreement-ParagraphLevel1"/>
        <w:ind w:right="511"/>
      </w:pPr>
      <w:bookmarkStart w:id="883" w:name="_Ref493771075"/>
      <w:r w:rsidRPr="00BA5451">
        <w:t xml:space="preserve">Where the head of service so directs, or the officer so requests, the officer will be retired at any time within the period of notice under subclause </w:t>
      </w:r>
      <w:r w:rsidR="00555E02">
        <w:fldChar w:fldCharType="begin"/>
      </w:r>
      <w:r w:rsidR="00555E02">
        <w:instrText xml:space="preserve"> REF _Ref493771086 \r \h </w:instrText>
      </w:r>
      <w:r w:rsidR="00555E02">
        <w:fldChar w:fldCharType="separate"/>
      </w:r>
      <w:r w:rsidR="00A362E1">
        <w:t>L6.6</w:t>
      </w:r>
      <w:r w:rsidR="00555E02">
        <w:fldChar w:fldCharType="end"/>
      </w:r>
      <w:r w:rsidRPr="00BA5451">
        <w:t xml:space="preserve">, and the officer </w:t>
      </w:r>
      <w:r w:rsidR="00954302">
        <w:t>must</w:t>
      </w:r>
      <w:r w:rsidR="00954302" w:rsidRPr="00BA5451">
        <w:t xml:space="preserve"> </w:t>
      </w:r>
      <w:r w:rsidRPr="00BA5451">
        <w:t>be paid in lieu of pay for the unexpired portion of the notice period.</w:t>
      </w:r>
      <w:bookmarkEnd w:id="883"/>
    </w:p>
    <w:p w14:paraId="699B0A0B" w14:textId="790846CC" w:rsidR="00A07898" w:rsidRDefault="00A07898" w:rsidP="00BA756D">
      <w:pPr>
        <w:pStyle w:val="Agreement-UnnumberedHeading"/>
        <w:ind w:right="511"/>
      </w:pPr>
      <w:bookmarkStart w:id="884" w:name="_Toc351559816"/>
      <w:bookmarkStart w:id="885" w:name="_Toc383008891"/>
      <w:r w:rsidRPr="00BA5451">
        <w:t xml:space="preserve">Severance </w:t>
      </w:r>
      <w:r w:rsidR="00257B05">
        <w:t>b</w:t>
      </w:r>
      <w:r w:rsidRPr="00BA5451">
        <w:t>enefit</w:t>
      </w:r>
      <w:bookmarkEnd w:id="884"/>
      <w:bookmarkEnd w:id="885"/>
    </w:p>
    <w:p w14:paraId="7BDD25BA" w14:textId="38FD910B" w:rsidR="00A07898" w:rsidRDefault="00A07898" w:rsidP="00BA756D">
      <w:pPr>
        <w:pStyle w:val="Agreement-ParagraphLevel1"/>
        <w:ind w:right="511"/>
      </w:pPr>
      <w:bookmarkStart w:id="886" w:name="_Ref493771234"/>
      <w:r w:rsidRPr="00BA5451">
        <w:t xml:space="preserve">An officer who elects to be made redundant in accordance with this clause </w:t>
      </w:r>
      <w:r w:rsidR="00954302">
        <w:t>is</w:t>
      </w:r>
      <w:r w:rsidRPr="00BA5451">
        <w:t xml:space="preserve"> entitled to be paid </w:t>
      </w:r>
      <w:r w:rsidR="00E562FF">
        <w:t xml:space="preserve">the greater </w:t>
      </w:r>
      <w:r w:rsidRPr="00BA5451">
        <w:t>of the following</w:t>
      </w:r>
      <w:r w:rsidR="00E562FF">
        <w:t xml:space="preserve"> amounts</w:t>
      </w:r>
      <w:r>
        <w:t>:</w:t>
      </w:r>
      <w:bookmarkEnd w:id="886"/>
    </w:p>
    <w:p w14:paraId="6DFD59B0" w14:textId="6FF3DBFF" w:rsidR="00A07898" w:rsidRDefault="00E562FF" w:rsidP="00BA756D">
      <w:pPr>
        <w:pStyle w:val="Agreement-ParagraphLevel2"/>
        <w:ind w:right="511"/>
      </w:pPr>
      <w:r>
        <w:t>An amount</w:t>
      </w:r>
      <w:r w:rsidR="00A07898" w:rsidRPr="00BA5451">
        <w:t xml:space="preserve"> equal to </w:t>
      </w:r>
      <w:r>
        <w:t>2</w:t>
      </w:r>
      <w:r w:rsidRPr="00BA5451">
        <w:t xml:space="preserve"> </w:t>
      </w:r>
      <w:r w:rsidR="00A07898" w:rsidRPr="00BA5451">
        <w:t>weeks of the officer’s pay for each completed year of continuous service, plus a pro rata payment for completed months of continuous service since the last year of continuous service.</w:t>
      </w:r>
      <w:r w:rsidR="002F5C57">
        <w:t xml:space="preserve"> </w:t>
      </w:r>
      <w:r w:rsidR="00A07898" w:rsidRPr="00BA5451">
        <w:t xml:space="preserve">The maximum sum payable under this paragraph </w:t>
      </w:r>
      <w:r w:rsidR="00954302">
        <w:t>is</w:t>
      </w:r>
      <w:r w:rsidR="00A07898" w:rsidRPr="00BA5451">
        <w:t xml:space="preserve"> 48 weeks</w:t>
      </w:r>
      <w:r>
        <w:t>’</w:t>
      </w:r>
      <w:r w:rsidR="00A07898" w:rsidRPr="00BA5451">
        <w:t xml:space="preserve"> pay</w:t>
      </w:r>
      <w:r>
        <w:t>.</w:t>
      </w:r>
    </w:p>
    <w:p w14:paraId="2B669E5D" w14:textId="794BC1F1" w:rsidR="00A07898" w:rsidRPr="00BA5451" w:rsidRDefault="00E562FF" w:rsidP="00BA756D">
      <w:pPr>
        <w:pStyle w:val="Agreement-ParagraphLevel2"/>
        <w:ind w:right="511"/>
      </w:pPr>
      <w:r>
        <w:t>An amount equal to 26</w:t>
      </w:r>
      <w:r w:rsidR="00A07898" w:rsidRPr="00BA5451">
        <w:t xml:space="preserve"> weeks </w:t>
      </w:r>
      <w:r>
        <w:t>of the officer’s</w:t>
      </w:r>
      <w:r w:rsidRPr="00BA5451">
        <w:t xml:space="preserve"> </w:t>
      </w:r>
      <w:r w:rsidR="00A07898" w:rsidRPr="00BA5451">
        <w:t>pay.</w:t>
      </w:r>
    </w:p>
    <w:p w14:paraId="1AD61F24" w14:textId="6B80FB50" w:rsidR="00A07898" w:rsidRDefault="00A07898" w:rsidP="00BA756D">
      <w:pPr>
        <w:pStyle w:val="Agreement-ParagraphLevel1"/>
        <w:ind w:right="511"/>
      </w:pPr>
      <w:r w:rsidRPr="00BA5451">
        <w:t>For the purpose of calculating any payment instead of notice or part payment,</w:t>
      </w:r>
      <w:r w:rsidR="002F5C57">
        <w:t xml:space="preserve"> </w:t>
      </w:r>
      <w:r w:rsidRPr="00BA5451">
        <w:t xml:space="preserve">the pay an officer would have received had </w:t>
      </w:r>
      <w:r w:rsidR="00715AE6">
        <w:t>they</w:t>
      </w:r>
      <w:r w:rsidRPr="00BA5451">
        <w:t xml:space="preserve"> been on annual leave during the notice period, or the unexpired portion of the notice period as appropriate, </w:t>
      </w:r>
      <w:r w:rsidR="00D87856">
        <w:t>is</w:t>
      </w:r>
      <w:r w:rsidRPr="00BA5451">
        <w:t xml:space="preserve"> used</w:t>
      </w:r>
      <w:r>
        <w:t>.</w:t>
      </w:r>
    </w:p>
    <w:p w14:paraId="23757B40" w14:textId="78DB5F9F" w:rsidR="00A07898" w:rsidRPr="00BA5451" w:rsidRDefault="00A07898" w:rsidP="00BA756D">
      <w:pPr>
        <w:pStyle w:val="Agreement-ParagraphLevel1"/>
        <w:ind w:right="511"/>
      </w:pPr>
      <w:bookmarkStart w:id="887" w:name="_Hlk71624658"/>
      <w:r w:rsidRPr="00BA5451">
        <w:t xml:space="preserve">For the purpose of calculating payment under subclause </w:t>
      </w:r>
      <w:r w:rsidR="00555E02">
        <w:fldChar w:fldCharType="begin"/>
      </w:r>
      <w:r w:rsidR="00555E02">
        <w:instrText xml:space="preserve"> REF _Ref493771234 \r \h </w:instrText>
      </w:r>
      <w:r w:rsidR="00555E02">
        <w:fldChar w:fldCharType="separate"/>
      </w:r>
      <w:r w:rsidR="00A362E1">
        <w:t>L6.8</w:t>
      </w:r>
      <w:r w:rsidR="00555E02">
        <w:fldChar w:fldCharType="end"/>
      </w:r>
      <w:bookmarkEnd w:id="887"/>
      <w:r w:rsidR="00E562FF">
        <w:t xml:space="preserve"> </w:t>
      </w:r>
      <w:r w:rsidR="00E815C1">
        <w:t>all</w:t>
      </w:r>
      <w:r w:rsidR="00E073BA">
        <w:t xml:space="preserve"> </w:t>
      </w:r>
      <w:r w:rsidR="00E562FF">
        <w:t>the following apply</w:t>
      </w:r>
      <w:r w:rsidRPr="00BA5451">
        <w:t>:</w:t>
      </w:r>
    </w:p>
    <w:p w14:paraId="6D06118D" w14:textId="28CFFE3F" w:rsidR="00A07898" w:rsidRPr="00BA5451" w:rsidRDefault="00BF6958" w:rsidP="00BA756D">
      <w:pPr>
        <w:pStyle w:val="Agreement-ParagraphLevel2"/>
        <w:ind w:right="511"/>
      </w:pPr>
      <w:r>
        <w:t>If</w:t>
      </w:r>
      <w:r w:rsidR="00502092">
        <w:t xml:space="preserve"> </w:t>
      </w:r>
      <w:r w:rsidR="00A07898" w:rsidRPr="00BA5451">
        <w:t xml:space="preserve">an officer has been acting in a higher position for a continuous period of at least </w:t>
      </w:r>
      <w:r w:rsidR="00E562FF">
        <w:t>12</w:t>
      </w:r>
      <w:r w:rsidR="00E562FF" w:rsidRPr="00BA5451">
        <w:t xml:space="preserve"> </w:t>
      </w:r>
      <w:r w:rsidR="00A07898" w:rsidRPr="00BA5451">
        <w:t xml:space="preserve">months immediately preceding the date on which </w:t>
      </w:r>
      <w:r w:rsidR="00E562FF">
        <w:t>they</w:t>
      </w:r>
      <w:r w:rsidR="00A07898" w:rsidRPr="00BA5451">
        <w:t xml:space="preserve"> receive </w:t>
      </w:r>
      <w:r w:rsidR="00D87856">
        <w:t xml:space="preserve">a </w:t>
      </w:r>
      <w:r w:rsidR="00A07898" w:rsidRPr="00BA5451">
        <w:t xml:space="preserve">notice of retirement, the pay level </w:t>
      </w:r>
      <w:r w:rsidR="00D87856">
        <w:t>is</w:t>
      </w:r>
      <w:r w:rsidR="00A07898" w:rsidRPr="00BA5451">
        <w:t xml:space="preserve"> the officer’s pay in </w:t>
      </w:r>
      <w:r w:rsidR="00E073BA">
        <w:t>the</w:t>
      </w:r>
      <w:r w:rsidR="00E073BA" w:rsidRPr="00BA5451">
        <w:t xml:space="preserve"> </w:t>
      </w:r>
      <w:r w:rsidR="00A07898" w:rsidRPr="00BA5451">
        <w:t>higher position at that date</w:t>
      </w:r>
      <w:r w:rsidR="00E562FF">
        <w:t>.</w:t>
      </w:r>
    </w:p>
    <w:p w14:paraId="1CDC3D1E" w14:textId="69459CC2" w:rsidR="00A07898" w:rsidRPr="00BA5451" w:rsidRDefault="00BF6958" w:rsidP="00BA756D">
      <w:pPr>
        <w:pStyle w:val="Agreement-ParagraphLevel2"/>
        <w:ind w:right="511"/>
      </w:pPr>
      <w:r>
        <w:t>If</w:t>
      </w:r>
      <w:r w:rsidR="00502092">
        <w:t xml:space="preserve"> </w:t>
      </w:r>
      <w:r w:rsidR="00A07898" w:rsidRPr="00BA5451">
        <w:t xml:space="preserve">an officer has, during 50% or more of pay periods in the </w:t>
      </w:r>
      <w:r w:rsidR="00E073BA">
        <w:t xml:space="preserve">12 </w:t>
      </w:r>
      <w:r w:rsidR="00A07898" w:rsidRPr="00BA5451">
        <w:t xml:space="preserve">months immediately preceding the date on which </w:t>
      </w:r>
      <w:r w:rsidR="00E073BA">
        <w:t>they</w:t>
      </w:r>
      <w:r w:rsidR="00A07898" w:rsidRPr="00BA5451">
        <w:t xml:space="preserve"> receive </w:t>
      </w:r>
      <w:r w:rsidR="00D87856">
        <w:t xml:space="preserve">a </w:t>
      </w:r>
      <w:r w:rsidR="00A07898" w:rsidRPr="00BA5451">
        <w:t>notice of retirement, been paid a loading for shift</w:t>
      </w:r>
      <w:r w:rsidR="00C66BBE">
        <w:t>-</w:t>
      </w:r>
      <w:r w:rsidR="00A07898" w:rsidRPr="00BA5451">
        <w:t xml:space="preserve">work or are paid a composite pay, the weekly average amount of shift loading received during that </w:t>
      </w:r>
      <w:r w:rsidR="00E073BA">
        <w:t>12</w:t>
      </w:r>
      <w:r w:rsidR="00E073BA" w:rsidRPr="00BA5451">
        <w:t xml:space="preserve"> </w:t>
      </w:r>
      <w:r w:rsidR="00A07898" w:rsidRPr="00BA5451">
        <w:t xml:space="preserve">month period </w:t>
      </w:r>
      <w:r w:rsidR="00D87856">
        <w:t>is</w:t>
      </w:r>
      <w:r w:rsidR="00A07898" w:rsidRPr="00BA5451">
        <w:t xml:space="preserve"> counted as part of "weeks pay"</w:t>
      </w:r>
      <w:r w:rsidR="00E815C1">
        <w:t>.</w:t>
      </w:r>
    </w:p>
    <w:p w14:paraId="2849CC64" w14:textId="2E9BA50E" w:rsidR="00A13402" w:rsidRDefault="00E815C1" w:rsidP="00BA756D">
      <w:pPr>
        <w:pStyle w:val="Agreement-ParagraphLevel2"/>
        <w:ind w:right="511"/>
      </w:pPr>
      <w:r>
        <w:t>T</w:t>
      </w:r>
      <w:r w:rsidR="00A07898" w:rsidRPr="00BA5451">
        <w:t>he inclusion of other allowances, being allowances in the nature of pay, will be subject to the approval of the head of service.</w:t>
      </w:r>
      <w:bookmarkStart w:id="888" w:name="_Toc527025601"/>
      <w:bookmarkStart w:id="889" w:name="_Toc527108194"/>
      <w:bookmarkStart w:id="890" w:name="_Toc527025602"/>
      <w:bookmarkStart w:id="891" w:name="_Toc527108195"/>
      <w:bookmarkStart w:id="892" w:name="_Toc527025603"/>
      <w:bookmarkStart w:id="893" w:name="_Toc527108196"/>
      <w:bookmarkStart w:id="894" w:name="_Ref493770996"/>
      <w:bookmarkEnd w:id="888"/>
      <w:bookmarkEnd w:id="889"/>
      <w:bookmarkEnd w:id="890"/>
      <w:bookmarkEnd w:id="891"/>
      <w:bookmarkEnd w:id="892"/>
      <w:bookmarkEnd w:id="893"/>
    </w:p>
    <w:p w14:paraId="6A1C2FAF" w14:textId="3232D818" w:rsidR="00D335F1" w:rsidRDefault="00D335F1" w:rsidP="00BA756D">
      <w:pPr>
        <w:pStyle w:val="Heading2"/>
        <w:ind w:left="0" w:right="511"/>
      </w:pPr>
      <w:bookmarkStart w:id="895" w:name="_Toc87831845"/>
      <w:r>
        <w:t>Retention Period for Excess Officers</w:t>
      </w:r>
      <w:bookmarkEnd w:id="894"/>
      <w:bookmarkEnd w:id="895"/>
    </w:p>
    <w:p w14:paraId="565E40C9" w14:textId="2417D71D" w:rsidR="00A07898" w:rsidRDefault="00A07898" w:rsidP="00BA756D">
      <w:pPr>
        <w:pStyle w:val="Agreement-ParagraphLevel1"/>
        <w:ind w:right="511"/>
      </w:pPr>
      <w:r w:rsidRPr="00BA5451">
        <w:t xml:space="preserve">An excess officer who does not accept voluntary redundancy is entitled to a </w:t>
      </w:r>
      <w:r w:rsidR="00BF6958">
        <w:t>7</w:t>
      </w:r>
      <w:r w:rsidR="00BF6958" w:rsidRPr="00BA5451">
        <w:t xml:space="preserve"> </w:t>
      </w:r>
      <w:r w:rsidRPr="00BA5451">
        <w:t>month retention period.</w:t>
      </w:r>
    </w:p>
    <w:p w14:paraId="78E854A7" w14:textId="05A93159" w:rsidR="00A07898" w:rsidRPr="00BA5451" w:rsidRDefault="00A07898" w:rsidP="00BA756D">
      <w:pPr>
        <w:pStyle w:val="Agreement-ParagraphLevel1"/>
        <w:ind w:right="511"/>
      </w:pPr>
      <w:r w:rsidRPr="00BA5451">
        <w:t>The retention period will commence</w:t>
      </w:r>
      <w:r w:rsidR="00BF6958">
        <w:t xml:space="preserve"> on one of the following days</w:t>
      </w:r>
      <w:r w:rsidRPr="00BA5451">
        <w:t>:</w:t>
      </w:r>
    </w:p>
    <w:p w14:paraId="0404919E" w14:textId="7913448E" w:rsidR="00A07898" w:rsidRPr="00BA5451" w:rsidRDefault="00BF6958" w:rsidP="00BA756D">
      <w:pPr>
        <w:pStyle w:val="Agreement-ParagraphLevel2"/>
        <w:ind w:right="511"/>
      </w:pPr>
      <w:r>
        <w:t>O</w:t>
      </w:r>
      <w:r w:rsidR="00A07898" w:rsidRPr="00BA5451">
        <w:t xml:space="preserve">n the day the officer is advised in writing by the head of service that </w:t>
      </w:r>
      <w:r>
        <w:t>the officer</w:t>
      </w:r>
      <w:r w:rsidR="00A07898" w:rsidRPr="00BA5451">
        <w:t xml:space="preserve"> is an excess officer</w:t>
      </w:r>
      <w:r>
        <w:t>.</w:t>
      </w:r>
    </w:p>
    <w:p w14:paraId="141152FF" w14:textId="7339E216" w:rsidR="000A0D33" w:rsidRPr="004452F1" w:rsidRDefault="00BF6958" w:rsidP="00BA756D">
      <w:pPr>
        <w:pStyle w:val="Agreement-ParagraphLevel2"/>
        <w:ind w:right="511"/>
      </w:pPr>
      <w:r>
        <w:t>I</w:t>
      </w:r>
      <w:r w:rsidR="00A07898" w:rsidRPr="00BA5451">
        <w:t>n the case of an officer who is invited by the head of service to submit an election to be retired - one month after the day o</w:t>
      </w:r>
      <w:r w:rsidR="00A07898">
        <w:t>n which the election is invited</w:t>
      </w:r>
      <w:r w:rsidR="00A91BF4">
        <w:t>.</w:t>
      </w:r>
    </w:p>
    <w:p w14:paraId="4960F4AC" w14:textId="0EA3526B" w:rsidR="00D335F1" w:rsidRPr="004452F1" w:rsidRDefault="00D335F1" w:rsidP="00BA756D">
      <w:pPr>
        <w:pStyle w:val="Agreement-ParagraphLevel1"/>
        <w:ind w:right="511"/>
      </w:pPr>
      <w:r w:rsidRPr="004452F1">
        <w:lastRenderedPageBreak/>
        <w:t xml:space="preserve">At the end of the retention period, </w:t>
      </w:r>
      <w:r w:rsidR="0051402E" w:rsidRPr="004452F1">
        <w:t>i</w:t>
      </w:r>
      <w:r w:rsidRPr="004452F1">
        <w:t xml:space="preserve">f the officer has not been </w:t>
      </w:r>
      <w:r w:rsidR="00D65D3B" w:rsidRPr="004452F1">
        <w:t>redeployed</w:t>
      </w:r>
      <w:r w:rsidRPr="004452F1">
        <w:t xml:space="preserve">, the officer </w:t>
      </w:r>
      <w:r w:rsidR="00D87856">
        <w:t>must</w:t>
      </w:r>
      <w:r w:rsidR="00D87856" w:rsidRPr="004452F1">
        <w:t xml:space="preserve"> </w:t>
      </w:r>
      <w:r w:rsidR="000A0D33" w:rsidRPr="004452F1">
        <w:t>be offered a choice of</w:t>
      </w:r>
      <w:r w:rsidR="00BF6958">
        <w:t xml:space="preserve"> the following</w:t>
      </w:r>
      <w:r w:rsidRPr="004452F1">
        <w:t>:</w:t>
      </w:r>
    </w:p>
    <w:p w14:paraId="27973F01" w14:textId="774660DD" w:rsidR="00D335F1" w:rsidRPr="004452F1" w:rsidRDefault="00BF6958" w:rsidP="00BA756D">
      <w:pPr>
        <w:pStyle w:val="Agreement-ParagraphLevel2"/>
        <w:ind w:right="511"/>
      </w:pPr>
      <w:bookmarkStart w:id="896" w:name="_Ref508959662"/>
      <w:r>
        <w:t>A</w:t>
      </w:r>
      <w:r w:rsidR="00D335F1" w:rsidRPr="004452F1">
        <w:t xml:space="preserve"> </w:t>
      </w:r>
      <w:r w:rsidR="00FB2A92" w:rsidRPr="004452F1">
        <w:t xml:space="preserve">suitable </w:t>
      </w:r>
      <w:r w:rsidR="00D335F1" w:rsidRPr="004452F1">
        <w:t>vacant position at the officer’s substantive level</w:t>
      </w:r>
      <w:r w:rsidR="000A0D33" w:rsidRPr="004452F1">
        <w:t>, to be transferred to in accordance with the PSM Act</w:t>
      </w:r>
      <w:r>
        <w:t>.</w:t>
      </w:r>
      <w:bookmarkEnd w:id="896"/>
    </w:p>
    <w:p w14:paraId="7058DF01" w14:textId="18A2BE8F" w:rsidR="00D335F1" w:rsidRPr="004452F1" w:rsidRDefault="00BF6958" w:rsidP="00BA756D">
      <w:pPr>
        <w:pStyle w:val="Agreement-ParagraphLevel2"/>
        <w:ind w:right="511"/>
      </w:pPr>
      <w:bookmarkStart w:id="897" w:name="_Ref510534692"/>
      <w:r>
        <w:t>R</w:t>
      </w:r>
      <w:r w:rsidR="000A0D33" w:rsidRPr="004452F1">
        <w:t>etir</w:t>
      </w:r>
      <w:r>
        <w:t>ement</w:t>
      </w:r>
      <w:r w:rsidR="0051402E" w:rsidRPr="004452F1">
        <w:t xml:space="preserve"> from</w:t>
      </w:r>
      <w:r w:rsidR="00D335F1" w:rsidRPr="004452F1">
        <w:t xml:space="preserve"> the ACTPS with a severance payment which </w:t>
      </w:r>
      <w:r w:rsidR="00D87856">
        <w:t>is</w:t>
      </w:r>
      <w:r w:rsidR="00D335F1" w:rsidRPr="004452F1">
        <w:t xml:space="preserve"> the equivalent to what the officer would have received had the officer accepted the voluntary redundancy, less the amount of salary that the officer received during the retention period.</w:t>
      </w:r>
      <w:bookmarkEnd w:id="897"/>
    </w:p>
    <w:p w14:paraId="1C701ACF" w14:textId="269052B9" w:rsidR="005E074E" w:rsidRPr="004452F1" w:rsidRDefault="005E074E" w:rsidP="00BA756D">
      <w:pPr>
        <w:pStyle w:val="Agreement-ParagraphLevel1"/>
        <w:ind w:right="511"/>
      </w:pPr>
      <w:r w:rsidRPr="004452F1">
        <w:t xml:space="preserve">To be transferred to a suitable position in accordance with </w:t>
      </w:r>
      <w:r w:rsidR="0059285F">
        <w:t>paragraph</w:t>
      </w:r>
      <w:r w:rsidRPr="004452F1">
        <w:t xml:space="preserve"> </w:t>
      </w:r>
      <w:r w:rsidR="00A5451C" w:rsidRPr="004452F1">
        <w:fldChar w:fldCharType="begin"/>
      </w:r>
      <w:r w:rsidR="00A5451C" w:rsidRPr="004452F1">
        <w:instrText xml:space="preserve"> REF _Ref508959662 \r \h </w:instrText>
      </w:r>
      <w:r w:rsidR="004452F1">
        <w:instrText xml:space="preserve"> \* MERGEFORMAT </w:instrText>
      </w:r>
      <w:r w:rsidR="00A5451C" w:rsidRPr="004452F1">
        <w:fldChar w:fldCharType="separate"/>
      </w:r>
      <w:r w:rsidR="00A362E1">
        <w:t>L7.3.1</w:t>
      </w:r>
      <w:r w:rsidR="00A5451C" w:rsidRPr="004452F1">
        <w:fldChar w:fldCharType="end"/>
      </w:r>
      <w:r w:rsidR="00A5451C" w:rsidRPr="004452F1">
        <w:t xml:space="preserve"> </w:t>
      </w:r>
      <w:r w:rsidRPr="004452F1">
        <w:t xml:space="preserve">an excess officer need only be found suitable, or suitable within a reasonable time (generally </w:t>
      </w:r>
      <w:r w:rsidR="00BF6958">
        <w:t>3</w:t>
      </w:r>
      <w:r w:rsidR="00BF6958" w:rsidRPr="004452F1">
        <w:t xml:space="preserve"> </w:t>
      </w:r>
      <w:r w:rsidRPr="004452F1">
        <w:t xml:space="preserve">to </w:t>
      </w:r>
      <w:r w:rsidR="00BF6958">
        <w:t>6</w:t>
      </w:r>
      <w:r w:rsidR="00BF6958" w:rsidRPr="004452F1">
        <w:t xml:space="preserve"> </w:t>
      </w:r>
      <w:r w:rsidRPr="004452F1">
        <w:t>months) to be transferred to the position.</w:t>
      </w:r>
    </w:p>
    <w:p w14:paraId="749A8000" w14:textId="77777777" w:rsidR="000A0D33" w:rsidRDefault="000A0D33" w:rsidP="00BA756D">
      <w:pPr>
        <w:pStyle w:val="Heading2"/>
        <w:ind w:left="0" w:right="511"/>
      </w:pPr>
      <w:bookmarkStart w:id="898" w:name="_Toc526885547"/>
      <w:bookmarkStart w:id="899" w:name="_Toc526886040"/>
      <w:bookmarkStart w:id="900" w:name="_Toc527025608"/>
      <w:bookmarkStart w:id="901" w:name="_Toc527108201"/>
      <w:bookmarkStart w:id="902" w:name="_Ref510617929"/>
      <w:bookmarkStart w:id="903" w:name="_Toc87831846"/>
      <w:bookmarkStart w:id="904" w:name="_Toc351559818"/>
      <w:bookmarkStart w:id="905" w:name="_Toc383008893"/>
      <w:bookmarkStart w:id="906" w:name="_Ref493769075"/>
      <w:bookmarkStart w:id="907" w:name="_Ref493771531"/>
      <w:bookmarkEnd w:id="898"/>
      <w:bookmarkEnd w:id="899"/>
      <w:bookmarkEnd w:id="900"/>
      <w:bookmarkEnd w:id="901"/>
      <w:r>
        <w:t>Reduction in Classification</w:t>
      </w:r>
      <w:bookmarkEnd w:id="902"/>
      <w:bookmarkEnd w:id="903"/>
    </w:p>
    <w:p w14:paraId="662D6F44" w14:textId="5B806382" w:rsidR="000A0D33" w:rsidRDefault="000A0D33" w:rsidP="00BA756D">
      <w:pPr>
        <w:pStyle w:val="Agreement-ParagraphLevel1"/>
        <w:ind w:right="511"/>
      </w:pPr>
      <w:r w:rsidRPr="00AE72C4">
        <w:t xml:space="preserve">Where </w:t>
      </w:r>
      <w:r>
        <w:t xml:space="preserve">efforts to redeploy at level have failed and where </w:t>
      </w:r>
      <w:r w:rsidRPr="00AE72C4">
        <w:t xml:space="preserve">the officer </w:t>
      </w:r>
      <w:r w:rsidR="00031733">
        <w:t>has refused the offer of voluntary redundancy</w:t>
      </w:r>
      <w:r w:rsidRPr="00AE72C4">
        <w:t xml:space="preserve">, the head of service </w:t>
      </w:r>
      <w:r w:rsidR="00031733">
        <w:t xml:space="preserve">with the agreement of the officer </w:t>
      </w:r>
      <w:r w:rsidRPr="00AE72C4">
        <w:t>may reduce the officer in classification and place the officer in a specific position.</w:t>
      </w:r>
    </w:p>
    <w:p w14:paraId="77D9FE48" w14:textId="552EECF5" w:rsidR="000A0D33" w:rsidRPr="000A0D33" w:rsidRDefault="00414D34" w:rsidP="00BA756D">
      <w:pPr>
        <w:pStyle w:val="Agreement-ParagraphLevel1"/>
        <w:ind w:right="511"/>
      </w:pPr>
      <w:r>
        <w:t>Reduction in classification</w:t>
      </w:r>
      <w:r w:rsidR="000A0D33">
        <w:t xml:space="preserve"> is to occur in accordance with the PSM</w:t>
      </w:r>
      <w:r>
        <w:t xml:space="preserve"> </w:t>
      </w:r>
      <w:r w:rsidR="000A0D33">
        <w:t>A</w:t>
      </w:r>
      <w:r>
        <w:t>ct</w:t>
      </w:r>
      <w:r w:rsidR="000A0D33">
        <w:t>.</w:t>
      </w:r>
    </w:p>
    <w:p w14:paraId="03DD140A" w14:textId="4DEB469A" w:rsidR="000A0D33" w:rsidRPr="000A0D33" w:rsidRDefault="00A07898" w:rsidP="00BA756D">
      <w:pPr>
        <w:pStyle w:val="Heading2"/>
        <w:ind w:left="0" w:right="511"/>
      </w:pPr>
      <w:bookmarkStart w:id="908" w:name="_Ref510617917"/>
      <w:bookmarkStart w:id="909" w:name="_Toc87831847"/>
      <w:r w:rsidRPr="00BA5451">
        <w:t>Involuntary Retirement</w:t>
      </w:r>
      <w:bookmarkEnd w:id="904"/>
      <w:bookmarkEnd w:id="905"/>
      <w:bookmarkEnd w:id="906"/>
      <w:bookmarkEnd w:id="907"/>
      <w:bookmarkEnd w:id="908"/>
      <w:bookmarkEnd w:id="909"/>
    </w:p>
    <w:p w14:paraId="53567B88" w14:textId="78F9A885" w:rsidR="00A07898" w:rsidRDefault="00A07898" w:rsidP="00BA756D">
      <w:pPr>
        <w:pStyle w:val="Agreement-ParagraphLevel1"/>
        <w:ind w:right="511"/>
      </w:pPr>
      <w:r w:rsidRPr="00BA5451">
        <w:t>An excess officer may be made involuntarily redundant, subject to the agreement of the union(s).</w:t>
      </w:r>
      <w:r w:rsidR="002F5C57">
        <w:t xml:space="preserve"> </w:t>
      </w:r>
      <w:r w:rsidRPr="00BA5451">
        <w:t>This clause applies to excess officers who are no</w:t>
      </w:r>
      <w:r w:rsidR="008D51F9">
        <w:t>t</w:t>
      </w:r>
      <w:r w:rsidR="00167A2D">
        <w:t xml:space="preserve"> any of the following</w:t>
      </w:r>
      <w:r>
        <w:t>:</w:t>
      </w:r>
    </w:p>
    <w:p w14:paraId="37CDE2B6" w14:textId="7E194267" w:rsidR="00A07898" w:rsidRDefault="00167A2D" w:rsidP="00BA756D">
      <w:pPr>
        <w:pStyle w:val="Agreement-ParagraphLevel2"/>
        <w:ind w:right="511"/>
      </w:pPr>
      <w:r>
        <w:t>R</w:t>
      </w:r>
      <w:r w:rsidR="00A07898" w:rsidRPr="00BA5451">
        <w:t>etired with consent</w:t>
      </w:r>
      <w:r>
        <w:t>.</w:t>
      </w:r>
    </w:p>
    <w:p w14:paraId="707F3396" w14:textId="11E97171" w:rsidR="00A07898" w:rsidRPr="00AF15BE" w:rsidRDefault="00167A2D" w:rsidP="00BA756D">
      <w:pPr>
        <w:pStyle w:val="Agreement-ParagraphLevel2"/>
        <w:ind w:right="511"/>
      </w:pPr>
      <w:r>
        <w:t>R</w:t>
      </w:r>
      <w:r w:rsidR="00A07898" w:rsidRPr="00BA5451">
        <w:t>edeployed to another position</w:t>
      </w:r>
      <w:r>
        <w:t>.</w:t>
      </w:r>
    </w:p>
    <w:p w14:paraId="5AEAE8AB" w14:textId="43B1B140" w:rsidR="00A07898" w:rsidRDefault="00167A2D" w:rsidP="00BA756D">
      <w:pPr>
        <w:pStyle w:val="Agreement-ParagraphLevel2"/>
        <w:ind w:right="511"/>
      </w:pPr>
      <w:r>
        <w:t>R</w:t>
      </w:r>
      <w:r w:rsidR="00A07898" w:rsidRPr="00BA5451">
        <w:t>educed in classification</w:t>
      </w:r>
      <w:r w:rsidR="00A07898">
        <w:t>.</w:t>
      </w:r>
    </w:p>
    <w:p w14:paraId="00ECC69C" w14:textId="56D74666" w:rsidR="00A07898" w:rsidRPr="00BA5451" w:rsidRDefault="00A07898" w:rsidP="00BA756D">
      <w:pPr>
        <w:pStyle w:val="Agreement-ParagraphLevel1"/>
        <w:ind w:right="511"/>
      </w:pPr>
      <w:r w:rsidRPr="00BA5451">
        <w:t>An officer may be involuntarily retired subject to the agreement of the union(s)</w:t>
      </w:r>
      <w:r w:rsidR="00167A2D">
        <w:t>.</w:t>
      </w:r>
      <w:r w:rsidRPr="00BA5451">
        <w:t xml:space="preserve"> </w:t>
      </w:r>
      <w:r w:rsidR="00167A2D">
        <w:t>S</w:t>
      </w:r>
      <w:r w:rsidRPr="00BA5451">
        <w:t xml:space="preserve">uch agreement </w:t>
      </w:r>
      <w:r w:rsidR="00167A2D">
        <w:t xml:space="preserve">must </w:t>
      </w:r>
      <w:r w:rsidRPr="00BA5451">
        <w:t xml:space="preserve">not be withheld if, during or after </w:t>
      </w:r>
      <w:r w:rsidR="00167A2D">
        <w:t>6</w:t>
      </w:r>
      <w:r w:rsidR="00167A2D" w:rsidRPr="00BA5451">
        <w:t xml:space="preserve"> </w:t>
      </w:r>
      <w:r w:rsidRPr="00BA5451">
        <w:t>months from the date the officer was declared excess, the officer</w:t>
      </w:r>
      <w:r w:rsidR="00167A2D">
        <w:t xml:space="preserve"> does one of the following</w:t>
      </w:r>
      <w:r w:rsidRPr="00BA5451">
        <w:t>:</w:t>
      </w:r>
    </w:p>
    <w:p w14:paraId="168C0406" w14:textId="7ACB1FFA" w:rsidR="00A07898" w:rsidRPr="00BA5451" w:rsidRDefault="00167A2D" w:rsidP="00BA756D">
      <w:pPr>
        <w:pStyle w:val="Agreement-ParagraphLevel2"/>
        <w:ind w:right="511"/>
      </w:pPr>
      <w:r>
        <w:t>D</w:t>
      </w:r>
      <w:r w:rsidR="00A07898" w:rsidRPr="00BA5451">
        <w:t>oes not accept a transfer in accordance with the PSM Act</w:t>
      </w:r>
      <w:r>
        <w:t>.</w:t>
      </w:r>
    </w:p>
    <w:p w14:paraId="14831A3F" w14:textId="5D96C5B6" w:rsidR="00A07898" w:rsidRPr="00BA5451" w:rsidRDefault="00167A2D" w:rsidP="00BA756D">
      <w:pPr>
        <w:pStyle w:val="Agreement-ParagraphLevel2"/>
        <w:ind w:right="511"/>
      </w:pPr>
      <w:r>
        <w:t>Refuses</w:t>
      </w:r>
      <w:r w:rsidR="00A07898" w:rsidRPr="00BA5451">
        <w:t xml:space="preserve"> to apply for, o</w:t>
      </w:r>
      <w:r w:rsidR="00A07898" w:rsidRPr="00BE66B7">
        <w:t>r</w:t>
      </w:r>
      <w:r w:rsidR="00A07898" w:rsidRPr="00BA5451">
        <w:t xml:space="preserve"> be considered for, a position for which the officer could reasonably be expected to be qualified to perform, either immediately or in a reasonable time.</w:t>
      </w:r>
    </w:p>
    <w:p w14:paraId="0492AD7B" w14:textId="77777777" w:rsidR="00A07898" w:rsidRPr="00BA5451" w:rsidRDefault="00A07898" w:rsidP="00BA756D">
      <w:pPr>
        <w:pStyle w:val="Agreement-ParagraphLevel1"/>
        <w:ind w:right="511"/>
      </w:pPr>
      <w:r w:rsidRPr="00BA5451">
        <w:t>Where the head of service believes that there is insufficient productive work available for an excess officer during the retention period, the head of service may make the officer involuntarily redundant before the end of the retention period.</w:t>
      </w:r>
    </w:p>
    <w:p w14:paraId="0A160790" w14:textId="772CD763" w:rsidR="00A07898" w:rsidRPr="00BA5451" w:rsidRDefault="00A07898" w:rsidP="00BA756D">
      <w:pPr>
        <w:pStyle w:val="Agreement-ParagraphLevel1"/>
        <w:ind w:right="511"/>
      </w:pPr>
      <w:r w:rsidRPr="00BA5451">
        <w:t xml:space="preserve">An excess officer </w:t>
      </w:r>
      <w:r w:rsidR="00D87856">
        <w:t>must</w:t>
      </w:r>
      <w:r w:rsidR="00D87856" w:rsidRPr="00BA5451">
        <w:t xml:space="preserve"> </w:t>
      </w:r>
      <w:r w:rsidRPr="00BA5451">
        <w:t xml:space="preserve">not be involuntarily retired if </w:t>
      </w:r>
      <w:r w:rsidR="00167A2D">
        <w:t>they have</w:t>
      </w:r>
      <w:r w:rsidRPr="00BA5451">
        <w:t xml:space="preserve"> not been invited to elect to be voluntarily retired with benefits, or ha</w:t>
      </w:r>
      <w:r w:rsidR="00167A2D">
        <w:t>ve</w:t>
      </w:r>
      <w:r w:rsidRPr="00BA5451">
        <w:t xml:space="preserve"> made such an election and the head of service refuses to approve it.</w:t>
      </w:r>
      <w:r w:rsidR="002F5C57">
        <w:t xml:space="preserve"> </w:t>
      </w:r>
    </w:p>
    <w:p w14:paraId="0A2CE02B" w14:textId="3DAB3264" w:rsidR="00A07898" w:rsidRPr="00BA5451" w:rsidRDefault="00A07898" w:rsidP="00BA756D">
      <w:pPr>
        <w:pStyle w:val="Agreement-ParagraphLevel1"/>
        <w:ind w:right="511"/>
      </w:pPr>
      <w:bookmarkStart w:id="910" w:name="_Ref86217453"/>
      <w:r w:rsidRPr="00BA5451">
        <w:t xml:space="preserve">Where the head of service involuntarily retires an excess officer, the officer </w:t>
      </w:r>
      <w:r w:rsidR="00D87856">
        <w:t>must</w:t>
      </w:r>
      <w:r w:rsidR="00D87856" w:rsidRPr="00BA5451">
        <w:t xml:space="preserve"> </w:t>
      </w:r>
      <w:r w:rsidRPr="00BA5451">
        <w:t xml:space="preserve">be given no less than </w:t>
      </w:r>
      <w:r w:rsidR="00167A2D">
        <w:t>4</w:t>
      </w:r>
      <w:r w:rsidR="00167A2D" w:rsidRPr="00BA5451">
        <w:t xml:space="preserve"> </w:t>
      </w:r>
      <w:r w:rsidRPr="00BA5451">
        <w:t xml:space="preserve">weeks’ notice of the action proposed; or </w:t>
      </w:r>
      <w:r w:rsidR="00167A2D">
        <w:t>5</w:t>
      </w:r>
      <w:r w:rsidR="00167A2D" w:rsidRPr="00BA5451">
        <w:t xml:space="preserve"> </w:t>
      </w:r>
      <w:r w:rsidRPr="00BA5451">
        <w:t xml:space="preserve">weeks if the officer is over </w:t>
      </w:r>
      <w:r w:rsidR="00167A2D">
        <w:t>45</w:t>
      </w:r>
      <w:r w:rsidRPr="00BA5451">
        <w:t xml:space="preserve"> years old and has completed at least </w:t>
      </w:r>
      <w:r w:rsidR="00167A2D">
        <w:t>2</w:t>
      </w:r>
      <w:r w:rsidR="00167A2D" w:rsidRPr="00BA5451">
        <w:t xml:space="preserve"> </w:t>
      </w:r>
      <w:r w:rsidRPr="00BA5451">
        <w:t>years of continuous service.</w:t>
      </w:r>
      <w:r w:rsidR="002F5C57">
        <w:t xml:space="preserve"> </w:t>
      </w:r>
      <w:r w:rsidRPr="00BA5451">
        <w:t xml:space="preserve">This notice period </w:t>
      </w:r>
      <w:r w:rsidR="00D87856">
        <w:t>must</w:t>
      </w:r>
      <w:r w:rsidRPr="00BA5451">
        <w:t xml:space="preserve">, as far as practicable, be concurrent with the </w:t>
      </w:r>
      <w:r w:rsidR="00167A2D" w:rsidRPr="00BA5451">
        <w:t>s</w:t>
      </w:r>
      <w:r w:rsidR="00167A2D">
        <w:t>7</w:t>
      </w:r>
      <w:r w:rsidR="00167A2D" w:rsidRPr="00BA5451">
        <w:t xml:space="preserve"> </w:t>
      </w:r>
      <w:r w:rsidRPr="00BA5451">
        <w:t>month retention period.</w:t>
      </w:r>
      <w:bookmarkEnd w:id="910"/>
    </w:p>
    <w:p w14:paraId="76A079F8" w14:textId="77777777" w:rsidR="00A07898" w:rsidRDefault="00A07898" w:rsidP="00BA756D">
      <w:pPr>
        <w:pStyle w:val="Heading2"/>
        <w:ind w:left="0" w:right="511"/>
      </w:pPr>
      <w:bookmarkStart w:id="911" w:name="_Toc351559819"/>
      <w:bookmarkStart w:id="912" w:name="_Toc383008894"/>
      <w:bookmarkStart w:id="913" w:name="_Ref493769036"/>
      <w:bookmarkStart w:id="914" w:name="_Ref493771491"/>
      <w:bookmarkStart w:id="915" w:name="_Ref510534564"/>
      <w:bookmarkStart w:id="916" w:name="_Ref510617864"/>
      <w:bookmarkStart w:id="917" w:name="_Toc87831848"/>
      <w:r w:rsidRPr="00BA5451">
        <w:t>Income Maintenance Payment</w:t>
      </w:r>
      <w:bookmarkEnd w:id="911"/>
      <w:bookmarkEnd w:id="912"/>
      <w:bookmarkEnd w:id="913"/>
      <w:bookmarkEnd w:id="914"/>
      <w:bookmarkEnd w:id="915"/>
      <w:bookmarkEnd w:id="916"/>
      <w:bookmarkEnd w:id="917"/>
    </w:p>
    <w:p w14:paraId="057404F6" w14:textId="32738CDD" w:rsidR="00A07898" w:rsidRDefault="00A07898" w:rsidP="00BA756D">
      <w:pPr>
        <w:pStyle w:val="Agreement-ParagraphLevel1"/>
        <w:ind w:right="511"/>
      </w:pPr>
      <w:r w:rsidRPr="00BA5451">
        <w:t xml:space="preserve">An officer who has been receiving a higher rate of pay for a continuous period of at least </w:t>
      </w:r>
      <w:r w:rsidR="00167A2D">
        <w:t>12</w:t>
      </w:r>
      <w:r w:rsidR="00257B05">
        <w:t> </w:t>
      </w:r>
      <w:r w:rsidRPr="00BA5451">
        <w:t xml:space="preserve">months and who would have continued to receive that pay rate, except for the excess officer declaration, </w:t>
      </w:r>
      <w:r w:rsidR="00D87856">
        <w:t>must</w:t>
      </w:r>
      <w:r w:rsidR="00D87856" w:rsidRPr="00BA5451">
        <w:t xml:space="preserve"> </w:t>
      </w:r>
      <w:r w:rsidRPr="00BA5451">
        <w:t>be considered to have the higher pay rate</w:t>
      </w:r>
      <w:r>
        <w:t>.</w:t>
      </w:r>
    </w:p>
    <w:p w14:paraId="4EEF15C7" w14:textId="2C4DA570" w:rsidR="00A07898" w:rsidRDefault="00A07898" w:rsidP="00BA756D">
      <w:pPr>
        <w:pStyle w:val="Agreement-ParagraphLevel1"/>
        <w:ind w:right="511"/>
      </w:pPr>
      <w:r w:rsidRPr="00BA5451">
        <w:lastRenderedPageBreak/>
        <w:t xml:space="preserve">This pay </w:t>
      </w:r>
      <w:r w:rsidR="00D87856">
        <w:t>is</w:t>
      </w:r>
      <w:r w:rsidRPr="00BA5451">
        <w:t xml:space="preserve"> known as the income maintenance pay.</w:t>
      </w:r>
      <w:r w:rsidR="002F5C57">
        <w:t xml:space="preserve"> </w:t>
      </w:r>
      <w:r w:rsidRPr="00BA5451">
        <w:t xml:space="preserve">The income maintenance pay, where applicable, </w:t>
      </w:r>
      <w:r w:rsidR="00D87856">
        <w:t>is</w:t>
      </w:r>
      <w:r w:rsidRPr="00BA5451">
        <w:t xml:space="preserve"> used for the calculation of all conditions and entitlements under this clause</w:t>
      </w:r>
      <w:r>
        <w:t>.</w:t>
      </w:r>
    </w:p>
    <w:p w14:paraId="452346EA" w14:textId="77777777" w:rsidR="00A07898" w:rsidRDefault="00A07898" w:rsidP="00BA756D">
      <w:pPr>
        <w:pStyle w:val="Agreement-ParagraphLevel1"/>
        <w:ind w:right="511"/>
      </w:pPr>
      <w:r w:rsidRPr="00BA5451">
        <w:t>The income maintenance pay exists for the retention period or the balance of the retention period</w:t>
      </w:r>
      <w:r>
        <w:t>.</w:t>
      </w:r>
    </w:p>
    <w:p w14:paraId="75644DC1" w14:textId="0E6B59BD" w:rsidR="00A07898" w:rsidRDefault="00A07898" w:rsidP="00BA756D">
      <w:pPr>
        <w:pStyle w:val="Agreement-ParagraphLevel1"/>
        <w:ind w:right="511"/>
      </w:pPr>
      <w:r w:rsidRPr="00BA5451">
        <w:t xml:space="preserve">If an officer is involuntarily retired, the entitlements, including paying out the balance of the retention periods, where applicable, </w:t>
      </w:r>
      <w:r w:rsidR="00D87856">
        <w:t>must</w:t>
      </w:r>
      <w:r w:rsidR="00D87856" w:rsidRPr="00BA5451">
        <w:t xml:space="preserve"> </w:t>
      </w:r>
      <w:r w:rsidRPr="00BA5451">
        <w:t>be calculated on the income maintenance pay rate.</w:t>
      </w:r>
      <w:r w:rsidR="002F5C57">
        <w:t xml:space="preserve"> </w:t>
      </w:r>
      <w:r w:rsidRPr="00BA5451">
        <w:t>If an officer is involuntarily retired during the retention periods the officer’s date of retirement is the date that the officer would have retired after the retention period ceased, not the date of the involuntary retirement.</w:t>
      </w:r>
      <w:r w:rsidR="002F5C57">
        <w:t xml:space="preserve"> </w:t>
      </w:r>
      <w:r w:rsidRPr="00BA5451">
        <w:t xml:space="preserve">All final entitlements </w:t>
      </w:r>
      <w:r w:rsidR="00D87856">
        <w:t>must</w:t>
      </w:r>
      <w:r w:rsidR="00D87856" w:rsidRPr="00BA5451">
        <w:t xml:space="preserve"> </w:t>
      </w:r>
      <w:r w:rsidRPr="00BA5451">
        <w:t>be calculated from the latter date</w:t>
      </w:r>
      <w:r>
        <w:t>.</w:t>
      </w:r>
    </w:p>
    <w:p w14:paraId="2407E1A5" w14:textId="475E7104" w:rsidR="00A07898" w:rsidRPr="00B94179" w:rsidRDefault="00A07898" w:rsidP="00BA756D">
      <w:pPr>
        <w:pStyle w:val="Agreement-ParagraphLevel1"/>
        <w:ind w:right="511"/>
      </w:pPr>
      <w:r w:rsidRPr="00BA5451">
        <w:t xml:space="preserve">If an officer is involuntarily reduced in classification during the retention period, the officer </w:t>
      </w:r>
      <w:r w:rsidR="00D87856">
        <w:t>is</w:t>
      </w:r>
      <w:r w:rsidRPr="00BA5451">
        <w:t xml:space="preserve"> entitled to be paid at the income maintenance pay rate for the balance of the retention period</w:t>
      </w:r>
      <w:r>
        <w:t>.</w:t>
      </w:r>
    </w:p>
    <w:p w14:paraId="5D684C95" w14:textId="0D2279A1" w:rsidR="00A07898" w:rsidRPr="00B94179" w:rsidRDefault="00A07898" w:rsidP="00BA756D">
      <w:pPr>
        <w:pStyle w:val="Agreement-ParagraphLevel1"/>
        <w:ind w:right="511"/>
      </w:pPr>
      <w:r w:rsidRPr="00BA5451">
        <w:t xml:space="preserve">All allowances in the nature of pay </w:t>
      </w:r>
      <w:r w:rsidR="00D87856">
        <w:t>must</w:t>
      </w:r>
      <w:r w:rsidR="00D87856" w:rsidRPr="00BA5451">
        <w:t xml:space="preserve"> </w:t>
      </w:r>
      <w:r w:rsidRPr="00BA5451">
        <w:t>be included in determining the income maintenance pay rate.</w:t>
      </w:r>
    </w:p>
    <w:p w14:paraId="054EE193" w14:textId="77777777" w:rsidR="00A07898" w:rsidRPr="00BA5451" w:rsidRDefault="00A07898" w:rsidP="00BA756D">
      <w:pPr>
        <w:pStyle w:val="Heading2"/>
        <w:ind w:left="0" w:right="511"/>
      </w:pPr>
      <w:bookmarkStart w:id="918" w:name="_Toc351559820"/>
      <w:bookmarkStart w:id="919" w:name="_Toc383008895"/>
      <w:bookmarkStart w:id="920" w:name="_Toc87831849"/>
      <w:r w:rsidRPr="00BA5451">
        <w:t>Leave and Expenses to Seek Employment</w:t>
      </w:r>
      <w:bookmarkEnd w:id="918"/>
      <w:bookmarkEnd w:id="919"/>
      <w:bookmarkEnd w:id="920"/>
    </w:p>
    <w:p w14:paraId="3E307807" w14:textId="7C1A3956" w:rsidR="00A07898" w:rsidRPr="00BA5451" w:rsidRDefault="00A07898" w:rsidP="00BA756D">
      <w:pPr>
        <w:pStyle w:val="Agreement-ParagraphLevel1"/>
        <w:ind w:right="511"/>
      </w:pPr>
      <w:r w:rsidRPr="00BA5451">
        <w:t xml:space="preserve">At any time after the officer has been advised under subclause </w:t>
      </w:r>
      <w:r w:rsidR="00A5451C">
        <w:fldChar w:fldCharType="begin"/>
      </w:r>
      <w:r w:rsidR="00A5451C">
        <w:instrText xml:space="preserve"> REF _Ref510533711 \r \h </w:instrText>
      </w:r>
      <w:r w:rsidR="00A5451C">
        <w:fldChar w:fldCharType="separate"/>
      </w:r>
      <w:r w:rsidR="00A362E1">
        <w:t>L4.2</w:t>
      </w:r>
      <w:r w:rsidR="00A5451C">
        <w:fldChar w:fldCharType="end"/>
      </w:r>
      <w:r w:rsidR="00C66BBE">
        <w:t xml:space="preserve"> </w:t>
      </w:r>
      <w:r w:rsidRPr="00BA5451">
        <w:t>of being potentially excess, the officer is entitled to paid leave to seek alternative employment.</w:t>
      </w:r>
      <w:r w:rsidR="002F5C57">
        <w:t xml:space="preserve"> </w:t>
      </w:r>
      <w:r w:rsidRPr="00BA5451">
        <w:t xml:space="preserve">Leave granted under this clause </w:t>
      </w:r>
      <w:r w:rsidR="00D87856">
        <w:t>is</w:t>
      </w:r>
      <w:r w:rsidRPr="00BA5451">
        <w:t xml:space="preserve"> for periods of time to examine the job and to attend interviews.</w:t>
      </w:r>
      <w:r w:rsidR="002F5C57">
        <w:t xml:space="preserve"> </w:t>
      </w:r>
      <w:r w:rsidRPr="00BA5451">
        <w:t xml:space="preserve">Reasonable travelling time </w:t>
      </w:r>
      <w:r w:rsidR="00D87856">
        <w:t>must</w:t>
      </w:r>
      <w:r w:rsidR="00D87856" w:rsidRPr="00BA5451">
        <w:t xml:space="preserve"> </w:t>
      </w:r>
      <w:r w:rsidRPr="00BA5451">
        <w:t>also be granted.</w:t>
      </w:r>
    </w:p>
    <w:p w14:paraId="64798426" w14:textId="285D7305" w:rsidR="00A07898" w:rsidRPr="00BA5451" w:rsidRDefault="00A07898" w:rsidP="00BA756D">
      <w:pPr>
        <w:pStyle w:val="Agreement-ParagraphLevel1"/>
        <w:ind w:right="511"/>
      </w:pPr>
      <w:r w:rsidRPr="00BA5451">
        <w:t xml:space="preserve">The officer </w:t>
      </w:r>
      <w:r w:rsidR="00EC5DDD">
        <w:t>is</w:t>
      </w:r>
      <w:r w:rsidRPr="00BA5451">
        <w:t xml:space="preserve"> entitled to any reasonable fares and other incidental expenses if these are not met by the prospective employer.</w:t>
      </w:r>
    </w:p>
    <w:p w14:paraId="24CF9D51" w14:textId="77777777" w:rsidR="00A07898" w:rsidRPr="00BA5451" w:rsidRDefault="00A07898" w:rsidP="00BA756D">
      <w:pPr>
        <w:pStyle w:val="Heading2"/>
        <w:ind w:left="0" w:right="511"/>
      </w:pPr>
      <w:bookmarkStart w:id="921" w:name="_Toc351559821"/>
      <w:bookmarkStart w:id="922" w:name="_Toc383008896"/>
      <w:bookmarkStart w:id="923" w:name="_Toc87831850"/>
      <w:r w:rsidRPr="00BA5451">
        <w:t>Use of Personal Leave</w:t>
      </w:r>
      <w:bookmarkEnd w:id="921"/>
      <w:bookmarkEnd w:id="922"/>
      <w:bookmarkEnd w:id="923"/>
    </w:p>
    <w:p w14:paraId="4BD2FB66" w14:textId="6EF36BA2" w:rsidR="00A07898" w:rsidRPr="00BA5451" w:rsidRDefault="00A07898" w:rsidP="00BA756D">
      <w:pPr>
        <w:pStyle w:val="Agreement-ParagraphLevel1"/>
        <w:ind w:right="511"/>
      </w:pPr>
      <w:r w:rsidRPr="00BA5451">
        <w:t xml:space="preserve">The use of personal leave </w:t>
      </w:r>
      <w:r w:rsidR="00EC5DDD">
        <w:t>must</w:t>
      </w:r>
      <w:r w:rsidR="00EC5DDD" w:rsidRPr="00BA5451">
        <w:t xml:space="preserve"> </w:t>
      </w:r>
      <w:r w:rsidRPr="00BA5451">
        <w:t>not extend the retention periods of an officer unless these periods are supported by a medical certificate or are of such a nature as to make the seeking of employment during certificated personal leave inappropriate.</w:t>
      </w:r>
    </w:p>
    <w:p w14:paraId="78036320" w14:textId="26B50AAE" w:rsidR="00A07898" w:rsidRPr="00BA5451" w:rsidRDefault="00A07898" w:rsidP="00BA756D">
      <w:pPr>
        <w:pStyle w:val="Agreement-ParagraphLevel1"/>
        <w:ind w:right="511"/>
      </w:pPr>
      <w:r w:rsidRPr="00BA5451">
        <w:t xml:space="preserve">An officer who is receiving income maintenance </w:t>
      </w:r>
      <w:r w:rsidR="00EC5DDD">
        <w:t>must</w:t>
      </w:r>
      <w:r w:rsidR="00EC5DDD" w:rsidRPr="00BA5451">
        <w:t xml:space="preserve"> </w:t>
      </w:r>
      <w:r w:rsidRPr="00BA5451">
        <w:t xml:space="preserve">have those payments continued during certified personal leave periods of up to a total of </w:t>
      </w:r>
      <w:r w:rsidR="00167A2D">
        <w:t>6</w:t>
      </w:r>
      <w:r w:rsidR="00167A2D" w:rsidRPr="00BA5451">
        <w:t xml:space="preserve"> </w:t>
      </w:r>
      <w:r w:rsidRPr="00BA5451">
        <w:t>months.</w:t>
      </w:r>
    </w:p>
    <w:p w14:paraId="34FEB21F" w14:textId="77777777" w:rsidR="00A07898" w:rsidRPr="00BA5451" w:rsidRDefault="00A07898" w:rsidP="00BA756D">
      <w:pPr>
        <w:pStyle w:val="Heading2"/>
        <w:ind w:left="0" w:right="511"/>
      </w:pPr>
      <w:bookmarkStart w:id="924" w:name="_Toc351559822"/>
      <w:bookmarkStart w:id="925" w:name="_Toc383008897"/>
      <w:bookmarkStart w:id="926" w:name="_Toc87831851"/>
      <w:r w:rsidRPr="00BA5451">
        <w:t>Appeals</w:t>
      </w:r>
      <w:bookmarkEnd w:id="924"/>
      <w:bookmarkEnd w:id="925"/>
      <w:bookmarkEnd w:id="926"/>
    </w:p>
    <w:p w14:paraId="2A040D87" w14:textId="38E077DF" w:rsidR="00A07898" w:rsidRPr="00BA5451" w:rsidRDefault="00A07898" w:rsidP="00BA756D">
      <w:pPr>
        <w:pStyle w:val="Agreement-ParagraphLevel1"/>
        <w:ind w:right="511"/>
      </w:pPr>
      <w:r w:rsidRPr="00BA5451">
        <w:t xml:space="preserve">Without affecting the officer’s rights under the FW Act, an excess officer has the right under </w:t>
      </w:r>
      <w:r w:rsidR="00CC3EA9">
        <w:fldChar w:fldCharType="begin"/>
      </w:r>
      <w:r w:rsidR="00CC3EA9">
        <w:instrText xml:space="preserve"> REF _Ref87976360 \r \h </w:instrText>
      </w:r>
      <w:r w:rsidR="00CC3EA9">
        <w:fldChar w:fldCharType="separate"/>
      </w:r>
      <w:r w:rsidR="00A362E1">
        <w:t>Section J</w:t>
      </w:r>
      <w:r w:rsidR="00CC3EA9">
        <w:fldChar w:fldCharType="end"/>
      </w:r>
      <w:r w:rsidRPr="00BA5451">
        <w:t xml:space="preserve"> to appeal any decision taken in relation to the officer’s eligibility for benefits under clause </w:t>
      </w:r>
      <w:r w:rsidR="00214BC0">
        <w:fldChar w:fldCharType="begin"/>
      </w:r>
      <w:r w:rsidR="00214BC0">
        <w:instrText xml:space="preserve"> REF _Ref493771445 \r \h </w:instrText>
      </w:r>
      <w:r w:rsidR="00214BC0">
        <w:fldChar w:fldCharType="separate"/>
      </w:r>
      <w:r w:rsidR="00A362E1">
        <w:t>L4.6</w:t>
      </w:r>
      <w:r w:rsidR="00214BC0">
        <w:fldChar w:fldCharType="end"/>
      </w:r>
      <w:r w:rsidRPr="00BA5451">
        <w:t xml:space="preserve"> </w:t>
      </w:r>
      <w:r w:rsidR="00A13348">
        <w:t xml:space="preserve">, </w:t>
      </w:r>
      <w:r w:rsidR="0059285F">
        <w:t xml:space="preserve">clause </w:t>
      </w:r>
      <w:r w:rsidR="00A13348">
        <w:fldChar w:fldCharType="begin"/>
      </w:r>
      <w:r w:rsidR="00A13348">
        <w:instrText xml:space="preserve"> REF _Ref510617917 \r \h </w:instrText>
      </w:r>
      <w:r w:rsidR="00A13348">
        <w:fldChar w:fldCharType="separate"/>
      </w:r>
      <w:r w:rsidR="00A362E1">
        <w:t>L9 -</w:t>
      </w:r>
      <w:r w:rsidR="00A13348">
        <w:fldChar w:fldCharType="end"/>
      </w:r>
      <w:r w:rsidRPr="00BA5451">
        <w:t xml:space="preserve">and, the amount of such benefits, or the amount payable by way of income maintenance under clause </w:t>
      </w:r>
      <w:r w:rsidR="00214BC0">
        <w:fldChar w:fldCharType="begin"/>
      </w:r>
      <w:r w:rsidR="00214BC0">
        <w:instrText xml:space="preserve"> REF _Ref493771491 \r \h </w:instrText>
      </w:r>
      <w:r w:rsidR="00214BC0">
        <w:fldChar w:fldCharType="separate"/>
      </w:r>
      <w:r w:rsidR="00A362E1">
        <w:t>L10 -</w:t>
      </w:r>
      <w:r w:rsidR="00214BC0">
        <w:fldChar w:fldCharType="end"/>
      </w:r>
      <w:r w:rsidRPr="00BA5451">
        <w:t>.</w:t>
      </w:r>
    </w:p>
    <w:p w14:paraId="7887CBB5" w14:textId="12AAC1FA" w:rsidR="00A07898" w:rsidRPr="00BA5451" w:rsidRDefault="00A07898" w:rsidP="00BA756D">
      <w:pPr>
        <w:pStyle w:val="Agreement-ParagraphLevel1"/>
        <w:ind w:right="511"/>
      </w:pPr>
      <w:r w:rsidRPr="00BA5451">
        <w:t>.</w:t>
      </w:r>
      <w:r w:rsidR="00015B3B">
        <w:t xml:space="preserve">An excess officer who received a notice of involuntary redundancy under clause </w:t>
      </w:r>
      <w:r w:rsidR="00C86CE3">
        <w:fldChar w:fldCharType="begin"/>
      </w:r>
      <w:r w:rsidR="00C86CE3">
        <w:instrText xml:space="preserve"> REF _Ref86217453 \r \h </w:instrText>
      </w:r>
      <w:r w:rsidR="00C86CE3">
        <w:fldChar w:fldCharType="separate"/>
      </w:r>
      <w:r w:rsidR="00A362E1">
        <w:t>L9.5</w:t>
      </w:r>
      <w:r w:rsidR="00C86CE3">
        <w:fldChar w:fldCharType="end"/>
      </w:r>
      <w:r w:rsidR="00C86CE3">
        <w:t xml:space="preserve"> </w:t>
      </w:r>
      <w:r w:rsidR="00015B3B">
        <w:t xml:space="preserve">has the right under </w:t>
      </w:r>
      <w:r w:rsidR="00CC3EA9">
        <w:fldChar w:fldCharType="begin"/>
      </w:r>
      <w:r w:rsidR="00CC3EA9">
        <w:instrText xml:space="preserve"> REF _Ref87976360 \r \h </w:instrText>
      </w:r>
      <w:r w:rsidR="00CC3EA9">
        <w:fldChar w:fldCharType="separate"/>
      </w:r>
      <w:r w:rsidR="00A362E1">
        <w:t>Section J</w:t>
      </w:r>
      <w:r w:rsidR="00CC3EA9">
        <w:fldChar w:fldCharType="end"/>
      </w:r>
      <w:r w:rsidR="00CC3EA9">
        <w:t xml:space="preserve"> </w:t>
      </w:r>
      <w:r w:rsidR="00015B3B">
        <w:t>to appeal the decision.</w:t>
      </w:r>
    </w:p>
    <w:p w14:paraId="0C9ECC87" w14:textId="285A8099" w:rsidR="00A07898" w:rsidRPr="00BA5451" w:rsidRDefault="00A07898" w:rsidP="00BA756D">
      <w:pPr>
        <w:pStyle w:val="Heading2"/>
        <w:ind w:left="0" w:right="511"/>
      </w:pPr>
      <w:bookmarkStart w:id="927" w:name="_Toc351559823"/>
      <w:bookmarkStart w:id="928" w:name="_Toc383008898"/>
      <w:bookmarkStart w:id="929" w:name="_Toc87831852"/>
      <w:r w:rsidRPr="00BA5451">
        <w:t xml:space="preserve">Agreement Not </w:t>
      </w:r>
      <w:r w:rsidR="00167A2D">
        <w:t>t</w:t>
      </w:r>
      <w:r w:rsidR="00167A2D" w:rsidRPr="00BA5451">
        <w:t xml:space="preserve">o </w:t>
      </w:r>
      <w:r w:rsidRPr="00BA5451">
        <w:t>Prevent Other Action</w:t>
      </w:r>
      <w:bookmarkEnd w:id="927"/>
      <w:bookmarkEnd w:id="928"/>
      <w:bookmarkEnd w:id="929"/>
    </w:p>
    <w:p w14:paraId="43190E91" w14:textId="15687E53" w:rsidR="00A07898" w:rsidRDefault="00A07898" w:rsidP="00BA756D">
      <w:pPr>
        <w:pStyle w:val="Agreement-ParagraphLevel1"/>
        <w:ind w:right="511"/>
      </w:pPr>
      <w:r w:rsidRPr="00BA5451">
        <w:t>Nothing in this Agreement prevent</w:t>
      </w:r>
      <w:r w:rsidR="00EC5DDD">
        <w:t>s</w:t>
      </w:r>
      <w:r w:rsidRPr="00BA5451">
        <w:t xml:space="preserve"> the reduction in classification of an officer or the retirement of an officer as a result of action relating to discipline, invalidity, inefficiency or loss of essential qualifications.</w:t>
      </w:r>
    </w:p>
    <w:p w14:paraId="33509B01" w14:textId="77777777" w:rsidR="00A07898" w:rsidRPr="00BA5451" w:rsidRDefault="00A07898" w:rsidP="00BA756D">
      <w:pPr>
        <w:pStyle w:val="Heading2"/>
        <w:ind w:left="0" w:right="511"/>
      </w:pPr>
      <w:bookmarkStart w:id="930" w:name="_Toc351559824"/>
      <w:bookmarkStart w:id="931" w:name="_Toc383008899"/>
      <w:bookmarkStart w:id="932" w:name="_Toc87831853"/>
      <w:r w:rsidRPr="00BA5451">
        <w:t>Re-engagement of Previously Retrenched Officers</w:t>
      </w:r>
      <w:bookmarkEnd w:id="930"/>
      <w:bookmarkEnd w:id="931"/>
      <w:bookmarkEnd w:id="932"/>
    </w:p>
    <w:p w14:paraId="36575665" w14:textId="750A574E" w:rsidR="00A07898" w:rsidRPr="0000050C" w:rsidRDefault="00A07898" w:rsidP="00BA756D">
      <w:pPr>
        <w:pStyle w:val="Agreement-ParagraphLevel1"/>
        <w:ind w:right="511"/>
      </w:pPr>
      <w:r w:rsidRPr="0000050C">
        <w:t xml:space="preserve">Despite the PSM Act, officers who are involuntarily retired from the ACTPS can be engaged at any time by the </w:t>
      </w:r>
      <w:r w:rsidR="00BD303A" w:rsidRPr="0000050C">
        <w:t xml:space="preserve">Head </w:t>
      </w:r>
      <w:r w:rsidRPr="0000050C">
        <w:t xml:space="preserve">of </w:t>
      </w:r>
      <w:r w:rsidR="00BD303A" w:rsidRPr="0000050C">
        <w:t xml:space="preserve">Service. </w:t>
      </w:r>
    </w:p>
    <w:p w14:paraId="607FEE82" w14:textId="145C4052" w:rsidR="00CC2F99" w:rsidRDefault="00A07898" w:rsidP="00BA756D">
      <w:pPr>
        <w:pStyle w:val="Agreement-ParagraphLevel1"/>
        <w:ind w:right="511"/>
      </w:pPr>
      <w:r w:rsidRPr="0000050C">
        <w:lastRenderedPageBreak/>
        <w:t xml:space="preserve">Officers who elect to be made voluntarily redundant under clause </w:t>
      </w:r>
      <w:r w:rsidR="00C86CE3">
        <w:fldChar w:fldCharType="begin"/>
      </w:r>
      <w:r w:rsidR="00C86CE3">
        <w:instrText xml:space="preserve"> REF _Ref514940775 \r \h </w:instrText>
      </w:r>
      <w:r w:rsidR="00C86CE3">
        <w:fldChar w:fldCharType="separate"/>
      </w:r>
      <w:r w:rsidR="00A362E1">
        <w:t>L6 -</w:t>
      </w:r>
      <w:r w:rsidR="00C86CE3">
        <w:fldChar w:fldCharType="end"/>
      </w:r>
      <w:r w:rsidRPr="0000050C">
        <w:t xml:space="preserve"> cannot be re-engaged in the ACTPS </w:t>
      </w:r>
      <w:r w:rsidR="00DF466C" w:rsidRPr="0000050C">
        <w:t>until a period has expired, which is equivalent in weeks and days to the termination payment received under</w:t>
      </w:r>
      <w:r w:rsidR="0059285F">
        <w:t xml:space="preserve"> subclause</w:t>
      </w:r>
      <w:r w:rsidR="00DF466C" w:rsidRPr="0000050C">
        <w:t xml:space="preserve"> </w:t>
      </w:r>
      <w:r w:rsidR="00DF466C" w:rsidRPr="0000050C">
        <w:fldChar w:fldCharType="begin"/>
      </w:r>
      <w:r w:rsidR="00DF466C" w:rsidRPr="0000050C">
        <w:instrText xml:space="preserve"> REF _Ref493771234 \r \h </w:instrText>
      </w:r>
      <w:r w:rsidR="00BD1764" w:rsidRPr="0000050C">
        <w:instrText xml:space="preserve"> \* MERGEFORMAT </w:instrText>
      </w:r>
      <w:r w:rsidR="00DF466C" w:rsidRPr="0000050C">
        <w:fldChar w:fldCharType="separate"/>
      </w:r>
      <w:r w:rsidR="00A362E1">
        <w:t>L6.8</w:t>
      </w:r>
      <w:r w:rsidR="00DF466C" w:rsidRPr="0000050C">
        <w:fldChar w:fldCharType="end"/>
      </w:r>
      <w:r w:rsidR="00A5451C">
        <w:t xml:space="preserve"> or</w:t>
      </w:r>
      <w:r w:rsidR="0059285F">
        <w:t xml:space="preserve"> paragraph</w:t>
      </w:r>
      <w:r w:rsidR="00A5451C">
        <w:t xml:space="preserve"> </w:t>
      </w:r>
      <w:r w:rsidR="00A5451C">
        <w:fldChar w:fldCharType="begin"/>
      </w:r>
      <w:r w:rsidR="00A5451C">
        <w:instrText xml:space="preserve"> REF _Ref510534692 \r \h </w:instrText>
      </w:r>
      <w:r w:rsidR="00A5451C">
        <w:fldChar w:fldCharType="separate"/>
      </w:r>
      <w:r w:rsidR="00A362E1">
        <w:t>L7.3.2</w:t>
      </w:r>
      <w:r w:rsidR="00A5451C">
        <w:fldChar w:fldCharType="end"/>
      </w:r>
      <w:r w:rsidRPr="0000050C">
        <w:t xml:space="preserve">, except with the written consent </w:t>
      </w:r>
      <w:r w:rsidRPr="004452F1">
        <w:t xml:space="preserve">of the </w:t>
      </w:r>
      <w:r w:rsidR="00BD303A" w:rsidRPr="004452F1">
        <w:t>Head of Service</w:t>
      </w:r>
      <w:r w:rsidR="004402D3" w:rsidRPr="004452F1">
        <w:t xml:space="preserve"> (In person)</w:t>
      </w:r>
      <w:r w:rsidRPr="004452F1">
        <w:t>.</w:t>
      </w:r>
      <w:bookmarkStart w:id="933" w:name="SECTIONL"/>
      <w:bookmarkStart w:id="934" w:name="_Toc351559825"/>
      <w:bookmarkStart w:id="935" w:name="_Toc383008900"/>
      <w:bookmarkEnd w:id="933"/>
    </w:p>
    <w:p w14:paraId="5C8F5F2C" w14:textId="77777777" w:rsidR="00CC2F99" w:rsidRDefault="00CC2F99">
      <w:pPr>
        <w:rPr>
          <w:rFonts w:asciiTheme="minorHAnsi" w:hAnsiTheme="minorHAnsi"/>
          <w:noProof/>
          <w:sz w:val="22"/>
          <w:szCs w:val="22"/>
        </w:rPr>
      </w:pPr>
      <w:r>
        <w:br w:type="page"/>
      </w:r>
    </w:p>
    <w:p w14:paraId="5A088A1A" w14:textId="77777777" w:rsidR="00714769" w:rsidRPr="00714769" w:rsidRDefault="00714769" w:rsidP="00910D39">
      <w:pPr>
        <w:widowControl w:val="0"/>
        <w:autoSpaceDE w:val="0"/>
        <w:autoSpaceDN w:val="0"/>
        <w:spacing w:before="15"/>
        <w:jc w:val="center"/>
        <w:outlineLvl w:val="0"/>
        <w:rPr>
          <w:rFonts w:ascii="Calibri Light" w:eastAsia="Calibri Light" w:hAnsi="Calibri Light" w:cs="Calibri Light"/>
          <w:sz w:val="28"/>
          <w:szCs w:val="28"/>
          <w:lang w:bidi="en-AU"/>
        </w:rPr>
      </w:pPr>
      <w:bookmarkStart w:id="936" w:name="_Toc87831854"/>
      <w:bookmarkEnd w:id="36"/>
      <w:bookmarkEnd w:id="934"/>
      <w:bookmarkEnd w:id="935"/>
      <w:r w:rsidRPr="00714769">
        <w:rPr>
          <w:rFonts w:ascii="Calibri Light" w:eastAsia="Calibri Light" w:hAnsi="Calibri Light" w:cs="Calibri Light"/>
          <w:color w:val="2D74B5"/>
          <w:sz w:val="28"/>
          <w:szCs w:val="28"/>
          <w:lang w:bidi="en-AU"/>
        </w:rPr>
        <w:lastRenderedPageBreak/>
        <w:t>SCHEDULE 1 – BUSINESS IMPROVEMENTS AND COMMON CONDITIONS</w:t>
      </w:r>
      <w:bookmarkEnd w:id="936"/>
    </w:p>
    <w:p w14:paraId="14A6E628" w14:textId="77777777" w:rsidR="00714769" w:rsidRPr="00714769" w:rsidRDefault="00714769" w:rsidP="00F63430">
      <w:pPr>
        <w:widowControl w:val="0"/>
        <w:numPr>
          <w:ilvl w:val="0"/>
          <w:numId w:val="70"/>
        </w:numPr>
        <w:tabs>
          <w:tab w:val="left" w:pos="840"/>
          <w:tab w:val="left" w:pos="841"/>
        </w:tabs>
        <w:autoSpaceDE w:val="0"/>
        <w:autoSpaceDN w:val="0"/>
        <w:spacing w:before="116"/>
        <w:outlineLvl w:val="3"/>
        <w:rPr>
          <w:rFonts w:ascii="Calibri" w:eastAsia="Calibri" w:hAnsi="Calibri" w:cs="Calibri"/>
          <w:b/>
          <w:bCs/>
          <w:sz w:val="22"/>
          <w:szCs w:val="22"/>
          <w:lang w:bidi="en-AU"/>
        </w:rPr>
      </w:pPr>
      <w:bookmarkStart w:id="937" w:name="_bookmark363"/>
      <w:bookmarkStart w:id="938" w:name="_Toc87831855"/>
      <w:bookmarkEnd w:id="937"/>
      <w:r w:rsidRPr="00714769">
        <w:rPr>
          <w:rFonts w:ascii="Calibri" w:eastAsia="Calibri" w:hAnsi="Calibri" w:cs="Calibri"/>
          <w:b/>
          <w:bCs/>
          <w:sz w:val="22"/>
          <w:szCs w:val="22"/>
          <w:lang w:bidi="en-AU"/>
        </w:rPr>
        <w:t>Business Improvement</w:t>
      </w:r>
      <w:r w:rsidRPr="00714769">
        <w:rPr>
          <w:rFonts w:ascii="Calibri" w:eastAsia="Calibri" w:hAnsi="Calibri" w:cs="Calibri"/>
          <w:b/>
          <w:bCs/>
          <w:spacing w:val="-5"/>
          <w:sz w:val="22"/>
          <w:szCs w:val="22"/>
          <w:lang w:bidi="en-AU"/>
        </w:rPr>
        <w:t xml:space="preserve"> </w:t>
      </w:r>
      <w:r w:rsidRPr="00714769">
        <w:rPr>
          <w:rFonts w:ascii="Calibri" w:eastAsia="Calibri" w:hAnsi="Calibri" w:cs="Calibri"/>
          <w:b/>
          <w:bCs/>
          <w:sz w:val="22"/>
          <w:szCs w:val="22"/>
          <w:lang w:bidi="en-AU"/>
        </w:rPr>
        <w:t>Arrangements</w:t>
      </w:r>
      <w:bookmarkEnd w:id="938"/>
    </w:p>
    <w:p w14:paraId="61D856C9" w14:textId="77777777" w:rsidR="00714769" w:rsidRPr="00714769" w:rsidRDefault="00714769" w:rsidP="00F63430">
      <w:pPr>
        <w:widowControl w:val="0"/>
        <w:numPr>
          <w:ilvl w:val="1"/>
          <w:numId w:val="70"/>
        </w:numPr>
        <w:tabs>
          <w:tab w:val="left" w:pos="840"/>
          <w:tab w:val="left" w:pos="841"/>
        </w:tabs>
        <w:autoSpaceDE w:val="0"/>
        <w:autoSpaceDN w:val="0"/>
        <w:spacing w:before="120"/>
        <w:ind w:right="1482"/>
        <w:rPr>
          <w:rFonts w:ascii="Calibri" w:eastAsia="Calibri" w:hAnsi="Calibri" w:cs="Calibri"/>
          <w:sz w:val="22"/>
          <w:szCs w:val="22"/>
          <w:lang w:bidi="en-AU"/>
        </w:rPr>
      </w:pPr>
      <w:r w:rsidRPr="00714769">
        <w:rPr>
          <w:rFonts w:ascii="Calibri" w:eastAsia="Calibri" w:hAnsi="Calibri" w:cs="Calibri"/>
          <w:sz w:val="22"/>
          <w:szCs w:val="22"/>
          <w:lang w:bidi="en-AU"/>
        </w:rPr>
        <w:t>During the life of this Agreement there is a commitment to improving the overall efficiency and reliability of the bus service and assessing work practice arrangements to deliver flexibility for improved service</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delivery.</w:t>
      </w:r>
    </w:p>
    <w:p w14:paraId="43863715" w14:textId="77777777" w:rsidR="00714769" w:rsidRPr="00714769" w:rsidRDefault="00714769" w:rsidP="00F63430">
      <w:pPr>
        <w:widowControl w:val="0"/>
        <w:numPr>
          <w:ilvl w:val="1"/>
          <w:numId w:val="70"/>
        </w:numPr>
        <w:tabs>
          <w:tab w:val="left" w:pos="840"/>
          <w:tab w:val="left" w:pos="841"/>
        </w:tabs>
        <w:autoSpaceDE w:val="0"/>
        <w:autoSpaceDN w:val="0"/>
        <w:spacing w:before="121"/>
        <w:ind w:right="1193"/>
        <w:rPr>
          <w:rFonts w:ascii="Calibri" w:eastAsia="Calibri" w:hAnsi="Calibri" w:cs="Calibri"/>
          <w:sz w:val="22"/>
          <w:szCs w:val="22"/>
          <w:lang w:bidi="en-AU"/>
        </w:rPr>
      </w:pPr>
      <w:r w:rsidRPr="00714769">
        <w:rPr>
          <w:rFonts w:ascii="Calibri" w:eastAsia="Calibri" w:hAnsi="Calibri" w:cs="Calibri"/>
          <w:sz w:val="22"/>
          <w:szCs w:val="22"/>
          <w:lang w:bidi="en-AU"/>
        </w:rPr>
        <w:t>Representative Workplace Steering Committee(s) (WSC) will continue to assess and review any of the areas of operation of this Agreement without</w:t>
      </w:r>
      <w:r w:rsidRPr="00714769">
        <w:rPr>
          <w:rFonts w:ascii="Calibri" w:eastAsia="Calibri" w:hAnsi="Calibri" w:cs="Calibri"/>
          <w:spacing w:val="-16"/>
          <w:sz w:val="22"/>
          <w:szCs w:val="22"/>
          <w:lang w:bidi="en-AU"/>
        </w:rPr>
        <w:t xml:space="preserve"> </w:t>
      </w:r>
      <w:r w:rsidRPr="00714769">
        <w:rPr>
          <w:rFonts w:ascii="Calibri" w:eastAsia="Calibri" w:hAnsi="Calibri" w:cs="Calibri"/>
          <w:sz w:val="22"/>
          <w:szCs w:val="22"/>
          <w:lang w:bidi="en-AU"/>
        </w:rPr>
        <w:t>exclusion.</w:t>
      </w:r>
    </w:p>
    <w:p w14:paraId="0EFC0736" w14:textId="77777777" w:rsidR="00714769" w:rsidRPr="00714769" w:rsidRDefault="00714769" w:rsidP="00F63430">
      <w:pPr>
        <w:widowControl w:val="0"/>
        <w:numPr>
          <w:ilvl w:val="1"/>
          <w:numId w:val="70"/>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Outcomes agreed at the WSC may be taken into account in future Enterprise</w:t>
      </w:r>
      <w:r w:rsidRPr="00714769">
        <w:rPr>
          <w:rFonts w:ascii="Calibri" w:eastAsia="Calibri" w:hAnsi="Calibri" w:cs="Calibri"/>
          <w:spacing w:val="-21"/>
          <w:sz w:val="22"/>
          <w:szCs w:val="22"/>
          <w:lang w:bidi="en-AU"/>
        </w:rPr>
        <w:t xml:space="preserve"> </w:t>
      </w:r>
      <w:r w:rsidRPr="00714769">
        <w:rPr>
          <w:rFonts w:ascii="Calibri" w:eastAsia="Calibri" w:hAnsi="Calibri" w:cs="Calibri"/>
          <w:sz w:val="22"/>
          <w:szCs w:val="22"/>
          <w:lang w:bidi="en-AU"/>
        </w:rPr>
        <w:t>Agreements.</w:t>
      </w:r>
    </w:p>
    <w:p w14:paraId="75AD4947" w14:textId="77777777" w:rsidR="00714769" w:rsidRPr="00714769" w:rsidRDefault="00714769" w:rsidP="00F63430">
      <w:pPr>
        <w:widowControl w:val="0"/>
        <w:numPr>
          <w:ilvl w:val="0"/>
          <w:numId w:val="70"/>
        </w:numPr>
        <w:tabs>
          <w:tab w:val="left" w:pos="840"/>
          <w:tab w:val="left" w:pos="841"/>
        </w:tabs>
        <w:autoSpaceDE w:val="0"/>
        <w:autoSpaceDN w:val="0"/>
        <w:spacing w:before="118"/>
        <w:outlineLvl w:val="3"/>
        <w:rPr>
          <w:rFonts w:ascii="Calibri" w:eastAsia="Calibri" w:hAnsi="Calibri" w:cs="Calibri"/>
          <w:b/>
          <w:bCs/>
          <w:sz w:val="22"/>
          <w:szCs w:val="22"/>
          <w:lang w:bidi="en-AU"/>
        </w:rPr>
      </w:pPr>
      <w:bookmarkStart w:id="939" w:name="_bookmark364"/>
      <w:bookmarkStart w:id="940" w:name="_Toc87831856"/>
      <w:bookmarkEnd w:id="939"/>
      <w:r w:rsidRPr="00714769">
        <w:rPr>
          <w:rFonts w:ascii="Calibri" w:eastAsia="Calibri" w:hAnsi="Calibri" w:cs="Calibri"/>
          <w:b/>
          <w:bCs/>
          <w:sz w:val="22"/>
          <w:szCs w:val="22"/>
          <w:lang w:bidi="en-AU"/>
        </w:rPr>
        <w:t>Total Quality</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Management</w:t>
      </w:r>
      <w:bookmarkEnd w:id="940"/>
    </w:p>
    <w:p w14:paraId="13E11E82" w14:textId="77777777" w:rsidR="00714769" w:rsidRPr="00714769" w:rsidRDefault="00714769" w:rsidP="00F63430">
      <w:pPr>
        <w:widowControl w:val="0"/>
        <w:numPr>
          <w:ilvl w:val="1"/>
          <w:numId w:val="70"/>
        </w:numPr>
        <w:tabs>
          <w:tab w:val="left" w:pos="840"/>
          <w:tab w:val="left" w:pos="841"/>
        </w:tabs>
        <w:autoSpaceDE w:val="0"/>
        <w:autoSpaceDN w:val="0"/>
        <w:spacing w:before="120"/>
        <w:ind w:right="1198"/>
        <w:rPr>
          <w:rFonts w:ascii="Calibri" w:eastAsia="Calibri" w:hAnsi="Calibri" w:cs="Calibri"/>
          <w:sz w:val="22"/>
          <w:szCs w:val="22"/>
          <w:lang w:bidi="en-AU"/>
        </w:rPr>
      </w:pPr>
      <w:r w:rsidRPr="00714769">
        <w:rPr>
          <w:rFonts w:ascii="Calibri" w:eastAsia="Calibri" w:hAnsi="Calibri" w:cs="Calibri"/>
          <w:sz w:val="22"/>
          <w:szCs w:val="22"/>
          <w:lang w:bidi="en-AU"/>
        </w:rPr>
        <w:t>For purposes of developing a performance culture in line with Section A of this agreement, the employees, the employee’s representatives and ACTION are committed to the concepts of total quality management and to the implementation of a continuous improvement program and quality assurance</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system.</w:t>
      </w:r>
    </w:p>
    <w:p w14:paraId="3E5C227D" w14:textId="77777777" w:rsidR="00714769" w:rsidRPr="00714769" w:rsidRDefault="00714769" w:rsidP="00F63430">
      <w:pPr>
        <w:widowControl w:val="0"/>
        <w:numPr>
          <w:ilvl w:val="0"/>
          <w:numId w:val="70"/>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41" w:name="_bookmark365"/>
      <w:bookmarkStart w:id="942" w:name="_Toc87831857"/>
      <w:bookmarkEnd w:id="941"/>
      <w:r w:rsidRPr="00714769">
        <w:rPr>
          <w:rFonts w:ascii="Calibri" w:eastAsia="Calibri" w:hAnsi="Calibri" w:cs="Calibri"/>
          <w:b/>
          <w:bCs/>
          <w:sz w:val="22"/>
          <w:szCs w:val="22"/>
          <w:lang w:bidi="en-AU"/>
        </w:rPr>
        <w:t>Appointment after Temporary</w:t>
      </w:r>
      <w:r w:rsidRPr="00714769">
        <w:rPr>
          <w:rFonts w:ascii="Calibri" w:eastAsia="Calibri" w:hAnsi="Calibri" w:cs="Calibri"/>
          <w:b/>
          <w:bCs/>
          <w:spacing w:val="-5"/>
          <w:sz w:val="22"/>
          <w:szCs w:val="22"/>
          <w:lang w:bidi="en-AU"/>
        </w:rPr>
        <w:t xml:space="preserve"> </w:t>
      </w:r>
      <w:r w:rsidRPr="00714769">
        <w:rPr>
          <w:rFonts w:ascii="Calibri" w:eastAsia="Calibri" w:hAnsi="Calibri" w:cs="Calibri"/>
          <w:b/>
          <w:bCs/>
          <w:sz w:val="22"/>
          <w:szCs w:val="22"/>
          <w:lang w:bidi="en-AU"/>
        </w:rPr>
        <w:t>Employment</w:t>
      </w:r>
      <w:bookmarkEnd w:id="942"/>
    </w:p>
    <w:p w14:paraId="6FA3F744" w14:textId="77777777" w:rsidR="00714769" w:rsidRPr="00714769" w:rsidRDefault="00714769" w:rsidP="00F63430">
      <w:pPr>
        <w:widowControl w:val="0"/>
        <w:numPr>
          <w:ilvl w:val="1"/>
          <w:numId w:val="70"/>
        </w:numPr>
        <w:tabs>
          <w:tab w:val="left" w:pos="840"/>
          <w:tab w:val="left" w:pos="841"/>
        </w:tabs>
        <w:autoSpaceDE w:val="0"/>
        <w:autoSpaceDN w:val="0"/>
        <w:spacing w:before="121"/>
        <w:ind w:right="1484"/>
        <w:rPr>
          <w:rFonts w:ascii="Calibri" w:eastAsia="Calibri" w:hAnsi="Calibri" w:cs="Calibri"/>
          <w:sz w:val="22"/>
          <w:szCs w:val="22"/>
          <w:lang w:bidi="en-AU"/>
        </w:rPr>
      </w:pPr>
      <w:r w:rsidRPr="00714769">
        <w:rPr>
          <w:rFonts w:ascii="Calibri" w:eastAsia="Calibri" w:hAnsi="Calibri" w:cs="Calibri"/>
          <w:sz w:val="22"/>
          <w:szCs w:val="22"/>
          <w:lang w:bidi="en-AU"/>
        </w:rPr>
        <w:t>The head of service may appoint a temporary employee without an additional selection process</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where:</w:t>
      </w:r>
    </w:p>
    <w:p w14:paraId="0051CE17" w14:textId="77777777" w:rsidR="00714769" w:rsidRPr="00714769" w:rsidRDefault="00714769" w:rsidP="00F63430">
      <w:pPr>
        <w:widowControl w:val="0"/>
        <w:numPr>
          <w:ilvl w:val="2"/>
          <w:numId w:val="70"/>
        </w:numPr>
        <w:tabs>
          <w:tab w:val="left" w:pos="1560"/>
          <w:tab w:val="left" w:pos="1561"/>
        </w:tabs>
        <w:autoSpaceDE w:val="0"/>
        <w:autoSpaceDN w:val="0"/>
        <w:spacing w:before="120"/>
        <w:ind w:right="1199"/>
        <w:rPr>
          <w:rFonts w:ascii="Calibri" w:eastAsia="Calibri" w:hAnsi="Calibri" w:cs="Calibri"/>
          <w:sz w:val="22"/>
          <w:szCs w:val="22"/>
          <w:lang w:bidi="en-AU"/>
        </w:rPr>
      </w:pPr>
      <w:r w:rsidRPr="00714769">
        <w:rPr>
          <w:rFonts w:ascii="Calibri" w:eastAsia="Calibri" w:hAnsi="Calibri" w:cs="Calibri"/>
          <w:sz w:val="22"/>
          <w:szCs w:val="22"/>
          <w:lang w:bidi="en-AU"/>
        </w:rPr>
        <w:t>the officer has acted in the vacant position (or a position with identical selection criteria) for a period of more than twelve continuous months and has undergone a merit selection process in order to act in the position (‘merit selection process’ has the meaning contained in the Public Sector Management Act and Public Sector Management</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Standards;</w:t>
      </w:r>
    </w:p>
    <w:p w14:paraId="5D5BE880" w14:textId="77777777" w:rsidR="00714769" w:rsidRPr="00714769" w:rsidRDefault="00714769" w:rsidP="00F63430">
      <w:pPr>
        <w:widowControl w:val="0"/>
        <w:numPr>
          <w:ilvl w:val="2"/>
          <w:numId w:val="70"/>
        </w:numPr>
        <w:tabs>
          <w:tab w:val="left" w:pos="1560"/>
          <w:tab w:val="left" w:pos="1561"/>
        </w:tabs>
        <w:autoSpaceDE w:val="0"/>
        <w:autoSpaceDN w:val="0"/>
        <w:spacing w:before="119"/>
        <w:ind w:right="1527"/>
        <w:rPr>
          <w:rFonts w:ascii="Calibri" w:eastAsia="Calibri" w:hAnsi="Calibri" w:cs="Calibri"/>
          <w:sz w:val="22"/>
          <w:szCs w:val="22"/>
          <w:lang w:bidi="en-AU"/>
        </w:rPr>
      </w:pPr>
      <w:r w:rsidRPr="00714769">
        <w:rPr>
          <w:rFonts w:ascii="Calibri" w:eastAsia="Calibri" w:hAnsi="Calibri" w:cs="Calibri"/>
          <w:sz w:val="22"/>
          <w:szCs w:val="22"/>
          <w:lang w:bidi="en-AU"/>
        </w:rPr>
        <w:t>the vacant position was initially advertised for a minimum period of six months with the possibility of an</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extension;</w:t>
      </w:r>
    </w:p>
    <w:p w14:paraId="29F34D6C" w14:textId="77777777" w:rsidR="00714769" w:rsidRPr="00714769" w:rsidRDefault="00714769" w:rsidP="00F63430">
      <w:pPr>
        <w:widowControl w:val="0"/>
        <w:numPr>
          <w:ilvl w:val="2"/>
          <w:numId w:val="70"/>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organisational requirements and financing for the position</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exist;</w:t>
      </w:r>
    </w:p>
    <w:p w14:paraId="75EDDEB4" w14:textId="77777777" w:rsidR="00714769" w:rsidRPr="00714769" w:rsidRDefault="00714769" w:rsidP="00F63430">
      <w:pPr>
        <w:widowControl w:val="0"/>
        <w:numPr>
          <w:ilvl w:val="2"/>
          <w:numId w:val="70"/>
        </w:numPr>
        <w:tabs>
          <w:tab w:val="left" w:pos="1560"/>
          <w:tab w:val="left" w:pos="1561"/>
        </w:tabs>
        <w:autoSpaceDE w:val="0"/>
        <w:autoSpaceDN w:val="0"/>
        <w:spacing w:before="121"/>
        <w:ind w:right="1340"/>
        <w:rPr>
          <w:rFonts w:ascii="Calibri" w:eastAsia="Calibri" w:hAnsi="Calibri" w:cs="Calibri"/>
          <w:sz w:val="22"/>
          <w:szCs w:val="22"/>
          <w:lang w:bidi="en-AU"/>
        </w:rPr>
      </w:pPr>
      <w:r w:rsidRPr="00714769">
        <w:rPr>
          <w:rFonts w:ascii="Calibri" w:eastAsia="Calibri" w:hAnsi="Calibri" w:cs="Calibri"/>
          <w:sz w:val="22"/>
          <w:szCs w:val="22"/>
          <w:lang w:bidi="en-AU"/>
        </w:rPr>
        <w:t>on reasonable grounds an additional merit selection process would not identify a more meritorious applicant than the present position’s present</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occupant;</w:t>
      </w:r>
    </w:p>
    <w:p w14:paraId="4185A19E" w14:textId="77777777" w:rsidR="00714769" w:rsidRPr="00714769" w:rsidRDefault="00714769" w:rsidP="00F63430">
      <w:pPr>
        <w:widowControl w:val="0"/>
        <w:numPr>
          <w:ilvl w:val="2"/>
          <w:numId w:val="70"/>
        </w:numPr>
        <w:tabs>
          <w:tab w:val="left" w:pos="1560"/>
          <w:tab w:val="left" w:pos="1561"/>
        </w:tabs>
        <w:autoSpaceDE w:val="0"/>
        <w:autoSpaceDN w:val="0"/>
        <w:spacing w:before="121"/>
        <w:ind w:right="1784"/>
        <w:rPr>
          <w:rFonts w:ascii="Calibri" w:eastAsia="Calibri" w:hAnsi="Calibri" w:cs="Calibri"/>
          <w:sz w:val="22"/>
          <w:szCs w:val="22"/>
          <w:lang w:bidi="en-AU"/>
        </w:rPr>
      </w:pPr>
      <w:r w:rsidRPr="00714769">
        <w:rPr>
          <w:rFonts w:ascii="Calibri" w:eastAsia="Calibri" w:hAnsi="Calibri" w:cs="Calibri"/>
          <w:sz w:val="22"/>
          <w:szCs w:val="22"/>
          <w:lang w:bidi="en-AU"/>
        </w:rPr>
        <w:t>immediately before the appointment, the employee’s manager assesses the employee against the selection criteria for the position as</w:t>
      </w:r>
      <w:r w:rsidRPr="00714769">
        <w:rPr>
          <w:rFonts w:ascii="Calibri" w:eastAsia="Calibri" w:hAnsi="Calibri" w:cs="Calibri"/>
          <w:spacing w:val="-20"/>
          <w:sz w:val="22"/>
          <w:szCs w:val="22"/>
          <w:lang w:bidi="en-AU"/>
        </w:rPr>
        <w:t xml:space="preserve"> </w:t>
      </w:r>
      <w:r w:rsidRPr="00714769">
        <w:rPr>
          <w:rFonts w:ascii="Calibri" w:eastAsia="Calibri" w:hAnsi="Calibri" w:cs="Calibri"/>
          <w:sz w:val="22"/>
          <w:szCs w:val="22"/>
          <w:lang w:bidi="en-AU"/>
        </w:rPr>
        <w:t>satisfactory;</w:t>
      </w:r>
    </w:p>
    <w:p w14:paraId="3E95F88D" w14:textId="77777777" w:rsidR="00714769" w:rsidRPr="00714769" w:rsidRDefault="00714769" w:rsidP="00F63430">
      <w:pPr>
        <w:widowControl w:val="0"/>
        <w:numPr>
          <w:ilvl w:val="2"/>
          <w:numId w:val="70"/>
        </w:numPr>
        <w:tabs>
          <w:tab w:val="left" w:pos="1560"/>
          <w:tab w:val="left" w:pos="1561"/>
        </w:tabs>
        <w:autoSpaceDE w:val="0"/>
        <w:autoSpaceDN w:val="0"/>
        <w:spacing w:before="118"/>
        <w:ind w:right="1904"/>
        <w:rPr>
          <w:rFonts w:ascii="Calibri" w:eastAsia="Calibri" w:hAnsi="Calibri" w:cs="Calibri"/>
          <w:sz w:val="22"/>
          <w:szCs w:val="22"/>
          <w:lang w:bidi="en-AU"/>
        </w:rPr>
      </w:pPr>
      <w:r w:rsidRPr="00714769">
        <w:rPr>
          <w:rFonts w:ascii="Calibri" w:eastAsia="Calibri" w:hAnsi="Calibri" w:cs="Calibri"/>
          <w:sz w:val="22"/>
          <w:szCs w:val="22"/>
          <w:lang w:bidi="en-AU"/>
        </w:rPr>
        <w:t>there is no potentially or actually excess officer suitable to be placed in the position</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and;</w:t>
      </w:r>
    </w:p>
    <w:p w14:paraId="1A6CFE02" w14:textId="77777777" w:rsidR="00714769" w:rsidRPr="00714769" w:rsidRDefault="00714769" w:rsidP="00F63430">
      <w:pPr>
        <w:widowControl w:val="0"/>
        <w:numPr>
          <w:ilvl w:val="2"/>
          <w:numId w:val="70"/>
        </w:numPr>
        <w:tabs>
          <w:tab w:val="left" w:pos="1560"/>
          <w:tab w:val="left" w:pos="1561"/>
        </w:tabs>
        <w:autoSpaceDE w:val="0"/>
        <w:autoSpaceDN w:val="0"/>
        <w:spacing w:before="120"/>
        <w:ind w:right="1197"/>
        <w:rPr>
          <w:rFonts w:ascii="Calibri" w:eastAsia="Calibri" w:hAnsi="Calibri" w:cs="Calibri"/>
          <w:sz w:val="22"/>
          <w:szCs w:val="22"/>
          <w:lang w:bidi="en-AU"/>
        </w:rPr>
      </w:pPr>
      <w:r w:rsidRPr="00714769">
        <w:rPr>
          <w:rFonts w:ascii="Calibri" w:eastAsia="Calibri" w:hAnsi="Calibri" w:cs="Calibri"/>
          <w:sz w:val="22"/>
          <w:szCs w:val="22"/>
          <w:lang w:bidi="en-AU"/>
        </w:rPr>
        <w:t>where a vacancy is advertised as a temporary vacancy the advertisement described in (b) above will indicate that successful applicants for the advertised vacancy are subject to the provisions contained in this clause and that an engagement resulting from the advertisement may lead to appointment under the provisions of this</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clause.</w:t>
      </w:r>
    </w:p>
    <w:p w14:paraId="625962D3" w14:textId="77777777" w:rsidR="00714769" w:rsidRPr="00714769" w:rsidRDefault="00714769" w:rsidP="00F63430">
      <w:pPr>
        <w:widowControl w:val="0"/>
        <w:numPr>
          <w:ilvl w:val="0"/>
          <w:numId w:val="70"/>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43" w:name="_bookmark366"/>
      <w:bookmarkStart w:id="944" w:name="_Toc87831858"/>
      <w:bookmarkEnd w:id="943"/>
      <w:r w:rsidRPr="00714769">
        <w:rPr>
          <w:rFonts w:ascii="Calibri" w:eastAsia="Calibri" w:hAnsi="Calibri" w:cs="Calibri"/>
          <w:b/>
          <w:bCs/>
          <w:sz w:val="22"/>
          <w:szCs w:val="22"/>
          <w:lang w:bidi="en-AU"/>
        </w:rPr>
        <w:t>Occupational Health and Safety</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Initiative</w:t>
      </w:r>
      <w:bookmarkEnd w:id="944"/>
    </w:p>
    <w:p w14:paraId="1A31192A" w14:textId="77777777" w:rsidR="00714769" w:rsidRPr="00714769" w:rsidRDefault="00714769" w:rsidP="00F63430">
      <w:pPr>
        <w:widowControl w:val="0"/>
        <w:numPr>
          <w:ilvl w:val="1"/>
          <w:numId w:val="70"/>
        </w:numPr>
        <w:tabs>
          <w:tab w:val="left" w:pos="841"/>
        </w:tabs>
        <w:autoSpaceDE w:val="0"/>
        <w:autoSpaceDN w:val="0"/>
        <w:spacing w:before="121"/>
        <w:ind w:right="1447"/>
        <w:jc w:val="both"/>
        <w:rPr>
          <w:rFonts w:ascii="Calibri" w:eastAsia="Calibri" w:hAnsi="Calibri" w:cs="Calibri"/>
          <w:sz w:val="22"/>
          <w:szCs w:val="22"/>
          <w:lang w:bidi="en-AU"/>
        </w:rPr>
      </w:pPr>
      <w:r w:rsidRPr="00714769">
        <w:rPr>
          <w:rFonts w:ascii="Calibri" w:eastAsia="Calibri" w:hAnsi="Calibri" w:cs="Calibri"/>
          <w:sz w:val="22"/>
          <w:szCs w:val="22"/>
          <w:lang w:bidi="en-AU"/>
        </w:rPr>
        <w:t>Where a work area has operating procedures that include a regime of exercise and back care programs, employees of the work area will be encouraged to actively participate in the program during working</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hours.</w:t>
      </w:r>
    </w:p>
    <w:p w14:paraId="689F11EF" w14:textId="77777777" w:rsidR="00714769" w:rsidRPr="00714769" w:rsidRDefault="00714769" w:rsidP="00F63430">
      <w:pPr>
        <w:widowControl w:val="0"/>
        <w:numPr>
          <w:ilvl w:val="1"/>
          <w:numId w:val="70"/>
        </w:numPr>
        <w:tabs>
          <w:tab w:val="left" w:pos="840"/>
          <w:tab w:val="left" w:pos="841"/>
        </w:tabs>
        <w:autoSpaceDE w:val="0"/>
        <w:autoSpaceDN w:val="0"/>
        <w:spacing w:before="119"/>
        <w:rPr>
          <w:rFonts w:ascii="Calibri" w:eastAsia="Calibri" w:hAnsi="Calibri" w:cs="Calibri"/>
          <w:sz w:val="22"/>
          <w:szCs w:val="22"/>
          <w:lang w:bidi="en-AU"/>
        </w:rPr>
      </w:pPr>
      <w:r w:rsidRPr="00714769">
        <w:rPr>
          <w:rFonts w:ascii="Calibri" w:eastAsia="Calibri" w:hAnsi="Calibri" w:cs="Calibri"/>
          <w:sz w:val="22"/>
          <w:szCs w:val="22"/>
          <w:lang w:bidi="en-AU"/>
        </w:rPr>
        <w:t>The programs will</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include:</w:t>
      </w:r>
    </w:p>
    <w:p w14:paraId="397FE813" w14:textId="77777777" w:rsidR="00714769" w:rsidRPr="00714769" w:rsidRDefault="00714769" w:rsidP="00F63430">
      <w:pPr>
        <w:widowControl w:val="0"/>
        <w:numPr>
          <w:ilvl w:val="2"/>
          <w:numId w:val="70"/>
        </w:numPr>
        <w:tabs>
          <w:tab w:val="left" w:pos="1560"/>
          <w:tab w:val="left" w:pos="1561"/>
        </w:tabs>
        <w:autoSpaceDE w:val="0"/>
        <w:autoSpaceDN w:val="0"/>
        <w:spacing w:before="120"/>
        <w:rPr>
          <w:rFonts w:ascii="Arial" w:eastAsia="Calibri" w:hAnsi="Calibri" w:cs="Calibri"/>
          <w:sz w:val="22"/>
          <w:szCs w:val="22"/>
          <w:lang w:bidi="en-AU"/>
        </w:rPr>
      </w:pPr>
      <w:r w:rsidRPr="00714769">
        <w:rPr>
          <w:rFonts w:ascii="Calibri" w:eastAsia="Calibri" w:hAnsi="Calibri" w:cs="Calibri"/>
          <w:sz w:val="22"/>
          <w:szCs w:val="22"/>
          <w:lang w:bidi="en-AU"/>
        </w:rPr>
        <w:t>Flexibility testing every six</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months;</w:t>
      </w:r>
    </w:p>
    <w:p w14:paraId="7AF6EA1B" w14:textId="77777777" w:rsidR="00714769" w:rsidRPr="00714769" w:rsidRDefault="00714769" w:rsidP="00F63430">
      <w:pPr>
        <w:widowControl w:val="0"/>
        <w:numPr>
          <w:ilvl w:val="2"/>
          <w:numId w:val="70"/>
        </w:numPr>
        <w:tabs>
          <w:tab w:val="left" w:pos="1560"/>
          <w:tab w:val="left" w:pos="1561"/>
        </w:tabs>
        <w:autoSpaceDE w:val="0"/>
        <w:autoSpaceDN w:val="0"/>
        <w:spacing w:before="120"/>
        <w:rPr>
          <w:rFonts w:ascii="Arial" w:eastAsia="Calibri" w:hAnsi="Calibri" w:cs="Calibri"/>
          <w:sz w:val="22"/>
          <w:szCs w:val="22"/>
          <w:lang w:bidi="en-AU"/>
        </w:rPr>
      </w:pPr>
      <w:r w:rsidRPr="00714769">
        <w:rPr>
          <w:rFonts w:ascii="Calibri" w:eastAsia="Calibri" w:hAnsi="Calibri" w:cs="Calibri"/>
          <w:sz w:val="22"/>
          <w:szCs w:val="22"/>
          <w:lang w:bidi="en-AU"/>
        </w:rPr>
        <w:t>Stretching exercises each morning (before starting manual labour) and lunch;</w:t>
      </w:r>
      <w:r w:rsidRPr="00714769">
        <w:rPr>
          <w:rFonts w:ascii="Calibri" w:eastAsia="Calibri" w:hAnsi="Calibri" w:cs="Calibri"/>
          <w:spacing w:val="-13"/>
          <w:sz w:val="22"/>
          <w:szCs w:val="22"/>
          <w:lang w:bidi="en-AU"/>
        </w:rPr>
        <w:t xml:space="preserve"> </w:t>
      </w:r>
      <w:r w:rsidRPr="00714769">
        <w:rPr>
          <w:rFonts w:ascii="Calibri" w:eastAsia="Calibri" w:hAnsi="Calibri" w:cs="Calibri"/>
          <w:sz w:val="22"/>
          <w:szCs w:val="22"/>
          <w:lang w:bidi="en-AU"/>
        </w:rPr>
        <w:t>and</w:t>
      </w:r>
    </w:p>
    <w:p w14:paraId="6D7FF967" w14:textId="77777777" w:rsidR="00714769" w:rsidRPr="00714769" w:rsidRDefault="00714769" w:rsidP="00F63430">
      <w:pPr>
        <w:widowControl w:val="0"/>
        <w:numPr>
          <w:ilvl w:val="2"/>
          <w:numId w:val="70"/>
        </w:numPr>
        <w:tabs>
          <w:tab w:val="left" w:pos="1560"/>
          <w:tab w:val="left" w:pos="1561"/>
        </w:tabs>
        <w:autoSpaceDE w:val="0"/>
        <w:autoSpaceDN w:val="0"/>
        <w:spacing w:before="120"/>
        <w:rPr>
          <w:rFonts w:ascii="Arial" w:eastAsia="Calibri" w:hAnsi="Calibri" w:cs="Calibri"/>
          <w:sz w:val="22"/>
          <w:szCs w:val="22"/>
          <w:lang w:bidi="en-AU"/>
        </w:rPr>
      </w:pPr>
      <w:r w:rsidRPr="00714769">
        <w:rPr>
          <w:rFonts w:ascii="Calibri" w:eastAsia="Calibri" w:hAnsi="Calibri" w:cs="Calibri"/>
          <w:sz w:val="22"/>
          <w:szCs w:val="22"/>
          <w:lang w:bidi="en-AU"/>
        </w:rPr>
        <w:lastRenderedPageBreak/>
        <w:t>Undertaking accredited Manual Handling</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training.</w:t>
      </w:r>
    </w:p>
    <w:p w14:paraId="6751045F" w14:textId="77777777" w:rsidR="00714769" w:rsidRPr="00714769" w:rsidRDefault="00714769" w:rsidP="00F63430">
      <w:pPr>
        <w:widowControl w:val="0"/>
        <w:numPr>
          <w:ilvl w:val="0"/>
          <w:numId w:val="70"/>
        </w:numPr>
        <w:tabs>
          <w:tab w:val="left" w:pos="840"/>
          <w:tab w:val="left" w:pos="841"/>
        </w:tabs>
        <w:autoSpaceDE w:val="0"/>
        <w:autoSpaceDN w:val="0"/>
        <w:spacing w:before="41"/>
        <w:outlineLvl w:val="3"/>
        <w:rPr>
          <w:rFonts w:ascii="Calibri" w:eastAsia="Calibri" w:hAnsi="Calibri" w:cs="Calibri"/>
          <w:b/>
          <w:bCs/>
          <w:sz w:val="22"/>
          <w:szCs w:val="22"/>
          <w:lang w:bidi="en-AU"/>
        </w:rPr>
      </w:pPr>
      <w:bookmarkStart w:id="945" w:name="_bookmark367"/>
      <w:bookmarkStart w:id="946" w:name="_Toc87831859"/>
      <w:bookmarkEnd w:id="945"/>
      <w:r w:rsidRPr="00714769">
        <w:rPr>
          <w:rFonts w:ascii="Calibri" w:eastAsia="Calibri" w:hAnsi="Calibri" w:cs="Calibri"/>
          <w:b/>
          <w:bCs/>
          <w:sz w:val="22"/>
          <w:szCs w:val="22"/>
          <w:lang w:bidi="en-AU"/>
        </w:rPr>
        <w:t>Purchase Leave – Additional</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Entitlement</w:t>
      </w:r>
      <w:bookmarkEnd w:id="946"/>
    </w:p>
    <w:p w14:paraId="2A2191C5" w14:textId="77777777" w:rsidR="00714769" w:rsidRPr="00714769" w:rsidRDefault="00714769" w:rsidP="00F63430">
      <w:pPr>
        <w:widowControl w:val="0"/>
        <w:numPr>
          <w:ilvl w:val="1"/>
          <w:numId w:val="70"/>
        </w:numPr>
        <w:tabs>
          <w:tab w:val="left" w:pos="840"/>
          <w:tab w:val="left" w:pos="841"/>
        </w:tabs>
        <w:autoSpaceDE w:val="0"/>
        <w:autoSpaceDN w:val="0"/>
        <w:spacing w:before="122" w:line="237" w:lineRule="auto"/>
        <w:ind w:right="1385"/>
        <w:rPr>
          <w:rFonts w:ascii="Calibri" w:eastAsia="Calibri" w:hAnsi="Calibri" w:cs="Calibri"/>
          <w:sz w:val="22"/>
          <w:szCs w:val="22"/>
          <w:lang w:bidi="en-AU"/>
        </w:rPr>
      </w:pPr>
      <w:r w:rsidRPr="00714769">
        <w:rPr>
          <w:rFonts w:ascii="Calibri" w:eastAsia="Calibri" w:hAnsi="Calibri" w:cs="Calibri"/>
          <w:sz w:val="22"/>
          <w:szCs w:val="22"/>
          <w:lang w:bidi="en-AU"/>
        </w:rPr>
        <w:t>Despite clause F9 of this Agreement, an employee may purchase additional leave up to a maximum of 24 weeks in any 12 month</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period.</w:t>
      </w:r>
    </w:p>
    <w:p w14:paraId="64E20390" w14:textId="77777777" w:rsidR="00714769" w:rsidRPr="00714769" w:rsidRDefault="00714769" w:rsidP="00F63430">
      <w:pPr>
        <w:widowControl w:val="0"/>
        <w:numPr>
          <w:ilvl w:val="0"/>
          <w:numId w:val="70"/>
        </w:numPr>
        <w:tabs>
          <w:tab w:val="left" w:pos="840"/>
          <w:tab w:val="left" w:pos="841"/>
        </w:tabs>
        <w:autoSpaceDE w:val="0"/>
        <w:autoSpaceDN w:val="0"/>
        <w:spacing w:before="122"/>
        <w:outlineLvl w:val="3"/>
        <w:rPr>
          <w:rFonts w:ascii="Calibri" w:eastAsia="Calibri" w:hAnsi="Calibri" w:cs="Calibri"/>
          <w:b/>
          <w:bCs/>
          <w:sz w:val="22"/>
          <w:szCs w:val="22"/>
          <w:lang w:bidi="en-AU"/>
        </w:rPr>
      </w:pPr>
      <w:bookmarkStart w:id="947" w:name="_bookmark368"/>
      <w:bookmarkStart w:id="948" w:name="_Toc87831860"/>
      <w:bookmarkEnd w:id="947"/>
      <w:r w:rsidRPr="00714769">
        <w:rPr>
          <w:rFonts w:ascii="Calibri" w:eastAsia="Calibri" w:hAnsi="Calibri" w:cs="Calibri"/>
          <w:b/>
          <w:bCs/>
          <w:sz w:val="22"/>
          <w:szCs w:val="22"/>
          <w:lang w:bidi="en-AU"/>
        </w:rPr>
        <w:t>Apprenticeship and</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Traineeship</w:t>
      </w:r>
      <w:bookmarkEnd w:id="948"/>
    </w:p>
    <w:p w14:paraId="4DAF92B7" w14:textId="77777777" w:rsidR="00714769" w:rsidRPr="00714769" w:rsidRDefault="00714769" w:rsidP="00F63430">
      <w:pPr>
        <w:widowControl w:val="0"/>
        <w:numPr>
          <w:ilvl w:val="1"/>
          <w:numId w:val="70"/>
        </w:numPr>
        <w:tabs>
          <w:tab w:val="left" w:pos="841"/>
        </w:tabs>
        <w:autoSpaceDE w:val="0"/>
        <w:autoSpaceDN w:val="0"/>
        <w:spacing w:before="120"/>
        <w:ind w:right="1373"/>
        <w:jc w:val="both"/>
        <w:rPr>
          <w:rFonts w:ascii="Calibri" w:eastAsia="Calibri" w:hAnsi="Calibri" w:cs="Calibri"/>
          <w:sz w:val="22"/>
          <w:szCs w:val="22"/>
          <w:lang w:bidi="en-AU"/>
        </w:rPr>
      </w:pPr>
      <w:r w:rsidRPr="00714769">
        <w:rPr>
          <w:rFonts w:ascii="Calibri" w:eastAsia="Calibri" w:hAnsi="Calibri" w:cs="Calibri"/>
          <w:sz w:val="22"/>
          <w:szCs w:val="22"/>
          <w:lang w:bidi="en-AU"/>
        </w:rPr>
        <w:t>ACTION may introduce an apprenticeship or traineeship program that complies with the requirements of the Australian Apprenticeships scheme provided by the Commonwealth Government.</w:t>
      </w:r>
    </w:p>
    <w:p w14:paraId="639C436E" w14:textId="77777777" w:rsidR="00714769" w:rsidRPr="00714769" w:rsidRDefault="00714769" w:rsidP="00F63430">
      <w:pPr>
        <w:widowControl w:val="0"/>
        <w:numPr>
          <w:ilvl w:val="1"/>
          <w:numId w:val="70"/>
        </w:numPr>
        <w:tabs>
          <w:tab w:val="left" w:pos="840"/>
          <w:tab w:val="left" w:pos="841"/>
        </w:tabs>
        <w:autoSpaceDE w:val="0"/>
        <w:autoSpaceDN w:val="0"/>
        <w:spacing w:before="121"/>
        <w:ind w:right="1589"/>
        <w:rPr>
          <w:rFonts w:ascii="Calibri" w:eastAsia="Calibri" w:hAnsi="Calibri" w:cs="Calibri"/>
          <w:sz w:val="22"/>
          <w:szCs w:val="22"/>
          <w:lang w:bidi="en-AU"/>
        </w:rPr>
      </w:pPr>
      <w:r w:rsidRPr="00714769">
        <w:rPr>
          <w:rFonts w:ascii="Calibri" w:eastAsia="Calibri" w:hAnsi="Calibri" w:cs="Calibri"/>
          <w:sz w:val="22"/>
          <w:szCs w:val="22"/>
          <w:lang w:bidi="en-AU"/>
        </w:rPr>
        <w:t>If an apprenticeship or traineeship program is introduced the following subclauses will apply:</w:t>
      </w:r>
    </w:p>
    <w:p w14:paraId="7CD3C1B4" w14:textId="77777777" w:rsidR="00714769" w:rsidRPr="00714769" w:rsidRDefault="00714769" w:rsidP="00F63430">
      <w:pPr>
        <w:widowControl w:val="0"/>
        <w:numPr>
          <w:ilvl w:val="2"/>
          <w:numId w:val="70"/>
        </w:numPr>
        <w:tabs>
          <w:tab w:val="left" w:pos="1560"/>
          <w:tab w:val="left" w:pos="1561"/>
        </w:tabs>
        <w:autoSpaceDE w:val="0"/>
        <w:autoSpaceDN w:val="0"/>
        <w:spacing w:before="120"/>
        <w:ind w:hanging="720"/>
        <w:rPr>
          <w:rFonts w:ascii="Calibri" w:eastAsia="Calibri" w:hAnsi="Calibri" w:cs="Calibri"/>
          <w:sz w:val="22"/>
          <w:szCs w:val="22"/>
          <w:lang w:bidi="en-AU"/>
        </w:rPr>
      </w:pPr>
      <w:r w:rsidRPr="00714769">
        <w:rPr>
          <w:rFonts w:ascii="Calibri" w:eastAsia="Calibri" w:hAnsi="Calibri" w:cs="Calibri"/>
          <w:sz w:val="22"/>
          <w:szCs w:val="22"/>
          <w:lang w:bidi="en-AU"/>
        </w:rPr>
        <w:t>Entry to the program will be by merit</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selection.</w:t>
      </w:r>
    </w:p>
    <w:p w14:paraId="62BB0210" w14:textId="77777777" w:rsidR="00714769" w:rsidRPr="00714769" w:rsidRDefault="00714769" w:rsidP="00F63430">
      <w:pPr>
        <w:widowControl w:val="0"/>
        <w:numPr>
          <w:ilvl w:val="2"/>
          <w:numId w:val="70"/>
        </w:numPr>
        <w:tabs>
          <w:tab w:val="left" w:pos="1560"/>
          <w:tab w:val="left" w:pos="1561"/>
        </w:tabs>
        <w:autoSpaceDE w:val="0"/>
        <w:autoSpaceDN w:val="0"/>
        <w:spacing w:before="120"/>
        <w:ind w:right="1822" w:hanging="720"/>
        <w:rPr>
          <w:rFonts w:ascii="Calibri" w:eastAsia="Calibri" w:hAnsi="Calibri" w:cs="Calibri"/>
          <w:sz w:val="22"/>
          <w:szCs w:val="22"/>
          <w:lang w:bidi="en-AU"/>
        </w:rPr>
      </w:pPr>
      <w:r w:rsidRPr="00714769">
        <w:rPr>
          <w:rFonts w:ascii="Calibri" w:eastAsia="Calibri" w:hAnsi="Calibri" w:cs="Calibri"/>
          <w:sz w:val="22"/>
          <w:szCs w:val="22"/>
          <w:lang w:bidi="en-AU"/>
        </w:rPr>
        <w:t>A person will be engaged as an apprentice or trainee for the duration of the program.</w:t>
      </w:r>
    </w:p>
    <w:p w14:paraId="3B4AFA67" w14:textId="77777777" w:rsidR="00714769" w:rsidRPr="00714769" w:rsidRDefault="00714769" w:rsidP="00F63430">
      <w:pPr>
        <w:widowControl w:val="0"/>
        <w:numPr>
          <w:ilvl w:val="1"/>
          <w:numId w:val="70"/>
        </w:numPr>
        <w:tabs>
          <w:tab w:val="left" w:pos="840"/>
          <w:tab w:val="left" w:pos="841"/>
        </w:tabs>
        <w:autoSpaceDE w:val="0"/>
        <w:autoSpaceDN w:val="0"/>
        <w:spacing w:before="119"/>
        <w:rPr>
          <w:rFonts w:ascii="Calibri" w:eastAsia="Calibri" w:hAnsi="Calibri" w:cs="Calibri"/>
          <w:sz w:val="22"/>
          <w:szCs w:val="22"/>
          <w:lang w:bidi="en-AU"/>
        </w:rPr>
      </w:pPr>
      <w:r w:rsidRPr="00714769">
        <w:rPr>
          <w:rFonts w:ascii="Calibri" w:eastAsia="Calibri" w:hAnsi="Calibri" w:cs="Calibri"/>
          <w:sz w:val="22"/>
          <w:szCs w:val="22"/>
          <w:lang w:bidi="en-AU"/>
        </w:rPr>
        <w:t>Following</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the:</w:t>
      </w:r>
    </w:p>
    <w:p w14:paraId="46750C0C" w14:textId="77777777" w:rsidR="00714769" w:rsidRPr="00714769" w:rsidRDefault="00714769" w:rsidP="00F63430">
      <w:pPr>
        <w:widowControl w:val="0"/>
        <w:numPr>
          <w:ilvl w:val="2"/>
          <w:numId w:val="70"/>
        </w:numPr>
        <w:tabs>
          <w:tab w:val="left" w:pos="1560"/>
          <w:tab w:val="left" w:pos="1561"/>
        </w:tabs>
        <w:autoSpaceDE w:val="0"/>
        <w:autoSpaceDN w:val="0"/>
        <w:spacing w:before="120"/>
        <w:rPr>
          <w:rFonts w:ascii="Arial" w:eastAsia="Calibri" w:hAnsi="Calibri" w:cs="Calibri"/>
          <w:sz w:val="22"/>
          <w:szCs w:val="22"/>
          <w:lang w:bidi="en-AU"/>
        </w:rPr>
      </w:pPr>
      <w:r w:rsidRPr="00714769">
        <w:rPr>
          <w:rFonts w:ascii="Calibri" w:eastAsia="Calibri" w:hAnsi="Calibri" w:cs="Calibri"/>
          <w:sz w:val="22"/>
          <w:szCs w:val="22"/>
          <w:lang w:bidi="en-AU"/>
        </w:rPr>
        <w:t>successful completion of their relevant tertiary studies;</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and</w:t>
      </w:r>
    </w:p>
    <w:p w14:paraId="135BFEE8" w14:textId="77777777" w:rsidR="00714769" w:rsidRPr="00714769" w:rsidRDefault="00714769" w:rsidP="00F63430">
      <w:pPr>
        <w:widowControl w:val="0"/>
        <w:numPr>
          <w:ilvl w:val="2"/>
          <w:numId w:val="70"/>
        </w:numPr>
        <w:tabs>
          <w:tab w:val="left" w:pos="1560"/>
          <w:tab w:val="left" w:pos="1561"/>
        </w:tabs>
        <w:autoSpaceDE w:val="0"/>
        <w:autoSpaceDN w:val="0"/>
        <w:spacing w:before="121"/>
        <w:rPr>
          <w:rFonts w:ascii="Arial" w:eastAsia="Calibri" w:hAnsi="Calibri" w:cs="Calibri"/>
          <w:sz w:val="22"/>
          <w:szCs w:val="22"/>
          <w:lang w:bidi="en-AU"/>
        </w:rPr>
      </w:pPr>
      <w:r w:rsidRPr="00714769">
        <w:rPr>
          <w:rFonts w:ascii="Calibri" w:eastAsia="Calibri" w:hAnsi="Calibri" w:cs="Calibri"/>
          <w:sz w:val="22"/>
          <w:szCs w:val="22"/>
          <w:lang w:bidi="en-AU"/>
        </w:rPr>
        <w:t>a rating of competent or better on their performance management</w:t>
      </w:r>
      <w:r w:rsidRPr="00714769">
        <w:rPr>
          <w:rFonts w:ascii="Calibri" w:eastAsia="Calibri" w:hAnsi="Calibri" w:cs="Calibri"/>
          <w:spacing w:val="-17"/>
          <w:sz w:val="22"/>
          <w:szCs w:val="22"/>
          <w:lang w:bidi="en-AU"/>
        </w:rPr>
        <w:t xml:space="preserve"> </w:t>
      </w:r>
      <w:r w:rsidRPr="00714769">
        <w:rPr>
          <w:rFonts w:ascii="Calibri" w:eastAsia="Calibri" w:hAnsi="Calibri" w:cs="Calibri"/>
          <w:sz w:val="22"/>
          <w:szCs w:val="22"/>
          <w:lang w:bidi="en-AU"/>
        </w:rPr>
        <w:t>plan;</w:t>
      </w:r>
    </w:p>
    <w:p w14:paraId="4B4EB5E4" w14:textId="77777777" w:rsidR="00714769" w:rsidRPr="00714769" w:rsidRDefault="00714769" w:rsidP="00714769">
      <w:pPr>
        <w:widowControl w:val="0"/>
        <w:autoSpaceDE w:val="0"/>
        <w:autoSpaceDN w:val="0"/>
        <w:spacing w:before="120"/>
        <w:ind w:left="1560" w:right="1403"/>
        <w:rPr>
          <w:rFonts w:ascii="Calibri" w:eastAsia="Calibri" w:hAnsi="Calibri" w:cs="Calibri"/>
          <w:sz w:val="22"/>
          <w:szCs w:val="22"/>
          <w:lang w:bidi="en-AU"/>
        </w:rPr>
      </w:pPr>
      <w:r w:rsidRPr="00714769">
        <w:rPr>
          <w:rFonts w:ascii="Calibri" w:eastAsia="Calibri" w:hAnsi="Calibri" w:cs="Calibri"/>
          <w:sz w:val="22"/>
          <w:szCs w:val="22"/>
          <w:lang w:bidi="en-AU"/>
        </w:rPr>
        <w:t>an apprentice in the workshops will be appointed to the top increment of GSO6. Other apprentices will be appointed to the top increment of GSO5 and trainees will be appointed to the appropriate classification.</w:t>
      </w:r>
    </w:p>
    <w:p w14:paraId="25A4BABB" w14:textId="77777777" w:rsidR="00714769" w:rsidRPr="00714769" w:rsidRDefault="00714769" w:rsidP="00F63430">
      <w:pPr>
        <w:widowControl w:val="0"/>
        <w:numPr>
          <w:ilvl w:val="0"/>
          <w:numId w:val="70"/>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49" w:name="_bookmark369"/>
      <w:bookmarkStart w:id="950" w:name="_Toc87831861"/>
      <w:bookmarkEnd w:id="949"/>
      <w:r w:rsidRPr="00714769">
        <w:rPr>
          <w:rFonts w:ascii="Calibri" w:eastAsia="Calibri" w:hAnsi="Calibri" w:cs="Calibri"/>
          <w:b/>
          <w:bCs/>
          <w:sz w:val="22"/>
          <w:szCs w:val="22"/>
          <w:lang w:bidi="en-AU"/>
        </w:rPr>
        <w:t>Fire Warden and WISE Coordinators</w:t>
      </w:r>
      <w:r w:rsidRPr="00714769">
        <w:rPr>
          <w:rFonts w:ascii="Calibri" w:eastAsia="Calibri" w:hAnsi="Calibri" w:cs="Calibri"/>
          <w:b/>
          <w:bCs/>
          <w:spacing w:val="-8"/>
          <w:sz w:val="22"/>
          <w:szCs w:val="22"/>
          <w:lang w:bidi="en-AU"/>
        </w:rPr>
        <w:t xml:space="preserve"> </w:t>
      </w:r>
      <w:r w:rsidRPr="00714769">
        <w:rPr>
          <w:rFonts w:ascii="Calibri" w:eastAsia="Calibri" w:hAnsi="Calibri" w:cs="Calibri"/>
          <w:b/>
          <w:bCs/>
          <w:sz w:val="22"/>
          <w:szCs w:val="22"/>
          <w:lang w:bidi="en-AU"/>
        </w:rPr>
        <w:t>Allowance</w:t>
      </w:r>
      <w:bookmarkEnd w:id="950"/>
    </w:p>
    <w:p w14:paraId="3B9C55AD" w14:textId="77777777" w:rsidR="00714769" w:rsidRPr="00714769" w:rsidRDefault="00714769" w:rsidP="00F63430">
      <w:pPr>
        <w:widowControl w:val="0"/>
        <w:numPr>
          <w:ilvl w:val="1"/>
          <w:numId w:val="70"/>
        </w:numPr>
        <w:tabs>
          <w:tab w:val="left" w:pos="840"/>
          <w:tab w:val="left" w:pos="841"/>
        </w:tabs>
        <w:autoSpaceDE w:val="0"/>
        <w:autoSpaceDN w:val="0"/>
        <w:spacing w:before="120"/>
        <w:ind w:right="1303"/>
        <w:rPr>
          <w:rFonts w:ascii="Calibri" w:eastAsia="Calibri" w:hAnsi="Calibri" w:cs="Calibri"/>
          <w:i/>
          <w:sz w:val="22"/>
          <w:szCs w:val="22"/>
          <w:lang w:bidi="en-AU"/>
        </w:rPr>
      </w:pPr>
      <w:r w:rsidRPr="00714769">
        <w:rPr>
          <w:rFonts w:ascii="Calibri" w:eastAsia="Calibri" w:hAnsi="Calibri" w:cs="Calibri"/>
          <w:sz w:val="22"/>
          <w:szCs w:val="22"/>
          <w:lang w:bidi="en-AU"/>
        </w:rPr>
        <w:t xml:space="preserve">Fire Wardens and Working in Safe Environments (WISE) Coordinators will also receive the Base Level First Aid Allowance as set out in Annex C – </w:t>
      </w:r>
      <w:r w:rsidRPr="00714769">
        <w:rPr>
          <w:rFonts w:ascii="Calibri" w:eastAsia="Calibri" w:hAnsi="Calibri" w:cs="Calibri"/>
          <w:i/>
          <w:sz w:val="22"/>
          <w:szCs w:val="22"/>
          <w:lang w:bidi="en-AU"/>
        </w:rPr>
        <w:t xml:space="preserve">Allowances Schedule </w:t>
      </w:r>
      <w:r w:rsidRPr="00714769">
        <w:rPr>
          <w:rFonts w:ascii="Calibri" w:eastAsia="Calibri" w:hAnsi="Calibri" w:cs="Calibri"/>
          <w:sz w:val="22"/>
          <w:szCs w:val="22"/>
          <w:lang w:bidi="en-AU"/>
        </w:rPr>
        <w:t>of this Agreement</w:t>
      </w:r>
      <w:r w:rsidRPr="00714769">
        <w:rPr>
          <w:rFonts w:ascii="Calibri" w:eastAsia="Calibri" w:hAnsi="Calibri" w:cs="Calibri"/>
          <w:i/>
          <w:sz w:val="22"/>
          <w:szCs w:val="22"/>
          <w:lang w:bidi="en-AU"/>
        </w:rPr>
        <w:t>.</w:t>
      </w:r>
    </w:p>
    <w:p w14:paraId="778F9B18"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1320" w:right="853" w:bottom="900" w:left="1680" w:header="0" w:footer="718" w:gutter="0"/>
          <w:cols w:space="720"/>
        </w:sectPr>
      </w:pPr>
    </w:p>
    <w:p w14:paraId="5B3DF256" w14:textId="77777777" w:rsidR="00714769" w:rsidRPr="00714769" w:rsidRDefault="00714769" w:rsidP="00EB4799">
      <w:pPr>
        <w:widowControl w:val="0"/>
        <w:autoSpaceDE w:val="0"/>
        <w:autoSpaceDN w:val="0"/>
        <w:spacing w:before="15"/>
        <w:jc w:val="center"/>
        <w:outlineLvl w:val="0"/>
        <w:rPr>
          <w:rFonts w:ascii="Calibri Light" w:eastAsia="Calibri Light" w:hAnsi="Calibri Light" w:cs="Calibri Light"/>
          <w:sz w:val="28"/>
          <w:szCs w:val="28"/>
          <w:lang w:bidi="en-AU"/>
        </w:rPr>
      </w:pPr>
      <w:bookmarkStart w:id="951" w:name="_bookmark370"/>
      <w:bookmarkStart w:id="952" w:name="_Toc87831862"/>
      <w:bookmarkEnd w:id="951"/>
      <w:r w:rsidRPr="00714769">
        <w:rPr>
          <w:rFonts w:ascii="Calibri Light" w:eastAsia="Calibri Light" w:hAnsi="Calibri Light" w:cs="Calibri Light"/>
          <w:color w:val="2D74B5"/>
          <w:sz w:val="28"/>
          <w:szCs w:val="28"/>
          <w:lang w:bidi="en-AU"/>
        </w:rPr>
        <w:lastRenderedPageBreak/>
        <w:t>SCHEDULE 2 – DRIVERS AND TRAINER / ASSESSORS</w:t>
      </w:r>
      <w:bookmarkEnd w:id="952"/>
    </w:p>
    <w:p w14:paraId="7286A894" w14:textId="77777777" w:rsidR="00714769" w:rsidRPr="00714769" w:rsidRDefault="00714769" w:rsidP="00F63430">
      <w:pPr>
        <w:widowControl w:val="0"/>
        <w:numPr>
          <w:ilvl w:val="0"/>
          <w:numId w:val="69"/>
        </w:numPr>
        <w:tabs>
          <w:tab w:val="left" w:pos="840"/>
          <w:tab w:val="left" w:pos="841"/>
        </w:tabs>
        <w:autoSpaceDE w:val="0"/>
        <w:autoSpaceDN w:val="0"/>
        <w:spacing w:before="116"/>
        <w:outlineLvl w:val="3"/>
        <w:rPr>
          <w:rFonts w:ascii="Calibri" w:eastAsia="Calibri" w:hAnsi="Calibri" w:cs="Calibri"/>
          <w:b/>
          <w:bCs/>
          <w:sz w:val="22"/>
          <w:szCs w:val="22"/>
          <w:lang w:bidi="en-AU"/>
        </w:rPr>
      </w:pPr>
      <w:bookmarkStart w:id="953" w:name="_bookmark371"/>
      <w:bookmarkStart w:id="954" w:name="_Toc87831863"/>
      <w:bookmarkEnd w:id="953"/>
      <w:r w:rsidRPr="00714769">
        <w:rPr>
          <w:rFonts w:ascii="Calibri" w:eastAsia="Calibri" w:hAnsi="Calibri" w:cs="Calibri"/>
          <w:b/>
          <w:bCs/>
          <w:sz w:val="22"/>
          <w:szCs w:val="22"/>
          <w:lang w:bidi="en-AU"/>
        </w:rPr>
        <w:t>Application</w:t>
      </w:r>
      <w:bookmarkEnd w:id="954"/>
    </w:p>
    <w:p w14:paraId="32FE1FB7" w14:textId="77777777" w:rsidR="00714769" w:rsidRPr="00714769" w:rsidRDefault="00714769" w:rsidP="00F63430">
      <w:pPr>
        <w:widowControl w:val="0"/>
        <w:numPr>
          <w:ilvl w:val="1"/>
          <w:numId w:val="69"/>
        </w:numPr>
        <w:tabs>
          <w:tab w:val="left" w:pos="840"/>
          <w:tab w:val="left" w:pos="841"/>
        </w:tabs>
        <w:autoSpaceDE w:val="0"/>
        <w:autoSpaceDN w:val="0"/>
        <w:spacing w:before="120"/>
        <w:ind w:right="1390"/>
        <w:rPr>
          <w:rFonts w:ascii="Calibri" w:eastAsia="Calibri" w:hAnsi="Calibri" w:cs="Calibri"/>
          <w:sz w:val="22"/>
          <w:szCs w:val="22"/>
          <w:lang w:bidi="en-AU"/>
        </w:rPr>
      </w:pPr>
      <w:r w:rsidRPr="00714769">
        <w:rPr>
          <w:rFonts w:ascii="Calibri" w:eastAsia="Calibri" w:hAnsi="Calibri" w:cs="Calibri"/>
          <w:sz w:val="22"/>
          <w:szCs w:val="22"/>
          <w:lang w:bidi="en-AU"/>
        </w:rPr>
        <w:t>This flexibility schedule shall apply to employees employed in the following categories of work within</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ACTION:</w:t>
      </w:r>
    </w:p>
    <w:p w14:paraId="5A138353" w14:textId="77777777" w:rsidR="00714769" w:rsidRPr="00714769" w:rsidRDefault="00714769" w:rsidP="00F63430">
      <w:pPr>
        <w:widowControl w:val="0"/>
        <w:numPr>
          <w:ilvl w:val="2"/>
          <w:numId w:val="69"/>
        </w:numPr>
        <w:tabs>
          <w:tab w:val="left" w:pos="1560"/>
          <w:tab w:val="left" w:pos="156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Bus Drivers</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and;</w:t>
      </w:r>
    </w:p>
    <w:p w14:paraId="39A1EACF" w14:textId="77777777" w:rsidR="00714769" w:rsidRPr="00714769" w:rsidRDefault="00714769" w:rsidP="00F63430">
      <w:pPr>
        <w:widowControl w:val="0"/>
        <w:numPr>
          <w:ilvl w:val="2"/>
          <w:numId w:val="69"/>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Trainer/Assessors.</w:t>
      </w:r>
    </w:p>
    <w:p w14:paraId="13B9D102"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955" w:name="_bookmark372"/>
      <w:bookmarkStart w:id="956" w:name="_Toc87831864"/>
      <w:bookmarkEnd w:id="955"/>
      <w:r w:rsidRPr="00714769">
        <w:rPr>
          <w:rFonts w:ascii="Calibri" w:eastAsia="Calibri" w:hAnsi="Calibri" w:cs="Calibri"/>
          <w:b/>
          <w:bCs/>
          <w:sz w:val="22"/>
          <w:szCs w:val="22"/>
          <w:lang w:bidi="en-AU"/>
        </w:rPr>
        <w:t>Inconsistencies</w:t>
      </w:r>
      <w:bookmarkEnd w:id="956"/>
    </w:p>
    <w:p w14:paraId="5A93E9FB" w14:textId="77777777" w:rsidR="00714769" w:rsidRPr="00714769" w:rsidRDefault="00714769" w:rsidP="00F63430">
      <w:pPr>
        <w:widowControl w:val="0"/>
        <w:numPr>
          <w:ilvl w:val="1"/>
          <w:numId w:val="69"/>
        </w:numPr>
        <w:tabs>
          <w:tab w:val="left" w:pos="840"/>
          <w:tab w:val="left" w:pos="841"/>
        </w:tabs>
        <w:autoSpaceDE w:val="0"/>
        <w:autoSpaceDN w:val="0"/>
        <w:spacing w:before="123" w:line="237" w:lineRule="auto"/>
        <w:ind w:right="1966"/>
        <w:rPr>
          <w:rFonts w:ascii="Calibri" w:eastAsia="Calibri" w:hAnsi="Calibri" w:cs="Calibri"/>
          <w:sz w:val="22"/>
          <w:szCs w:val="22"/>
          <w:lang w:bidi="en-AU"/>
        </w:rPr>
      </w:pPr>
      <w:r w:rsidRPr="00714769">
        <w:rPr>
          <w:rFonts w:ascii="Calibri" w:eastAsia="Calibri" w:hAnsi="Calibri" w:cs="Calibri"/>
          <w:sz w:val="22"/>
          <w:szCs w:val="22"/>
          <w:lang w:bidi="en-AU"/>
        </w:rPr>
        <w:t>To the extent of any inconsistency, the terms within this Schedule prevail over the contents of Sections A – L of this</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Agreement.</w:t>
      </w:r>
    </w:p>
    <w:p w14:paraId="77841B1F" w14:textId="77777777" w:rsidR="00714769" w:rsidRPr="00714769" w:rsidRDefault="00714769" w:rsidP="00F63430">
      <w:pPr>
        <w:widowControl w:val="0"/>
        <w:numPr>
          <w:ilvl w:val="0"/>
          <w:numId w:val="69"/>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57" w:name="_bookmark373"/>
      <w:bookmarkStart w:id="958" w:name="_Toc87831865"/>
      <w:bookmarkEnd w:id="957"/>
      <w:r w:rsidRPr="00714769">
        <w:rPr>
          <w:rFonts w:ascii="Calibri" w:eastAsia="Calibri" w:hAnsi="Calibri" w:cs="Calibri"/>
          <w:b/>
          <w:bCs/>
          <w:sz w:val="22"/>
          <w:szCs w:val="22"/>
          <w:lang w:bidi="en-AU"/>
        </w:rPr>
        <w:t>Supplementary</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Payment</w:t>
      </w:r>
      <w:bookmarkEnd w:id="958"/>
    </w:p>
    <w:p w14:paraId="22116568" w14:textId="77777777" w:rsidR="00714769" w:rsidRPr="00714769" w:rsidRDefault="00714769" w:rsidP="00F63430">
      <w:pPr>
        <w:widowControl w:val="0"/>
        <w:numPr>
          <w:ilvl w:val="1"/>
          <w:numId w:val="69"/>
        </w:numPr>
        <w:tabs>
          <w:tab w:val="left" w:pos="840"/>
          <w:tab w:val="left" w:pos="841"/>
        </w:tabs>
        <w:autoSpaceDE w:val="0"/>
        <w:autoSpaceDN w:val="0"/>
        <w:spacing w:before="120"/>
        <w:ind w:right="1218"/>
        <w:rPr>
          <w:rFonts w:ascii="Calibri" w:eastAsia="Calibri" w:hAnsi="Calibri" w:cs="Calibri"/>
          <w:sz w:val="22"/>
          <w:szCs w:val="22"/>
          <w:lang w:bidi="en-AU"/>
        </w:rPr>
      </w:pPr>
      <w:r w:rsidRPr="00714769">
        <w:rPr>
          <w:rFonts w:ascii="Calibri" w:eastAsia="Calibri" w:hAnsi="Calibri" w:cs="Calibri"/>
          <w:sz w:val="22"/>
          <w:szCs w:val="22"/>
          <w:lang w:bidi="en-AU"/>
        </w:rPr>
        <w:t>In addition to the base rate of pay, a supplementary payment shall be payable in accordance with this clause. The supplementary payment is payable for all purposes and is payable during periods of paid</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leave.</w:t>
      </w:r>
    </w:p>
    <w:p w14:paraId="106C050D" w14:textId="77777777" w:rsidR="00714769" w:rsidRPr="00714769" w:rsidRDefault="00714769" w:rsidP="00F63430">
      <w:pPr>
        <w:widowControl w:val="0"/>
        <w:numPr>
          <w:ilvl w:val="1"/>
          <w:numId w:val="69"/>
        </w:numPr>
        <w:tabs>
          <w:tab w:val="left" w:pos="840"/>
          <w:tab w:val="left" w:pos="841"/>
        </w:tabs>
        <w:autoSpaceDE w:val="0"/>
        <w:autoSpaceDN w:val="0"/>
        <w:spacing w:before="122"/>
        <w:ind w:right="1803"/>
        <w:rPr>
          <w:rFonts w:ascii="Calibri" w:eastAsia="Calibri" w:hAnsi="Calibri" w:cs="Calibri"/>
          <w:sz w:val="22"/>
          <w:szCs w:val="22"/>
          <w:lang w:bidi="en-AU"/>
        </w:rPr>
      </w:pPr>
      <w:r w:rsidRPr="00714769">
        <w:rPr>
          <w:rFonts w:ascii="Calibri" w:eastAsia="Calibri" w:hAnsi="Calibri" w:cs="Calibri"/>
          <w:sz w:val="22"/>
          <w:szCs w:val="22"/>
          <w:lang w:bidi="en-AU"/>
        </w:rPr>
        <w:t>The supplementary payment has been determined through the incorporation of the following conditions into the hourly</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rate:</w:t>
      </w:r>
    </w:p>
    <w:p w14:paraId="1B0A7507" w14:textId="77777777" w:rsidR="00714769" w:rsidRPr="00714769" w:rsidRDefault="00714769" w:rsidP="00F63430">
      <w:pPr>
        <w:widowControl w:val="0"/>
        <w:numPr>
          <w:ilvl w:val="2"/>
          <w:numId w:val="69"/>
        </w:numPr>
        <w:tabs>
          <w:tab w:val="left" w:pos="1560"/>
          <w:tab w:val="left" w:pos="1561"/>
        </w:tabs>
        <w:autoSpaceDE w:val="0"/>
        <w:autoSpaceDN w:val="0"/>
        <w:spacing w:before="120"/>
        <w:ind w:right="1639"/>
        <w:rPr>
          <w:rFonts w:ascii="Calibri" w:eastAsia="Calibri" w:hAnsi="Calibri" w:cs="Calibri"/>
          <w:sz w:val="20"/>
          <w:szCs w:val="22"/>
          <w:lang w:bidi="en-AU"/>
        </w:rPr>
      </w:pPr>
      <w:r w:rsidRPr="00714769">
        <w:rPr>
          <w:rFonts w:ascii="Calibri" w:eastAsia="Calibri" w:hAnsi="Calibri" w:cs="Calibri"/>
          <w:sz w:val="22"/>
          <w:szCs w:val="22"/>
          <w:lang w:bidi="en-AU"/>
        </w:rPr>
        <w:t>payment for public holidays as listed in clause F10 of this Agreement inclusive except for Good Friday and Christmas</w:t>
      </w:r>
      <w:r w:rsidRPr="00714769">
        <w:rPr>
          <w:rFonts w:ascii="Calibri" w:eastAsia="Calibri" w:hAnsi="Calibri" w:cs="Calibri"/>
          <w:spacing w:val="-13"/>
          <w:sz w:val="22"/>
          <w:szCs w:val="22"/>
          <w:lang w:bidi="en-AU"/>
        </w:rPr>
        <w:t xml:space="preserve"> </w:t>
      </w:r>
      <w:r w:rsidRPr="00714769">
        <w:rPr>
          <w:rFonts w:ascii="Calibri" w:eastAsia="Calibri" w:hAnsi="Calibri" w:cs="Calibri"/>
          <w:sz w:val="22"/>
          <w:szCs w:val="22"/>
          <w:lang w:bidi="en-AU"/>
        </w:rPr>
        <w:t>Day;</w:t>
      </w:r>
    </w:p>
    <w:p w14:paraId="7B3854F2" w14:textId="77777777" w:rsidR="00714769" w:rsidRPr="00714769" w:rsidRDefault="00714769" w:rsidP="00F63430">
      <w:pPr>
        <w:widowControl w:val="0"/>
        <w:numPr>
          <w:ilvl w:val="2"/>
          <w:numId w:val="69"/>
        </w:numPr>
        <w:tabs>
          <w:tab w:val="left" w:pos="1560"/>
          <w:tab w:val="left" w:pos="1561"/>
        </w:tabs>
        <w:autoSpaceDE w:val="0"/>
        <w:autoSpaceDN w:val="0"/>
        <w:spacing w:before="121"/>
        <w:rPr>
          <w:rFonts w:ascii="Calibri" w:eastAsia="Calibri" w:hAnsi="Calibri" w:cs="Calibri"/>
          <w:sz w:val="20"/>
          <w:szCs w:val="22"/>
          <w:lang w:bidi="en-AU"/>
        </w:rPr>
      </w:pPr>
      <w:r w:rsidRPr="00714769">
        <w:rPr>
          <w:rFonts w:ascii="Calibri" w:eastAsia="Calibri" w:hAnsi="Calibri" w:cs="Calibri"/>
          <w:sz w:val="22"/>
          <w:szCs w:val="22"/>
          <w:lang w:bidi="en-AU"/>
        </w:rPr>
        <w:t>shift penalty rates; (excluding 12.5% broken shift</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penalty);</w:t>
      </w:r>
    </w:p>
    <w:p w14:paraId="3B1FCC17" w14:textId="77777777" w:rsidR="00714769" w:rsidRPr="00714769" w:rsidRDefault="00714769" w:rsidP="00F63430">
      <w:pPr>
        <w:widowControl w:val="0"/>
        <w:numPr>
          <w:ilvl w:val="2"/>
          <w:numId w:val="69"/>
        </w:numPr>
        <w:tabs>
          <w:tab w:val="left" w:pos="1560"/>
          <w:tab w:val="left" w:pos="1561"/>
        </w:tabs>
        <w:autoSpaceDE w:val="0"/>
        <w:autoSpaceDN w:val="0"/>
        <w:spacing w:before="118"/>
        <w:rPr>
          <w:rFonts w:ascii="Calibri" w:eastAsia="Calibri" w:hAnsi="Calibri" w:cs="Calibri"/>
          <w:sz w:val="20"/>
          <w:szCs w:val="22"/>
          <w:lang w:bidi="en-AU"/>
        </w:rPr>
      </w:pPr>
      <w:r w:rsidRPr="00714769">
        <w:rPr>
          <w:rFonts w:ascii="Calibri" w:eastAsia="Calibri" w:hAnsi="Calibri" w:cs="Calibri"/>
          <w:sz w:val="22"/>
          <w:szCs w:val="22"/>
          <w:lang w:bidi="en-AU"/>
        </w:rPr>
        <w:t>overtime rates and related</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arrangements;</w:t>
      </w:r>
    </w:p>
    <w:p w14:paraId="4DE551B7" w14:textId="77777777" w:rsidR="00714769" w:rsidRPr="00714769" w:rsidRDefault="00714769" w:rsidP="00F63430">
      <w:pPr>
        <w:widowControl w:val="0"/>
        <w:numPr>
          <w:ilvl w:val="2"/>
          <w:numId w:val="69"/>
        </w:numPr>
        <w:tabs>
          <w:tab w:val="left" w:pos="1560"/>
          <w:tab w:val="left" w:pos="1561"/>
        </w:tabs>
        <w:autoSpaceDE w:val="0"/>
        <w:autoSpaceDN w:val="0"/>
        <w:spacing w:before="120"/>
        <w:rPr>
          <w:rFonts w:ascii="Calibri" w:eastAsia="Calibri" w:hAnsi="Calibri" w:cs="Calibri"/>
          <w:sz w:val="20"/>
          <w:szCs w:val="22"/>
          <w:lang w:bidi="en-AU"/>
        </w:rPr>
      </w:pPr>
      <w:r w:rsidRPr="00714769">
        <w:rPr>
          <w:rFonts w:ascii="Calibri" w:eastAsia="Calibri" w:hAnsi="Calibri" w:cs="Calibri"/>
          <w:sz w:val="22"/>
          <w:szCs w:val="22"/>
          <w:lang w:bidi="en-AU"/>
        </w:rPr>
        <w:t>annual leave loading or shift penalties which may be paid in lieu of the</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loading;</w:t>
      </w:r>
    </w:p>
    <w:p w14:paraId="717CBEA2" w14:textId="77777777" w:rsidR="00714769" w:rsidRPr="00714769" w:rsidRDefault="00714769" w:rsidP="00F63430">
      <w:pPr>
        <w:widowControl w:val="0"/>
        <w:numPr>
          <w:ilvl w:val="2"/>
          <w:numId w:val="69"/>
        </w:numPr>
        <w:tabs>
          <w:tab w:val="left" w:pos="1560"/>
          <w:tab w:val="left" w:pos="1561"/>
        </w:tabs>
        <w:autoSpaceDE w:val="0"/>
        <w:autoSpaceDN w:val="0"/>
        <w:spacing w:before="120"/>
        <w:rPr>
          <w:rFonts w:ascii="Calibri" w:eastAsia="Calibri" w:hAnsi="Calibri" w:cs="Calibri"/>
          <w:sz w:val="20"/>
          <w:szCs w:val="22"/>
          <w:lang w:bidi="en-AU"/>
        </w:rPr>
      </w:pPr>
      <w:r w:rsidRPr="00714769">
        <w:rPr>
          <w:rFonts w:ascii="Calibri" w:eastAsia="Calibri" w:hAnsi="Calibri" w:cs="Calibri"/>
          <w:sz w:val="22"/>
          <w:szCs w:val="22"/>
          <w:lang w:bidi="en-AU"/>
        </w:rPr>
        <w:t>meal allowances;</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and</w:t>
      </w:r>
    </w:p>
    <w:p w14:paraId="59AA2EEE" w14:textId="77777777" w:rsidR="00714769" w:rsidRPr="00714769" w:rsidRDefault="00714769" w:rsidP="00F63430">
      <w:pPr>
        <w:widowControl w:val="0"/>
        <w:numPr>
          <w:ilvl w:val="2"/>
          <w:numId w:val="69"/>
        </w:numPr>
        <w:tabs>
          <w:tab w:val="left" w:pos="1560"/>
          <w:tab w:val="left" w:pos="1561"/>
        </w:tabs>
        <w:autoSpaceDE w:val="0"/>
        <w:autoSpaceDN w:val="0"/>
        <w:spacing w:before="120"/>
        <w:rPr>
          <w:rFonts w:ascii="Calibri" w:eastAsia="Calibri" w:hAnsi="Calibri" w:cs="Calibri"/>
          <w:sz w:val="20"/>
          <w:szCs w:val="22"/>
          <w:lang w:bidi="en-AU"/>
        </w:rPr>
      </w:pPr>
      <w:r w:rsidRPr="00714769">
        <w:rPr>
          <w:rFonts w:ascii="Calibri" w:eastAsia="Calibri" w:hAnsi="Calibri" w:cs="Calibri"/>
          <w:sz w:val="22"/>
          <w:szCs w:val="22"/>
          <w:lang w:bidi="en-AU"/>
        </w:rPr>
        <w:t>work practice</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changes.</w:t>
      </w:r>
    </w:p>
    <w:p w14:paraId="70D757D2" w14:textId="77777777" w:rsidR="00714769" w:rsidRPr="00714769" w:rsidRDefault="00714769" w:rsidP="00F63430">
      <w:pPr>
        <w:widowControl w:val="0"/>
        <w:numPr>
          <w:ilvl w:val="1"/>
          <w:numId w:val="69"/>
        </w:numPr>
        <w:tabs>
          <w:tab w:val="left" w:pos="840"/>
          <w:tab w:val="left" w:pos="841"/>
        </w:tabs>
        <w:autoSpaceDE w:val="0"/>
        <w:autoSpaceDN w:val="0"/>
        <w:spacing w:before="121"/>
        <w:ind w:right="1558"/>
        <w:rPr>
          <w:rFonts w:ascii="Calibri" w:eastAsia="Calibri" w:hAnsi="Calibri" w:cs="Calibri"/>
          <w:sz w:val="22"/>
          <w:szCs w:val="22"/>
          <w:lang w:bidi="en-AU"/>
        </w:rPr>
      </w:pPr>
      <w:r w:rsidRPr="00714769">
        <w:rPr>
          <w:rFonts w:ascii="Calibri" w:eastAsia="Calibri" w:hAnsi="Calibri" w:cs="Calibri"/>
          <w:sz w:val="22"/>
          <w:szCs w:val="22"/>
          <w:lang w:bidi="en-AU"/>
        </w:rPr>
        <w:t>Employees in receipt of a supplementary payment are not also eligible for payments in accordance with clauses elsewhere in this Agreement that provide for conditions incorporated into the hourly supplementary</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payment.</w:t>
      </w:r>
    </w:p>
    <w:p w14:paraId="1050FAB1" w14:textId="77777777" w:rsidR="00714769" w:rsidRPr="00714769" w:rsidRDefault="00714769" w:rsidP="00F63430">
      <w:pPr>
        <w:widowControl w:val="0"/>
        <w:numPr>
          <w:ilvl w:val="1"/>
          <w:numId w:val="69"/>
        </w:numPr>
        <w:tabs>
          <w:tab w:val="left" w:pos="840"/>
          <w:tab w:val="left" w:pos="841"/>
        </w:tabs>
        <w:autoSpaceDE w:val="0"/>
        <w:autoSpaceDN w:val="0"/>
        <w:spacing w:before="121"/>
        <w:ind w:right="1272"/>
        <w:rPr>
          <w:rFonts w:ascii="Calibri" w:eastAsia="Calibri" w:hAnsi="Calibri" w:cs="Calibri"/>
          <w:sz w:val="22"/>
          <w:szCs w:val="22"/>
          <w:lang w:bidi="en-AU"/>
        </w:rPr>
      </w:pPr>
      <w:r w:rsidRPr="00714769">
        <w:rPr>
          <w:rFonts w:ascii="Calibri" w:eastAsia="Calibri" w:hAnsi="Calibri" w:cs="Calibri"/>
          <w:sz w:val="22"/>
          <w:szCs w:val="22"/>
          <w:lang w:bidi="en-AU"/>
        </w:rPr>
        <w:t>The supplementary payment shall be the difference between the Composite Hourly Rate and the Rate of Pay as explained in Clause 4 - Composite Hourly Rate and Clause 5 – Rates of Pay in this</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Schedule.</w:t>
      </w:r>
    </w:p>
    <w:p w14:paraId="0DAE2541" w14:textId="77777777" w:rsidR="00714769" w:rsidRPr="00714769" w:rsidRDefault="00714769" w:rsidP="00F63430">
      <w:pPr>
        <w:widowControl w:val="0"/>
        <w:numPr>
          <w:ilvl w:val="0"/>
          <w:numId w:val="69"/>
        </w:numPr>
        <w:tabs>
          <w:tab w:val="left" w:pos="840"/>
          <w:tab w:val="left" w:pos="841"/>
        </w:tabs>
        <w:autoSpaceDE w:val="0"/>
        <w:autoSpaceDN w:val="0"/>
        <w:spacing w:before="118"/>
        <w:outlineLvl w:val="3"/>
        <w:rPr>
          <w:rFonts w:ascii="Calibri" w:eastAsia="Calibri" w:hAnsi="Calibri" w:cs="Calibri"/>
          <w:b/>
          <w:bCs/>
          <w:sz w:val="22"/>
          <w:szCs w:val="22"/>
          <w:lang w:bidi="en-AU"/>
        </w:rPr>
      </w:pPr>
      <w:bookmarkStart w:id="959" w:name="_bookmark374"/>
      <w:bookmarkStart w:id="960" w:name="_Toc87831866"/>
      <w:bookmarkEnd w:id="959"/>
      <w:r w:rsidRPr="00714769">
        <w:rPr>
          <w:rFonts w:ascii="Calibri" w:eastAsia="Calibri" w:hAnsi="Calibri" w:cs="Calibri"/>
          <w:b/>
          <w:bCs/>
          <w:sz w:val="22"/>
          <w:szCs w:val="22"/>
          <w:lang w:bidi="en-AU"/>
        </w:rPr>
        <w:t>Composite Hourly</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Rate</w:t>
      </w:r>
      <w:bookmarkEnd w:id="960"/>
    </w:p>
    <w:p w14:paraId="6CD7F6FE" w14:textId="77777777" w:rsidR="00714769" w:rsidRPr="00714769" w:rsidRDefault="00714769" w:rsidP="00F63430">
      <w:pPr>
        <w:widowControl w:val="0"/>
        <w:numPr>
          <w:ilvl w:val="1"/>
          <w:numId w:val="69"/>
        </w:numPr>
        <w:tabs>
          <w:tab w:val="left" w:pos="840"/>
          <w:tab w:val="left" w:pos="841"/>
        </w:tabs>
        <w:autoSpaceDE w:val="0"/>
        <w:autoSpaceDN w:val="0"/>
        <w:spacing w:before="120" w:line="348" w:lineRule="auto"/>
        <w:ind w:right="1388"/>
        <w:rPr>
          <w:rFonts w:ascii="Calibri" w:eastAsia="Calibri" w:hAnsi="Calibri" w:cs="Calibri"/>
          <w:sz w:val="22"/>
          <w:szCs w:val="22"/>
          <w:lang w:bidi="en-AU"/>
        </w:rPr>
      </w:pPr>
      <w:r w:rsidRPr="00714769">
        <w:rPr>
          <w:rFonts w:ascii="Calibri" w:eastAsia="Calibri" w:hAnsi="Calibri" w:cs="Calibri"/>
          <w:sz w:val="22"/>
          <w:szCs w:val="22"/>
          <w:lang w:bidi="en-AU"/>
        </w:rPr>
        <w:t>The Composite Hourly Rate shall be calculated in accordance with the following formula: Base Hourly rate + Supplementary Payment = Composite Hourly</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Rate.</w:t>
      </w:r>
    </w:p>
    <w:p w14:paraId="342B59F2" w14:textId="77777777" w:rsidR="00714769" w:rsidRPr="00714769" w:rsidRDefault="00714769" w:rsidP="00F63430">
      <w:pPr>
        <w:widowControl w:val="0"/>
        <w:numPr>
          <w:ilvl w:val="0"/>
          <w:numId w:val="69"/>
        </w:numPr>
        <w:tabs>
          <w:tab w:val="left" w:pos="840"/>
          <w:tab w:val="left" w:pos="841"/>
        </w:tabs>
        <w:autoSpaceDE w:val="0"/>
        <w:autoSpaceDN w:val="0"/>
        <w:spacing w:line="267" w:lineRule="exact"/>
        <w:outlineLvl w:val="3"/>
        <w:rPr>
          <w:rFonts w:ascii="Calibri" w:eastAsia="Calibri" w:hAnsi="Calibri" w:cs="Calibri"/>
          <w:b/>
          <w:bCs/>
          <w:sz w:val="22"/>
          <w:szCs w:val="22"/>
          <w:lang w:bidi="en-AU"/>
        </w:rPr>
      </w:pPr>
      <w:bookmarkStart w:id="961" w:name="_bookmark375"/>
      <w:bookmarkStart w:id="962" w:name="_Toc87831867"/>
      <w:bookmarkEnd w:id="961"/>
      <w:r w:rsidRPr="00714769">
        <w:rPr>
          <w:rFonts w:ascii="Calibri" w:eastAsia="Calibri" w:hAnsi="Calibri" w:cs="Calibri"/>
          <w:b/>
          <w:bCs/>
          <w:sz w:val="22"/>
          <w:szCs w:val="22"/>
          <w:lang w:bidi="en-AU"/>
        </w:rPr>
        <w:t>Rates of</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Pay</w:t>
      </w:r>
      <w:bookmarkEnd w:id="962"/>
    </w:p>
    <w:p w14:paraId="7E267380" w14:textId="77777777" w:rsidR="00714769" w:rsidRPr="00714769" w:rsidRDefault="00714769" w:rsidP="00F63430">
      <w:pPr>
        <w:widowControl w:val="0"/>
        <w:numPr>
          <w:ilvl w:val="1"/>
          <w:numId w:val="69"/>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The supplementary payment and related composite hourly rates are detailed in Annex A</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w:t>
      </w:r>
    </w:p>
    <w:p w14:paraId="2429E67E" w14:textId="77777777" w:rsidR="00714769" w:rsidRPr="00714769" w:rsidRDefault="00714769" w:rsidP="00714769">
      <w:pPr>
        <w:widowControl w:val="0"/>
        <w:autoSpaceDE w:val="0"/>
        <w:autoSpaceDN w:val="0"/>
        <w:ind w:left="840"/>
        <w:rPr>
          <w:rFonts w:ascii="Calibri" w:eastAsia="Calibri" w:hAnsi="Calibri" w:cs="Calibri"/>
          <w:sz w:val="22"/>
          <w:szCs w:val="22"/>
          <w:lang w:bidi="en-AU"/>
        </w:rPr>
      </w:pPr>
      <w:r w:rsidRPr="00714769">
        <w:rPr>
          <w:rFonts w:ascii="Calibri" w:eastAsia="Calibri" w:hAnsi="Calibri" w:cs="Calibri"/>
          <w:i/>
          <w:sz w:val="22"/>
          <w:szCs w:val="22"/>
          <w:lang w:bidi="en-AU"/>
        </w:rPr>
        <w:t xml:space="preserve">Classifications and Rates of Pay </w:t>
      </w:r>
      <w:r w:rsidRPr="00714769">
        <w:rPr>
          <w:rFonts w:ascii="Calibri" w:eastAsia="Calibri" w:hAnsi="Calibri" w:cs="Calibri"/>
          <w:sz w:val="22"/>
          <w:szCs w:val="22"/>
          <w:lang w:bidi="en-AU"/>
        </w:rPr>
        <w:t>of this Agreement.</w:t>
      </w:r>
    </w:p>
    <w:p w14:paraId="767C4650"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963" w:name="_bookmark376"/>
      <w:bookmarkStart w:id="964" w:name="_Toc87831868"/>
      <w:bookmarkEnd w:id="963"/>
      <w:r w:rsidRPr="00714769">
        <w:rPr>
          <w:rFonts w:ascii="Calibri" w:eastAsia="Calibri" w:hAnsi="Calibri" w:cs="Calibri"/>
          <w:b/>
          <w:bCs/>
          <w:sz w:val="22"/>
          <w:szCs w:val="22"/>
          <w:lang w:bidi="en-AU"/>
        </w:rPr>
        <w:t>Trainer/Assessors</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Allowance</w:t>
      </w:r>
      <w:bookmarkEnd w:id="964"/>
    </w:p>
    <w:p w14:paraId="18A26366" w14:textId="77777777" w:rsidR="00714769" w:rsidRPr="00714769" w:rsidRDefault="00714769" w:rsidP="00F63430">
      <w:pPr>
        <w:widowControl w:val="0"/>
        <w:numPr>
          <w:ilvl w:val="1"/>
          <w:numId w:val="69"/>
        </w:numPr>
        <w:tabs>
          <w:tab w:val="left" w:pos="840"/>
          <w:tab w:val="left" w:pos="841"/>
        </w:tabs>
        <w:autoSpaceDE w:val="0"/>
        <w:autoSpaceDN w:val="0"/>
        <w:spacing w:before="121"/>
        <w:ind w:right="1333"/>
        <w:rPr>
          <w:rFonts w:ascii="Calibri" w:eastAsia="Calibri" w:hAnsi="Calibri" w:cs="Calibri"/>
          <w:sz w:val="22"/>
          <w:szCs w:val="22"/>
          <w:lang w:bidi="en-AU"/>
        </w:rPr>
      </w:pPr>
      <w:r w:rsidRPr="00714769">
        <w:rPr>
          <w:rFonts w:ascii="Calibri" w:eastAsia="Calibri" w:hAnsi="Calibri" w:cs="Calibri"/>
          <w:sz w:val="22"/>
          <w:szCs w:val="22"/>
          <w:lang w:bidi="en-AU"/>
        </w:rPr>
        <w:t>Bus Operators who are required to work in identified Trainer / Assessors positions will be paid the Transport Officer 2 rate in Annex A - Classifications and Rates of Pay of this Agreement.</w:t>
      </w:r>
    </w:p>
    <w:p w14:paraId="28CC0F1B" w14:textId="77777777" w:rsidR="00714769" w:rsidRPr="00714769" w:rsidRDefault="00714769" w:rsidP="00F63430">
      <w:pPr>
        <w:widowControl w:val="0"/>
        <w:numPr>
          <w:ilvl w:val="1"/>
          <w:numId w:val="69"/>
        </w:numPr>
        <w:tabs>
          <w:tab w:val="left" w:pos="840"/>
          <w:tab w:val="left" w:pos="841"/>
        </w:tabs>
        <w:autoSpaceDE w:val="0"/>
        <w:autoSpaceDN w:val="0"/>
        <w:spacing w:before="118"/>
        <w:ind w:right="1295"/>
        <w:rPr>
          <w:rFonts w:ascii="Calibri" w:eastAsia="Calibri" w:hAnsi="Calibri" w:cs="Calibri"/>
          <w:sz w:val="22"/>
          <w:szCs w:val="22"/>
          <w:lang w:bidi="en-AU"/>
        </w:rPr>
      </w:pPr>
      <w:r w:rsidRPr="00714769">
        <w:rPr>
          <w:rFonts w:ascii="Calibri" w:eastAsia="Calibri" w:hAnsi="Calibri" w:cs="Calibri"/>
          <w:sz w:val="22"/>
          <w:szCs w:val="22"/>
          <w:lang w:bidi="en-AU"/>
        </w:rPr>
        <w:t>There shall be a minimum of 5 Trainer/ Assessors. Bus Operators who are required to perform Trainer /Assessor duties on a temporary basis will be paid as Transport Officer 2s when they are performing those</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duties.</w:t>
      </w:r>
    </w:p>
    <w:p w14:paraId="376C4A7D" w14:textId="77777777" w:rsidR="00714769" w:rsidRPr="00714769" w:rsidRDefault="00714769" w:rsidP="00F63430">
      <w:pPr>
        <w:widowControl w:val="0"/>
        <w:numPr>
          <w:ilvl w:val="1"/>
          <w:numId w:val="69"/>
        </w:numPr>
        <w:tabs>
          <w:tab w:val="left" w:pos="840"/>
          <w:tab w:val="left" w:pos="841"/>
        </w:tabs>
        <w:autoSpaceDE w:val="0"/>
        <w:autoSpaceDN w:val="0"/>
        <w:spacing w:before="121"/>
        <w:ind w:right="1315"/>
        <w:rPr>
          <w:rFonts w:ascii="Calibri" w:eastAsia="Calibri" w:hAnsi="Calibri" w:cs="Calibri"/>
          <w:sz w:val="22"/>
          <w:szCs w:val="22"/>
          <w:lang w:bidi="en-AU"/>
        </w:rPr>
      </w:pPr>
      <w:r w:rsidRPr="00714769">
        <w:rPr>
          <w:rFonts w:ascii="Calibri" w:eastAsia="Calibri" w:hAnsi="Calibri" w:cs="Calibri"/>
          <w:sz w:val="22"/>
          <w:szCs w:val="22"/>
          <w:lang w:bidi="en-AU"/>
        </w:rPr>
        <w:t>A new allowance will be introduced titled “Trainer/Assessor Qualification Allowance”. All employees (nominal occupant or acting role) must also hold a current Certificate</w:t>
      </w:r>
      <w:r w:rsidRPr="00714769">
        <w:rPr>
          <w:rFonts w:ascii="Calibri" w:eastAsia="Calibri" w:hAnsi="Calibri" w:cs="Calibri"/>
          <w:spacing w:val="-16"/>
          <w:sz w:val="22"/>
          <w:szCs w:val="22"/>
          <w:lang w:bidi="en-AU"/>
        </w:rPr>
        <w:t xml:space="preserve"> </w:t>
      </w:r>
      <w:r w:rsidRPr="00714769">
        <w:rPr>
          <w:rFonts w:ascii="Calibri" w:eastAsia="Calibri" w:hAnsi="Calibri" w:cs="Calibri"/>
          <w:sz w:val="22"/>
          <w:szCs w:val="22"/>
          <w:lang w:bidi="en-AU"/>
        </w:rPr>
        <w:t>IV</w:t>
      </w:r>
    </w:p>
    <w:p w14:paraId="5072626B"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60" w:right="80" w:bottom="900" w:left="1680" w:header="0" w:footer="718" w:gutter="0"/>
          <w:cols w:space="720"/>
        </w:sectPr>
      </w:pPr>
    </w:p>
    <w:p w14:paraId="4F3687E0" w14:textId="77777777" w:rsidR="00714769" w:rsidRPr="00714769" w:rsidRDefault="00714769" w:rsidP="00714769">
      <w:pPr>
        <w:widowControl w:val="0"/>
        <w:autoSpaceDE w:val="0"/>
        <w:autoSpaceDN w:val="0"/>
        <w:spacing w:before="32"/>
        <w:ind w:left="840" w:right="1462"/>
        <w:rPr>
          <w:rFonts w:ascii="Calibri" w:eastAsia="Calibri" w:hAnsi="Calibri" w:cs="Calibri"/>
          <w:sz w:val="22"/>
          <w:szCs w:val="22"/>
          <w:lang w:bidi="en-AU"/>
        </w:rPr>
      </w:pPr>
      <w:r w:rsidRPr="00714769">
        <w:rPr>
          <w:rFonts w:ascii="Calibri" w:eastAsia="Calibri" w:hAnsi="Calibri" w:cs="Calibri"/>
          <w:sz w:val="22"/>
          <w:szCs w:val="22"/>
          <w:lang w:bidi="en-AU"/>
        </w:rPr>
        <w:lastRenderedPageBreak/>
        <w:t>qualification – Heavy Vehicle Assessor, to qualify for payment of the allowance. For clarity, this allowance is not payable where a Certificate IV qualification – Heavy Vehicle Assessor is not held or has expired.</w:t>
      </w:r>
    </w:p>
    <w:p w14:paraId="7A077084" w14:textId="77777777" w:rsidR="00714769" w:rsidRPr="00714769" w:rsidRDefault="00714769" w:rsidP="00F63430">
      <w:pPr>
        <w:widowControl w:val="0"/>
        <w:numPr>
          <w:ilvl w:val="1"/>
          <w:numId w:val="69"/>
        </w:numPr>
        <w:tabs>
          <w:tab w:val="left" w:pos="840"/>
          <w:tab w:val="left" w:pos="841"/>
        </w:tabs>
        <w:autoSpaceDE w:val="0"/>
        <w:autoSpaceDN w:val="0"/>
        <w:spacing w:before="119"/>
        <w:ind w:right="1655"/>
        <w:rPr>
          <w:rFonts w:ascii="Calibri" w:eastAsia="Calibri" w:hAnsi="Calibri" w:cs="Calibri"/>
          <w:sz w:val="22"/>
          <w:szCs w:val="22"/>
          <w:lang w:bidi="en-AU"/>
        </w:rPr>
      </w:pPr>
      <w:r w:rsidRPr="00714769">
        <w:rPr>
          <w:rFonts w:ascii="Calibri" w:eastAsia="Calibri" w:hAnsi="Calibri" w:cs="Calibri"/>
          <w:sz w:val="22"/>
          <w:szCs w:val="22"/>
          <w:lang w:bidi="en-AU"/>
        </w:rPr>
        <w:t>Eligibility to complete training for accreditation will be at the discretion of Director PT Operations and only where justified and needed for operational</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requirements.</w:t>
      </w:r>
    </w:p>
    <w:p w14:paraId="0A74777C" w14:textId="77777777" w:rsidR="00714769" w:rsidRPr="00714769" w:rsidRDefault="00714769" w:rsidP="00F63430">
      <w:pPr>
        <w:widowControl w:val="0"/>
        <w:numPr>
          <w:ilvl w:val="1"/>
          <w:numId w:val="69"/>
        </w:numPr>
        <w:tabs>
          <w:tab w:val="left" w:pos="840"/>
          <w:tab w:val="left" w:pos="841"/>
        </w:tabs>
        <w:autoSpaceDE w:val="0"/>
        <w:autoSpaceDN w:val="0"/>
        <w:spacing w:before="120"/>
        <w:ind w:right="1318"/>
        <w:rPr>
          <w:rFonts w:ascii="Calibri" w:eastAsia="Calibri" w:hAnsi="Calibri" w:cs="Calibri"/>
          <w:sz w:val="22"/>
          <w:szCs w:val="22"/>
          <w:lang w:bidi="en-AU"/>
        </w:rPr>
      </w:pPr>
      <w:r w:rsidRPr="00714769">
        <w:rPr>
          <w:rFonts w:ascii="Calibri" w:eastAsia="Calibri" w:hAnsi="Calibri" w:cs="Calibri"/>
          <w:sz w:val="22"/>
          <w:szCs w:val="22"/>
          <w:lang w:bidi="en-AU"/>
        </w:rPr>
        <w:t>The “Trainer/Assessor Qualification Allowance” will be payable on a fortnightly basis with effect from the date of a “yes” vote declared by the ACT Electoral Commission of</w:t>
      </w:r>
      <w:r w:rsidRPr="00714769">
        <w:rPr>
          <w:rFonts w:ascii="Calibri" w:eastAsia="Calibri" w:hAnsi="Calibri" w:cs="Calibri"/>
          <w:spacing w:val="-26"/>
          <w:sz w:val="22"/>
          <w:szCs w:val="22"/>
          <w:lang w:bidi="en-AU"/>
        </w:rPr>
        <w:t xml:space="preserve"> </w:t>
      </w:r>
      <w:r w:rsidRPr="00714769">
        <w:rPr>
          <w:rFonts w:ascii="Calibri" w:eastAsia="Calibri" w:hAnsi="Calibri" w:cs="Calibri"/>
          <w:sz w:val="22"/>
          <w:szCs w:val="22"/>
          <w:lang w:bidi="en-AU"/>
        </w:rPr>
        <w:t>this</w:t>
      </w:r>
    </w:p>
    <w:p w14:paraId="31188985" w14:textId="77777777" w:rsidR="00714769" w:rsidRPr="00714769" w:rsidRDefault="00714769" w:rsidP="00714769">
      <w:pPr>
        <w:widowControl w:val="0"/>
        <w:autoSpaceDE w:val="0"/>
        <w:autoSpaceDN w:val="0"/>
        <w:spacing w:before="1"/>
        <w:ind w:left="840"/>
        <w:rPr>
          <w:rFonts w:ascii="Calibri" w:eastAsia="Calibri" w:hAnsi="Calibri" w:cs="Calibri"/>
          <w:sz w:val="22"/>
          <w:szCs w:val="22"/>
          <w:lang w:bidi="en-AU"/>
        </w:rPr>
      </w:pPr>
      <w:r w:rsidRPr="00714769">
        <w:rPr>
          <w:rFonts w:ascii="Calibri" w:eastAsia="Calibri" w:hAnsi="Calibri" w:cs="Calibri"/>
          <w:sz w:val="22"/>
          <w:szCs w:val="22"/>
          <w:lang w:bidi="en-AU"/>
        </w:rPr>
        <w:t>enterprise agreement, in accordance with ACT Government’s commitments.</w:t>
      </w:r>
    </w:p>
    <w:p w14:paraId="15607302" w14:textId="77777777" w:rsidR="00714769" w:rsidRPr="00714769" w:rsidRDefault="00714769" w:rsidP="00F63430">
      <w:pPr>
        <w:widowControl w:val="0"/>
        <w:numPr>
          <w:ilvl w:val="1"/>
          <w:numId w:val="69"/>
        </w:numPr>
        <w:tabs>
          <w:tab w:val="left" w:pos="840"/>
          <w:tab w:val="left" w:pos="841"/>
        </w:tabs>
        <w:autoSpaceDE w:val="0"/>
        <w:autoSpaceDN w:val="0"/>
        <w:spacing w:before="120"/>
        <w:ind w:right="1726"/>
        <w:rPr>
          <w:rFonts w:ascii="Calibri" w:eastAsia="Calibri" w:hAnsi="Calibri" w:cs="Calibri"/>
          <w:sz w:val="22"/>
          <w:szCs w:val="22"/>
          <w:lang w:bidi="en-AU"/>
        </w:rPr>
      </w:pPr>
      <w:r w:rsidRPr="00714769">
        <w:rPr>
          <w:rFonts w:ascii="Calibri" w:eastAsia="Calibri" w:hAnsi="Calibri" w:cs="Calibri"/>
          <w:sz w:val="22"/>
          <w:szCs w:val="22"/>
          <w:lang w:bidi="en-AU"/>
        </w:rPr>
        <w:t>The amount and increases (commensurate with % pay increases) are specified as per Annex C – Allowances Schedule commencing at $4,250.00pa ($162.94 per</w:t>
      </w:r>
      <w:r w:rsidRPr="00714769">
        <w:rPr>
          <w:rFonts w:ascii="Calibri" w:eastAsia="Calibri" w:hAnsi="Calibri" w:cs="Calibri"/>
          <w:spacing w:val="-31"/>
          <w:sz w:val="22"/>
          <w:szCs w:val="22"/>
          <w:lang w:bidi="en-AU"/>
        </w:rPr>
        <w:t xml:space="preserve"> </w:t>
      </w:r>
      <w:r w:rsidRPr="00714769">
        <w:rPr>
          <w:rFonts w:ascii="Calibri" w:eastAsia="Calibri" w:hAnsi="Calibri" w:cs="Calibri"/>
          <w:sz w:val="22"/>
          <w:szCs w:val="22"/>
          <w:lang w:bidi="en-AU"/>
        </w:rPr>
        <w:t>fortnight).</w:t>
      </w:r>
    </w:p>
    <w:p w14:paraId="3028D657" w14:textId="77777777" w:rsidR="00714769" w:rsidRPr="00714769" w:rsidRDefault="00714769" w:rsidP="00F63430">
      <w:pPr>
        <w:widowControl w:val="0"/>
        <w:numPr>
          <w:ilvl w:val="1"/>
          <w:numId w:val="69"/>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This allowance will not be payable during any form of paid</w:t>
      </w:r>
      <w:r w:rsidRPr="00714769">
        <w:rPr>
          <w:rFonts w:ascii="Calibri" w:eastAsia="Calibri" w:hAnsi="Calibri" w:cs="Calibri"/>
          <w:spacing w:val="-13"/>
          <w:sz w:val="22"/>
          <w:szCs w:val="22"/>
          <w:lang w:bidi="en-AU"/>
        </w:rPr>
        <w:t xml:space="preserve"> </w:t>
      </w:r>
      <w:r w:rsidRPr="00714769">
        <w:rPr>
          <w:rFonts w:ascii="Calibri" w:eastAsia="Calibri" w:hAnsi="Calibri" w:cs="Calibri"/>
          <w:sz w:val="22"/>
          <w:szCs w:val="22"/>
          <w:lang w:bidi="en-AU"/>
        </w:rPr>
        <w:t>leave.</w:t>
      </w:r>
    </w:p>
    <w:p w14:paraId="29B38D71" w14:textId="77777777" w:rsidR="00714769" w:rsidRPr="00714769" w:rsidRDefault="00714769" w:rsidP="00F63430">
      <w:pPr>
        <w:widowControl w:val="0"/>
        <w:numPr>
          <w:ilvl w:val="1"/>
          <w:numId w:val="69"/>
        </w:numPr>
        <w:tabs>
          <w:tab w:val="left" w:pos="840"/>
          <w:tab w:val="left" w:pos="841"/>
        </w:tabs>
        <w:autoSpaceDE w:val="0"/>
        <w:autoSpaceDN w:val="0"/>
        <w:spacing w:before="121"/>
        <w:ind w:right="1359"/>
        <w:rPr>
          <w:rFonts w:ascii="Calibri" w:eastAsia="Calibri" w:hAnsi="Calibri" w:cs="Calibri"/>
          <w:sz w:val="22"/>
          <w:szCs w:val="22"/>
          <w:lang w:bidi="en-AU"/>
        </w:rPr>
      </w:pPr>
      <w:r w:rsidRPr="00714769">
        <w:rPr>
          <w:rFonts w:ascii="Calibri" w:eastAsia="Calibri" w:hAnsi="Calibri" w:cs="Calibri"/>
          <w:sz w:val="22"/>
          <w:szCs w:val="22"/>
          <w:lang w:bidi="en-AU"/>
        </w:rPr>
        <w:t>The allowance will not count for superannuation purposes and will be taxed as per salary Pay As You Go fortnightly tax</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tables.</w:t>
      </w:r>
    </w:p>
    <w:p w14:paraId="6845E69D" w14:textId="77777777" w:rsidR="00714769" w:rsidRPr="00714769" w:rsidRDefault="00714769" w:rsidP="00F63430">
      <w:pPr>
        <w:widowControl w:val="0"/>
        <w:numPr>
          <w:ilvl w:val="1"/>
          <w:numId w:val="69"/>
        </w:numPr>
        <w:tabs>
          <w:tab w:val="left" w:pos="840"/>
          <w:tab w:val="left" w:pos="841"/>
        </w:tabs>
        <w:autoSpaceDE w:val="0"/>
        <w:autoSpaceDN w:val="0"/>
        <w:spacing w:before="118"/>
        <w:ind w:right="1441"/>
        <w:rPr>
          <w:rFonts w:ascii="Calibri" w:eastAsia="Calibri" w:hAnsi="Calibri" w:cs="Calibri"/>
          <w:sz w:val="22"/>
          <w:szCs w:val="22"/>
          <w:lang w:bidi="en-AU"/>
        </w:rPr>
      </w:pPr>
      <w:r w:rsidRPr="00714769">
        <w:rPr>
          <w:rFonts w:ascii="Calibri" w:eastAsia="Calibri" w:hAnsi="Calibri" w:cs="Calibri"/>
          <w:sz w:val="22"/>
          <w:szCs w:val="22"/>
          <w:lang w:bidi="en-AU"/>
        </w:rPr>
        <w:t>If a part time and/or casual employee holds the appropriate accreditation (Certificate IV qualification – Heavy Vehicle Assessor), the allowance will be paid on a pro-rata</w:t>
      </w:r>
      <w:r w:rsidRPr="00714769">
        <w:rPr>
          <w:rFonts w:ascii="Calibri" w:eastAsia="Calibri" w:hAnsi="Calibri" w:cs="Calibri"/>
          <w:spacing w:val="-19"/>
          <w:sz w:val="22"/>
          <w:szCs w:val="22"/>
          <w:lang w:bidi="en-AU"/>
        </w:rPr>
        <w:t xml:space="preserve"> </w:t>
      </w:r>
      <w:r w:rsidRPr="00714769">
        <w:rPr>
          <w:rFonts w:ascii="Calibri" w:eastAsia="Calibri" w:hAnsi="Calibri" w:cs="Calibri"/>
          <w:sz w:val="22"/>
          <w:szCs w:val="22"/>
          <w:lang w:bidi="en-AU"/>
        </w:rPr>
        <w:t>basis.</w:t>
      </w:r>
    </w:p>
    <w:p w14:paraId="5CAD0893" w14:textId="77777777" w:rsidR="00714769" w:rsidRPr="00714769" w:rsidRDefault="00714769" w:rsidP="00F63430">
      <w:pPr>
        <w:widowControl w:val="0"/>
        <w:numPr>
          <w:ilvl w:val="1"/>
          <w:numId w:val="69"/>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This allowance will not be included in payments for overtime and/or other</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penalties.</w:t>
      </w:r>
    </w:p>
    <w:p w14:paraId="752ECCAF"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965" w:name="_bookmark377"/>
      <w:bookmarkStart w:id="966" w:name="_Toc87831869"/>
      <w:bookmarkEnd w:id="965"/>
      <w:r w:rsidRPr="00714769">
        <w:rPr>
          <w:rFonts w:ascii="Calibri" w:eastAsia="Calibri" w:hAnsi="Calibri" w:cs="Calibri"/>
          <w:b/>
          <w:bCs/>
          <w:sz w:val="22"/>
          <w:szCs w:val="22"/>
          <w:lang w:bidi="en-AU"/>
        </w:rPr>
        <w:t>Training Rates of</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Pay</w:t>
      </w:r>
      <w:bookmarkEnd w:id="966"/>
    </w:p>
    <w:p w14:paraId="1F6F5B40" w14:textId="77777777" w:rsidR="00714769" w:rsidRPr="00714769" w:rsidRDefault="00714769" w:rsidP="00714769">
      <w:pPr>
        <w:widowControl w:val="0"/>
        <w:autoSpaceDE w:val="0"/>
        <w:autoSpaceDN w:val="0"/>
        <w:spacing w:before="120"/>
        <w:ind w:left="840"/>
        <w:rPr>
          <w:rFonts w:ascii="Calibri" w:eastAsia="Calibri" w:hAnsi="Calibri" w:cs="Calibri"/>
          <w:i/>
          <w:sz w:val="22"/>
          <w:szCs w:val="22"/>
          <w:lang w:bidi="en-AU"/>
        </w:rPr>
      </w:pPr>
      <w:r w:rsidRPr="00714769">
        <w:rPr>
          <w:rFonts w:ascii="Calibri" w:eastAsia="Calibri" w:hAnsi="Calibri" w:cs="Calibri"/>
          <w:i/>
          <w:sz w:val="22"/>
          <w:szCs w:val="22"/>
          <w:lang w:bidi="en-AU"/>
        </w:rPr>
        <w:t>Bus Operator during basic training</w:t>
      </w:r>
    </w:p>
    <w:p w14:paraId="0E0C5B87" w14:textId="77777777" w:rsidR="00714769" w:rsidRPr="00714769" w:rsidRDefault="00714769" w:rsidP="00F63430">
      <w:pPr>
        <w:widowControl w:val="0"/>
        <w:numPr>
          <w:ilvl w:val="1"/>
          <w:numId w:val="69"/>
        </w:numPr>
        <w:tabs>
          <w:tab w:val="left" w:pos="840"/>
          <w:tab w:val="left" w:pos="841"/>
        </w:tabs>
        <w:autoSpaceDE w:val="0"/>
        <w:autoSpaceDN w:val="0"/>
        <w:spacing w:before="120"/>
        <w:ind w:right="1294"/>
        <w:rPr>
          <w:rFonts w:ascii="Calibri" w:eastAsia="Calibri" w:hAnsi="Calibri" w:cs="Calibri"/>
          <w:sz w:val="22"/>
          <w:szCs w:val="22"/>
          <w:lang w:bidi="en-AU"/>
        </w:rPr>
      </w:pPr>
      <w:r w:rsidRPr="00714769">
        <w:rPr>
          <w:rFonts w:ascii="Calibri" w:eastAsia="Calibri" w:hAnsi="Calibri" w:cs="Calibri"/>
          <w:sz w:val="22"/>
          <w:szCs w:val="22"/>
          <w:lang w:bidi="en-AU"/>
        </w:rPr>
        <w:t>During the period of initial basic training, until successful completion of the training course, drivers shall be paid the Bus Operator 1 rate in Annex A - Classifications and Rates of Pay of this</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Agreement.</w:t>
      </w:r>
    </w:p>
    <w:p w14:paraId="0B200324" w14:textId="77777777" w:rsidR="00714769" w:rsidRPr="00714769" w:rsidRDefault="00714769" w:rsidP="00F63430">
      <w:pPr>
        <w:widowControl w:val="0"/>
        <w:numPr>
          <w:ilvl w:val="1"/>
          <w:numId w:val="69"/>
        </w:numPr>
        <w:tabs>
          <w:tab w:val="left" w:pos="840"/>
          <w:tab w:val="left" w:pos="841"/>
        </w:tabs>
        <w:autoSpaceDE w:val="0"/>
        <w:autoSpaceDN w:val="0"/>
        <w:spacing w:before="121"/>
        <w:ind w:right="1289"/>
        <w:rPr>
          <w:rFonts w:ascii="Calibri" w:eastAsia="Calibri" w:hAnsi="Calibri" w:cs="Calibri"/>
          <w:sz w:val="22"/>
          <w:szCs w:val="22"/>
          <w:lang w:bidi="en-AU"/>
        </w:rPr>
      </w:pPr>
      <w:r w:rsidRPr="00714769">
        <w:rPr>
          <w:rFonts w:ascii="Calibri" w:eastAsia="Calibri" w:hAnsi="Calibri" w:cs="Calibri"/>
          <w:sz w:val="22"/>
          <w:szCs w:val="22"/>
          <w:lang w:bidi="en-AU"/>
        </w:rPr>
        <w:t>During this period, conditions as they apply to overtime and penalties shall apply with the exception that no meal or other allowances shall be</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payable.</w:t>
      </w:r>
    </w:p>
    <w:p w14:paraId="66253F49" w14:textId="77777777" w:rsidR="00714769" w:rsidRPr="00714769" w:rsidRDefault="00714769" w:rsidP="00714769">
      <w:pPr>
        <w:widowControl w:val="0"/>
        <w:autoSpaceDE w:val="0"/>
        <w:autoSpaceDN w:val="0"/>
        <w:spacing w:before="118"/>
        <w:ind w:left="840"/>
        <w:rPr>
          <w:rFonts w:ascii="Calibri" w:eastAsia="Calibri" w:hAnsi="Calibri" w:cs="Calibri"/>
          <w:i/>
          <w:sz w:val="22"/>
          <w:szCs w:val="22"/>
          <w:lang w:bidi="en-AU"/>
        </w:rPr>
      </w:pPr>
      <w:r w:rsidRPr="00714769">
        <w:rPr>
          <w:rFonts w:ascii="Calibri" w:eastAsia="Calibri" w:hAnsi="Calibri" w:cs="Calibri"/>
          <w:i/>
          <w:sz w:val="22"/>
          <w:szCs w:val="22"/>
          <w:lang w:bidi="en-AU"/>
        </w:rPr>
        <w:t>Bus Operator in training after basic training</w:t>
      </w:r>
    </w:p>
    <w:p w14:paraId="3DF9D11A" w14:textId="77777777" w:rsidR="00714769" w:rsidRPr="00714769" w:rsidRDefault="00714769" w:rsidP="00F63430">
      <w:pPr>
        <w:widowControl w:val="0"/>
        <w:numPr>
          <w:ilvl w:val="1"/>
          <w:numId w:val="69"/>
        </w:numPr>
        <w:tabs>
          <w:tab w:val="left" w:pos="840"/>
          <w:tab w:val="left" w:pos="841"/>
        </w:tabs>
        <w:autoSpaceDE w:val="0"/>
        <w:autoSpaceDN w:val="0"/>
        <w:spacing w:before="121"/>
        <w:ind w:right="1564"/>
        <w:rPr>
          <w:rFonts w:ascii="Calibri" w:eastAsia="Calibri" w:hAnsi="Calibri" w:cs="Calibri"/>
          <w:sz w:val="22"/>
          <w:szCs w:val="22"/>
          <w:lang w:bidi="en-AU"/>
        </w:rPr>
      </w:pPr>
      <w:r w:rsidRPr="00714769">
        <w:rPr>
          <w:rFonts w:ascii="Calibri" w:eastAsia="Calibri" w:hAnsi="Calibri" w:cs="Calibri"/>
          <w:sz w:val="22"/>
          <w:szCs w:val="22"/>
          <w:lang w:bidi="en-AU"/>
        </w:rPr>
        <w:t>Following the successful completion of training and until drivers are eligible to drive all ACTION buses, including articulated buses, they shall be paid a composite hourly rate based on the Bus Operator 2</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classification.</w:t>
      </w:r>
    </w:p>
    <w:p w14:paraId="33D79668" w14:textId="77777777" w:rsidR="00714769" w:rsidRPr="00714769" w:rsidRDefault="00714769" w:rsidP="00F63430">
      <w:pPr>
        <w:widowControl w:val="0"/>
        <w:numPr>
          <w:ilvl w:val="1"/>
          <w:numId w:val="69"/>
        </w:numPr>
        <w:tabs>
          <w:tab w:val="left" w:pos="840"/>
          <w:tab w:val="left" w:pos="841"/>
        </w:tabs>
        <w:autoSpaceDE w:val="0"/>
        <w:autoSpaceDN w:val="0"/>
        <w:spacing w:before="121"/>
        <w:ind w:right="1729"/>
        <w:rPr>
          <w:rFonts w:ascii="Calibri" w:eastAsia="Calibri" w:hAnsi="Calibri" w:cs="Calibri"/>
          <w:sz w:val="22"/>
          <w:szCs w:val="22"/>
          <w:lang w:bidi="en-AU"/>
        </w:rPr>
      </w:pPr>
      <w:r w:rsidRPr="00714769">
        <w:rPr>
          <w:rFonts w:ascii="Calibri" w:eastAsia="Calibri" w:hAnsi="Calibri" w:cs="Calibri"/>
          <w:sz w:val="22"/>
          <w:szCs w:val="22"/>
          <w:lang w:bidi="en-AU"/>
        </w:rPr>
        <w:t>Articulated upgrade assessments will be conducted at 6 months and no later than 12 months of</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employment.</w:t>
      </w:r>
    </w:p>
    <w:p w14:paraId="70B1E3F4"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967" w:name="_bookmark378"/>
      <w:bookmarkStart w:id="968" w:name="_Toc87831870"/>
      <w:bookmarkEnd w:id="967"/>
      <w:r w:rsidRPr="00714769">
        <w:rPr>
          <w:rFonts w:ascii="Calibri" w:eastAsia="Calibri" w:hAnsi="Calibri" w:cs="Calibri"/>
          <w:b/>
          <w:bCs/>
          <w:sz w:val="22"/>
          <w:szCs w:val="22"/>
          <w:lang w:bidi="en-AU"/>
        </w:rPr>
        <w:t>Ordinary</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Hours</w:t>
      </w:r>
      <w:bookmarkEnd w:id="968"/>
    </w:p>
    <w:p w14:paraId="7382EF1D" w14:textId="77777777" w:rsidR="00714769" w:rsidRPr="00714769" w:rsidRDefault="00714769" w:rsidP="00F63430">
      <w:pPr>
        <w:widowControl w:val="0"/>
        <w:numPr>
          <w:ilvl w:val="1"/>
          <w:numId w:val="69"/>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Ordinary hours for full-time employees shall not exceed 38 hours in any</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week.</w:t>
      </w:r>
    </w:p>
    <w:p w14:paraId="011C25E6" w14:textId="77777777" w:rsidR="00714769" w:rsidRPr="00714769" w:rsidRDefault="00714769" w:rsidP="00F63430">
      <w:pPr>
        <w:widowControl w:val="0"/>
        <w:numPr>
          <w:ilvl w:val="1"/>
          <w:numId w:val="69"/>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Ordinary hours for part-time employees shall not exceed 30 in any</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week.</w:t>
      </w:r>
    </w:p>
    <w:p w14:paraId="2FE68D7F" w14:textId="77777777" w:rsidR="00714769" w:rsidRPr="00714769" w:rsidRDefault="00714769" w:rsidP="00F63430">
      <w:pPr>
        <w:widowControl w:val="0"/>
        <w:numPr>
          <w:ilvl w:val="1"/>
          <w:numId w:val="69"/>
        </w:numPr>
        <w:tabs>
          <w:tab w:val="left" w:pos="840"/>
          <w:tab w:val="left" w:pos="841"/>
        </w:tabs>
        <w:autoSpaceDE w:val="0"/>
        <w:autoSpaceDN w:val="0"/>
        <w:spacing w:before="117"/>
        <w:rPr>
          <w:rFonts w:ascii="Calibri" w:eastAsia="Calibri" w:hAnsi="Calibri" w:cs="Calibri"/>
          <w:sz w:val="22"/>
          <w:szCs w:val="22"/>
          <w:lang w:bidi="en-AU"/>
        </w:rPr>
      </w:pPr>
      <w:r w:rsidRPr="00714769">
        <w:rPr>
          <w:rFonts w:ascii="Calibri" w:eastAsia="Calibri" w:hAnsi="Calibri" w:cs="Calibri"/>
          <w:sz w:val="22"/>
          <w:szCs w:val="22"/>
          <w:lang w:bidi="en-AU"/>
        </w:rPr>
        <w:t>Ordinary hours are to be worked Monday to</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Friday.</w:t>
      </w:r>
    </w:p>
    <w:p w14:paraId="3ACF09AB" w14:textId="77777777" w:rsidR="00714769" w:rsidRPr="00714769" w:rsidRDefault="00714769" w:rsidP="00F63430">
      <w:pPr>
        <w:widowControl w:val="0"/>
        <w:numPr>
          <w:ilvl w:val="0"/>
          <w:numId w:val="69"/>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69" w:name="_bookmark379"/>
      <w:bookmarkStart w:id="970" w:name="_Toc87831871"/>
      <w:bookmarkEnd w:id="969"/>
      <w:r w:rsidRPr="00714769">
        <w:rPr>
          <w:rFonts w:ascii="Calibri" w:eastAsia="Calibri" w:hAnsi="Calibri" w:cs="Calibri"/>
          <w:b/>
          <w:bCs/>
          <w:sz w:val="22"/>
          <w:szCs w:val="22"/>
          <w:lang w:bidi="en-AU"/>
        </w:rPr>
        <w:t>Time Off In</w:t>
      </w:r>
      <w:r w:rsidRPr="00714769">
        <w:rPr>
          <w:rFonts w:ascii="Calibri" w:eastAsia="Calibri" w:hAnsi="Calibri" w:cs="Calibri"/>
          <w:b/>
          <w:bCs/>
          <w:spacing w:val="-6"/>
          <w:sz w:val="22"/>
          <w:szCs w:val="22"/>
          <w:lang w:bidi="en-AU"/>
        </w:rPr>
        <w:t xml:space="preserve"> </w:t>
      </w:r>
      <w:r w:rsidRPr="00714769">
        <w:rPr>
          <w:rFonts w:ascii="Calibri" w:eastAsia="Calibri" w:hAnsi="Calibri" w:cs="Calibri"/>
          <w:b/>
          <w:bCs/>
          <w:sz w:val="22"/>
          <w:szCs w:val="22"/>
          <w:lang w:bidi="en-AU"/>
        </w:rPr>
        <w:t>Lieu</w:t>
      </w:r>
      <w:bookmarkEnd w:id="970"/>
    </w:p>
    <w:p w14:paraId="33B2C3DE" w14:textId="77777777" w:rsidR="00714769" w:rsidRPr="00714769" w:rsidRDefault="00714769" w:rsidP="00F63430">
      <w:pPr>
        <w:widowControl w:val="0"/>
        <w:numPr>
          <w:ilvl w:val="1"/>
          <w:numId w:val="69"/>
        </w:numPr>
        <w:tabs>
          <w:tab w:val="left" w:pos="841"/>
        </w:tabs>
        <w:autoSpaceDE w:val="0"/>
        <w:autoSpaceDN w:val="0"/>
        <w:spacing w:before="120"/>
        <w:ind w:right="1681"/>
        <w:jc w:val="both"/>
        <w:rPr>
          <w:rFonts w:ascii="Calibri" w:eastAsia="Calibri" w:hAnsi="Calibri" w:cs="Calibri"/>
          <w:sz w:val="22"/>
          <w:szCs w:val="22"/>
          <w:lang w:bidi="en-AU"/>
        </w:rPr>
      </w:pPr>
      <w:r w:rsidRPr="00714769">
        <w:rPr>
          <w:rFonts w:ascii="Calibri" w:eastAsia="Calibri" w:hAnsi="Calibri" w:cs="Calibri"/>
          <w:sz w:val="22"/>
          <w:szCs w:val="22"/>
          <w:lang w:bidi="en-AU"/>
        </w:rPr>
        <w:t>Time off in Lieu (TOIL) may be accrued on an hour for hour basis at the request of the employee. An employee may access their TOIL credit following agreement with their supervisor/manager.</w:t>
      </w:r>
    </w:p>
    <w:p w14:paraId="6C10FC9A" w14:textId="77777777" w:rsidR="00714769" w:rsidRPr="00714769" w:rsidRDefault="00714769" w:rsidP="00F63430">
      <w:pPr>
        <w:widowControl w:val="0"/>
        <w:numPr>
          <w:ilvl w:val="0"/>
          <w:numId w:val="69"/>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71" w:name="_bookmark380"/>
      <w:bookmarkStart w:id="972" w:name="_Toc87831872"/>
      <w:bookmarkEnd w:id="971"/>
      <w:r w:rsidRPr="00714769">
        <w:rPr>
          <w:rFonts w:ascii="Calibri" w:eastAsia="Calibri" w:hAnsi="Calibri" w:cs="Calibri"/>
          <w:b/>
          <w:bCs/>
          <w:sz w:val="22"/>
          <w:szCs w:val="22"/>
          <w:lang w:bidi="en-AU"/>
        </w:rPr>
        <w:t>Normal Operating</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Hours</w:t>
      </w:r>
      <w:bookmarkEnd w:id="972"/>
    </w:p>
    <w:p w14:paraId="62B7A1CB" w14:textId="77777777" w:rsidR="00714769" w:rsidRPr="00714769" w:rsidRDefault="00714769" w:rsidP="00F63430">
      <w:pPr>
        <w:widowControl w:val="0"/>
        <w:numPr>
          <w:ilvl w:val="1"/>
          <w:numId w:val="69"/>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ACTION may operate services on every day of the</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year.</w:t>
      </w:r>
    </w:p>
    <w:p w14:paraId="39C6E0B5" w14:textId="77777777" w:rsidR="00714769" w:rsidRPr="00714769" w:rsidRDefault="00714769" w:rsidP="00F63430">
      <w:pPr>
        <w:widowControl w:val="0"/>
        <w:numPr>
          <w:ilvl w:val="1"/>
          <w:numId w:val="69"/>
        </w:numPr>
        <w:tabs>
          <w:tab w:val="left" w:pos="840"/>
          <w:tab w:val="left" w:pos="841"/>
          <w:tab w:val="left" w:pos="3000"/>
        </w:tabs>
        <w:autoSpaceDE w:val="0"/>
        <w:autoSpaceDN w:val="0"/>
        <w:spacing w:before="120" w:line="348" w:lineRule="auto"/>
        <w:ind w:right="4759"/>
        <w:rPr>
          <w:rFonts w:ascii="Calibri" w:eastAsia="Calibri" w:hAnsi="Calibri" w:cs="Calibri"/>
          <w:sz w:val="22"/>
          <w:szCs w:val="22"/>
          <w:lang w:bidi="en-AU"/>
        </w:rPr>
      </w:pPr>
      <w:r w:rsidRPr="00714769">
        <w:rPr>
          <w:rFonts w:ascii="Calibri" w:eastAsia="Calibri" w:hAnsi="Calibri" w:cs="Calibri"/>
          <w:sz w:val="22"/>
          <w:szCs w:val="22"/>
          <w:lang w:bidi="en-AU"/>
        </w:rPr>
        <w:t>The normal operating hours of the service shall be: MON</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FRI:</w:t>
      </w:r>
      <w:r w:rsidRPr="00714769">
        <w:rPr>
          <w:rFonts w:ascii="Calibri" w:eastAsia="Calibri" w:hAnsi="Calibri" w:cs="Calibri"/>
          <w:sz w:val="22"/>
          <w:szCs w:val="22"/>
          <w:lang w:bidi="en-AU"/>
        </w:rPr>
        <w:tab/>
        <w:t>5.00am -</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1.30am</w:t>
      </w:r>
    </w:p>
    <w:p w14:paraId="1DA7522D" w14:textId="77777777" w:rsidR="00714769" w:rsidRPr="00714769" w:rsidRDefault="00714769" w:rsidP="00714769">
      <w:pPr>
        <w:widowControl w:val="0"/>
        <w:tabs>
          <w:tab w:val="left" w:pos="3000"/>
        </w:tabs>
        <w:autoSpaceDE w:val="0"/>
        <w:autoSpaceDN w:val="0"/>
        <w:spacing w:line="267" w:lineRule="exact"/>
        <w:ind w:left="840"/>
        <w:rPr>
          <w:rFonts w:ascii="Calibri" w:eastAsia="Calibri" w:hAnsi="Calibri" w:cs="Calibri"/>
          <w:sz w:val="22"/>
          <w:szCs w:val="22"/>
          <w:lang w:bidi="en-AU"/>
        </w:rPr>
      </w:pPr>
      <w:r w:rsidRPr="00714769">
        <w:rPr>
          <w:rFonts w:ascii="Calibri" w:eastAsia="Calibri" w:hAnsi="Calibri" w:cs="Calibri"/>
          <w:sz w:val="22"/>
          <w:szCs w:val="22"/>
          <w:lang w:bidi="en-AU"/>
        </w:rPr>
        <w:t>SATURDAY:</w:t>
      </w:r>
      <w:r w:rsidRPr="00714769">
        <w:rPr>
          <w:rFonts w:ascii="Calibri" w:eastAsia="Calibri" w:hAnsi="Calibri" w:cs="Calibri"/>
          <w:sz w:val="22"/>
          <w:szCs w:val="22"/>
          <w:lang w:bidi="en-AU"/>
        </w:rPr>
        <w:tab/>
        <w:t>5.30am -</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1.30am</w:t>
      </w:r>
    </w:p>
    <w:p w14:paraId="37085AB2" w14:textId="77777777" w:rsidR="00714769" w:rsidRPr="00714769" w:rsidRDefault="00714769" w:rsidP="00714769">
      <w:pPr>
        <w:widowControl w:val="0"/>
        <w:tabs>
          <w:tab w:val="left" w:pos="3000"/>
        </w:tabs>
        <w:autoSpaceDE w:val="0"/>
        <w:autoSpaceDN w:val="0"/>
        <w:spacing w:before="118"/>
        <w:ind w:left="840"/>
        <w:rPr>
          <w:rFonts w:ascii="Calibri" w:eastAsia="Calibri" w:hAnsi="Calibri" w:cs="Calibri"/>
          <w:sz w:val="22"/>
          <w:szCs w:val="22"/>
          <w:lang w:bidi="en-AU"/>
        </w:rPr>
      </w:pPr>
      <w:r w:rsidRPr="00714769">
        <w:rPr>
          <w:rFonts w:ascii="Calibri" w:eastAsia="Calibri" w:hAnsi="Calibri" w:cs="Calibri"/>
          <w:sz w:val="22"/>
          <w:szCs w:val="22"/>
          <w:lang w:bidi="en-AU"/>
        </w:rPr>
        <w:t>SUNDAY:</w:t>
      </w:r>
      <w:r w:rsidRPr="00714769">
        <w:rPr>
          <w:rFonts w:ascii="Calibri" w:eastAsia="Calibri" w:hAnsi="Calibri" w:cs="Calibri"/>
          <w:sz w:val="22"/>
          <w:szCs w:val="22"/>
          <w:lang w:bidi="en-AU"/>
        </w:rPr>
        <w:tab/>
        <w:t>6.30am -</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10.30pm</w:t>
      </w:r>
    </w:p>
    <w:p w14:paraId="568C2A0A"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5A35B77E" w14:textId="77777777" w:rsidR="00714769" w:rsidRPr="00714769" w:rsidRDefault="00714769" w:rsidP="00714769">
      <w:pPr>
        <w:widowControl w:val="0"/>
        <w:tabs>
          <w:tab w:val="left" w:pos="3000"/>
        </w:tabs>
        <w:autoSpaceDE w:val="0"/>
        <w:autoSpaceDN w:val="0"/>
        <w:spacing w:before="32"/>
        <w:ind w:left="840"/>
        <w:rPr>
          <w:rFonts w:ascii="Calibri" w:eastAsia="Calibri" w:hAnsi="Calibri" w:cs="Calibri"/>
          <w:sz w:val="22"/>
          <w:szCs w:val="22"/>
          <w:lang w:bidi="en-AU"/>
        </w:rPr>
      </w:pPr>
      <w:r w:rsidRPr="00714769">
        <w:rPr>
          <w:rFonts w:ascii="Calibri" w:eastAsia="Calibri" w:hAnsi="Calibri" w:cs="Calibri"/>
          <w:sz w:val="22"/>
          <w:szCs w:val="22"/>
          <w:lang w:bidi="en-AU"/>
        </w:rPr>
        <w:lastRenderedPageBreak/>
        <w:t>PUBLIC</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HOLIDAYS:</w:t>
      </w:r>
      <w:r w:rsidRPr="00714769">
        <w:rPr>
          <w:rFonts w:ascii="Calibri" w:eastAsia="Calibri" w:hAnsi="Calibri" w:cs="Calibri"/>
          <w:sz w:val="22"/>
          <w:szCs w:val="22"/>
          <w:lang w:bidi="en-AU"/>
        </w:rPr>
        <w:tab/>
        <w:t>6.30am -</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10.30pm</w:t>
      </w:r>
    </w:p>
    <w:p w14:paraId="59CD5242"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973" w:name="_bookmark381"/>
      <w:bookmarkStart w:id="974" w:name="_Toc87831873"/>
      <w:bookmarkEnd w:id="973"/>
      <w:r w:rsidRPr="00714769">
        <w:rPr>
          <w:rFonts w:ascii="Calibri" w:eastAsia="Calibri" w:hAnsi="Calibri" w:cs="Calibri"/>
          <w:b/>
          <w:bCs/>
          <w:sz w:val="22"/>
          <w:szCs w:val="22"/>
          <w:lang w:bidi="en-AU"/>
        </w:rPr>
        <w:t>5 Hour blocks</w:t>
      </w:r>
      <w:bookmarkEnd w:id="974"/>
    </w:p>
    <w:p w14:paraId="34D9A6FD" w14:textId="77777777" w:rsidR="00714769" w:rsidRPr="00714769" w:rsidRDefault="00714769" w:rsidP="00F63430">
      <w:pPr>
        <w:widowControl w:val="0"/>
        <w:numPr>
          <w:ilvl w:val="1"/>
          <w:numId w:val="69"/>
        </w:numPr>
        <w:tabs>
          <w:tab w:val="left" w:pos="840"/>
          <w:tab w:val="left" w:pos="841"/>
        </w:tabs>
        <w:autoSpaceDE w:val="0"/>
        <w:autoSpaceDN w:val="0"/>
        <w:spacing w:before="121"/>
        <w:ind w:right="1194"/>
        <w:rPr>
          <w:rFonts w:ascii="Calibri" w:eastAsia="Calibri" w:hAnsi="Calibri" w:cs="Calibri"/>
          <w:sz w:val="22"/>
          <w:szCs w:val="22"/>
          <w:lang w:bidi="en-AU"/>
        </w:rPr>
      </w:pPr>
      <w:r w:rsidRPr="00714769">
        <w:rPr>
          <w:rFonts w:ascii="Calibri" w:eastAsia="Calibri" w:hAnsi="Calibri" w:cs="Calibri"/>
          <w:sz w:val="22"/>
          <w:szCs w:val="22"/>
          <w:lang w:bidi="en-AU"/>
        </w:rPr>
        <w:t>Drivers shall not drive for more than 5 hours without a meal break or a break in the shift. Any driver exceeding the 5 hour block in an emergency, shall be paid at the composite rate times 1.5, until the driver takes the meal break. A driver can work through the shift meal break as long as the 5 hour block rule is adhered to and the employee was given 48 hours’ notice.</w:t>
      </w:r>
    </w:p>
    <w:p w14:paraId="1CE7F8CD" w14:textId="77777777" w:rsidR="00714769" w:rsidRPr="00714769" w:rsidRDefault="00714769" w:rsidP="00F63430">
      <w:pPr>
        <w:widowControl w:val="0"/>
        <w:numPr>
          <w:ilvl w:val="1"/>
          <w:numId w:val="69"/>
        </w:numPr>
        <w:tabs>
          <w:tab w:val="left" w:pos="840"/>
          <w:tab w:val="left" w:pos="841"/>
        </w:tabs>
        <w:autoSpaceDE w:val="0"/>
        <w:autoSpaceDN w:val="0"/>
        <w:spacing w:before="119"/>
        <w:rPr>
          <w:rFonts w:ascii="Calibri" w:eastAsia="Calibri" w:hAnsi="Calibri" w:cs="Calibri"/>
          <w:sz w:val="22"/>
          <w:szCs w:val="22"/>
          <w:lang w:bidi="en-AU"/>
        </w:rPr>
      </w:pPr>
      <w:r w:rsidRPr="00714769">
        <w:rPr>
          <w:rFonts w:ascii="Calibri" w:eastAsia="Calibri" w:hAnsi="Calibri" w:cs="Calibri"/>
          <w:sz w:val="22"/>
          <w:szCs w:val="22"/>
          <w:u w:val="single"/>
          <w:lang w:bidi="en-AU"/>
        </w:rPr>
        <w:t>Driver</w:t>
      </w:r>
      <w:r w:rsidRPr="00714769">
        <w:rPr>
          <w:rFonts w:ascii="Calibri" w:eastAsia="Calibri" w:hAnsi="Calibri" w:cs="Calibri"/>
          <w:spacing w:val="-2"/>
          <w:sz w:val="22"/>
          <w:szCs w:val="22"/>
          <w:u w:val="single"/>
          <w:lang w:bidi="en-AU"/>
        </w:rPr>
        <w:t xml:space="preserve"> </w:t>
      </w:r>
      <w:r w:rsidRPr="00714769">
        <w:rPr>
          <w:rFonts w:ascii="Calibri" w:eastAsia="Calibri" w:hAnsi="Calibri" w:cs="Calibri"/>
          <w:sz w:val="22"/>
          <w:szCs w:val="22"/>
          <w:u w:val="single"/>
          <w:lang w:bidi="en-AU"/>
        </w:rPr>
        <w:t>breaks</w:t>
      </w:r>
    </w:p>
    <w:p w14:paraId="0A408F7E" w14:textId="77777777" w:rsidR="00714769" w:rsidRPr="00714769" w:rsidRDefault="00714769" w:rsidP="00714769">
      <w:pPr>
        <w:widowControl w:val="0"/>
        <w:autoSpaceDE w:val="0"/>
        <w:autoSpaceDN w:val="0"/>
        <w:spacing w:before="120"/>
        <w:ind w:left="840" w:right="1374"/>
        <w:rPr>
          <w:rFonts w:ascii="Calibri" w:eastAsia="Calibri" w:hAnsi="Calibri" w:cs="Calibri"/>
          <w:sz w:val="22"/>
          <w:szCs w:val="22"/>
          <w:lang w:bidi="en-AU"/>
        </w:rPr>
      </w:pPr>
      <w:r w:rsidRPr="00714769">
        <w:rPr>
          <w:rFonts w:ascii="Calibri" w:eastAsia="Calibri" w:hAnsi="Calibri" w:cs="Calibri"/>
          <w:sz w:val="22"/>
          <w:szCs w:val="22"/>
          <w:lang w:bidi="en-AU"/>
        </w:rPr>
        <w:t>A driver will access a minimum break of 10 minutes, between the second and third hour, on all pieces of scheduled driving that exceeds three hours. For clarity the second and</w:t>
      </w:r>
    </w:p>
    <w:p w14:paraId="69CD7F08" w14:textId="77777777" w:rsidR="00714769" w:rsidRPr="00714769" w:rsidRDefault="00714769" w:rsidP="00714769">
      <w:pPr>
        <w:widowControl w:val="0"/>
        <w:autoSpaceDE w:val="0"/>
        <w:autoSpaceDN w:val="0"/>
        <w:ind w:left="840"/>
        <w:rPr>
          <w:rFonts w:ascii="Calibri" w:eastAsia="Calibri" w:hAnsi="Calibri" w:cs="Calibri"/>
          <w:sz w:val="22"/>
          <w:szCs w:val="22"/>
          <w:lang w:bidi="en-AU"/>
        </w:rPr>
      </w:pPr>
      <w:r w:rsidRPr="00714769">
        <w:rPr>
          <w:rFonts w:ascii="Calibri" w:eastAsia="Calibri" w:hAnsi="Calibri" w:cs="Calibri"/>
          <w:sz w:val="22"/>
          <w:szCs w:val="22"/>
          <w:lang w:bidi="en-AU"/>
        </w:rPr>
        <w:t>third hour is determined on “gate to gate” time.</w:t>
      </w:r>
    </w:p>
    <w:p w14:paraId="0B8F40D5" w14:textId="77777777" w:rsidR="00714769" w:rsidRPr="00714769" w:rsidRDefault="00714769" w:rsidP="00F63430">
      <w:pPr>
        <w:widowControl w:val="0"/>
        <w:numPr>
          <w:ilvl w:val="0"/>
          <w:numId w:val="69"/>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75" w:name="_bookmark382"/>
      <w:bookmarkStart w:id="976" w:name="_Toc87831874"/>
      <w:bookmarkEnd w:id="975"/>
      <w:r w:rsidRPr="00714769">
        <w:rPr>
          <w:rFonts w:ascii="Calibri" w:eastAsia="Calibri" w:hAnsi="Calibri" w:cs="Calibri"/>
          <w:b/>
          <w:bCs/>
          <w:sz w:val="22"/>
          <w:szCs w:val="22"/>
          <w:lang w:bidi="en-AU"/>
        </w:rPr>
        <w:t>Weekend</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Details</w:t>
      </w:r>
      <w:bookmarkEnd w:id="976"/>
    </w:p>
    <w:p w14:paraId="11B6E693" w14:textId="77777777" w:rsidR="00714769" w:rsidRPr="00714769" w:rsidRDefault="00714769" w:rsidP="00F63430">
      <w:pPr>
        <w:widowControl w:val="0"/>
        <w:numPr>
          <w:ilvl w:val="1"/>
          <w:numId w:val="69"/>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Weekend details will be a minimum of three (3)</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hours.</w:t>
      </w:r>
    </w:p>
    <w:p w14:paraId="30B85BE9" w14:textId="77777777" w:rsidR="00714769" w:rsidRPr="00714769" w:rsidRDefault="00714769" w:rsidP="00F63430">
      <w:pPr>
        <w:widowControl w:val="0"/>
        <w:numPr>
          <w:ilvl w:val="1"/>
          <w:numId w:val="69"/>
        </w:numPr>
        <w:tabs>
          <w:tab w:val="left" w:pos="840"/>
          <w:tab w:val="left" w:pos="841"/>
        </w:tabs>
        <w:autoSpaceDE w:val="0"/>
        <w:autoSpaceDN w:val="0"/>
        <w:spacing w:before="118"/>
        <w:rPr>
          <w:rFonts w:ascii="Calibri" w:eastAsia="Calibri" w:hAnsi="Calibri" w:cs="Calibri"/>
          <w:sz w:val="22"/>
          <w:szCs w:val="22"/>
          <w:lang w:bidi="en-AU"/>
        </w:rPr>
      </w:pPr>
      <w:r w:rsidRPr="00714769">
        <w:rPr>
          <w:rFonts w:ascii="Calibri" w:eastAsia="Calibri" w:hAnsi="Calibri" w:cs="Calibri"/>
          <w:sz w:val="22"/>
          <w:szCs w:val="22"/>
          <w:lang w:bidi="en-AU"/>
        </w:rPr>
        <w:t>There is a commitment to ensuring that all weekend details are covered at all</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times.</w:t>
      </w:r>
    </w:p>
    <w:p w14:paraId="2BAAD090" w14:textId="77777777" w:rsidR="00714769" w:rsidRPr="00714769" w:rsidRDefault="00714769" w:rsidP="00F63430">
      <w:pPr>
        <w:widowControl w:val="0"/>
        <w:numPr>
          <w:ilvl w:val="1"/>
          <w:numId w:val="69"/>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All drivers must be willing to work reasonable numbers of weekend</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details.</w:t>
      </w:r>
    </w:p>
    <w:p w14:paraId="530FF2C3" w14:textId="77777777" w:rsidR="00714769" w:rsidRPr="00714769" w:rsidRDefault="00714769" w:rsidP="00F63430">
      <w:pPr>
        <w:widowControl w:val="0"/>
        <w:numPr>
          <w:ilvl w:val="1"/>
          <w:numId w:val="69"/>
        </w:numPr>
        <w:tabs>
          <w:tab w:val="left" w:pos="840"/>
          <w:tab w:val="left" w:pos="841"/>
        </w:tabs>
        <w:autoSpaceDE w:val="0"/>
        <w:autoSpaceDN w:val="0"/>
        <w:spacing w:before="121"/>
        <w:ind w:right="1698"/>
        <w:rPr>
          <w:rFonts w:ascii="Calibri" w:eastAsia="Calibri" w:hAnsi="Calibri" w:cs="Calibri"/>
          <w:sz w:val="22"/>
          <w:szCs w:val="22"/>
          <w:lang w:bidi="en-AU"/>
        </w:rPr>
      </w:pPr>
      <w:r w:rsidRPr="00714769">
        <w:rPr>
          <w:rFonts w:ascii="Calibri" w:eastAsia="Calibri" w:hAnsi="Calibri" w:cs="Calibri"/>
          <w:sz w:val="22"/>
          <w:szCs w:val="22"/>
          <w:lang w:bidi="en-AU"/>
        </w:rPr>
        <w:t>To ensure that there is adequate coverage of weekend details, the planned roster for these may include all categories of</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drivers.</w:t>
      </w:r>
    </w:p>
    <w:p w14:paraId="25E10380"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977" w:name="_bookmark383"/>
      <w:bookmarkStart w:id="978" w:name="_Toc87831875"/>
      <w:bookmarkEnd w:id="977"/>
      <w:r w:rsidRPr="00714769">
        <w:rPr>
          <w:rFonts w:ascii="Calibri" w:eastAsia="Calibri" w:hAnsi="Calibri" w:cs="Calibri"/>
          <w:b/>
          <w:bCs/>
          <w:sz w:val="22"/>
          <w:szCs w:val="22"/>
          <w:lang w:bidi="en-AU"/>
        </w:rPr>
        <w:t>Additional</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Hours</w:t>
      </w:r>
      <w:bookmarkEnd w:id="978"/>
    </w:p>
    <w:p w14:paraId="4450051D" w14:textId="77777777" w:rsidR="00714769" w:rsidRPr="00714769" w:rsidRDefault="00714769" w:rsidP="00F63430">
      <w:pPr>
        <w:widowControl w:val="0"/>
        <w:numPr>
          <w:ilvl w:val="1"/>
          <w:numId w:val="69"/>
        </w:numPr>
        <w:tabs>
          <w:tab w:val="left" w:pos="840"/>
          <w:tab w:val="left" w:pos="841"/>
        </w:tabs>
        <w:autoSpaceDE w:val="0"/>
        <w:autoSpaceDN w:val="0"/>
        <w:spacing w:before="120"/>
        <w:ind w:right="1517"/>
        <w:rPr>
          <w:rFonts w:ascii="Calibri" w:eastAsia="Calibri" w:hAnsi="Calibri" w:cs="Calibri"/>
          <w:sz w:val="22"/>
          <w:szCs w:val="22"/>
          <w:lang w:bidi="en-AU"/>
        </w:rPr>
      </w:pPr>
      <w:r w:rsidRPr="00714769">
        <w:rPr>
          <w:rFonts w:ascii="Calibri" w:eastAsia="Calibri" w:hAnsi="Calibri" w:cs="Calibri"/>
          <w:sz w:val="22"/>
          <w:szCs w:val="22"/>
          <w:lang w:bidi="en-AU"/>
        </w:rPr>
        <w:t>All hours worked within the normal operating hours as defined in Clause 10 – Normal Operating Hours in this Schedule are to be remunerated at the composite hourly</w:t>
      </w:r>
      <w:r w:rsidRPr="00714769">
        <w:rPr>
          <w:rFonts w:ascii="Calibri" w:eastAsia="Calibri" w:hAnsi="Calibri" w:cs="Calibri"/>
          <w:spacing w:val="-27"/>
          <w:sz w:val="22"/>
          <w:szCs w:val="22"/>
          <w:lang w:bidi="en-AU"/>
        </w:rPr>
        <w:t xml:space="preserve"> </w:t>
      </w:r>
      <w:r w:rsidRPr="00714769">
        <w:rPr>
          <w:rFonts w:ascii="Calibri" w:eastAsia="Calibri" w:hAnsi="Calibri" w:cs="Calibri"/>
          <w:sz w:val="22"/>
          <w:szCs w:val="22"/>
          <w:lang w:bidi="en-AU"/>
        </w:rPr>
        <w:t>wage.</w:t>
      </w:r>
    </w:p>
    <w:p w14:paraId="4CE10B8A" w14:textId="77777777" w:rsidR="00714769" w:rsidRPr="00714769" w:rsidRDefault="00714769" w:rsidP="00F63430">
      <w:pPr>
        <w:widowControl w:val="0"/>
        <w:numPr>
          <w:ilvl w:val="1"/>
          <w:numId w:val="69"/>
        </w:numPr>
        <w:tabs>
          <w:tab w:val="left" w:pos="840"/>
          <w:tab w:val="left" w:pos="841"/>
        </w:tabs>
        <w:autoSpaceDE w:val="0"/>
        <w:autoSpaceDN w:val="0"/>
        <w:spacing w:before="121"/>
        <w:ind w:right="1300"/>
        <w:rPr>
          <w:rFonts w:ascii="Calibri" w:eastAsia="Calibri" w:hAnsi="Calibri" w:cs="Calibri"/>
          <w:sz w:val="22"/>
          <w:szCs w:val="22"/>
          <w:lang w:bidi="en-AU"/>
        </w:rPr>
      </w:pPr>
      <w:r w:rsidRPr="00714769">
        <w:rPr>
          <w:rFonts w:ascii="Calibri" w:eastAsia="Calibri" w:hAnsi="Calibri" w:cs="Calibri"/>
          <w:sz w:val="22"/>
          <w:szCs w:val="22"/>
          <w:lang w:bidi="en-AU"/>
        </w:rPr>
        <w:t>Extra time is continuous with normal duty exclusive of meal breaks and will be paid at the composite rate for the time</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worked.</w:t>
      </w:r>
    </w:p>
    <w:p w14:paraId="70849D73" w14:textId="77777777" w:rsidR="00714769" w:rsidRPr="00714769" w:rsidRDefault="00714769" w:rsidP="00F63430">
      <w:pPr>
        <w:widowControl w:val="0"/>
        <w:numPr>
          <w:ilvl w:val="1"/>
          <w:numId w:val="69"/>
        </w:numPr>
        <w:tabs>
          <w:tab w:val="left" w:pos="840"/>
          <w:tab w:val="left" w:pos="841"/>
        </w:tabs>
        <w:autoSpaceDE w:val="0"/>
        <w:autoSpaceDN w:val="0"/>
        <w:spacing w:before="123" w:line="237" w:lineRule="auto"/>
        <w:ind w:right="1216"/>
        <w:rPr>
          <w:rFonts w:ascii="Calibri" w:eastAsia="Calibri" w:hAnsi="Calibri" w:cs="Calibri"/>
          <w:sz w:val="22"/>
          <w:szCs w:val="22"/>
          <w:lang w:bidi="en-AU"/>
        </w:rPr>
      </w:pPr>
      <w:r w:rsidRPr="00714769">
        <w:rPr>
          <w:rFonts w:ascii="Calibri" w:eastAsia="Calibri" w:hAnsi="Calibri" w:cs="Calibri"/>
          <w:sz w:val="22"/>
          <w:szCs w:val="22"/>
          <w:lang w:bidi="en-AU"/>
        </w:rPr>
        <w:t>Employees "called in" to work extra time (i.e. the employee has signed off and left ACTION premises) shall be paid for a minimum of three hours</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work.</w:t>
      </w:r>
    </w:p>
    <w:p w14:paraId="2A992955" w14:textId="77777777" w:rsidR="00714769" w:rsidRPr="00714769" w:rsidRDefault="00714769" w:rsidP="00F63430">
      <w:pPr>
        <w:widowControl w:val="0"/>
        <w:numPr>
          <w:ilvl w:val="1"/>
          <w:numId w:val="69"/>
        </w:numPr>
        <w:tabs>
          <w:tab w:val="left" w:pos="840"/>
          <w:tab w:val="left" w:pos="841"/>
        </w:tabs>
        <w:autoSpaceDE w:val="0"/>
        <w:autoSpaceDN w:val="0"/>
        <w:spacing w:before="121"/>
        <w:ind w:right="1505"/>
        <w:rPr>
          <w:rFonts w:ascii="Calibri" w:eastAsia="Calibri" w:hAnsi="Calibri" w:cs="Calibri"/>
          <w:sz w:val="22"/>
          <w:szCs w:val="22"/>
          <w:lang w:bidi="en-AU"/>
        </w:rPr>
      </w:pPr>
      <w:r w:rsidRPr="00714769">
        <w:rPr>
          <w:rFonts w:ascii="Calibri" w:eastAsia="Calibri" w:hAnsi="Calibri" w:cs="Calibri"/>
          <w:sz w:val="22"/>
          <w:szCs w:val="22"/>
          <w:lang w:bidi="en-AU"/>
        </w:rPr>
        <w:t>Employees working broken shifts will not attract the 12.5% penalty for additional hours worked over and above the shift for which they have been</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rostered.</w:t>
      </w:r>
    </w:p>
    <w:p w14:paraId="50D372BA" w14:textId="77777777" w:rsidR="00714769" w:rsidRPr="00714769" w:rsidRDefault="00714769" w:rsidP="00F63430">
      <w:pPr>
        <w:widowControl w:val="0"/>
        <w:numPr>
          <w:ilvl w:val="1"/>
          <w:numId w:val="69"/>
        </w:numPr>
        <w:tabs>
          <w:tab w:val="left" w:pos="840"/>
          <w:tab w:val="left" w:pos="841"/>
        </w:tabs>
        <w:autoSpaceDE w:val="0"/>
        <w:autoSpaceDN w:val="0"/>
        <w:spacing w:before="121"/>
        <w:ind w:right="1305"/>
        <w:rPr>
          <w:rFonts w:ascii="Calibri" w:eastAsia="Calibri" w:hAnsi="Calibri" w:cs="Calibri"/>
          <w:sz w:val="22"/>
          <w:szCs w:val="22"/>
          <w:lang w:bidi="en-AU"/>
        </w:rPr>
      </w:pPr>
      <w:r w:rsidRPr="00714769">
        <w:rPr>
          <w:rFonts w:ascii="Calibri" w:eastAsia="Calibri" w:hAnsi="Calibri" w:cs="Calibri"/>
          <w:sz w:val="22"/>
          <w:szCs w:val="22"/>
          <w:lang w:bidi="en-AU"/>
        </w:rPr>
        <w:t>Except as provided in Clause 17 - Late Night Services in this Schedule, for hours worked outside the normal operating hours of the service, a capacity to negotiate an out of hours rate is agreed. This rate will not exceed double the composite hourly</w:t>
      </w:r>
      <w:r w:rsidRPr="00714769">
        <w:rPr>
          <w:rFonts w:ascii="Calibri" w:eastAsia="Calibri" w:hAnsi="Calibri" w:cs="Calibri"/>
          <w:spacing w:val="-17"/>
          <w:sz w:val="22"/>
          <w:szCs w:val="22"/>
          <w:lang w:bidi="en-AU"/>
        </w:rPr>
        <w:t xml:space="preserve"> </w:t>
      </w:r>
      <w:r w:rsidRPr="00714769">
        <w:rPr>
          <w:rFonts w:ascii="Calibri" w:eastAsia="Calibri" w:hAnsi="Calibri" w:cs="Calibri"/>
          <w:sz w:val="22"/>
          <w:szCs w:val="22"/>
          <w:lang w:bidi="en-AU"/>
        </w:rPr>
        <w:t>wage.</w:t>
      </w:r>
    </w:p>
    <w:p w14:paraId="5AE52309" w14:textId="77777777" w:rsidR="00714769" w:rsidRPr="00714769" w:rsidRDefault="00714769" w:rsidP="00F63430">
      <w:pPr>
        <w:widowControl w:val="0"/>
        <w:numPr>
          <w:ilvl w:val="0"/>
          <w:numId w:val="69"/>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79" w:name="_bookmark384"/>
      <w:bookmarkStart w:id="980" w:name="_Toc87831876"/>
      <w:bookmarkEnd w:id="979"/>
      <w:r w:rsidRPr="00714769">
        <w:rPr>
          <w:rFonts w:ascii="Calibri" w:eastAsia="Calibri" w:hAnsi="Calibri" w:cs="Calibri"/>
          <w:b/>
          <w:bCs/>
          <w:sz w:val="22"/>
          <w:szCs w:val="22"/>
          <w:lang w:bidi="en-AU"/>
        </w:rPr>
        <w:t>Punctuality</w:t>
      </w:r>
      <w:bookmarkEnd w:id="980"/>
    </w:p>
    <w:p w14:paraId="237DE577" w14:textId="77777777" w:rsidR="00714769" w:rsidRPr="00714769" w:rsidRDefault="00714769" w:rsidP="00F63430">
      <w:pPr>
        <w:widowControl w:val="0"/>
        <w:numPr>
          <w:ilvl w:val="1"/>
          <w:numId w:val="69"/>
        </w:numPr>
        <w:tabs>
          <w:tab w:val="left" w:pos="840"/>
          <w:tab w:val="left" w:pos="841"/>
        </w:tabs>
        <w:autoSpaceDE w:val="0"/>
        <w:autoSpaceDN w:val="0"/>
        <w:spacing w:before="120"/>
        <w:ind w:right="1345"/>
        <w:rPr>
          <w:rFonts w:ascii="Calibri" w:eastAsia="Calibri" w:hAnsi="Calibri" w:cs="Calibri"/>
          <w:sz w:val="22"/>
          <w:szCs w:val="22"/>
          <w:lang w:bidi="en-AU"/>
        </w:rPr>
      </w:pPr>
      <w:r w:rsidRPr="00714769">
        <w:rPr>
          <w:rFonts w:ascii="Calibri" w:eastAsia="Calibri" w:hAnsi="Calibri" w:cs="Calibri"/>
          <w:sz w:val="22"/>
          <w:szCs w:val="22"/>
          <w:lang w:bidi="en-AU"/>
        </w:rPr>
        <w:t>The following matters are agreed in relation to providing reliable, on-time services to our customers.</w:t>
      </w:r>
    </w:p>
    <w:p w14:paraId="2FD8CDDD" w14:textId="77777777" w:rsidR="00714769" w:rsidRPr="00714769" w:rsidRDefault="00714769" w:rsidP="00F63430">
      <w:pPr>
        <w:widowControl w:val="0"/>
        <w:numPr>
          <w:ilvl w:val="2"/>
          <w:numId w:val="69"/>
        </w:numPr>
        <w:tabs>
          <w:tab w:val="left" w:pos="1560"/>
          <w:tab w:val="left" w:pos="1561"/>
        </w:tabs>
        <w:autoSpaceDE w:val="0"/>
        <w:autoSpaceDN w:val="0"/>
        <w:spacing w:before="118"/>
        <w:rPr>
          <w:rFonts w:ascii="Calibri" w:eastAsia="Calibri" w:hAnsi="Calibri" w:cs="Calibri"/>
          <w:sz w:val="22"/>
          <w:szCs w:val="22"/>
          <w:lang w:bidi="en-AU"/>
        </w:rPr>
      </w:pPr>
      <w:r w:rsidRPr="00714769">
        <w:rPr>
          <w:rFonts w:ascii="Calibri" w:eastAsia="Calibri" w:hAnsi="Calibri" w:cs="Calibri"/>
          <w:sz w:val="22"/>
          <w:szCs w:val="22"/>
          <w:lang w:bidi="en-AU"/>
        </w:rPr>
        <w:t>All buses to leave the depot on</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time;</w:t>
      </w:r>
    </w:p>
    <w:p w14:paraId="2B5E63A4" w14:textId="77777777" w:rsidR="00714769" w:rsidRPr="00714769" w:rsidRDefault="00714769" w:rsidP="00F63430">
      <w:pPr>
        <w:widowControl w:val="0"/>
        <w:numPr>
          <w:ilvl w:val="2"/>
          <w:numId w:val="69"/>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Achievement of 95% on time running;</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and</w:t>
      </w:r>
    </w:p>
    <w:p w14:paraId="5F214193" w14:textId="77777777" w:rsidR="00714769" w:rsidRPr="00714769" w:rsidRDefault="00714769" w:rsidP="00F63430">
      <w:pPr>
        <w:widowControl w:val="0"/>
        <w:numPr>
          <w:ilvl w:val="2"/>
          <w:numId w:val="69"/>
        </w:numPr>
        <w:tabs>
          <w:tab w:val="left" w:pos="1560"/>
          <w:tab w:val="left" w:pos="1561"/>
        </w:tabs>
        <w:autoSpaceDE w:val="0"/>
        <w:autoSpaceDN w:val="0"/>
        <w:spacing w:before="120"/>
        <w:ind w:right="1636"/>
        <w:rPr>
          <w:rFonts w:ascii="Calibri" w:eastAsia="Calibri" w:hAnsi="Calibri" w:cs="Calibri"/>
          <w:sz w:val="22"/>
          <w:szCs w:val="22"/>
          <w:lang w:bidi="en-AU"/>
        </w:rPr>
      </w:pPr>
      <w:r w:rsidRPr="00714769">
        <w:rPr>
          <w:rFonts w:ascii="Calibri" w:eastAsia="Calibri" w:hAnsi="Calibri" w:cs="Calibri"/>
          <w:sz w:val="22"/>
          <w:szCs w:val="22"/>
          <w:lang w:bidi="en-AU"/>
        </w:rPr>
        <w:t>Development and implementation of more appropriate mid point indicators reflecting the customer view point. Review of technical applications that may assist in monitoring on time running and implementation where</w:t>
      </w:r>
      <w:r w:rsidRPr="00714769">
        <w:rPr>
          <w:rFonts w:ascii="Calibri" w:eastAsia="Calibri" w:hAnsi="Calibri" w:cs="Calibri"/>
          <w:spacing w:val="-13"/>
          <w:sz w:val="22"/>
          <w:szCs w:val="22"/>
          <w:lang w:bidi="en-AU"/>
        </w:rPr>
        <w:t xml:space="preserve"> </w:t>
      </w:r>
      <w:r w:rsidRPr="00714769">
        <w:rPr>
          <w:rFonts w:ascii="Calibri" w:eastAsia="Calibri" w:hAnsi="Calibri" w:cs="Calibri"/>
          <w:sz w:val="22"/>
          <w:szCs w:val="22"/>
          <w:lang w:bidi="en-AU"/>
        </w:rPr>
        <w:t>appropriate.</w:t>
      </w:r>
    </w:p>
    <w:p w14:paraId="19DD8AAF" w14:textId="77777777" w:rsidR="00714769" w:rsidRPr="00714769" w:rsidRDefault="00714769" w:rsidP="00F63430">
      <w:pPr>
        <w:widowControl w:val="0"/>
        <w:numPr>
          <w:ilvl w:val="0"/>
          <w:numId w:val="69"/>
        </w:numPr>
        <w:tabs>
          <w:tab w:val="left" w:pos="840"/>
          <w:tab w:val="left" w:pos="841"/>
        </w:tabs>
        <w:autoSpaceDE w:val="0"/>
        <w:autoSpaceDN w:val="0"/>
        <w:spacing w:before="122"/>
        <w:outlineLvl w:val="3"/>
        <w:rPr>
          <w:rFonts w:ascii="Calibri" w:eastAsia="Calibri" w:hAnsi="Calibri" w:cs="Calibri"/>
          <w:b/>
          <w:bCs/>
          <w:sz w:val="22"/>
          <w:szCs w:val="22"/>
          <w:lang w:bidi="en-AU"/>
        </w:rPr>
      </w:pPr>
      <w:bookmarkStart w:id="981" w:name="_bookmark385"/>
      <w:bookmarkStart w:id="982" w:name="_Toc87831877"/>
      <w:bookmarkEnd w:id="981"/>
      <w:r w:rsidRPr="00714769">
        <w:rPr>
          <w:rFonts w:ascii="Calibri" w:eastAsia="Calibri" w:hAnsi="Calibri" w:cs="Calibri"/>
          <w:b/>
          <w:bCs/>
          <w:sz w:val="22"/>
          <w:szCs w:val="22"/>
          <w:lang w:bidi="en-AU"/>
        </w:rPr>
        <w:t>Radio</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Communications</w:t>
      </w:r>
      <w:bookmarkEnd w:id="982"/>
    </w:p>
    <w:p w14:paraId="631E0CBA" w14:textId="77777777" w:rsidR="00714769" w:rsidRPr="00714769" w:rsidRDefault="00714769" w:rsidP="00F63430">
      <w:pPr>
        <w:widowControl w:val="0"/>
        <w:numPr>
          <w:ilvl w:val="1"/>
          <w:numId w:val="69"/>
        </w:numPr>
        <w:tabs>
          <w:tab w:val="left" w:pos="840"/>
          <w:tab w:val="left" w:pos="841"/>
        </w:tabs>
        <w:autoSpaceDE w:val="0"/>
        <w:autoSpaceDN w:val="0"/>
        <w:spacing w:before="120"/>
        <w:ind w:right="1290"/>
        <w:rPr>
          <w:rFonts w:ascii="Calibri" w:eastAsia="Calibri" w:hAnsi="Calibri" w:cs="Calibri"/>
          <w:sz w:val="22"/>
          <w:szCs w:val="22"/>
          <w:lang w:bidi="en-AU"/>
        </w:rPr>
      </w:pPr>
      <w:r w:rsidRPr="00714769">
        <w:rPr>
          <w:rFonts w:ascii="Calibri" w:eastAsia="Calibri" w:hAnsi="Calibri" w:cs="Calibri"/>
          <w:sz w:val="22"/>
          <w:szCs w:val="22"/>
          <w:lang w:bidi="en-AU"/>
        </w:rPr>
        <w:t>In the interests of improving employee safety and security and customer service, all drivers must operate at all times with their two-way radio on so that they are contactable by, and can contact</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base.</w:t>
      </w:r>
    </w:p>
    <w:p w14:paraId="12DB1B68" w14:textId="77777777" w:rsidR="00714769" w:rsidRPr="00714769" w:rsidRDefault="00714769" w:rsidP="00F63430">
      <w:pPr>
        <w:widowControl w:val="0"/>
        <w:numPr>
          <w:ilvl w:val="1"/>
          <w:numId w:val="69"/>
        </w:numPr>
        <w:tabs>
          <w:tab w:val="left" w:pos="840"/>
          <w:tab w:val="left" w:pos="841"/>
        </w:tabs>
        <w:autoSpaceDE w:val="0"/>
        <w:autoSpaceDN w:val="0"/>
        <w:spacing w:before="121"/>
        <w:ind w:right="1239"/>
        <w:rPr>
          <w:rFonts w:ascii="Calibri" w:eastAsia="Calibri" w:hAnsi="Calibri" w:cs="Calibri"/>
          <w:sz w:val="22"/>
          <w:szCs w:val="22"/>
          <w:lang w:bidi="en-AU"/>
        </w:rPr>
      </w:pPr>
      <w:r w:rsidRPr="00714769">
        <w:rPr>
          <w:rFonts w:ascii="Calibri" w:eastAsia="Calibri" w:hAnsi="Calibri" w:cs="Calibri"/>
          <w:sz w:val="22"/>
          <w:szCs w:val="22"/>
          <w:lang w:bidi="en-AU"/>
        </w:rPr>
        <w:t>The GPS tracking system will assist in the determination of new and existing timetable and network arrangements and can be used to substantiate drivers concerns with regard to running</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times.</w:t>
      </w:r>
    </w:p>
    <w:p w14:paraId="7AB72478"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footerReference w:type="default" r:id="rId16"/>
          <w:pgSz w:w="11910" w:h="16840"/>
          <w:pgMar w:top="940" w:right="80" w:bottom="900" w:left="1680" w:header="0" w:footer="718" w:gutter="0"/>
          <w:cols w:space="720"/>
        </w:sectPr>
      </w:pPr>
    </w:p>
    <w:p w14:paraId="5EFEF891" w14:textId="77777777" w:rsidR="00714769" w:rsidRPr="00714769" w:rsidRDefault="00714769" w:rsidP="00F63430">
      <w:pPr>
        <w:widowControl w:val="0"/>
        <w:numPr>
          <w:ilvl w:val="0"/>
          <w:numId w:val="69"/>
        </w:numPr>
        <w:tabs>
          <w:tab w:val="left" w:pos="840"/>
          <w:tab w:val="left" w:pos="841"/>
        </w:tabs>
        <w:autoSpaceDE w:val="0"/>
        <w:autoSpaceDN w:val="0"/>
        <w:spacing w:before="32"/>
        <w:outlineLvl w:val="3"/>
        <w:rPr>
          <w:rFonts w:ascii="Calibri" w:eastAsia="Calibri" w:hAnsi="Calibri" w:cs="Calibri"/>
          <w:b/>
          <w:bCs/>
          <w:sz w:val="22"/>
          <w:szCs w:val="22"/>
          <w:lang w:bidi="en-AU"/>
        </w:rPr>
      </w:pPr>
      <w:bookmarkStart w:id="983" w:name="_bookmark386"/>
      <w:bookmarkStart w:id="984" w:name="_Toc87831878"/>
      <w:bookmarkEnd w:id="983"/>
      <w:r w:rsidRPr="00714769">
        <w:rPr>
          <w:rFonts w:ascii="Calibri" w:eastAsia="Calibri" w:hAnsi="Calibri" w:cs="Calibri"/>
          <w:b/>
          <w:bCs/>
          <w:sz w:val="22"/>
          <w:szCs w:val="22"/>
          <w:lang w:bidi="en-AU"/>
        </w:rPr>
        <w:lastRenderedPageBreak/>
        <w:t>On Bus Ticket</w:t>
      </w:r>
      <w:r w:rsidRPr="00714769">
        <w:rPr>
          <w:rFonts w:ascii="Calibri" w:eastAsia="Calibri" w:hAnsi="Calibri" w:cs="Calibri"/>
          <w:b/>
          <w:bCs/>
          <w:spacing w:val="-5"/>
          <w:sz w:val="22"/>
          <w:szCs w:val="22"/>
          <w:lang w:bidi="en-AU"/>
        </w:rPr>
        <w:t xml:space="preserve"> </w:t>
      </w:r>
      <w:r w:rsidRPr="00714769">
        <w:rPr>
          <w:rFonts w:ascii="Calibri" w:eastAsia="Calibri" w:hAnsi="Calibri" w:cs="Calibri"/>
          <w:b/>
          <w:bCs/>
          <w:sz w:val="22"/>
          <w:szCs w:val="22"/>
          <w:lang w:bidi="en-AU"/>
        </w:rPr>
        <w:t>Sales</w:t>
      </w:r>
      <w:bookmarkEnd w:id="984"/>
    </w:p>
    <w:p w14:paraId="7692BEF2" w14:textId="77777777" w:rsidR="00714769" w:rsidRPr="00714769" w:rsidRDefault="00714769" w:rsidP="00F63430">
      <w:pPr>
        <w:widowControl w:val="0"/>
        <w:numPr>
          <w:ilvl w:val="1"/>
          <w:numId w:val="69"/>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The following range of tickets will be sold on bus by</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drivers:</w:t>
      </w:r>
    </w:p>
    <w:p w14:paraId="76B435CF" w14:textId="77777777" w:rsidR="00714769" w:rsidRPr="00714769" w:rsidRDefault="00714769" w:rsidP="00F63430">
      <w:pPr>
        <w:widowControl w:val="0"/>
        <w:numPr>
          <w:ilvl w:val="2"/>
          <w:numId w:val="69"/>
        </w:numPr>
        <w:tabs>
          <w:tab w:val="left" w:pos="1560"/>
          <w:tab w:val="left" w:pos="156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Cash</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Fares</w:t>
      </w:r>
    </w:p>
    <w:p w14:paraId="7A81359D" w14:textId="77777777" w:rsidR="00714769" w:rsidRPr="00714769" w:rsidRDefault="00714769" w:rsidP="00F63430">
      <w:pPr>
        <w:widowControl w:val="0"/>
        <w:numPr>
          <w:ilvl w:val="2"/>
          <w:numId w:val="69"/>
        </w:numPr>
        <w:tabs>
          <w:tab w:val="left" w:pos="1560"/>
          <w:tab w:val="left" w:pos="1561"/>
        </w:tabs>
        <w:autoSpaceDE w:val="0"/>
        <w:autoSpaceDN w:val="0"/>
        <w:spacing w:before="118"/>
        <w:rPr>
          <w:rFonts w:ascii="Calibri" w:eastAsia="Calibri" w:hAnsi="Calibri" w:cs="Calibri"/>
          <w:sz w:val="22"/>
          <w:szCs w:val="22"/>
          <w:lang w:bidi="en-AU"/>
        </w:rPr>
      </w:pPr>
      <w:r w:rsidRPr="00714769">
        <w:rPr>
          <w:rFonts w:ascii="Calibri" w:eastAsia="Calibri" w:hAnsi="Calibri" w:cs="Calibri"/>
          <w:sz w:val="22"/>
          <w:szCs w:val="22"/>
          <w:lang w:bidi="en-AU"/>
        </w:rPr>
        <w:t>Daily</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Tickets</w:t>
      </w:r>
    </w:p>
    <w:p w14:paraId="49F2CC22" w14:textId="77777777" w:rsidR="00714769" w:rsidRPr="00714769" w:rsidRDefault="00714769" w:rsidP="00F63430">
      <w:pPr>
        <w:widowControl w:val="0"/>
        <w:numPr>
          <w:ilvl w:val="2"/>
          <w:numId w:val="69"/>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Transfer</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tickets</w:t>
      </w:r>
    </w:p>
    <w:p w14:paraId="028E1730" w14:textId="77777777" w:rsidR="00714769" w:rsidRPr="00714769" w:rsidRDefault="00714769" w:rsidP="00F63430">
      <w:pPr>
        <w:widowControl w:val="0"/>
        <w:numPr>
          <w:ilvl w:val="2"/>
          <w:numId w:val="69"/>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Off-Peak Tickets</w:t>
      </w:r>
    </w:p>
    <w:p w14:paraId="201C2FF5" w14:textId="77777777" w:rsidR="00714769" w:rsidRPr="00714769" w:rsidRDefault="00714769" w:rsidP="00F63430">
      <w:pPr>
        <w:widowControl w:val="0"/>
        <w:numPr>
          <w:ilvl w:val="1"/>
          <w:numId w:val="69"/>
        </w:numPr>
        <w:tabs>
          <w:tab w:val="left" w:pos="840"/>
          <w:tab w:val="left" w:pos="841"/>
        </w:tabs>
        <w:autoSpaceDE w:val="0"/>
        <w:autoSpaceDN w:val="0"/>
        <w:spacing w:before="120"/>
        <w:ind w:right="1420"/>
        <w:rPr>
          <w:rFonts w:ascii="Calibri" w:eastAsia="Calibri" w:hAnsi="Calibri" w:cs="Calibri"/>
          <w:sz w:val="22"/>
          <w:szCs w:val="22"/>
          <w:lang w:bidi="en-AU"/>
        </w:rPr>
      </w:pPr>
      <w:r w:rsidRPr="00714769">
        <w:rPr>
          <w:rFonts w:ascii="Calibri" w:eastAsia="Calibri" w:hAnsi="Calibri" w:cs="Calibri"/>
          <w:sz w:val="22"/>
          <w:szCs w:val="22"/>
          <w:lang w:bidi="en-AU"/>
        </w:rPr>
        <w:t>Any effect this initiative causes to service timings or the amount of cash required to be handled by drivers will be monitored. Should this monitoring reveal specific operational problems, measures will be implemented as soon as practicable to remedy</w:t>
      </w:r>
      <w:r w:rsidRPr="00714769">
        <w:rPr>
          <w:rFonts w:ascii="Calibri" w:eastAsia="Calibri" w:hAnsi="Calibri" w:cs="Calibri"/>
          <w:spacing w:val="-18"/>
          <w:sz w:val="22"/>
          <w:szCs w:val="22"/>
          <w:lang w:bidi="en-AU"/>
        </w:rPr>
        <w:t xml:space="preserve"> </w:t>
      </w:r>
      <w:r w:rsidRPr="00714769">
        <w:rPr>
          <w:rFonts w:ascii="Calibri" w:eastAsia="Calibri" w:hAnsi="Calibri" w:cs="Calibri"/>
          <w:sz w:val="22"/>
          <w:szCs w:val="22"/>
          <w:lang w:bidi="en-AU"/>
        </w:rPr>
        <w:t>them.</w:t>
      </w:r>
    </w:p>
    <w:p w14:paraId="7468813A" w14:textId="77777777" w:rsidR="00714769" w:rsidRPr="00714769" w:rsidRDefault="00714769" w:rsidP="00F63430">
      <w:pPr>
        <w:widowControl w:val="0"/>
        <w:numPr>
          <w:ilvl w:val="0"/>
          <w:numId w:val="69"/>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85" w:name="_bookmark387"/>
      <w:bookmarkStart w:id="986" w:name="_Toc87831879"/>
      <w:bookmarkEnd w:id="985"/>
      <w:r w:rsidRPr="00714769">
        <w:rPr>
          <w:rFonts w:ascii="Calibri" w:eastAsia="Calibri" w:hAnsi="Calibri" w:cs="Calibri"/>
          <w:b/>
          <w:bCs/>
          <w:sz w:val="22"/>
          <w:szCs w:val="22"/>
          <w:lang w:bidi="en-AU"/>
        </w:rPr>
        <w:t>Late Night</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Services</w:t>
      </w:r>
      <w:bookmarkEnd w:id="986"/>
    </w:p>
    <w:p w14:paraId="683279E4" w14:textId="77777777" w:rsidR="00714769" w:rsidRPr="00714769" w:rsidRDefault="00714769" w:rsidP="00F63430">
      <w:pPr>
        <w:widowControl w:val="0"/>
        <w:numPr>
          <w:ilvl w:val="1"/>
          <w:numId w:val="69"/>
        </w:numPr>
        <w:tabs>
          <w:tab w:val="left" w:pos="840"/>
          <w:tab w:val="left" w:pos="841"/>
        </w:tabs>
        <w:autoSpaceDE w:val="0"/>
        <w:autoSpaceDN w:val="0"/>
        <w:spacing w:before="120"/>
        <w:ind w:right="1385"/>
        <w:rPr>
          <w:rFonts w:ascii="Calibri" w:eastAsia="Calibri" w:hAnsi="Calibri" w:cs="Calibri"/>
          <w:sz w:val="22"/>
          <w:szCs w:val="22"/>
          <w:lang w:bidi="en-AU"/>
        </w:rPr>
      </w:pPr>
      <w:r w:rsidRPr="00714769">
        <w:rPr>
          <w:rFonts w:ascii="Calibri" w:eastAsia="Calibri" w:hAnsi="Calibri" w:cs="Calibri"/>
          <w:sz w:val="22"/>
          <w:szCs w:val="22"/>
          <w:lang w:bidi="en-AU"/>
        </w:rPr>
        <w:t>Late night services will operate at various times throughout the year. Payment of composite rate plus seventy five per cent (75%) to be paid when operating outside of normal hours of service e.g. after 1:30am and prior to 5am Monday - Friday, 5:30am on Saturday and 6:30am on Sundays. These services will operate as a one person operation per bus, whilst driving a standard</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bus.</w:t>
      </w:r>
    </w:p>
    <w:p w14:paraId="737B085A" w14:textId="77777777" w:rsidR="00714769" w:rsidRPr="00714769" w:rsidRDefault="00714769" w:rsidP="00F63430">
      <w:pPr>
        <w:widowControl w:val="0"/>
        <w:numPr>
          <w:ilvl w:val="1"/>
          <w:numId w:val="69"/>
        </w:numPr>
        <w:tabs>
          <w:tab w:val="left" w:pos="840"/>
          <w:tab w:val="left" w:pos="841"/>
        </w:tabs>
        <w:autoSpaceDE w:val="0"/>
        <w:autoSpaceDN w:val="0"/>
        <w:spacing w:before="120"/>
        <w:ind w:right="1211"/>
        <w:rPr>
          <w:rFonts w:ascii="Calibri" w:eastAsia="Calibri" w:hAnsi="Calibri" w:cs="Calibri"/>
          <w:sz w:val="22"/>
          <w:szCs w:val="22"/>
          <w:lang w:bidi="en-AU"/>
        </w:rPr>
      </w:pPr>
      <w:r w:rsidRPr="00714769">
        <w:rPr>
          <w:rFonts w:ascii="Calibri" w:eastAsia="Calibri" w:hAnsi="Calibri" w:cs="Calibri"/>
          <w:sz w:val="22"/>
          <w:szCs w:val="22"/>
          <w:lang w:bidi="en-AU"/>
        </w:rPr>
        <w:t>New Year’s Eve services. Payment of composite rate plus one hundred per cent (100%) to be paid when operating outside of normal hours of service e.g. after 1:30am and prior to 5am Monday - Friday, 5:30am on Saturday and 6:30am on Sundays. It is agreed that when safety issues have been adequately dealt with, these services will operate as a one person operation per bus, whilst driving a standard</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bus.</w:t>
      </w:r>
    </w:p>
    <w:p w14:paraId="51FC4D72" w14:textId="77777777" w:rsidR="00714769" w:rsidRPr="00714769" w:rsidRDefault="00714769" w:rsidP="00F63430">
      <w:pPr>
        <w:widowControl w:val="0"/>
        <w:numPr>
          <w:ilvl w:val="0"/>
          <w:numId w:val="69"/>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87" w:name="_bookmark388"/>
      <w:bookmarkStart w:id="988" w:name="_Toc87831880"/>
      <w:bookmarkEnd w:id="987"/>
      <w:r w:rsidRPr="00714769">
        <w:rPr>
          <w:rFonts w:ascii="Calibri" w:eastAsia="Calibri" w:hAnsi="Calibri" w:cs="Calibri"/>
          <w:b/>
          <w:bCs/>
          <w:sz w:val="22"/>
          <w:szCs w:val="22"/>
          <w:lang w:bidi="en-AU"/>
        </w:rPr>
        <w:t>Ratio Full-time to</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Part-time</w:t>
      </w:r>
      <w:bookmarkEnd w:id="988"/>
    </w:p>
    <w:p w14:paraId="5733E5DB" w14:textId="77777777" w:rsidR="00714769" w:rsidRPr="00714769" w:rsidRDefault="00714769" w:rsidP="00F63430">
      <w:pPr>
        <w:widowControl w:val="0"/>
        <w:numPr>
          <w:ilvl w:val="1"/>
          <w:numId w:val="69"/>
        </w:numPr>
        <w:tabs>
          <w:tab w:val="left" w:pos="840"/>
          <w:tab w:val="left" w:pos="841"/>
        </w:tabs>
        <w:autoSpaceDE w:val="0"/>
        <w:autoSpaceDN w:val="0"/>
        <w:spacing w:before="120"/>
        <w:ind w:right="1445"/>
        <w:rPr>
          <w:rFonts w:ascii="Calibri" w:eastAsia="Calibri" w:hAnsi="Calibri" w:cs="Calibri"/>
          <w:sz w:val="22"/>
          <w:szCs w:val="22"/>
          <w:lang w:bidi="en-AU"/>
        </w:rPr>
      </w:pPr>
      <w:r w:rsidRPr="00714769">
        <w:rPr>
          <w:rFonts w:ascii="Calibri" w:eastAsia="Calibri" w:hAnsi="Calibri" w:cs="Calibri"/>
          <w:sz w:val="22"/>
          <w:szCs w:val="22"/>
          <w:lang w:bidi="en-AU"/>
        </w:rPr>
        <w:t>The ratio of full-time staff numbers should be maintained at a minimum of sixty percent (60%).</w:t>
      </w:r>
    </w:p>
    <w:p w14:paraId="7D05DB6C" w14:textId="77777777" w:rsidR="00714769" w:rsidRPr="00714769" w:rsidRDefault="00714769" w:rsidP="00F63430">
      <w:pPr>
        <w:widowControl w:val="0"/>
        <w:numPr>
          <w:ilvl w:val="1"/>
          <w:numId w:val="69"/>
        </w:numPr>
        <w:tabs>
          <w:tab w:val="left" w:pos="840"/>
          <w:tab w:val="left" w:pos="841"/>
        </w:tabs>
        <w:autoSpaceDE w:val="0"/>
        <w:autoSpaceDN w:val="0"/>
        <w:spacing w:before="118"/>
        <w:rPr>
          <w:rFonts w:ascii="Calibri" w:eastAsia="Calibri" w:hAnsi="Calibri" w:cs="Calibri"/>
          <w:sz w:val="22"/>
          <w:szCs w:val="22"/>
          <w:lang w:bidi="en-AU"/>
        </w:rPr>
      </w:pPr>
      <w:r w:rsidRPr="00714769">
        <w:rPr>
          <w:rFonts w:ascii="Calibri" w:eastAsia="Calibri" w:hAnsi="Calibri" w:cs="Calibri"/>
          <w:sz w:val="22"/>
          <w:szCs w:val="22"/>
          <w:lang w:bidi="en-AU"/>
        </w:rPr>
        <w:t>"Full-time" means both full-time straight shifts and full-time broken</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shifts.</w:t>
      </w:r>
    </w:p>
    <w:p w14:paraId="64BFA868" w14:textId="77777777" w:rsidR="00714769" w:rsidRPr="00714769" w:rsidRDefault="00714769" w:rsidP="00F63430">
      <w:pPr>
        <w:widowControl w:val="0"/>
        <w:numPr>
          <w:ilvl w:val="0"/>
          <w:numId w:val="69"/>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89" w:name="_bookmark389"/>
      <w:bookmarkStart w:id="990" w:name="_Toc87831881"/>
      <w:bookmarkEnd w:id="989"/>
      <w:r w:rsidRPr="00714769">
        <w:rPr>
          <w:rFonts w:ascii="Calibri" w:eastAsia="Calibri" w:hAnsi="Calibri" w:cs="Calibri"/>
          <w:b/>
          <w:bCs/>
          <w:sz w:val="22"/>
          <w:szCs w:val="22"/>
          <w:lang w:bidi="en-AU"/>
        </w:rPr>
        <w:t>Full-time Broken</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Shifts</w:t>
      </w:r>
      <w:bookmarkEnd w:id="990"/>
    </w:p>
    <w:p w14:paraId="27AC8675" w14:textId="77777777" w:rsidR="00714769" w:rsidRPr="00714769" w:rsidRDefault="00714769" w:rsidP="00F63430">
      <w:pPr>
        <w:widowControl w:val="0"/>
        <w:numPr>
          <w:ilvl w:val="1"/>
          <w:numId w:val="69"/>
        </w:numPr>
        <w:tabs>
          <w:tab w:val="left" w:pos="840"/>
          <w:tab w:val="left" w:pos="841"/>
        </w:tabs>
        <w:autoSpaceDE w:val="0"/>
        <w:autoSpaceDN w:val="0"/>
        <w:spacing w:before="120"/>
        <w:ind w:right="1266"/>
        <w:rPr>
          <w:rFonts w:ascii="Calibri" w:eastAsia="Calibri" w:hAnsi="Calibri" w:cs="Calibri"/>
          <w:sz w:val="22"/>
          <w:szCs w:val="22"/>
          <w:lang w:bidi="en-AU"/>
        </w:rPr>
      </w:pPr>
      <w:r w:rsidRPr="00714769">
        <w:rPr>
          <w:rFonts w:ascii="Calibri" w:eastAsia="Calibri" w:hAnsi="Calibri" w:cs="Calibri"/>
          <w:sz w:val="22"/>
          <w:szCs w:val="22"/>
          <w:lang w:bidi="en-AU"/>
        </w:rPr>
        <w:t>These will be of a duration of 8 hours with 24 minutes banked for rostered days off. Broken shifts will operate over a twelve hour spread, with a minimum break of two hours, finishing no later than 8pm. Full-time broken shifts will attract a 12.5% penalty for all rostered shift</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hours.</w:t>
      </w:r>
    </w:p>
    <w:p w14:paraId="20AF06D4" w14:textId="77777777" w:rsidR="00714769" w:rsidRPr="00714769" w:rsidRDefault="00714769" w:rsidP="00F63430">
      <w:pPr>
        <w:widowControl w:val="0"/>
        <w:numPr>
          <w:ilvl w:val="1"/>
          <w:numId w:val="69"/>
        </w:numPr>
        <w:tabs>
          <w:tab w:val="left" w:pos="840"/>
          <w:tab w:val="left" w:pos="841"/>
        </w:tabs>
        <w:autoSpaceDE w:val="0"/>
        <w:autoSpaceDN w:val="0"/>
        <w:spacing w:before="121"/>
        <w:ind w:right="1309"/>
        <w:rPr>
          <w:rFonts w:ascii="Calibri" w:eastAsia="Calibri" w:hAnsi="Calibri" w:cs="Calibri"/>
          <w:sz w:val="22"/>
          <w:szCs w:val="22"/>
          <w:lang w:bidi="en-AU"/>
        </w:rPr>
      </w:pPr>
      <w:r w:rsidRPr="00714769">
        <w:rPr>
          <w:rFonts w:ascii="Calibri" w:eastAsia="Calibri" w:hAnsi="Calibri" w:cs="Calibri"/>
          <w:sz w:val="22"/>
          <w:szCs w:val="22"/>
          <w:lang w:bidi="en-AU"/>
        </w:rPr>
        <w:t>Broken shift time that accrues towards rostered days off will receive a 12.5% split penalty at the time the shift is performed. No penalty is payable when rostered days off are taken.</w:t>
      </w:r>
    </w:p>
    <w:p w14:paraId="75A5C210" w14:textId="77777777" w:rsidR="00714769" w:rsidRPr="00714769" w:rsidRDefault="00714769" w:rsidP="00F63430">
      <w:pPr>
        <w:widowControl w:val="0"/>
        <w:numPr>
          <w:ilvl w:val="1"/>
          <w:numId w:val="69"/>
        </w:numPr>
        <w:tabs>
          <w:tab w:val="left" w:pos="840"/>
          <w:tab w:val="left" w:pos="841"/>
        </w:tabs>
        <w:autoSpaceDE w:val="0"/>
        <w:autoSpaceDN w:val="0"/>
        <w:spacing w:before="118"/>
        <w:ind w:right="1570"/>
        <w:rPr>
          <w:rFonts w:ascii="Calibri" w:eastAsia="Calibri" w:hAnsi="Calibri" w:cs="Calibri"/>
          <w:sz w:val="22"/>
          <w:szCs w:val="22"/>
          <w:lang w:bidi="en-AU"/>
        </w:rPr>
      </w:pPr>
      <w:r w:rsidRPr="00714769">
        <w:rPr>
          <w:rFonts w:ascii="Calibri" w:eastAsia="Calibri" w:hAnsi="Calibri" w:cs="Calibri"/>
          <w:sz w:val="22"/>
          <w:szCs w:val="22"/>
          <w:lang w:bidi="en-AU"/>
        </w:rPr>
        <w:t>Full-time permanent ACTION employees employed as at 1 November 1998 will only be required to work full-time broken shifts on a voluntary</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basis.</w:t>
      </w:r>
    </w:p>
    <w:p w14:paraId="7312D1DA" w14:textId="77777777" w:rsidR="00714769" w:rsidRPr="00714769" w:rsidRDefault="00714769" w:rsidP="00F63430">
      <w:pPr>
        <w:widowControl w:val="0"/>
        <w:numPr>
          <w:ilvl w:val="1"/>
          <w:numId w:val="69"/>
        </w:numPr>
        <w:tabs>
          <w:tab w:val="left" w:pos="840"/>
          <w:tab w:val="left" w:pos="841"/>
        </w:tabs>
        <w:autoSpaceDE w:val="0"/>
        <w:autoSpaceDN w:val="0"/>
        <w:spacing w:before="121"/>
        <w:ind w:right="1241"/>
        <w:rPr>
          <w:rFonts w:ascii="Calibri" w:eastAsia="Calibri" w:hAnsi="Calibri" w:cs="Calibri"/>
          <w:sz w:val="22"/>
          <w:szCs w:val="22"/>
          <w:lang w:bidi="en-AU"/>
        </w:rPr>
      </w:pPr>
      <w:r w:rsidRPr="00714769">
        <w:rPr>
          <w:rFonts w:ascii="Calibri" w:eastAsia="Calibri" w:hAnsi="Calibri" w:cs="Calibri"/>
          <w:sz w:val="22"/>
          <w:szCs w:val="22"/>
          <w:lang w:bidi="en-AU"/>
        </w:rPr>
        <w:t>The number of full-time broken shifts may vary by agreement from time to time according to the needs of the</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network.</w:t>
      </w:r>
    </w:p>
    <w:p w14:paraId="340983B8"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991" w:name="_bookmark390"/>
      <w:bookmarkStart w:id="992" w:name="_Toc87831882"/>
      <w:bookmarkEnd w:id="991"/>
      <w:r w:rsidRPr="00714769">
        <w:rPr>
          <w:rFonts w:ascii="Calibri" w:eastAsia="Calibri" w:hAnsi="Calibri" w:cs="Calibri"/>
          <w:b/>
          <w:bCs/>
          <w:sz w:val="22"/>
          <w:szCs w:val="22"/>
          <w:lang w:bidi="en-AU"/>
        </w:rPr>
        <w:t>Part-time Straight Shift</w:t>
      </w:r>
      <w:r w:rsidRPr="00714769">
        <w:rPr>
          <w:rFonts w:ascii="Calibri" w:eastAsia="Calibri" w:hAnsi="Calibri" w:cs="Calibri"/>
          <w:b/>
          <w:bCs/>
          <w:spacing w:val="-5"/>
          <w:sz w:val="22"/>
          <w:szCs w:val="22"/>
          <w:lang w:bidi="en-AU"/>
        </w:rPr>
        <w:t xml:space="preserve"> </w:t>
      </w:r>
      <w:r w:rsidRPr="00714769">
        <w:rPr>
          <w:rFonts w:ascii="Calibri" w:eastAsia="Calibri" w:hAnsi="Calibri" w:cs="Calibri"/>
          <w:b/>
          <w:bCs/>
          <w:sz w:val="22"/>
          <w:szCs w:val="22"/>
          <w:lang w:bidi="en-AU"/>
        </w:rPr>
        <w:t>Employees</w:t>
      </w:r>
      <w:bookmarkEnd w:id="992"/>
    </w:p>
    <w:p w14:paraId="6C0EF67E" w14:textId="77777777" w:rsidR="00714769" w:rsidRPr="00714769" w:rsidRDefault="00714769" w:rsidP="00F63430">
      <w:pPr>
        <w:widowControl w:val="0"/>
        <w:numPr>
          <w:ilvl w:val="1"/>
          <w:numId w:val="69"/>
        </w:numPr>
        <w:tabs>
          <w:tab w:val="left" w:pos="840"/>
          <w:tab w:val="left" w:pos="841"/>
        </w:tabs>
        <w:autoSpaceDE w:val="0"/>
        <w:autoSpaceDN w:val="0"/>
        <w:spacing w:before="121"/>
        <w:ind w:right="1335"/>
        <w:rPr>
          <w:rFonts w:ascii="Calibri" w:eastAsia="Calibri" w:hAnsi="Calibri" w:cs="Calibri"/>
          <w:sz w:val="22"/>
          <w:szCs w:val="22"/>
          <w:lang w:bidi="en-AU"/>
        </w:rPr>
      </w:pPr>
      <w:r w:rsidRPr="00714769">
        <w:rPr>
          <w:rFonts w:ascii="Calibri" w:eastAsia="Calibri" w:hAnsi="Calibri" w:cs="Calibri"/>
          <w:sz w:val="22"/>
          <w:szCs w:val="22"/>
          <w:lang w:bidi="en-AU"/>
        </w:rPr>
        <w:t>Part-time employees may be employed to perform driving duties comprising of part-time straight shifts, comprising either one piece exclusive of meal breaks or two pieces with a minimum unpaid meal break of thirty minutes up to one hour exclusive of five minutes sign on/ sign off</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time.</w:t>
      </w:r>
    </w:p>
    <w:p w14:paraId="15133903" w14:textId="77777777" w:rsidR="00714769" w:rsidRPr="00714769" w:rsidRDefault="00714769" w:rsidP="00F63430">
      <w:pPr>
        <w:widowControl w:val="0"/>
        <w:numPr>
          <w:ilvl w:val="1"/>
          <w:numId w:val="69"/>
        </w:numPr>
        <w:tabs>
          <w:tab w:val="left" w:pos="840"/>
          <w:tab w:val="left" w:pos="841"/>
        </w:tabs>
        <w:autoSpaceDE w:val="0"/>
        <w:autoSpaceDN w:val="0"/>
        <w:spacing w:before="123" w:line="237" w:lineRule="auto"/>
        <w:ind w:right="1279"/>
        <w:rPr>
          <w:rFonts w:ascii="Calibri" w:eastAsia="Calibri" w:hAnsi="Calibri" w:cs="Calibri"/>
          <w:sz w:val="22"/>
          <w:szCs w:val="22"/>
          <w:lang w:bidi="en-AU"/>
        </w:rPr>
      </w:pPr>
      <w:r w:rsidRPr="00714769">
        <w:rPr>
          <w:rFonts w:ascii="Calibri" w:eastAsia="Calibri" w:hAnsi="Calibri" w:cs="Calibri"/>
          <w:sz w:val="22"/>
          <w:szCs w:val="22"/>
          <w:lang w:bidi="en-AU"/>
        </w:rPr>
        <w:t>Part-time straight shift employees shall be paid for a minimum of four hours per period of engagement. Only one rostered period of engagement may be entered into on any</w:t>
      </w:r>
      <w:r w:rsidRPr="00714769">
        <w:rPr>
          <w:rFonts w:ascii="Calibri" w:eastAsia="Calibri" w:hAnsi="Calibri" w:cs="Calibri"/>
          <w:spacing w:val="-21"/>
          <w:sz w:val="22"/>
          <w:szCs w:val="22"/>
          <w:lang w:bidi="en-AU"/>
        </w:rPr>
        <w:t xml:space="preserve"> </w:t>
      </w:r>
      <w:r w:rsidRPr="00714769">
        <w:rPr>
          <w:rFonts w:ascii="Calibri" w:eastAsia="Calibri" w:hAnsi="Calibri" w:cs="Calibri"/>
          <w:sz w:val="22"/>
          <w:szCs w:val="22"/>
          <w:lang w:bidi="en-AU"/>
        </w:rPr>
        <w:t>day.</w:t>
      </w:r>
    </w:p>
    <w:p w14:paraId="1D7ED7AC" w14:textId="77777777" w:rsidR="00714769" w:rsidRPr="00714769" w:rsidRDefault="00714769" w:rsidP="00F63430">
      <w:pPr>
        <w:widowControl w:val="0"/>
        <w:numPr>
          <w:ilvl w:val="1"/>
          <w:numId w:val="69"/>
        </w:numPr>
        <w:tabs>
          <w:tab w:val="left" w:pos="840"/>
          <w:tab w:val="left" w:pos="841"/>
        </w:tabs>
        <w:autoSpaceDE w:val="0"/>
        <w:autoSpaceDN w:val="0"/>
        <w:spacing w:before="122"/>
        <w:ind w:right="1477"/>
        <w:rPr>
          <w:rFonts w:ascii="Calibri" w:eastAsia="Calibri" w:hAnsi="Calibri" w:cs="Calibri"/>
          <w:sz w:val="22"/>
          <w:szCs w:val="22"/>
          <w:lang w:bidi="en-AU"/>
        </w:rPr>
      </w:pPr>
      <w:r w:rsidRPr="00714769">
        <w:rPr>
          <w:rFonts w:ascii="Calibri" w:eastAsia="Calibri" w:hAnsi="Calibri" w:cs="Calibri"/>
          <w:sz w:val="22"/>
          <w:szCs w:val="22"/>
          <w:lang w:bidi="en-AU"/>
        </w:rPr>
        <w:t>The ordinary hours of work for part-time straight employees shall be based on 20 hours minimum per week and 30 hours maximum per</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week.</w:t>
      </w:r>
    </w:p>
    <w:p w14:paraId="2624A213"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footerReference w:type="default" r:id="rId17"/>
          <w:pgSz w:w="11910" w:h="16840"/>
          <w:pgMar w:top="940" w:right="80" w:bottom="900" w:left="1680" w:header="0" w:footer="718" w:gutter="0"/>
          <w:pgNumType w:start="131"/>
          <w:cols w:space="720"/>
        </w:sectPr>
      </w:pPr>
    </w:p>
    <w:p w14:paraId="666A7C68" w14:textId="77777777" w:rsidR="00714769" w:rsidRPr="00714769" w:rsidRDefault="00714769" w:rsidP="00F63430">
      <w:pPr>
        <w:widowControl w:val="0"/>
        <w:numPr>
          <w:ilvl w:val="1"/>
          <w:numId w:val="69"/>
        </w:numPr>
        <w:tabs>
          <w:tab w:val="left" w:pos="840"/>
          <w:tab w:val="left" w:pos="841"/>
        </w:tabs>
        <w:autoSpaceDE w:val="0"/>
        <w:autoSpaceDN w:val="0"/>
        <w:spacing w:before="32"/>
        <w:ind w:right="1256"/>
        <w:rPr>
          <w:rFonts w:ascii="Calibri" w:eastAsia="Calibri" w:hAnsi="Calibri" w:cs="Calibri"/>
          <w:sz w:val="22"/>
          <w:szCs w:val="22"/>
          <w:lang w:bidi="en-AU"/>
        </w:rPr>
      </w:pPr>
      <w:r w:rsidRPr="00714769">
        <w:rPr>
          <w:rFonts w:ascii="Calibri" w:eastAsia="Calibri" w:hAnsi="Calibri" w:cs="Calibri"/>
          <w:sz w:val="22"/>
          <w:szCs w:val="22"/>
          <w:lang w:bidi="en-AU"/>
        </w:rPr>
        <w:lastRenderedPageBreak/>
        <w:t>Part-time drivers shall be paid the same composite hourly wage as full- time employees of equivalent classification. Conditions of employment, as outlined in this Agreement, shall apply on a pro-rata</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basis.</w:t>
      </w:r>
    </w:p>
    <w:p w14:paraId="1E3382E4" w14:textId="77777777" w:rsidR="00714769" w:rsidRPr="00714769" w:rsidRDefault="00714769" w:rsidP="00F63430">
      <w:pPr>
        <w:widowControl w:val="0"/>
        <w:numPr>
          <w:ilvl w:val="1"/>
          <w:numId w:val="69"/>
        </w:numPr>
        <w:tabs>
          <w:tab w:val="left" w:pos="840"/>
          <w:tab w:val="left" w:pos="841"/>
        </w:tabs>
        <w:autoSpaceDE w:val="0"/>
        <w:autoSpaceDN w:val="0"/>
        <w:spacing w:before="119"/>
        <w:ind w:right="1272"/>
        <w:rPr>
          <w:rFonts w:ascii="Calibri" w:eastAsia="Calibri" w:hAnsi="Calibri" w:cs="Calibri"/>
          <w:sz w:val="22"/>
          <w:szCs w:val="22"/>
          <w:lang w:bidi="en-AU"/>
        </w:rPr>
      </w:pPr>
      <w:r w:rsidRPr="00714769">
        <w:rPr>
          <w:rFonts w:ascii="Calibri" w:eastAsia="Calibri" w:hAnsi="Calibri" w:cs="Calibri"/>
          <w:sz w:val="22"/>
          <w:szCs w:val="22"/>
          <w:lang w:bidi="en-AU"/>
        </w:rPr>
        <w:t>Part-time shifts shall be non-rotating. Provisions in Section A – L as they relate to working a permanent night shift shall not apply to part-time</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shifts.</w:t>
      </w:r>
    </w:p>
    <w:p w14:paraId="393127E4" w14:textId="77777777" w:rsidR="00714769" w:rsidRPr="00714769" w:rsidRDefault="00714769" w:rsidP="00F63430">
      <w:pPr>
        <w:widowControl w:val="0"/>
        <w:numPr>
          <w:ilvl w:val="1"/>
          <w:numId w:val="69"/>
        </w:numPr>
        <w:tabs>
          <w:tab w:val="left" w:pos="840"/>
          <w:tab w:val="left" w:pos="841"/>
        </w:tabs>
        <w:autoSpaceDE w:val="0"/>
        <w:autoSpaceDN w:val="0"/>
        <w:spacing w:before="120"/>
        <w:ind w:right="1788"/>
        <w:rPr>
          <w:rFonts w:ascii="Calibri" w:eastAsia="Calibri" w:hAnsi="Calibri" w:cs="Calibri"/>
          <w:sz w:val="22"/>
          <w:szCs w:val="22"/>
          <w:lang w:bidi="en-AU"/>
        </w:rPr>
      </w:pPr>
      <w:r w:rsidRPr="00714769">
        <w:rPr>
          <w:rFonts w:ascii="Calibri" w:eastAsia="Calibri" w:hAnsi="Calibri" w:cs="Calibri"/>
          <w:sz w:val="22"/>
          <w:szCs w:val="22"/>
          <w:lang w:bidi="en-AU"/>
        </w:rPr>
        <w:t>The number of part-time straight shifts may vary as agreed from time to time by the parties according to the needs of the</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network.</w:t>
      </w:r>
    </w:p>
    <w:p w14:paraId="2DD41F1C" w14:textId="77777777" w:rsidR="00714769" w:rsidRPr="00714769" w:rsidRDefault="00714769" w:rsidP="00F63430">
      <w:pPr>
        <w:widowControl w:val="0"/>
        <w:numPr>
          <w:ilvl w:val="1"/>
          <w:numId w:val="69"/>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Part-time employees will accrue leave based on their rostered</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shifts.</w:t>
      </w:r>
    </w:p>
    <w:p w14:paraId="3DBA4160"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993" w:name="_bookmark391"/>
      <w:bookmarkStart w:id="994" w:name="_Toc87831883"/>
      <w:bookmarkEnd w:id="993"/>
      <w:r w:rsidRPr="00714769">
        <w:rPr>
          <w:rFonts w:ascii="Calibri" w:eastAsia="Calibri" w:hAnsi="Calibri" w:cs="Calibri"/>
          <w:b/>
          <w:bCs/>
          <w:sz w:val="22"/>
          <w:szCs w:val="22"/>
          <w:lang w:bidi="en-AU"/>
        </w:rPr>
        <w:t>Part-time Broken Shift</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Employees</w:t>
      </w:r>
      <w:bookmarkEnd w:id="994"/>
    </w:p>
    <w:p w14:paraId="2D6ACF4D" w14:textId="77777777" w:rsidR="00714769" w:rsidRPr="00714769" w:rsidRDefault="00714769" w:rsidP="00F63430">
      <w:pPr>
        <w:widowControl w:val="0"/>
        <w:numPr>
          <w:ilvl w:val="1"/>
          <w:numId w:val="69"/>
        </w:numPr>
        <w:tabs>
          <w:tab w:val="left" w:pos="840"/>
          <w:tab w:val="left" w:pos="841"/>
        </w:tabs>
        <w:autoSpaceDE w:val="0"/>
        <w:autoSpaceDN w:val="0"/>
        <w:spacing w:before="120"/>
        <w:ind w:right="1418"/>
        <w:rPr>
          <w:rFonts w:ascii="Calibri" w:eastAsia="Calibri" w:hAnsi="Calibri" w:cs="Calibri"/>
          <w:sz w:val="22"/>
          <w:szCs w:val="22"/>
          <w:lang w:bidi="en-AU"/>
        </w:rPr>
      </w:pPr>
      <w:r w:rsidRPr="00714769">
        <w:rPr>
          <w:rFonts w:ascii="Calibri" w:eastAsia="Calibri" w:hAnsi="Calibri" w:cs="Calibri"/>
          <w:sz w:val="22"/>
          <w:szCs w:val="22"/>
          <w:lang w:bidi="en-AU"/>
        </w:rPr>
        <w:t>Part-time broken shifts, will have a maximum span of twelve hours, with a finishing time no later than 8</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pm.</w:t>
      </w:r>
    </w:p>
    <w:p w14:paraId="759F8520" w14:textId="77777777" w:rsidR="00714769" w:rsidRPr="00714769" w:rsidRDefault="00714769" w:rsidP="00F63430">
      <w:pPr>
        <w:widowControl w:val="0"/>
        <w:numPr>
          <w:ilvl w:val="1"/>
          <w:numId w:val="69"/>
        </w:numPr>
        <w:tabs>
          <w:tab w:val="left" w:pos="840"/>
          <w:tab w:val="left" w:pos="841"/>
        </w:tabs>
        <w:autoSpaceDE w:val="0"/>
        <w:autoSpaceDN w:val="0"/>
        <w:spacing w:before="121"/>
        <w:ind w:right="2058"/>
        <w:rPr>
          <w:rFonts w:ascii="Calibri" w:eastAsia="Calibri" w:hAnsi="Calibri" w:cs="Calibri"/>
          <w:sz w:val="22"/>
          <w:szCs w:val="22"/>
          <w:lang w:bidi="en-AU"/>
        </w:rPr>
      </w:pPr>
      <w:r w:rsidRPr="00714769">
        <w:rPr>
          <w:rFonts w:ascii="Calibri" w:eastAsia="Calibri" w:hAnsi="Calibri" w:cs="Calibri"/>
          <w:sz w:val="22"/>
          <w:szCs w:val="22"/>
          <w:lang w:bidi="en-AU"/>
        </w:rPr>
        <w:t>Part-time broken shift employees shall be paid for a minimum of five hours and a maximum of six hours with a 12.5% penalty on the rostered shift hours</w:t>
      </w:r>
      <w:r w:rsidRPr="00714769">
        <w:rPr>
          <w:rFonts w:ascii="Calibri" w:eastAsia="Calibri" w:hAnsi="Calibri" w:cs="Calibri"/>
          <w:spacing w:val="-21"/>
          <w:sz w:val="22"/>
          <w:szCs w:val="22"/>
          <w:lang w:bidi="en-AU"/>
        </w:rPr>
        <w:t xml:space="preserve"> </w:t>
      </w:r>
      <w:r w:rsidRPr="00714769">
        <w:rPr>
          <w:rFonts w:ascii="Calibri" w:eastAsia="Calibri" w:hAnsi="Calibri" w:cs="Calibri"/>
          <w:sz w:val="22"/>
          <w:szCs w:val="22"/>
          <w:lang w:bidi="en-AU"/>
        </w:rPr>
        <w:t>only.</w:t>
      </w:r>
    </w:p>
    <w:p w14:paraId="03C319C2" w14:textId="77777777" w:rsidR="00714769" w:rsidRPr="00714769" w:rsidRDefault="00714769" w:rsidP="00F63430">
      <w:pPr>
        <w:widowControl w:val="0"/>
        <w:numPr>
          <w:ilvl w:val="1"/>
          <w:numId w:val="69"/>
        </w:numPr>
        <w:tabs>
          <w:tab w:val="left" w:pos="840"/>
          <w:tab w:val="left" w:pos="841"/>
        </w:tabs>
        <w:autoSpaceDE w:val="0"/>
        <w:autoSpaceDN w:val="0"/>
        <w:spacing w:before="118"/>
        <w:ind w:right="1645"/>
        <w:rPr>
          <w:rFonts w:ascii="Calibri" w:eastAsia="Calibri" w:hAnsi="Calibri" w:cs="Calibri"/>
          <w:sz w:val="22"/>
          <w:szCs w:val="22"/>
          <w:lang w:bidi="en-AU"/>
        </w:rPr>
      </w:pPr>
      <w:r w:rsidRPr="00714769">
        <w:rPr>
          <w:rFonts w:ascii="Calibri" w:eastAsia="Calibri" w:hAnsi="Calibri" w:cs="Calibri"/>
          <w:sz w:val="22"/>
          <w:szCs w:val="22"/>
          <w:lang w:bidi="en-AU"/>
        </w:rPr>
        <w:t>The ordinary hours of work for part-time broken shift employees shall be based on 25 hours minimum per week and 30 hours maximum per</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week.</w:t>
      </w:r>
    </w:p>
    <w:p w14:paraId="6EBFE823" w14:textId="77777777" w:rsidR="00714769" w:rsidRPr="00714769" w:rsidRDefault="00714769" w:rsidP="00F63430">
      <w:pPr>
        <w:widowControl w:val="0"/>
        <w:numPr>
          <w:ilvl w:val="1"/>
          <w:numId w:val="69"/>
        </w:numPr>
        <w:tabs>
          <w:tab w:val="left" w:pos="840"/>
          <w:tab w:val="left" w:pos="841"/>
        </w:tabs>
        <w:autoSpaceDE w:val="0"/>
        <w:autoSpaceDN w:val="0"/>
        <w:spacing w:before="121"/>
        <w:ind w:right="1383"/>
        <w:rPr>
          <w:rFonts w:ascii="Calibri" w:eastAsia="Calibri" w:hAnsi="Calibri" w:cs="Calibri"/>
          <w:sz w:val="22"/>
          <w:szCs w:val="22"/>
          <w:lang w:bidi="en-AU"/>
        </w:rPr>
      </w:pPr>
      <w:r w:rsidRPr="00714769">
        <w:rPr>
          <w:rFonts w:ascii="Calibri" w:eastAsia="Calibri" w:hAnsi="Calibri" w:cs="Calibri"/>
          <w:sz w:val="22"/>
          <w:szCs w:val="22"/>
          <w:lang w:bidi="en-AU"/>
        </w:rPr>
        <w:t>Part-time broken shift drivers shall be paid the same composite hourly wage as full- time employees of equivalent classification. Conditions of employment, as outlined in this Agreement, shall apply on a pro-rata</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basis.</w:t>
      </w:r>
    </w:p>
    <w:p w14:paraId="53397D8D" w14:textId="77777777" w:rsidR="00714769" w:rsidRPr="00714769" w:rsidRDefault="00714769" w:rsidP="00F63430">
      <w:pPr>
        <w:widowControl w:val="0"/>
        <w:numPr>
          <w:ilvl w:val="1"/>
          <w:numId w:val="69"/>
        </w:numPr>
        <w:tabs>
          <w:tab w:val="left" w:pos="840"/>
          <w:tab w:val="left" w:pos="841"/>
        </w:tabs>
        <w:autoSpaceDE w:val="0"/>
        <w:autoSpaceDN w:val="0"/>
        <w:spacing w:before="120"/>
        <w:ind w:right="1376"/>
        <w:rPr>
          <w:rFonts w:ascii="Calibri" w:eastAsia="Calibri" w:hAnsi="Calibri" w:cs="Calibri"/>
          <w:sz w:val="22"/>
          <w:szCs w:val="22"/>
          <w:lang w:bidi="en-AU"/>
        </w:rPr>
      </w:pPr>
      <w:r w:rsidRPr="00714769">
        <w:rPr>
          <w:rFonts w:ascii="Calibri" w:eastAsia="Calibri" w:hAnsi="Calibri" w:cs="Calibri"/>
          <w:sz w:val="22"/>
          <w:szCs w:val="22"/>
          <w:lang w:bidi="en-AU"/>
        </w:rPr>
        <w:t>The number of part-time broken shifts may vary as agreed from time to time by the WSC according to the needs of the</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network.</w:t>
      </w:r>
    </w:p>
    <w:p w14:paraId="5F92675B" w14:textId="77777777" w:rsidR="00714769" w:rsidRPr="00714769" w:rsidRDefault="00714769" w:rsidP="00F63430">
      <w:pPr>
        <w:widowControl w:val="0"/>
        <w:numPr>
          <w:ilvl w:val="1"/>
          <w:numId w:val="69"/>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Part-time broken shift employees will accrue leave based on their rostered</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shifts.</w:t>
      </w:r>
    </w:p>
    <w:p w14:paraId="0E9405CC"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995" w:name="_bookmark392"/>
      <w:bookmarkStart w:id="996" w:name="_Toc87831884"/>
      <w:bookmarkEnd w:id="995"/>
      <w:r w:rsidRPr="00714769">
        <w:rPr>
          <w:rFonts w:ascii="Calibri" w:eastAsia="Calibri" w:hAnsi="Calibri" w:cs="Calibri"/>
          <w:b/>
          <w:bCs/>
          <w:sz w:val="22"/>
          <w:szCs w:val="22"/>
          <w:lang w:bidi="en-AU"/>
        </w:rPr>
        <w:t>Public</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Holidays</w:t>
      </w:r>
      <w:bookmarkEnd w:id="996"/>
    </w:p>
    <w:p w14:paraId="5FAF20A0" w14:textId="77777777" w:rsidR="00714769" w:rsidRPr="00714769" w:rsidRDefault="00714769" w:rsidP="00F63430">
      <w:pPr>
        <w:widowControl w:val="0"/>
        <w:numPr>
          <w:ilvl w:val="2"/>
          <w:numId w:val="68"/>
        </w:numPr>
        <w:tabs>
          <w:tab w:val="left" w:pos="841"/>
        </w:tabs>
        <w:autoSpaceDE w:val="0"/>
        <w:autoSpaceDN w:val="0"/>
        <w:spacing w:before="123" w:line="237" w:lineRule="auto"/>
        <w:ind w:right="2316"/>
        <w:rPr>
          <w:rFonts w:ascii="Calibri" w:eastAsia="Calibri" w:hAnsi="Calibri" w:cs="Calibri"/>
          <w:sz w:val="22"/>
          <w:szCs w:val="22"/>
          <w:lang w:bidi="en-AU"/>
        </w:rPr>
      </w:pPr>
      <w:r w:rsidRPr="00714769">
        <w:rPr>
          <w:rFonts w:ascii="Calibri" w:eastAsia="Calibri" w:hAnsi="Calibri" w:cs="Calibri"/>
          <w:sz w:val="22"/>
          <w:szCs w:val="22"/>
          <w:lang w:bidi="en-AU"/>
        </w:rPr>
        <w:t>Employees covered by this schedule, will be subject to public holiday payment arrangements as prescribed in the table at</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22.2.</w:t>
      </w:r>
    </w:p>
    <w:p w14:paraId="5C8378D5" w14:textId="77777777" w:rsidR="00714769" w:rsidRPr="00714769" w:rsidRDefault="00714769" w:rsidP="00F63430">
      <w:pPr>
        <w:widowControl w:val="0"/>
        <w:numPr>
          <w:ilvl w:val="2"/>
          <w:numId w:val="68"/>
        </w:numPr>
        <w:tabs>
          <w:tab w:val="left" w:pos="841"/>
        </w:tabs>
        <w:autoSpaceDE w:val="0"/>
        <w:autoSpaceDN w:val="0"/>
        <w:spacing w:before="121"/>
        <w:ind w:right="1290"/>
        <w:rPr>
          <w:rFonts w:ascii="Calibri" w:eastAsia="Calibri" w:hAnsi="Calibri" w:cs="Calibri"/>
          <w:sz w:val="22"/>
          <w:szCs w:val="22"/>
          <w:lang w:bidi="en-AU"/>
        </w:rPr>
      </w:pPr>
      <w:r w:rsidRPr="00714769">
        <w:rPr>
          <w:rFonts w:ascii="Calibri" w:eastAsia="Calibri" w:hAnsi="Calibri" w:cs="Calibri"/>
          <w:sz w:val="22"/>
          <w:szCs w:val="22"/>
          <w:lang w:bidi="en-AU"/>
        </w:rPr>
        <w:t>Normal Rostered Shift is the shift the driver selected and would work during either school term or school</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vacation.</w:t>
      </w:r>
    </w:p>
    <w:p w14:paraId="3ABF73FF" w14:textId="77777777" w:rsidR="00714769" w:rsidRPr="00714769" w:rsidRDefault="00714769" w:rsidP="00F63430">
      <w:pPr>
        <w:widowControl w:val="0"/>
        <w:numPr>
          <w:ilvl w:val="2"/>
          <w:numId w:val="68"/>
        </w:numPr>
        <w:tabs>
          <w:tab w:val="left" w:pos="841"/>
        </w:tabs>
        <w:autoSpaceDE w:val="0"/>
        <w:autoSpaceDN w:val="0"/>
        <w:spacing w:before="121"/>
        <w:ind w:right="1300"/>
        <w:rPr>
          <w:rFonts w:ascii="Calibri" w:eastAsia="Calibri" w:hAnsi="Calibri" w:cs="Calibri"/>
          <w:sz w:val="22"/>
          <w:szCs w:val="22"/>
          <w:lang w:bidi="en-AU"/>
        </w:rPr>
      </w:pPr>
      <w:r w:rsidRPr="00714769">
        <w:rPr>
          <w:rFonts w:ascii="Calibri" w:eastAsia="Calibri" w:hAnsi="Calibri" w:cs="Calibri"/>
          <w:sz w:val="22"/>
          <w:szCs w:val="22"/>
          <w:lang w:bidi="en-AU"/>
        </w:rPr>
        <w:t>Pay Rates for Bus Drivers (BO, BO(T) and BGSO) classifications are adjusted for negotiated changes (commencing 1 January 2019) to unpaid public holidays in this enterprise agreement. Public Holidays for Canberra Day, Anzac Day, Queen’s Birthday and Labour Day will become Category 2 PAID holidays for this schedule – Schedule 2 - Drivers and Trainer Assessors. Pay rises for 13 June 2019 and 12 December 2019 are adjusted accordingly.</w:t>
      </w:r>
    </w:p>
    <w:p w14:paraId="5DD1D7B3"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564CD49A" w14:textId="77777777" w:rsidR="00714769" w:rsidRPr="00714769" w:rsidRDefault="00714769" w:rsidP="00F63430">
      <w:pPr>
        <w:widowControl w:val="0"/>
        <w:numPr>
          <w:ilvl w:val="1"/>
          <w:numId w:val="67"/>
        </w:numPr>
        <w:tabs>
          <w:tab w:val="left" w:pos="840"/>
          <w:tab w:val="left" w:pos="841"/>
        </w:tabs>
        <w:autoSpaceDE w:val="0"/>
        <w:autoSpaceDN w:val="0"/>
        <w:spacing w:before="32"/>
        <w:outlineLvl w:val="3"/>
        <w:rPr>
          <w:rFonts w:ascii="Calibri" w:eastAsia="Calibri" w:hAnsi="Calibri" w:cs="Calibri"/>
          <w:b/>
          <w:bCs/>
          <w:sz w:val="22"/>
          <w:szCs w:val="22"/>
          <w:lang w:bidi="en-AU"/>
        </w:rPr>
      </w:pPr>
      <w:bookmarkStart w:id="997" w:name="_Toc87831885"/>
      <w:r w:rsidRPr="00714769">
        <w:rPr>
          <w:rFonts w:ascii="Calibri" w:eastAsia="Calibri" w:hAnsi="Calibri" w:cs="Calibri"/>
          <w:b/>
          <w:bCs/>
          <w:sz w:val="22"/>
          <w:szCs w:val="22"/>
          <w:lang w:bidi="en-AU"/>
        </w:rPr>
        <w:lastRenderedPageBreak/>
        <w:t>DRIVERS and TRAINER/ASSESSORS – PUBLIC HOLIDAY</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SCHEDULE</w:t>
      </w:r>
      <w:bookmarkEnd w:id="997"/>
    </w:p>
    <w:p w14:paraId="5C850B55" w14:textId="77777777" w:rsidR="00714769" w:rsidRPr="00714769" w:rsidRDefault="00714769" w:rsidP="00714769">
      <w:pPr>
        <w:widowControl w:val="0"/>
        <w:autoSpaceDE w:val="0"/>
        <w:autoSpaceDN w:val="0"/>
        <w:spacing w:before="10" w:after="1"/>
        <w:rPr>
          <w:rFonts w:ascii="Calibri" w:eastAsia="Calibri" w:hAnsi="Calibri" w:cs="Calibri"/>
          <w:b/>
          <w:sz w:val="10"/>
          <w:szCs w:val="22"/>
          <w:lang w:bidi="en-AU"/>
        </w:rPr>
      </w:pPr>
    </w:p>
    <w:tbl>
      <w:tblPr>
        <w:tblW w:w="0" w:type="auto"/>
        <w:tblInd w:w="1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68"/>
        <w:gridCol w:w="2977"/>
        <w:gridCol w:w="1986"/>
        <w:gridCol w:w="2269"/>
      </w:tblGrid>
      <w:tr w:rsidR="00714769" w:rsidRPr="00714769" w14:paraId="161AEF49" w14:textId="77777777" w:rsidTr="00665D9B">
        <w:trPr>
          <w:trHeight w:val="990"/>
        </w:trPr>
        <w:tc>
          <w:tcPr>
            <w:tcW w:w="1668" w:type="dxa"/>
          </w:tcPr>
          <w:p w14:paraId="7710B197" w14:textId="77777777" w:rsidR="00714769" w:rsidRPr="00714769" w:rsidRDefault="00714769" w:rsidP="00714769">
            <w:pPr>
              <w:widowControl w:val="0"/>
              <w:autoSpaceDE w:val="0"/>
              <w:autoSpaceDN w:val="0"/>
              <w:spacing w:before="116"/>
              <w:ind w:left="305" w:right="298"/>
              <w:jc w:val="center"/>
              <w:rPr>
                <w:rFonts w:ascii="Calibri" w:eastAsia="Calibri" w:hAnsi="Calibri" w:cs="Calibri"/>
                <w:b/>
                <w:sz w:val="22"/>
                <w:szCs w:val="22"/>
                <w:lang w:bidi="en-AU"/>
              </w:rPr>
            </w:pPr>
            <w:r w:rsidRPr="00714769">
              <w:rPr>
                <w:rFonts w:ascii="Calibri" w:eastAsia="Calibri" w:hAnsi="Calibri" w:cs="Calibri"/>
                <w:b/>
                <w:sz w:val="22"/>
                <w:szCs w:val="22"/>
                <w:lang w:bidi="en-AU"/>
              </w:rPr>
              <w:t>CATEGORY</w:t>
            </w:r>
          </w:p>
        </w:tc>
        <w:tc>
          <w:tcPr>
            <w:tcW w:w="2977" w:type="dxa"/>
          </w:tcPr>
          <w:p w14:paraId="5679D568" w14:textId="77777777" w:rsidR="00714769" w:rsidRPr="00714769" w:rsidRDefault="00714769" w:rsidP="00714769">
            <w:pPr>
              <w:widowControl w:val="0"/>
              <w:autoSpaceDE w:val="0"/>
              <w:autoSpaceDN w:val="0"/>
              <w:spacing w:before="116"/>
              <w:ind w:left="456" w:right="446"/>
              <w:jc w:val="center"/>
              <w:rPr>
                <w:rFonts w:ascii="Calibri" w:eastAsia="Calibri" w:hAnsi="Calibri" w:cs="Calibri"/>
                <w:b/>
                <w:sz w:val="22"/>
                <w:szCs w:val="22"/>
                <w:lang w:bidi="en-AU"/>
              </w:rPr>
            </w:pPr>
            <w:r w:rsidRPr="00714769">
              <w:rPr>
                <w:rFonts w:ascii="Calibri" w:eastAsia="Calibri" w:hAnsi="Calibri" w:cs="Calibri"/>
                <w:b/>
                <w:sz w:val="22"/>
                <w:szCs w:val="22"/>
                <w:lang w:bidi="en-AU"/>
              </w:rPr>
              <w:t>PUBLIC HOLIDAY</w:t>
            </w:r>
          </w:p>
        </w:tc>
        <w:tc>
          <w:tcPr>
            <w:tcW w:w="1986" w:type="dxa"/>
          </w:tcPr>
          <w:p w14:paraId="1AFCD1D2" w14:textId="77777777" w:rsidR="00714769" w:rsidRPr="00714769" w:rsidRDefault="00714769" w:rsidP="00714769">
            <w:pPr>
              <w:widowControl w:val="0"/>
              <w:autoSpaceDE w:val="0"/>
              <w:autoSpaceDN w:val="0"/>
              <w:spacing w:before="116"/>
              <w:ind w:left="111" w:right="102"/>
              <w:jc w:val="center"/>
              <w:rPr>
                <w:rFonts w:ascii="Calibri" w:eastAsia="Calibri" w:hAnsi="Calibri" w:cs="Calibri"/>
                <w:b/>
                <w:sz w:val="22"/>
                <w:szCs w:val="22"/>
                <w:lang w:bidi="en-AU"/>
              </w:rPr>
            </w:pPr>
            <w:r w:rsidRPr="00714769">
              <w:rPr>
                <w:rFonts w:ascii="Calibri" w:eastAsia="Calibri" w:hAnsi="Calibri" w:cs="Calibri"/>
                <w:b/>
                <w:sz w:val="22"/>
                <w:szCs w:val="22"/>
                <w:lang w:bidi="en-AU"/>
              </w:rPr>
              <w:t>PAYMENT</w:t>
            </w:r>
          </w:p>
          <w:p w14:paraId="700A335D" w14:textId="77777777" w:rsidR="00714769" w:rsidRPr="00714769" w:rsidRDefault="00714769" w:rsidP="00714769">
            <w:pPr>
              <w:widowControl w:val="0"/>
              <w:autoSpaceDE w:val="0"/>
              <w:autoSpaceDN w:val="0"/>
              <w:spacing w:before="121"/>
              <w:ind w:left="111" w:right="102"/>
              <w:jc w:val="center"/>
              <w:rPr>
                <w:rFonts w:ascii="Calibri" w:eastAsia="Calibri" w:hAnsi="Calibri" w:cs="Calibri"/>
                <w:b/>
                <w:sz w:val="22"/>
                <w:szCs w:val="22"/>
                <w:lang w:bidi="en-AU"/>
              </w:rPr>
            </w:pPr>
            <w:r w:rsidRPr="00714769">
              <w:rPr>
                <w:rFonts w:ascii="Calibri" w:eastAsia="Calibri" w:hAnsi="Calibri" w:cs="Calibri"/>
                <w:b/>
                <w:sz w:val="22"/>
                <w:szCs w:val="22"/>
                <w:lang w:bidi="en-AU"/>
              </w:rPr>
              <w:t>if day not worked</w:t>
            </w:r>
          </w:p>
        </w:tc>
        <w:tc>
          <w:tcPr>
            <w:tcW w:w="2269" w:type="dxa"/>
          </w:tcPr>
          <w:p w14:paraId="52615AF7" w14:textId="77777777" w:rsidR="00714769" w:rsidRPr="00714769" w:rsidRDefault="00714769" w:rsidP="00714769">
            <w:pPr>
              <w:widowControl w:val="0"/>
              <w:autoSpaceDE w:val="0"/>
              <w:autoSpaceDN w:val="0"/>
              <w:spacing w:before="116"/>
              <w:ind w:left="130" w:right="123"/>
              <w:jc w:val="center"/>
              <w:rPr>
                <w:rFonts w:ascii="Calibri" w:eastAsia="Calibri" w:hAnsi="Calibri" w:cs="Calibri"/>
                <w:b/>
                <w:sz w:val="22"/>
                <w:szCs w:val="22"/>
                <w:lang w:bidi="en-AU"/>
              </w:rPr>
            </w:pPr>
            <w:r w:rsidRPr="00714769">
              <w:rPr>
                <w:rFonts w:ascii="Calibri" w:eastAsia="Calibri" w:hAnsi="Calibri" w:cs="Calibri"/>
                <w:b/>
                <w:sz w:val="22"/>
                <w:szCs w:val="22"/>
                <w:lang w:bidi="en-AU"/>
              </w:rPr>
              <w:t>PAYMENT</w:t>
            </w:r>
          </w:p>
          <w:p w14:paraId="7BEB8A05" w14:textId="77777777" w:rsidR="00714769" w:rsidRPr="00714769" w:rsidRDefault="00714769" w:rsidP="00714769">
            <w:pPr>
              <w:widowControl w:val="0"/>
              <w:autoSpaceDE w:val="0"/>
              <w:autoSpaceDN w:val="0"/>
              <w:spacing w:before="121"/>
              <w:ind w:left="128" w:right="123"/>
              <w:jc w:val="center"/>
              <w:rPr>
                <w:rFonts w:ascii="Calibri" w:eastAsia="Calibri" w:hAnsi="Calibri" w:cs="Calibri"/>
                <w:b/>
                <w:sz w:val="22"/>
                <w:szCs w:val="22"/>
                <w:lang w:bidi="en-AU"/>
              </w:rPr>
            </w:pPr>
            <w:r w:rsidRPr="00714769">
              <w:rPr>
                <w:rFonts w:ascii="Calibri" w:eastAsia="Calibri" w:hAnsi="Calibri" w:cs="Calibri"/>
                <w:b/>
                <w:sz w:val="22"/>
                <w:szCs w:val="22"/>
                <w:lang w:bidi="en-AU"/>
              </w:rPr>
              <w:t>if day worked</w:t>
            </w:r>
          </w:p>
        </w:tc>
      </w:tr>
      <w:tr w:rsidR="00714769" w:rsidRPr="00714769" w14:paraId="317B7E5F" w14:textId="77777777" w:rsidTr="00665D9B">
        <w:trPr>
          <w:trHeight w:val="1952"/>
        </w:trPr>
        <w:tc>
          <w:tcPr>
            <w:tcW w:w="1668" w:type="dxa"/>
          </w:tcPr>
          <w:p w14:paraId="225A749A" w14:textId="77777777" w:rsidR="00714769" w:rsidRPr="00714769" w:rsidRDefault="00714769" w:rsidP="00714769">
            <w:pPr>
              <w:widowControl w:val="0"/>
              <w:autoSpaceDE w:val="0"/>
              <w:autoSpaceDN w:val="0"/>
              <w:spacing w:before="118"/>
              <w:ind w:left="8"/>
              <w:jc w:val="center"/>
              <w:rPr>
                <w:rFonts w:ascii="Calibri" w:eastAsia="Calibri" w:hAnsi="Calibri" w:cs="Calibri"/>
                <w:b/>
                <w:sz w:val="22"/>
                <w:szCs w:val="22"/>
                <w:lang w:bidi="en-AU"/>
              </w:rPr>
            </w:pPr>
            <w:r w:rsidRPr="00714769">
              <w:rPr>
                <w:rFonts w:ascii="Calibri" w:eastAsia="Calibri" w:hAnsi="Calibri" w:cs="Calibri"/>
                <w:b/>
                <w:sz w:val="22"/>
                <w:szCs w:val="22"/>
                <w:lang w:bidi="en-AU"/>
              </w:rPr>
              <w:t>1</w:t>
            </w:r>
          </w:p>
        </w:tc>
        <w:tc>
          <w:tcPr>
            <w:tcW w:w="2977" w:type="dxa"/>
          </w:tcPr>
          <w:p w14:paraId="0337EA73" w14:textId="77777777" w:rsidR="00714769" w:rsidRPr="00714769" w:rsidRDefault="00714769" w:rsidP="00714769">
            <w:pPr>
              <w:widowControl w:val="0"/>
              <w:autoSpaceDE w:val="0"/>
              <w:autoSpaceDN w:val="0"/>
              <w:spacing w:before="118" w:line="693" w:lineRule="auto"/>
              <w:ind w:left="719" w:right="691" w:firstLine="110"/>
              <w:rPr>
                <w:rFonts w:ascii="Calibri" w:eastAsia="Calibri" w:hAnsi="Calibri" w:cs="Calibri"/>
                <w:b/>
                <w:sz w:val="22"/>
                <w:szCs w:val="22"/>
                <w:lang w:bidi="en-AU"/>
              </w:rPr>
            </w:pPr>
            <w:r w:rsidRPr="00714769">
              <w:rPr>
                <w:rFonts w:ascii="Calibri" w:eastAsia="Calibri" w:hAnsi="Calibri" w:cs="Calibri"/>
                <w:b/>
                <w:sz w:val="22"/>
                <w:szCs w:val="22"/>
                <w:lang w:bidi="en-AU"/>
              </w:rPr>
              <w:t>GOOD FRIDAY CHRISTMAS DAY</w:t>
            </w:r>
          </w:p>
        </w:tc>
        <w:tc>
          <w:tcPr>
            <w:tcW w:w="1986" w:type="dxa"/>
          </w:tcPr>
          <w:p w14:paraId="132A0197" w14:textId="77777777" w:rsidR="00714769" w:rsidRPr="00714769" w:rsidRDefault="00714769" w:rsidP="00714769">
            <w:pPr>
              <w:widowControl w:val="0"/>
              <w:autoSpaceDE w:val="0"/>
              <w:autoSpaceDN w:val="0"/>
              <w:spacing w:before="121" w:line="237" w:lineRule="auto"/>
              <w:ind w:left="111" w:right="100"/>
              <w:jc w:val="center"/>
              <w:rPr>
                <w:rFonts w:ascii="Calibri" w:eastAsia="Calibri" w:hAnsi="Calibri" w:cs="Calibri"/>
                <w:sz w:val="22"/>
                <w:szCs w:val="22"/>
                <w:lang w:bidi="en-AU"/>
              </w:rPr>
            </w:pPr>
            <w:r w:rsidRPr="00714769">
              <w:rPr>
                <w:rFonts w:ascii="Calibri" w:eastAsia="Calibri" w:hAnsi="Calibri" w:cs="Calibri"/>
                <w:sz w:val="22"/>
                <w:szCs w:val="22"/>
                <w:lang w:bidi="en-AU"/>
              </w:rPr>
              <w:t>Normal Rostered Shift.</w:t>
            </w:r>
          </w:p>
          <w:p w14:paraId="4D8BC018" w14:textId="77777777" w:rsidR="00714769" w:rsidRPr="00714769" w:rsidRDefault="00714769" w:rsidP="00714769">
            <w:pPr>
              <w:widowControl w:val="0"/>
              <w:autoSpaceDE w:val="0"/>
              <w:autoSpaceDN w:val="0"/>
              <w:spacing w:before="121"/>
              <w:ind w:left="111" w:right="103"/>
              <w:jc w:val="center"/>
              <w:rPr>
                <w:rFonts w:ascii="Calibri" w:eastAsia="Calibri" w:hAnsi="Calibri" w:cs="Calibri"/>
                <w:sz w:val="22"/>
                <w:szCs w:val="22"/>
                <w:lang w:bidi="en-AU"/>
              </w:rPr>
            </w:pPr>
            <w:r w:rsidRPr="00714769">
              <w:rPr>
                <w:rFonts w:ascii="Calibri" w:eastAsia="Calibri" w:hAnsi="Calibri" w:cs="Calibri"/>
                <w:sz w:val="22"/>
                <w:szCs w:val="22"/>
                <w:lang w:bidi="en-AU"/>
              </w:rPr>
              <w:t>(including overtime and Split-Shift penalties)</w:t>
            </w:r>
          </w:p>
        </w:tc>
        <w:tc>
          <w:tcPr>
            <w:tcW w:w="2269" w:type="dxa"/>
          </w:tcPr>
          <w:p w14:paraId="05553915" w14:textId="77777777" w:rsidR="00714769" w:rsidRPr="00714769" w:rsidRDefault="00714769" w:rsidP="00714769">
            <w:pPr>
              <w:widowControl w:val="0"/>
              <w:autoSpaceDE w:val="0"/>
              <w:autoSpaceDN w:val="0"/>
              <w:spacing w:before="118"/>
              <w:ind w:left="130" w:right="123"/>
              <w:jc w:val="center"/>
              <w:rPr>
                <w:rFonts w:ascii="Calibri" w:eastAsia="Calibri" w:hAnsi="Calibri" w:cs="Calibri"/>
                <w:sz w:val="22"/>
                <w:szCs w:val="22"/>
                <w:lang w:bidi="en-AU"/>
              </w:rPr>
            </w:pPr>
            <w:r w:rsidRPr="00714769">
              <w:rPr>
                <w:rFonts w:ascii="Calibri" w:eastAsia="Calibri" w:hAnsi="Calibri" w:cs="Calibri"/>
                <w:sz w:val="22"/>
                <w:szCs w:val="22"/>
                <w:lang w:bidi="en-AU"/>
              </w:rPr>
              <w:t>Normal Rostered Shift plus Hours worked paid @ Composite Rate + 100%.</w:t>
            </w:r>
          </w:p>
        </w:tc>
      </w:tr>
      <w:tr w:rsidR="00714769" w:rsidRPr="00714769" w14:paraId="21E80C3B" w14:textId="77777777" w:rsidTr="00665D9B">
        <w:trPr>
          <w:trHeight w:val="1646"/>
        </w:trPr>
        <w:tc>
          <w:tcPr>
            <w:tcW w:w="1668" w:type="dxa"/>
            <w:tcBorders>
              <w:bottom w:val="nil"/>
            </w:tcBorders>
          </w:tcPr>
          <w:p w14:paraId="69ABCEA3" w14:textId="77777777" w:rsidR="00714769" w:rsidRPr="00714769" w:rsidRDefault="00714769" w:rsidP="00714769">
            <w:pPr>
              <w:widowControl w:val="0"/>
              <w:autoSpaceDE w:val="0"/>
              <w:autoSpaceDN w:val="0"/>
              <w:spacing w:before="116"/>
              <w:ind w:left="8"/>
              <w:jc w:val="center"/>
              <w:rPr>
                <w:rFonts w:ascii="Calibri" w:eastAsia="Calibri" w:hAnsi="Calibri" w:cs="Calibri"/>
                <w:b/>
                <w:sz w:val="22"/>
                <w:szCs w:val="22"/>
                <w:lang w:bidi="en-AU"/>
              </w:rPr>
            </w:pPr>
            <w:r w:rsidRPr="00714769">
              <w:rPr>
                <w:rFonts w:ascii="Calibri" w:eastAsia="Calibri" w:hAnsi="Calibri" w:cs="Calibri"/>
                <w:b/>
                <w:sz w:val="22"/>
                <w:szCs w:val="22"/>
                <w:lang w:bidi="en-AU"/>
              </w:rPr>
              <w:t>2</w:t>
            </w:r>
          </w:p>
        </w:tc>
        <w:tc>
          <w:tcPr>
            <w:tcW w:w="2977" w:type="dxa"/>
            <w:tcBorders>
              <w:bottom w:val="nil"/>
            </w:tcBorders>
          </w:tcPr>
          <w:p w14:paraId="7F233208" w14:textId="77777777" w:rsidR="00714769" w:rsidRPr="00714769" w:rsidRDefault="00714769" w:rsidP="00714769">
            <w:pPr>
              <w:widowControl w:val="0"/>
              <w:autoSpaceDE w:val="0"/>
              <w:autoSpaceDN w:val="0"/>
              <w:spacing w:before="116" w:line="348" w:lineRule="auto"/>
              <w:ind w:left="688" w:right="662" w:firstLine="201"/>
              <w:rPr>
                <w:rFonts w:ascii="Calibri" w:eastAsia="Calibri" w:hAnsi="Calibri" w:cs="Calibri"/>
                <w:b/>
                <w:sz w:val="22"/>
                <w:szCs w:val="22"/>
                <w:lang w:bidi="en-AU"/>
              </w:rPr>
            </w:pPr>
            <w:r w:rsidRPr="00714769">
              <w:rPr>
                <w:rFonts w:ascii="Calibri" w:eastAsia="Calibri" w:hAnsi="Calibri" w:cs="Calibri"/>
                <w:b/>
                <w:sz w:val="22"/>
                <w:szCs w:val="22"/>
                <w:lang w:bidi="en-AU"/>
              </w:rPr>
              <w:t>BOXING DAY NEW YEAR’S DAY AUSTRALIA DAY</w:t>
            </w:r>
          </w:p>
        </w:tc>
        <w:tc>
          <w:tcPr>
            <w:tcW w:w="1986" w:type="dxa"/>
            <w:tcBorders>
              <w:bottom w:val="nil"/>
            </w:tcBorders>
          </w:tcPr>
          <w:p w14:paraId="04434F8D" w14:textId="77777777" w:rsidR="00714769" w:rsidRPr="00714769" w:rsidRDefault="00714769" w:rsidP="00714769">
            <w:pPr>
              <w:widowControl w:val="0"/>
              <w:autoSpaceDE w:val="0"/>
              <w:autoSpaceDN w:val="0"/>
              <w:spacing w:before="116"/>
              <w:ind w:left="111" w:right="100"/>
              <w:jc w:val="center"/>
              <w:rPr>
                <w:rFonts w:ascii="Calibri" w:eastAsia="Calibri" w:hAnsi="Calibri" w:cs="Calibri"/>
                <w:sz w:val="22"/>
                <w:szCs w:val="22"/>
                <w:lang w:bidi="en-AU"/>
              </w:rPr>
            </w:pPr>
            <w:r w:rsidRPr="00714769">
              <w:rPr>
                <w:rFonts w:ascii="Calibri" w:eastAsia="Calibri" w:hAnsi="Calibri" w:cs="Calibri"/>
                <w:sz w:val="22"/>
                <w:szCs w:val="22"/>
                <w:lang w:bidi="en-AU"/>
              </w:rPr>
              <w:t>Normal Rostered Shift.</w:t>
            </w:r>
          </w:p>
          <w:p w14:paraId="254F8467" w14:textId="77777777" w:rsidR="00714769" w:rsidRPr="00714769" w:rsidRDefault="00714769" w:rsidP="00714769">
            <w:pPr>
              <w:widowControl w:val="0"/>
              <w:autoSpaceDE w:val="0"/>
              <w:autoSpaceDN w:val="0"/>
              <w:spacing w:before="121"/>
              <w:ind w:left="111" w:right="103"/>
              <w:jc w:val="center"/>
              <w:rPr>
                <w:rFonts w:ascii="Calibri" w:eastAsia="Calibri" w:hAnsi="Calibri" w:cs="Calibri"/>
                <w:sz w:val="22"/>
                <w:szCs w:val="22"/>
                <w:lang w:bidi="en-AU"/>
              </w:rPr>
            </w:pPr>
            <w:r w:rsidRPr="00714769">
              <w:rPr>
                <w:rFonts w:ascii="Calibri" w:eastAsia="Calibri" w:hAnsi="Calibri" w:cs="Calibri"/>
                <w:sz w:val="22"/>
                <w:szCs w:val="22"/>
                <w:lang w:bidi="en-AU"/>
              </w:rPr>
              <w:t>(including overtime and Split-Shift penalties)</w:t>
            </w:r>
          </w:p>
        </w:tc>
        <w:tc>
          <w:tcPr>
            <w:tcW w:w="2269" w:type="dxa"/>
            <w:tcBorders>
              <w:bottom w:val="nil"/>
            </w:tcBorders>
          </w:tcPr>
          <w:p w14:paraId="76973563" w14:textId="77777777" w:rsidR="00714769" w:rsidRPr="00714769" w:rsidRDefault="00714769" w:rsidP="00714769">
            <w:pPr>
              <w:widowControl w:val="0"/>
              <w:autoSpaceDE w:val="0"/>
              <w:autoSpaceDN w:val="0"/>
              <w:spacing w:before="116"/>
              <w:ind w:left="130" w:right="123"/>
              <w:jc w:val="center"/>
              <w:rPr>
                <w:rFonts w:ascii="Calibri" w:eastAsia="Calibri" w:hAnsi="Calibri" w:cs="Calibri"/>
                <w:sz w:val="22"/>
                <w:szCs w:val="22"/>
                <w:lang w:bidi="en-AU"/>
              </w:rPr>
            </w:pPr>
            <w:r w:rsidRPr="00714769">
              <w:rPr>
                <w:rFonts w:ascii="Calibri" w:eastAsia="Calibri" w:hAnsi="Calibri" w:cs="Calibri"/>
                <w:sz w:val="22"/>
                <w:szCs w:val="22"/>
                <w:lang w:bidi="en-AU"/>
              </w:rPr>
              <w:t>Normal Rostered Shift plus Hours worked paid @ Composite Rate.</w:t>
            </w:r>
          </w:p>
        </w:tc>
      </w:tr>
      <w:tr w:rsidR="00714769" w:rsidRPr="00714769" w14:paraId="18C5AAFF" w14:textId="77777777" w:rsidTr="00665D9B">
        <w:trPr>
          <w:trHeight w:val="374"/>
        </w:trPr>
        <w:tc>
          <w:tcPr>
            <w:tcW w:w="1668" w:type="dxa"/>
            <w:tcBorders>
              <w:top w:val="nil"/>
              <w:bottom w:val="nil"/>
            </w:tcBorders>
          </w:tcPr>
          <w:p w14:paraId="5E29F13F"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977" w:type="dxa"/>
            <w:tcBorders>
              <w:top w:val="nil"/>
              <w:bottom w:val="nil"/>
            </w:tcBorders>
          </w:tcPr>
          <w:p w14:paraId="0A18F879" w14:textId="77777777" w:rsidR="00714769" w:rsidRPr="00714769" w:rsidRDefault="00714769" w:rsidP="00714769">
            <w:pPr>
              <w:widowControl w:val="0"/>
              <w:autoSpaceDE w:val="0"/>
              <w:autoSpaceDN w:val="0"/>
              <w:spacing w:before="25"/>
              <w:ind w:left="456" w:right="446"/>
              <w:jc w:val="center"/>
              <w:rPr>
                <w:rFonts w:ascii="Calibri" w:eastAsia="Calibri" w:hAnsi="Calibri" w:cs="Calibri"/>
                <w:b/>
                <w:sz w:val="22"/>
                <w:szCs w:val="22"/>
                <w:lang w:bidi="en-AU"/>
              </w:rPr>
            </w:pPr>
            <w:r w:rsidRPr="00714769">
              <w:rPr>
                <w:rFonts w:ascii="Calibri" w:eastAsia="Calibri" w:hAnsi="Calibri" w:cs="Calibri"/>
                <w:b/>
                <w:sz w:val="22"/>
                <w:szCs w:val="22"/>
                <w:lang w:bidi="en-AU"/>
              </w:rPr>
              <w:t>EASTER MONDAY</w:t>
            </w:r>
          </w:p>
        </w:tc>
        <w:tc>
          <w:tcPr>
            <w:tcW w:w="1986" w:type="dxa"/>
            <w:tcBorders>
              <w:top w:val="nil"/>
              <w:bottom w:val="nil"/>
            </w:tcBorders>
          </w:tcPr>
          <w:p w14:paraId="7B00F3B9"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269" w:type="dxa"/>
            <w:tcBorders>
              <w:top w:val="nil"/>
              <w:bottom w:val="nil"/>
            </w:tcBorders>
          </w:tcPr>
          <w:p w14:paraId="6E930221" w14:textId="77777777" w:rsidR="00714769" w:rsidRPr="00714769" w:rsidRDefault="00714769" w:rsidP="00714769">
            <w:pPr>
              <w:widowControl w:val="0"/>
              <w:autoSpaceDE w:val="0"/>
              <w:autoSpaceDN w:val="0"/>
              <w:rPr>
                <w:rFonts w:eastAsia="Calibri" w:hAnsi="Calibri" w:cs="Calibri"/>
                <w:sz w:val="22"/>
                <w:szCs w:val="22"/>
                <w:lang w:bidi="en-AU"/>
              </w:rPr>
            </w:pPr>
          </w:p>
        </w:tc>
      </w:tr>
      <w:tr w:rsidR="00714769" w:rsidRPr="00714769" w14:paraId="4DE7D704" w14:textId="77777777" w:rsidTr="00665D9B">
        <w:trPr>
          <w:trHeight w:val="388"/>
        </w:trPr>
        <w:tc>
          <w:tcPr>
            <w:tcW w:w="1668" w:type="dxa"/>
            <w:tcBorders>
              <w:top w:val="nil"/>
              <w:bottom w:val="nil"/>
            </w:tcBorders>
          </w:tcPr>
          <w:p w14:paraId="723DA79D"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977" w:type="dxa"/>
            <w:tcBorders>
              <w:top w:val="nil"/>
              <w:bottom w:val="nil"/>
            </w:tcBorders>
          </w:tcPr>
          <w:p w14:paraId="42542DF7" w14:textId="77777777" w:rsidR="00714769" w:rsidRPr="00714769" w:rsidRDefault="00714769" w:rsidP="00714769">
            <w:pPr>
              <w:widowControl w:val="0"/>
              <w:autoSpaceDE w:val="0"/>
              <w:autoSpaceDN w:val="0"/>
              <w:spacing w:before="40"/>
              <w:ind w:left="456" w:right="451"/>
              <w:jc w:val="center"/>
              <w:rPr>
                <w:rFonts w:ascii="Calibri" w:eastAsia="Calibri" w:hAnsi="Calibri" w:cs="Calibri"/>
                <w:b/>
                <w:sz w:val="22"/>
                <w:szCs w:val="22"/>
                <w:lang w:bidi="en-AU"/>
              </w:rPr>
            </w:pPr>
            <w:r w:rsidRPr="00714769">
              <w:rPr>
                <w:rFonts w:ascii="Calibri" w:eastAsia="Calibri" w:hAnsi="Calibri" w:cs="Calibri"/>
                <w:b/>
                <w:sz w:val="22"/>
                <w:szCs w:val="22"/>
                <w:lang w:bidi="en-AU"/>
              </w:rPr>
              <w:t>RECONCILIATION DAY</w:t>
            </w:r>
          </w:p>
        </w:tc>
        <w:tc>
          <w:tcPr>
            <w:tcW w:w="1986" w:type="dxa"/>
            <w:tcBorders>
              <w:top w:val="nil"/>
              <w:bottom w:val="nil"/>
            </w:tcBorders>
          </w:tcPr>
          <w:p w14:paraId="3274475B"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269" w:type="dxa"/>
            <w:tcBorders>
              <w:top w:val="nil"/>
              <w:bottom w:val="nil"/>
            </w:tcBorders>
          </w:tcPr>
          <w:p w14:paraId="31E233BE" w14:textId="77777777" w:rsidR="00714769" w:rsidRPr="00714769" w:rsidRDefault="00714769" w:rsidP="00714769">
            <w:pPr>
              <w:widowControl w:val="0"/>
              <w:autoSpaceDE w:val="0"/>
              <w:autoSpaceDN w:val="0"/>
              <w:rPr>
                <w:rFonts w:eastAsia="Calibri" w:hAnsi="Calibri" w:cs="Calibri"/>
                <w:sz w:val="22"/>
                <w:szCs w:val="22"/>
                <w:lang w:bidi="en-AU"/>
              </w:rPr>
            </w:pPr>
          </w:p>
        </w:tc>
      </w:tr>
      <w:tr w:rsidR="00714769" w:rsidRPr="00714769" w14:paraId="3307043C" w14:textId="77777777" w:rsidTr="00665D9B">
        <w:trPr>
          <w:trHeight w:val="388"/>
        </w:trPr>
        <w:tc>
          <w:tcPr>
            <w:tcW w:w="1668" w:type="dxa"/>
            <w:tcBorders>
              <w:top w:val="nil"/>
              <w:bottom w:val="nil"/>
            </w:tcBorders>
          </w:tcPr>
          <w:p w14:paraId="523089DF"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977" w:type="dxa"/>
            <w:tcBorders>
              <w:top w:val="nil"/>
              <w:bottom w:val="nil"/>
            </w:tcBorders>
          </w:tcPr>
          <w:p w14:paraId="2B260C8D" w14:textId="77777777" w:rsidR="00714769" w:rsidRPr="00714769" w:rsidRDefault="00714769" w:rsidP="00714769">
            <w:pPr>
              <w:widowControl w:val="0"/>
              <w:autoSpaceDE w:val="0"/>
              <w:autoSpaceDN w:val="0"/>
              <w:spacing w:before="40"/>
              <w:ind w:left="456" w:right="449"/>
              <w:jc w:val="center"/>
              <w:rPr>
                <w:rFonts w:ascii="Calibri" w:eastAsia="Calibri" w:hAnsi="Calibri" w:cs="Calibri"/>
                <w:b/>
                <w:sz w:val="22"/>
                <w:szCs w:val="22"/>
                <w:lang w:bidi="en-AU"/>
              </w:rPr>
            </w:pPr>
            <w:r w:rsidRPr="00714769">
              <w:rPr>
                <w:rFonts w:ascii="Calibri" w:eastAsia="Calibri" w:hAnsi="Calibri" w:cs="Calibri"/>
                <w:b/>
                <w:sz w:val="22"/>
                <w:szCs w:val="22"/>
                <w:lang w:bidi="en-AU"/>
              </w:rPr>
              <w:t>CANBERRA DAY</w:t>
            </w:r>
          </w:p>
        </w:tc>
        <w:tc>
          <w:tcPr>
            <w:tcW w:w="1986" w:type="dxa"/>
            <w:tcBorders>
              <w:top w:val="nil"/>
              <w:bottom w:val="nil"/>
            </w:tcBorders>
          </w:tcPr>
          <w:p w14:paraId="6DBC3D35"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269" w:type="dxa"/>
            <w:tcBorders>
              <w:top w:val="nil"/>
              <w:bottom w:val="nil"/>
            </w:tcBorders>
          </w:tcPr>
          <w:p w14:paraId="69851F19" w14:textId="77777777" w:rsidR="00714769" w:rsidRPr="00714769" w:rsidRDefault="00714769" w:rsidP="00714769">
            <w:pPr>
              <w:widowControl w:val="0"/>
              <w:autoSpaceDE w:val="0"/>
              <w:autoSpaceDN w:val="0"/>
              <w:rPr>
                <w:rFonts w:eastAsia="Calibri" w:hAnsi="Calibri" w:cs="Calibri"/>
                <w:sz w:val="22"/>
                <w:szCs w:val="22"/>
                <w:lang w:bidi="en-AU"/>
              </w:rPr>
            </w:pPr>
          </w:p>
        </w:tc>
      </w:tr>
      <w:tr w:rsidR="00714769" w:rsidRPr="00714769" w14:paraId="31877A3B" w14:textId="77777777" w:rsidTr="00665D9B">
        <w:trPr>
          <w:trHeight w:val="388"/>
        </w:trPr>
        <w:tc>
          <w:tcPr>
            <w:tcW w:w="1668" w:type="dxa"/>
            <w:tcBorders>
              <w:top w:val="nil"/>
              <w:bottom w:val="nil"/>
            </w:tcBorders>
          </w:tcPr>
          <w:p w14:paraId="2F3A38D5"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977" w:type="dxa"/>
            <w:tcBorders>
              <w:top w:val="nil"/>
              <w:bottom w:val="nil"/>
            </w:tcBorders>
          </w:tcPr>
          <w:p w14:paraId="67A2FE58" w14:textId="77777777" w:rsidR="00714769" w:rsidRPr="00714769" w:rsidRDefault="00714769" w:rsidP="00714769">
            <w:pPr>
              <w:widowControl w:val="0"/>
              <w:autoSpaceDE w:val="0"/>
              <w:autoSpaceDN w:val="0"/>
              <w:spacing w:before="40"/>
              <w:ind w:left="456" w:right="446"/>
              <w:jc w:val="center"/>
              <w:rPr>
                <w:rFonts w:ascii="Calibri" w:eastAsia="Calibri" w:hAnsi="Calibri" w:cs="Calibri"/>
                <w:b/>
                <w:sz w:val="22"/>
                <w:szCs w:val="22"/>
                <w:lang w:bidi="en-AU"/>
              </w:rPr>
            </w:pPr>
            <w:r w:rsidRPr="00714769">
              <w:rPr>
                <w:rFonts w:ascii="Calibri" w:eastAsia="Calibri" w:hAnsi="Calibri" w:cs="Calibri"/>
                <w:b/>
                <w:sz w:val="22"/>
                <w:szCs w:val="22"/>
                <w:lang w:bidi="en-AU"/>
              </w:rPr>
              <w:t>ANZAC DAY</w:t>
            </w:r>
          </w:p>
        </w:tc>
        <w:tc>
          <w:tcPr>
            <w:tcW w:w="1986" w:type="dxa"/>
            <w:tcBorders>
              <w:top w:val="nil"/>
              <w:bottom w:val="nil"/>
            </w:tcBorders>
          </w:tcPr>
          <w:p w14:paraId="7304744C"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269" w:type="dxa"/>
            <w:tcBorders>
              <w:top w:val="nil"/>
              <w:bottom w:val="nil"/>
            </w:tcBorders>
          </w:tcPr>
          <w:p w14:paraId="0CEE6AE5" w14:textId="77777777" w:rsidR="00714769" w:rsidRPr="00714769" w:rsidRDefault="00714769" w:rsidP="00714769">
            <w:pPr>
              <w:widowControl w:val="0"/>
              <w:autoSpaceDE w:val="0"/>
              <w:autoSpaceDN w:val="0"/>
              <w:rPr>
                <w:rFonts w:eastAsia="Calibri" w:hAnsi="Calibri" w:cs="Calibri"/>
                <w:sz w:val="22"/>
                <w:szCs w:val="22"/>
                <w:lang w:bidi="en-AU"/>
              </w:rPr>
            </w:pPr>
          </w:p>
        </w:tc>
      </w:tr>
      <w:tr w:rsidR="00714769" w:rsidRPr="00714769" w14:paraId="3FA3D2D8" w14:textId="77777777" w:rsidTr="00665D9B">
        <w:trPr>
          <w:trHeight w:val="387"/>
        </w:trPr>
        <w:tc>
          <w:tcPr>
            <w:tcW w:w="1668" w:type="dxa"/>
            <w:tcBorders>
              <w:top w:val="nil"/>
              <w:bottom w:val="nil"/>
            </w:tcBorders>
          </w:tcPr>
          <w:p w14:paraId="3568F543"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977" w:type="dxa"/>
            <w:tcBorders>
              <w:top w:val="nil"/>
              <w:bottom w:val="nil"/>
            </w:tcBorders>
          </w:tcPr>
          <w:p w14:paraId="1695DE4A" w14:textId="77777777" w:rsidR="00714769" w:rsidRPr="00714769" w:rsidRDefault="00714769" w:rsidP="00714769">
            <w:pPr>
              <w:widowControl w:val="0"/>
              <w:autoSpaceDE w:val="0"/>
              <w:autoSpaceDN w:val="0"/>
              <w:spacing w:before="40"/>
              <w:ind w:left="456" w:right="446"/>
              <w:jc w:val="center"/>
              <w:rPr>
                <w:rFonts w:ascii="Calibri" w:eastAsia="Calibri" w:hAnsi="Calibri" w:cs="Calibri"/>
                <w:b/>
                <w:sz w:val="22"/>
                <w:szCs w:val="22"/>
                <w:lang w:bidi="en-AU"/>
              </w:rPr>
            </w:pPr>
            <w:r w:rsidRPr="00714769">
              <w:rPr>
                <w:rFonts w:ascii="Calibri" w:eastAsia="Calibri" w:hAnsi="Calibri" w:cs="Calibri"/>
                <w:b/>
                <w:sz w:val="22"/>
                <w:szCs w:val="22"/>
                <w:lang w:bidi="en-AU"/>
              </w:rPr>
              <w:t>QUEEN’S BIRTHDAY</w:t>
            </w:r>
          </w:p>
        </w:tc>
        <w:tc>
          <w:tcPr>
            <w:tcW w:w="1986" w:type="dxa"/>
            <w:tcBorders>
              <w:top w:val="nil"/>
              <w:bottom w:val="nil"/>
            </w:tcBorders>
          </w:tcPr>
          <w:p w14:paraId="0E7D7349"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269" w:type="dxa"/>
            <w:tcBorders>
              <w:top w:val="nil"/>
              <w:bottom w:val="nil"/>
            </w:tcBorders>
          </w:tcPr>
          <w:p w14:paraId="7DBC660C" w14:textId="77777777" w:rsidR="00714769" w:rsidRPr="00714769" w:rsidRDefault="00714769" w:rsidP="00714769">
            <w:pPr>
              <w:widowControl w:val="0"/>
              <w:autoSpaceDE w:val="0"/>
              <w:autoSpaceDN w:val="0"/>
              <w:rPr>
                <w:rFonts w:eastAsia="Calibri" w:hAnsi="Calibri" w:cs="Calibri"/>
                <w:sz w:val="22"/>
                <w:szCs w:val="22"/>
                <w:lang w:bidi="en-AU"/>
              </w:rPr>
            </w:pPr>
          </w:p>
        </w:tc>
      </w:tr>
      <w:tr w:rsidR="00714769" w:rsidRPr="00714769" w14:paraId="194A20F5" w14:textId="77777777" w:rsidTr="00665D9B">
        <w:trPr>
          <w:trHeight w:val="473"/>
        </w:trPr>
        <w:tc>
          <w:tcPr>
            <w:tcW w:w="1668" w:type="dxa"/>
            <w:tcBorders>
              <w:top w:val="nil"/>
            </w:tcBorders>
          </w:tcPr>
          <w:p w14:paraId="0ADC854F"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977" w:type="dxa"/>
            <w:tcBorders>
              <w:top w:val="nil"/>
            </w:tcBorders>
          </w:tcPr>
          <w:p w14:paraId="48F2DD33" w14:textId="77777777" w:rsidR="00714769" w:rsidRPr="00714769" w:rsidRDefault="00714769" w:rsidP="00714769">
            <w:pPr>
              <w:widowControl w:val="0"/>
              <w:autoSpaceDE w:val="0"/>
              <w:autoSpaceDN w:val="0"/>
              <w:spacing w:before="39"/>
              <w:ind w:left="456" w:right="449"/>
              <w:jc w:val="center"/>
              <w:rPr>
                <w:rFonts w:ascii="Calibri" w:eastAsia="Calibri" w:hAnsi="Calibri" w:cs="Calibri"/>
                <w:b/>
                <w:sz w:val="22"/>
                <w:szCs w:val="22"/>
                <w:lang w:bidi="en-AU"/>
              </w:rPr>
            </w:pPr>
            <w:r w:rsidRPr="00714769">
              <w:rPr>
                <w:rFonts w:ascii="Calibri" w:eastAsia="Calibri" w:hAnsi="Calibri" w:cs="Calibri"/>
                <w:b/>
                <w:sz w:val="22"/>
                <w:szCs w:val="22"/>
                <w:lang w:bidi="en-AU"/>
              </w:rPr>
              <w:t>LABOUR DAY</w:t>
            </w:r>
          </w:p>
        </w:tc>
        <w:tc>
          <w:tcPr>
            <w:tcW w:w="1986" w:type="dxa"/>
            <w:tcBorders>
              <w:top w:val="nil"/>
            </w:tcBorders>
          </w:tcPr>
          <w:p w14:paraId="281CBB88"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2269" w:type="dxa"/>
            <w:tcBorders>
              <w:top w:val="nil"/>
            </w:tcBorders>
          </w:tcPr>
          <w:p w14:paraId="71530740" w14:textId="77777777" w:rsidR="00714769" w:rsidRPr="00714769" w:rsidRDefault="00714769" w:rsidP="00714769">
            <w:pPr>
              <w:widowControl w:val="0"/>
              <w:autoSpaceDE w:val="0"/>
              <w:autoSpaceDN w:val="0"/>
              <w:rPr>
                <w:rFonts w:eastAsia="Calibri" w:hAnsi="Calibri" w:cs="Calibri"/>
                <w:sz w:val="22"/>
                <w:szCs w:val="22"/>
                <w:lang w:bidi="en-AU"/>
              </w:rPr>
            </w:pPr>
          </w:p>
        </w:tc>
      </w:tr>
      <w:tr w:rsidR="00714769" w:rsidRPr="00714769" w14:paraId="6119E564" w14:textId="77777777" w:rsidTr="00665D9B">
        <w:trPr>
          <w:trHeight w:val="1556"/>
        </w:trPr>
        <w:tc>
          <w:tcPr>
            <w:tcW w:w="1668" w:type="dxa"/>
          </w:tcPr>
          <w:p w14:paraId="4BDF1079" w14:textId="77777777" w:rsidR="00714769" w:rsidRPr="00714769" w:rsidRDefault="00714769" w:rsidP="00714769">
            <w:pPr>
              <w:widowControl w:val="0"/>
              <w:autoSpaceDE w:val="0"/>
              <w:autoSpaceDN w:val="0"/>
              <w:spacing w:before="118"/>
              <w:ind w:left="8"/>
              <w:jc w:val="center"/>
              <w:rPr>
                <w:rFonts w:ascii="Calibri" w:eastAsia="Calibri" w:hAnsi="Calibri" w:cs="Calibri"/>
                <w:b/>
                <w:sz w:val="22"/>
                <w:szCs w:val="22"/>
                <w:lang w:bidi="en-AU"/>
              </w:rPr>
            </w:pPr>
            <w:r w:rsidRPr="00714769">
              <w:rPr>
                <w:rFonts w:ascii="Calibri" w:eastAsia="Calibri" w:hAnsi="Calibri" w:cs="Calibri"/>
                <w:b/>
                <w:sz w:val="22"/>
                <w:szCs w:val="22"/>
                <w:lang w:bidi="en-AU"/>
              </w:rPr>
              <w:t>3</w:t>
            </w:r>
          </w:p>
        </w:tc>
        <w:tc>
          <w:tcPr>
            <w:tcW w:w="2977" w:type="dxa"/>
          </w:tcPr>
          <w:p w14:paraId="4787D802" w14:textId="77777777" w:rsidR="00714769" w:rsidRPr="00714769" w:rsidRDefault="00714769" w:rsidP="00714769">
            <w:pPr>
              <w:widowControl w:val="0"/>
              <w:autoSpaceDE w:val="0"/>
              <w:autoSpaceDN w:val="0"/>
              <w:rPr>
                <w:rFonts w:eastAsia="Calibri" w:hAnsi="Calibri" w:cs="Calibri"/>
                <w:sz w:val="22"/>
                <w:szCs w:val="22"/>
                <w:lang w:bidi="en-AU"/>
              </w:rPr>
            </w:pPr>
          </w:p>
        </w:tc>
        <w:tc>
          <w:tcPr>
            <w:tcW w:w="1986" w:type="dxa"/>
          </w:tcPr>
          <w:p w14:paraId="4176ADB4" w14:textId="77777777" w:rsidR="00714769" w:rsidRPr="00714769" w:rsidRDefault="00714769" w:rsidP="00714769">
            <w:pPr>
              <w:widowControl w:val="0"/>
              <w:autoSpaceDE w:val="0"/>
              <w:autoSpaceDN w:val="0"/>
              <w:spacing w:before="118"/>
              <w:ind w:left="632"/>
              <w:rPr>
                <w:rFonts w:ascii="Calibri" w:eastAsia="Calibri" w:hAnsi="Calibri" w:cs="Calibri"/>
                <w:sz w:val="22"/>
                <w:szCs w:val="22"/>
                <w:lang w:bidi="en-AU"/>
              </w:rPr>
            </w:pPr>
            <w:r w:rsidRPr="00714769">
              <w:rPr>
                <w:rFonts w:ascii="Calibri" w:eastAsia="Calibri" w:hAnsi="Calibri" w:cs="Calibri"/>
                <w:sz w:val="22"/>
                <w:szCs w:val="22"/>
                <w:lang w:bidi="en-AU"/>
              </w:rPr>
              <w:t>Unpaid.</w:t>
            </w:r>
          </w:p>
          <w:p w14:paraId="00F2983A" w14:textId="77777777" w:rsidR="00714769" w:rsidRPr="00714769" w:rsidRDefault="00714769" w:rsidP="00714769">
            <w:pPr>
              <w:widowControl w:val="0"/>
              <w:autoSpaceDE w:val="0"/>
              <w:autoSpaceDN w:val="0"/>
              <w:spacing w:before="118"/>
              <w:ind w:left="111" w:right="100"/>
              <w:jc w:val="center"/>
              <w:rPr>
                <w:rFonts w:ascii="Calibri" w:eastAsia="Calibri" w:hAnsi="Calibri" w:cs="Calibri"/>
                <w:sz w:val="22"/>
                <w:szCs w:val="22"/>
                <w:lang w:bidi="en-AU"/>
              </w:rPr>
            </w:pPr>
            <w:r w:rsidRPr="00714769">
              <w:rPr>
                <w:rFonts w:ascii="Calibri" w:eastAsia="Calibri" w:hAnsi="Calibri" w:cs="Calibri"/>
                <w:sz w:val="22"/>
                <w:szCs w:val="22"/>
                <w:lang w:bidi="en-AU"/>
              </w:rPr>
              <w:t>Deduction at Base Rate.</w:t>
            </w:r>
          </w:p>
        </w:tc>
        <w:tc>
          <w:tcPr>
            <w:tcW w:w="2269" w:type="dxa"/>
          </w:tcPr>
          <w:p w14:paraId="75C6A7A2" w14:textId="77777777" w:rsidR="00714769" w:rsidRPr="00714769" w:rsidRDefault="00714769" w:rsidP="00714769">
            <w:pPr>
              <w:widowControl w:val="0"/>
              <w:autoSpaceDE w:val="0"/>
              <w:autoSpaceDN w:val="0"/>
              <w:spacing w:before="121" w:line="237" w:lineRule="auto"/>
              <w:ind w:left="384" w:right="128" w:hanging="233"/>
              <w:rPr>
                <w:rFonts w:ascii="Calibri" w:eastAsia="Calibri" w:hAnsi="Calibri" w:cs="Calibri"/>
                <w:sz w:val="22"/>
                <w:szCs w:val="22"/>
                <w:lang w:bidi="en-AU"/>
              </w:rPr>
            </w:pPr>
            <w:r w:rsidRPr="00714769">
              <w:rPr>
                <w:rFonts w:ascii="Calibri" w:eastAsia="Calibri" w:hAnsi="Calibri" w:cs="Calibri"/>
                <w:sz w:val="22"/>
                <w:szCs w:val="22"/>
                <w:lang w:bidi="en-AU"/>
              </w:rPr>
              <w:t>Hours worked paid @ Composite Rate.</w:t>
            </w:r>
          </w:p>
        </w:tc>
      </w:tr>
    </w:tbl>
    <w:p w14:paraId="39821627" w14:textId="77777777" w:rsidR="00714769" w:rsidRPr="00714769" w:rsidRDefault="00714769" w:rsidP="00F63430">
      <w:pPr>
        <w:widowControl w:val="0"/>
        <w:numPr>
          <w:ilvl w:val="1"/>
          <w:numId w:val="67"/>
        </w:numPr>
        <w:tabs>
          <w:tab w:val="left" w:pos="829"/>
        </w:tabs>
        <w:autoSpaceDE w:val="0"/>
        <w:autoSpaceDN w:val="0"/>
        <w:spacing w:before="126"/>
        <w:ind w:left="828" w:right="1319" w:hanging="708"/>
        <w:jc w:val="both"/>
        <w:rPr>
          <w:rFonts w:ascii="Calibri" w:eastAsia="Calibri" w:hAnsi="Calibri" w:cs="Calibri"/>
          <w:sz w:val="22"/>
          <w:szCs w:val="22"/>
          <w:lang w:bidi="en-AU"/>
        </w:rPr>
      </w:pPr>
      <w:r w:rsidRPr="00714769">
        <w:rPr>
          <w:rFonts w:ascii="Calibri" w:eastAsia="Calibri" w:hAnsi="Calibri" w:cs="Calibri"/>
          <w:sz w:val="22"/>
          <w:szCs w:val="22"/>
          <w:lang w:bidi="en-AU"/>
        </w:rPr>
        <w:t>Any additional holidays, as per Section F. 10 – Public Holidays of this agreement, declared by the Commissioner for Public Administration will be classed as a ‘paid’ holiday and paid in accordance with category 2 in clause</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22.2.</w:t>
      </w:r>
    </w:p>
    <w:p w14:paraId="4E98B46D" w14:textId="77777777" w:rsidR="00714769" w:rsidRPr="00714769" w:rsidRDefault="00714769" w:rsidP="00F63430">
      <w:pPr>
        <w:widowControl w:val="0"/>
        <w:numPr>
          <w:ilvl w:val="1"/>
          <w:numId w:val="67"/>
        </w:numPr>
        <w:tabs>
          <w:tab w:val="left" w:pos="828"/>
          <w:tab w:val="left" w:pos="829"/>
        </w:tabs>
        <w:autoSpaceDE w:val="0"/>
        <w:autoSpaceDN w:val="0"/>
        <w:spacing w:before="119"/>
        <w:ind w:left="828" w:right="1370" w:hanging="708"/>
        <w:rPr>
          <w:rFonts w:ascii="Calibri" w:eastAsia="Calibri" w:hAnsi="Calibri" w:cs="Calibri"/>
          <w:sz w:val="22"/>
          <w:szCs w:val="22"/>
          <w:lang w:bidi="en-AU"/>
        </w:rPr>
      </w:pPr>
      <w:r w:rsidRPr="00714769">
        <w:rPr>
          <w:rFonts w:ascii="Calibri" w:eastAsia="Calibri" w:hAnsi="Calibri" w:cs="Calibri"/>
          <w:sz w:val="22"/>
          <w:szCs w:val="22"/>
          <w:lang w:bidi="en-AU"/>
        </w:rPr>
        <w:t>Where an unpaid public holiday falls during an employee's period of approved sick leave, that employee shall not be paid sick leave for the public holiday nor shall that day be deducted from the employee's sick leave</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credits.</w:t>
      </w:r>
    </w:p>
    <w:p w14:paraId="534EA6C4" w14:textId="77777777" w:rsidR="00714769" w:rsidRPr="00714769" w:rsidRDefault="00714769" w:rsidP="00F63430">
      <w:pPr>
        <w:widowControl w:val="0"/>
        <w:numPr>
          <w:ilvl w:val="1"/>
          <w:numId w:val="67"/>
        </w:numPr>
        <w:tabs>
          <w:tab w:val="left" w:pos="841"/>
        </w:tabs>
        <w:autoSpaceDE w:val="0"/>
        <w:autoSpaceDN w:val="0"/>
        <w:spacing w:before="120"/>
        <w:ind w:right="1398"/>
        <w:jc w:val="both"/>
        <w:rPr>
          <w:rFonts w:ascii="Calibri" w:eastAsia="Calibri" w:hAnsi="Calibri" w:cs="Calibri"/>
          <w:sz w:val="22"/>
          <w:szCs w:val="22"/>
          <w:lang w:bidi="en-AU"/>
        </w:rPr>
      </w:pPr>
      <w:r w:rsidRPr="00714769">
        <w:rPr>
          <w:rFonts w:ascii="Calibri" w:eastAsia="Calibri" w:hAnsi="Calibri" w:cs="Calibri"/>
          <w:sz w:val="22"/>
          <w:szCs w:val="22"/>
          <w:lang w:bidi="en-AU"/>
        </w:rPr>
        <w:t>Where an unpaid public holiday falls during an employee's period of recreation or when an employee is taking a rostered day off the employee shall be paid for that day and one day's credit shall be deducted from his or her leave</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credits.</w:t>
      </w:r>
    </w:p>
    <w:p w14:paraId="0B609FFF" w14:textId="77777777" w:rsidR="00714769" w:rsidRPr="00714769" w:rsidRDefault="00714769" w:rsidP="00F63430">
      <w:pPr>
        <w:widowControl w:val="0"/>
        <w:numPr>
          <w:ilvl w:val="1"/>
          <w:numId w:val="67"/>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Single recreation leave days, if approved, can be taken and will be paid on a public</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holiday.</w:t>
      </w:r>
    </w:p>
    <w:p w14:paraId="14E6B79B" w14:textId="77777777" w:rsidR="00714769" w:rsidRPr="00714769" w:rsidRDefault="00714769" w:rsidP="00F63430">
      <w:pPr>
        <w:widowControl w:val="0"/>
        <w:numPr>
          <w:ilvl w:val="0"/>
          <w:numId w:val="69"/>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998" w:name="_bookmark393"/>
      <w:bookmarkStart w:id="999" w:name="_Toc87831886"/>
      <w:bookmarkEnd w:id="998"/>
      <w:r w:rsidRPr="00714769">
        <w:rPr>
          <w:rFonts w:ascii="Calibri" w:eastAsia="Calibri" w:hAnsi="Calibri" w:cs="Calibri"/>
          <w:b/>
          <w:bCs/>
          <w:sz w:val="22"/>
          <w:szCs w:val="22"/>
          <w:lang w:bidi="en-AU"/>
        </w:rPr>
        <w:t>Christmas</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Shutdown</w:t>
      </w:r>
      <w:bookmarkEnd w:id="999"/>
    </w:p>
    <w:p w14:paraId="721E7119" w14:textId="77777777" w:rsidR="00714769" w:rsidRPr="00714769" w:rsidRDefault="00714769" w:rsidP="00F63430">
      <w:pPr>
        <w:widowControl w:val="0"/>
        <w:numPr>
          <w:ilvl w:val="1"/>
          <w:numId w:val="69"/>
        </w:numPr>
        <w:tabs>
          <w:tab w:val="left" w:pos="840"/>
          <w:tab w:val="left" w:pos="841"/>
        </w:tabs>
        <w:autoSpaceDE w:val="0"/>
        <w:autoSpaceDN w:val="0"/>
        <w:spacing w:before="122" w:line="237" w:lineRule="auto"/>
        <w:ind w:right="1418"/>
        <w:rPr>
          <w:rFonts w:ascii="Calibri" w:eastAsia="Calibri" w:hAnsi="Calibri" w:cs="Calibri"/>
          <w:sz w:val="22"/>
          <w:szCs w:val="22"/>
          <w:lang w:bidi="en-AU"/>
        </w:rPr>
      </w:pPr>
      <w:r w:rsidRPr="00714769">
        <w:rPr>
          <w:rFonts w:ascii="Calibri" w:eastAsia="Calibri" w:hAnsi="Calibri" w:cs="Calibri"/>
          <w:sz w:val="22"/>
          <w:szCs w:val="22"/>
          <w:lang w:bidi="en-AU"/>
        </w:rPr>
        <w:t>The provisions of section F. 11 – Christmas Shutdown of this agreement will not apply to this schedule – Schedule2 – Drivers and</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Trainer/Assessors.</w:t>
      </w:r>
    </w:p>
    <w:p w14:paraId="14E5CA57" w14:textId="77777777" w:rsidR="00714769" w:rsidRPr="00714769" w:rsidRDefault="00714769" w:rsidP="00F63430">
      <w:pPr>
        <w:widowControl w:val="0"/>
        <w:numPr>
          <w:ilvl w:val="0"/>
          <w:numId w:val="69"/>
        </w:numPr>
        <w:tabs>
          <w:tab w:val="left" w:pos="840"/>
          <w:tab w:val="left" w:pos="841"/>
        </w:tabs>
        <w:autoSpaceDE w:val="0"/>
        <w:autoSpaceDN w:val="0"/>
        <w:spacing w:before="122"/>
        <w:outlineLvl w:val="3"/>
        <w:rPr>
          <w:rFonts w:ascii="Calibri" w:eastAsia="Calibri" w:hAnsi="Calibri" w:cs="Calibri"/>
          <w:b/>
          <w:bCs/>
          <w:sz w:val="22"/>
          <w:szCs w:val="22"/>
          <w:lang w:bidi="en-AU"/>
        </w:rPr>
      </w:pPr>
      <w:bookmarkStart w:id="1000" w:name="_bookmark394"/>
      <w:bookmarkStart w:id="1001" w:name="_Toc87831887"/>
      <w:bookmarkEnd w:id="1000"/>
      <w:r w:rsidRPr="00714769">
        <w:rPr>
          <w:rFonts w:ascii="Calibri" w:eastAsia="Calibri" w:hAnsi="Calibri" w:cs="Calibri"/>
          <w:b/>
          <w:bCs/>
          <w:sz w:val="22"/>
          <w:szCs w:val="22"/>
          <w:lang w:bidi="en-AU"/>
        </w:rPr>
        <w:t>Leave</w:t>
      </w:r>
      <w:bookmarkEnd w:id="1001"/>
    </w:p>
    <w:p w14:paraId="4E9021A1" w14:textId="77777777" w:rsidR="00714769" w:rsidRPr="00714769" w:rsidRDefault="00714769" w:rsidP="00F63430">
      <w:pPr>
        <w:widowControl w:val="0"/>
        <w:numPr>
          <w:ilvl w:val="1"/>
          <w:numId w:val="69"/>
        </w:numPr>
        <w:tabs>
          <w:tab w:val="left" w:pos="840"/>
          <w:tab w:val="left" w:pos="841"/>
        </w:tabs>
        <w:autoSpaceDE w:val="0"/>
        <w:autoSpaceDN w:val="0"/>
        <w:spacing w:before="120"/>
        <w:ind w:right="1880"/>
        <w:rPr>
          <w:rFonts w:ascii="Calibri" w:eastAsia="Calibri" w:hAnsi="Calibri" w:cs="Calibri"/>
          <w:sz w:val="22"/>
          <w:szCs w:val="22"/>
          <w:lang w:bidi="en-AU"/>
        </w:rPr>
      </w:pPr>
      <w:r w:rsidRPr="00714769">
        <w:rPr>
          <w:rFonts w:ascii="Calibri" w:eastAsia="Calibri" w:hAnsi="Calibri" w:cs="Calibri"/>
          <w:sz w:val="22"/>
          <w:szCs w:val="22"/>
          <w:lang w:bidi="en-AU"/>
        </w:rPr>
        <w:t>Annual leave is to be as per the annual roster. Alterations to the roster will only be approved when agreed between the employee affected and Regional</w:t>
      </w:r>
      <w:r w:rsidRPr="00714769">
        <w:rPr>
          <w:rFonts w:ascii="Calibri" w:eastAsia="Calibri" w:hAnsi="Calibri" w:cs="Calibri"/>
          <w:spacing w:val="-16"/>
          <w:sz w:val="22"/>
          <w:szCs w:val="22"/>
          <w:lang w:bidi="en-AU"/>
        </w:rPr>
        <w:t xml:space="preserve"> </w:t>
      </w:r>
      <w:r w:rsidRPr="00714769">
        <w:rPr>
          <w:rFonts w:ascii="Calibri" w:eastAsia="Calibri" w:hAnsi="Calibri" w:cs="Calibri"/>
          <w:sz w:val="22"/>
          <w:szCs w:val="22"/>
          <w:lang w:bidi="en-AU"/>
        </w:rPr>
        <w:t>Managers.</w:t>
      </w:r>
    </w:p>
    <w:p w14:paraId="0A66F5E8"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2AF485A5" w14:textId="77777777" w:rsidR="00714769" w:rsidRPr="00714769" w:rsidRDefault="00714769" w:rsidP="00F63430">
      <w:pPr>
        <w:widowControl w:val="0"/>
        <w:numPr>
          <w:ilvl w:val="1"/>
          <w:numId w:val="69"/>
        </w:numPr>
        <w:tabs>
          <w:tab w:val="left" w:pos="840"/>
          <w:tab w:val="left" w:pos="841"/>
        </w:tabs>
        <w:autoSpaceDE w:val="0"/>
        <w:autoSpaceDN w:val="0"/>
        <w:spacing w:before="32"/>
        <w:ind w:right="1206"/>
        <w:rPr>
          <w:rFonts w:ascii="Calibri" w:eastAsia="Calibri" w:hAnsi="Calibri" w:cs="Calibri"/>
          <w:sz w:val="22"/>
          <w:szCs w:val="22"/>
          <w:lang w:bidi="en-AU"/>
        </w:rPr>
      </w:pPr>
      <w:r w:rsidRPr="00714769">
        <w:rPr>
          <w:rFonts w:ascii="Calibri" w:eastAsia="Calibri" w:hAnsi="Calibri" w:cs="Calibri"/>
          <w:sz w:val="22"/>
          <w:szCs w:val="22"/>
          <w:lang w:bidi="en-AU"/>
        </w:rPr>
        <w:lastRenderedPageBreak/>
        <w:t>The accrual of rostered days off will occur for twenty one weeks and the accrued leave will be taken on the twenty second</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week.</w:t>
      </w:r>
    </w:p>
    <w:p w14:paraId="01B7E5E9"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002" w:name="_bookmark395"/>
      <w:bookmarkStart w:id="1003" w:name="_Toc87831888"/>
      <w:bookmarkEnd w:id="1002"/>
      <w:r w:rsidRPr="00714769">
        <w:rPr>
          <w:rFonts w:ascii="Calibri" w:eastAsia="Calibri" w:hAnsi="Calibri" w:cs="Calibri"/>
          <w:b/>
          <w:bCs/>
          <w:sz w:val="22"/>
          <w:szCs w:val="22"/>
          <w:lang w:bidi="en-AU"/>
        </w:rPr>
        <w:t>Relief</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Drivers</w:t>
      </w:r>
      <w:bookmarkEnd w:id="1003"/>
    </w:p>
    <w:p w14:paraId="06FBBC64" w14:textId="77777777" w:rsidR="00714769" w:rsidRPr="00714769" w:rsidRDefault="00714769" w:rsidP="00F63430">
      <w:pPr>
        <w:widowControl w:val="0"/>
        <w:numPr>
          <w:ilvl w:val="1"/>
          <w:numId w:val="69"/>
        </w:numPr>
        <w:tabs>
          <w:tab w:val="left" w:pos="840"/>
          <w:tab w:val="left" w:pos="841"/>
        </w:tabs>
        <w:autoSpaceDE w:val="0"/>
        <w:autoSpaceDN w:val="0"/>
        <w:spacing w:before="119"/>
        <w:rPr>
          <w:rFonts w:ascii="Calibri" w:eastAsia="Calibri" w:hAnsi="Calibri" w:cs="Calibri"/>
          <w:sz w:val="22"/>
          <w:szCs w:val="22"/>
          <w:lang w:bidi="en-AU"/>
        </w:rPr>
      </w:pPr>
      <w:r w:rsidRPr="00714769">
        <w:rPr>
          <w:rFonts w:ascii="Calibri" w:eastAsia="Calibri" w:hAnsi="Calibri" w:cs="Calibri"/>
          <w:sz w:val="22"/>
          <w:szCs w:val="22"/>
          <w:lang w:bidi="en-AU"/>
        </w:rPr>
        <w:t>Meal breaks for relief drivers will be of one hour</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duration.</w:t>
      </w:r>
    </w:p>
    <w:p w14:paraId="02770A45" w14:textId="77777777" w:rsidR="00714769" w:rsidRPr="00714769" w:rsidRDefault="00714769" w:rsidP="00F63430">
      <w:pPr>
        <w:widowControl w:val="0"/>
        <w:numPr>
          <w:ilvl w:val="1"/>
          <w:numId w:val="69"/>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Week-end shortfalls of drivers and emergency situations are to be covered by</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"call-ins".</w:t>
      </w:r>
    </w:p>
    <w:p w14:paraId="2BD1BD8B" w14:textId="77777777" w:rsidR="00714769" w:rsidRPr="00714769" w:rsidRDefault="00714769" w:rsidP="00F63430">
      <w:pPr>
        <w:widowControl w:val="0"/>
        <w:numPr>
          <w:ilvl w:val="0"/>
          <w:numId w:val="69"/>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004" w:name="_bookmark396"/>
      <w:bookmarkStart w:id="1005" w:name="_Toc87831889"/>
      <w:bookmarkEnd w:id="1004"/>
      <w:r w:rsidRPr="00714769">
        <w:rPr>
          <w:rFonts w:ascii="Calibri" w:eastAsia="Calibri" w:hAnsi="Calibri" w:cs="Calibri"/>
          <w:b/>
          <w:bCs/>
          <w:sz w:val="22"/>
          <w:szCs w:val="22"/>
          <w:lang w:bidi="en-AU"/>
        </w:rPr>
        <w:t>School Term, School Vacation and Christmas</w:t>
      </w:r>
      <w:r w:rsidRPr="00714769">
        <w:rPr>
          <w:rFonts w:ascii="Calibri" w:eastAsia="Calibri" w:hAnsi="Calibri" w:cs="Calibri"/>
          <w:b/>
          <w:bCs/>
          <w:spacing w:val="-6"/>
          <w:sz w:val="22"/>
          <w:szCs w:val="22"/>
          <w:lang w:bidi="en-AU"/>
        </w:rPr>
        <w:t xml:space="preserve"> </w:t>
      </w:r>
      <w:r w:rsidRPr="00714769">
        <w:rPr>
          <w:rFonts w:ascii="Calibri" w:eastAsia="Calibri" w:hAnsi="Calibri" w:cs="Calibri"/>
          <w:b/>
          <w:bCs/>
          <w:sz w:val="22"/>
          <w:szCs w:val="22"/>
          <w:lang w:bidi="en-AU"/>
        </w:rPr>
        <w:t>Shifts</w:t>
      </w:r>
      <w:bookmarkEnd w:id="1005"/>
    </w:p>
    <w:p w14:paraId="286148D5" w14:textId="77777777" w:rsidR="00714769" w:rsidRPr="00714769" w:rsidRDefault="00714769" w:rsidP="00F63430">
      <w:pPr>
        <w:widowControl w:val="0"/>
        <w:numPr>
          <w:ilvl w:val="1"/>
          <w:numId w:val="69"/>
        </w:numPr>
        <w:tabs>
          <w:tab w:val="left" w:pos="840"/>
          <w:tab w:val="left" w:pos="841"/>
        </w:tabs>
        <w:autoSpaceDE w:val="0"/>
        <w:autoSpaceDN w:val="0"/>
        <w:spacing w:before="120"/>
        <w:ind w:right="1911"/>
        <w:rPr>
          <w:rFonts w:ascii="Calibri" w:eastAsia="Calibri" w:hAnsi="Calibri" w:cs="Calibri"/>
          <w:sz w:val="22"/>
          <w:szCs w:val="22"/>
          <w:lang w:bidi="en-AU"/>
        </w:rPr>
      </w:pPr>
      <w:r w:rsidRPr="00714769">
        <w:rPr>
          <w:rFonts w:ascii="Calibri" w:eastAsia="Calibri" w:hAnsi="Calibri" w:cs="Calibri"/>
          <w:sz w:val="22"/>
          <w:szCs w:val="22"/>
          <w:lang w:bidi="en-AU"/>
        </w:rPr>
        <w:t>The selection of School Term, School Vacation and Christmas network shifts will be conducted as per the shift allocation</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principles.</w:t>
      </w:r>
    </w:p>
    <w:p w14:paraId="3733D3F8" w14:textId="77777777" w:rsidR="00714769" w:rsidRPr="00714769" w:rsidRDefault="00714769" w:rsidP="00714769">
      <w:pPr>
        <w:widowControl w:val="0"/>
        <w:tabs>
          <w:tab w:val="left" w:pos="840"/>
        </w:tabs>
        <w:autoSpaceDE w:val="0"/>
        <w:autoSpaceDN w:val="0"/>
        <w:spacing w:before="121"/>
        <w:ind w:left="120"/>
        <w:outlineLvl w:val="3"/>
        <w:rPr>
          <w:rFonts w:ascii="Calibri" w:eastAsia="Calibri" w:hAnsi="Calibri" w:cs="Calibri"/>
          <w:b/>
          <w:bCs/>
          <w:sz w:val="22"/>
          <w:szCs w:val="22"/>
          <w:lang w:bidi="en-AU"/>
        </w:rPr>
      </w:pPr>
      <w:bookmarkStart w:id="1006" w:name="_Toc87831890"/>
      <w:r w:rsidRPr="00714769">
        <w:rPr>
          <w:rFonts w:ascii="Calibri" w:eastAsia="Calibri" w:hAnsi="Calibri" w:cs="Calibri"/>
          <w:b/>
          <w:bCs/>
          <w:sz w:val="22"/>
          <w:szCs w:val="22"/>
          <w:lang w:bidi="en-AU"/>
        </w:rPr>
        <w:t>27A.</w:t>
      </w:r>
      <w:r w:rsidRPr="00714769">
        <w:rPr>
          <w:rFonts w:ascii="Calibri" w:eastAsia="Calibri" w:hAnsi="Calibri" w:cs="Calibri"/>
          <w:b/>
          <w:bCs/>
          <w:sz w:val="22"/>
          <w:szCs w:val="22"/>
          <w:lang w:bidi="en-AU"/>
        </w:rPr>
        <w:tab/>
        <w:t>Shift Development</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Procedures</w:t>
      </w:r>
      <w:bookmarkEnd w:id="1006"/>
    </w:p>
    <w:p w14:paraId="5A579A99" w14:textId="77777777" w:rsidR="00714769" w:rsidRPr="00714769" w:rsidRDefault="00714769" w:rsidP="00714769">
      <w:pPr>
        <w:widowControl w:val="0"/>
        <w:autoSpaceDE w:val="0"/>
        <w:autoSpaceDN w:val="0"/>
        <w:spacing w:before="120"/>
        <w:ind w:left="840" w:right="1232"/>
        <w:rPr>
          <w:rFonts w:ascii="Calibri" w:eastAsia="Calibri" w:hAnsi="Calibri" w:cs="Calibri"/>
          <w:sz w:val="22"/>
          <w:szCs w:val="22"/>
          <w:lang w:bidi="en-AU"/>
        </w:rPr>
      </w:pPr>
      <w:r w:rsidRPr="00714769">
        <w:rPr>
          <w:rFonts w:ascii="Calibri" w:eastAsia="Calibri" w:hAnsi="Calibri" w:cs="Calibri"/>
          <w:sz w:val="22"/>
          <w:szCs w:val="22"/>
          <w:lang w:bidi="en-AU"/>
        </w:rPr>
        <w:t>For the purposes of Clauses 27A-C a driver shift shall mean any rostered work performed weekday (Monday-Friday) during the school term, school holiday or Christmas network.</w:t>
      </w:r>
    </w:p>
    <w:p w14:paraId="6DD2C0B0" w14:textId="77777777" w:rsidR="00714769" w:rsidRPr="00714769" w:rsidRDefault="00714769" w:rsidP="00714769">
      <w:pPr>
        <w:widowControl w:val="0"/>
        <w:autoSpaceDE w:val="0"/>
        <w:autoSpaceDN w:val="0"/>
        <w:spacing w:before="121"/>
        <w:ind w:left="840" w:right="1419"/>
        <w:rPr>
          <w:rFonts w:ascii="Calibri" w:eastAsia="Calibri" w:hAnsi="Calibri" w:cs="Calibri"/>
          <w:sz w:val="22"/>
          <w:szCs w:val="22"/>
          <w:lang w:bidi="en-AU"/>
        </w:rPr>
      </w:pPr>
      <w:r w:rsidRPr="00714769">
        <w:rPr>
          <w:rFonts w:ascii="Calibri" w:eastAsia="Calibri" w:hAnsi="Calibri" w:cs="Calibri"/>
          <w:sz w:val="22"/>
          <w:szCs w:val="22"/>
          <w:lang w:bidi="en-AU"/>
        </w:rPr>
        <w:t>Where Transport Canberra has made a decision that it wishes to introduce a new set of driver shifts then the following must apply prior to implementation.</w:t>
      </w:r>
    </w:p>
    <w:p w14:paraId="4937095D" w14:textId="77777777" w:rsidR="00714769" w:rsidRPr="00714769" w:rsidRDefault="00714769" w:rsidP="00F63430">
      <w:pPr>
        <w:widowControl w:val="0"/>
        <w:numPr>
          <w:ilvl w:val="0"/>
          <w:numId w:val="66"/>
        </w:numPr>
        <w:tabs>
          <w:tab w:val="left" w:pos="1554"/>
        </w:tabs>
        <w:autoSpaceDE w:val="0"/>
        <w:autoSpaceDN w:val="0"/>
        <w:spacing w:before="119"/>
        <w:ind w:right="1194"/>
        <w:jc w:val="both"/>
        <w:rPr>
          <w:rFonts w:ascii="Calibri" w:eastAsia="Calibri" w:hAnsi="Calibri" w:cs="Calibri"/>
          <w:sz w:val="22"/>
          <w:szCs w:val="22"/>
          <w:lang w:bidi="en-AU"/>
        </w:rPr>
      </w:pPr>
      <w:r w:rsidRPr="00714769">
        <w:rPr>
          <w:rFonts w:ascii="Calibri" w:eastAsia="Calibri" w:hAnsi="Calibri" w:cs="Calibri"/>
          <w:sz w:val="22"/>
          <w:szCs w:val="22"/>
          <w:lang w:bidi="en-AU"/>
        </w:rPr>
        <w:t>Draft shifts will be available to drivers to provide feedback to Transport Canberra management and TWU</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representatives.</w:t>
      </w:r>
    </w:p>
    <w:p w14:paraId="5F6EFE23" w14:textId="77777777" w:rsidR="00714769" w:rsidRPr="00714769" w:rsidRDefault="00714769" w:rsidP="00714769">
      <w:pPr>
        <w:widowControl w:val="0"/>
        <w:autoSpaceDE w:val="0"/>
        <w:autoSpaceDN w:val="0"/>
        <w:rPr>
          <w:rFonts w:ascii="Calibri" w:eastAsia="Calibri" w:hAnsi="Calibri" w:cs="Calibri"/>
          <w:sz w:val="22"/>
          <w:szCs w:val="22"/>
          <w:lang w:bidi="en-AU"/>
        </w:rPr>
      </w:pPr>
    </w:p>
    <w:p w14:paraId="40187E40" w14:textId="77777777" w:rsidR="00714769" w:rsidRPr="00714769" w:rsidRDefault="00714769" w:rsidP="00F63430">
      <w:pPr>
        <w:widowControl w:val="0"/>
        <w:numPr>
          <w:ilvl w:val="0"/>
          <w:numId w:val="66"/>
        </w:numPr>
        <w:tabs>
          <w:tab w:val="left" w:pos="1554"/>
        </w:tabs>
        <w:autoSpaceDE w:val="0"/>
        <w:autoSpaceDN w:val="0"/>
        <w:spacing w:before="1"/>
        <w:ind w:right="1190"/>
        <w:jc w:val="both"/>
        <w:rPr>
          <w:rFonts w:ascii="Calibri" w:eastAsia="Calibri" w:hAnsi="Calibri" w:cs="Calibri"/>
          <w:sz w:val="22"/>
          <w:szCs w:val="22"/>
          <w:lang w:bidi="en-AU"/>
        </w:rPr>
      </w:pPr>
      <w:r w:rsidRPr="00714769">
        <w:rPr>
          <w:rFonts w:ascii="Calibri" w:eastAsia="Calibri" w:hAnsi="Calibri" w:cs="Calibri"/>
          <w:sz w:val="22"/>
          <w:szCs w:val="22"/>
          <w:lang w:bidi="en-AU"/>
        </w:rPr>
        <w:t>The new shifts will be agreed with the TWU. In the absence of agreement, either Transport Canberra or the TWU may refer the matter to the FWC for resolution. In dealing</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with</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the</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matter</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the</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FWC</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is</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able</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to</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exercise</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the</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powers</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available</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to</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it</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under clauses G6.9 to G6.15 of this</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Agreement.</w:t>
      </w:r>
    </w:p>
    <w:p w14:paraId="06B0288F" w14:textId="77777777" w:rsidR="00714769" w:rsidRPr="00714769" w:rsidRDefault="00714769" w:rsidP="00714769">
      <w:pPr>
        <w:widowControl w:val="0"/>
        <w:autoSpaceDE w:val="0"/>
        <w:autoSpaceDN w:val="0"/>
        <w:spacing w:before="118"/>
        <w:ind w:left="840" w:right="1190"/>
        <w:jc w:val="both"/>
        <w:rPr>
          <w:rFonts w:ascii="Calibri" w:eastAsia="Calibri" w:hAnsi="Calibri" w:cs="Calibri"/>
          <w:sz w:val="22"/>
          <w:szCs w:val="22"/>
          <w:lang w:bidi="en-AU"/>
        </w:rPr>
      </w:pPr>
      <w:r w:rsidRPr="00714769">
        <w:rPr>
          <w:rFonts w:ascii="Calibri" w:eastAsia="Calibri" w:hAnsi="Calibri" w:cs="Calibri"/>
          <w:sz w:val="22"/>
          <w:szCs w:val="22"/>
          <w:lang w:bidi="en-AU"/>
        </w:rPr>
        <w:t>Prior to the shift pick process commencing drivers can apply to be allocated a special shift that takes into account their personal circumstances. Any disputes over the special shift process will be reviewed by the WSC.</w:t>
      </w:r>
    </w:p>
    <w:p w14:paraId="2F10981E" w14:textId="77777777" w:rsidR="00714769" w:rsidRPr="00714769" w:rsidRDefault="00714769" w:rsidP="00714769">
      <w:pPr>
        <w:widowControl w:val="0"/>
        <w:tabs>
          <w:tab w:val="left" w:pos="840"/>
        </w:tabs>
        <w:autoSpaceDE w:val="0"/>
        <w:autoSpaceDN w:val="0"/>
        <w:spacing w:before="121"/>
        <w:ind w:left="120"/>
        <w:outlineLvl w:val="3"/>
        <w:rPr>
          <w:rFonts w:ascii="Calibri" w:eastAsia="Calibri" w:hAnsi="Calibri" w:cs="Calibri"/>
          <w:b/>
          <w:bCs/>
          <w:sz w:val="22"/>
          <w:szCs w:val="22"/>
          <w:lang w:bidi="en-AU"/>
        </w:rPr>
      </w:pPr>
      <w:bookmarkStart w:id="1007" w:name="_Toc87831891"/>
      <w:r w:rsidRPr="00714769">
        <w:rPr>
          <w:rFonts w:ascii="Calibri" w:eastAsia="Calibri" w:hAnsi="Calibri" w:cs="Calibri"/>
          <w:b/>
          <w:bCs/>
          <w:sz w:val="22"/>
          <w:szCs w:val="22"/>
          <w:lang w:bidi="en-AU"/>
        </w:rPr>
        <w:t>27B.</w:t>
      </w:r>
      <w:r w:rsidRPr="00714769">
        <w:rPr>
          <w:rFonts w:ascii="Calibri" w:eastAsia="Calibri" w:hAnsi="Calibri" w:cs="Calibri"/>
          <w:b/>
          <w:bCs/>
          <w:sz w:val="22"/>
          <w:szCs w:val="22"/>
          <w:lang w:bidi="en-AU"/>
        </w:rPr>
        <w:tab/>
        <w:t>Shift Pick</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Process</w:t>
      </w:r>
      <w:bookmarkEnd w:id="1007"/>
    </w:p>
    <w:p w14:paraId="2AA88A25" w14:textId="77777777" w:rsidR="00714769" w:rsidRPr="00714769" w:rsidRDefault="00714769" w:rsidP="00714769">
      <w:pPr>
        <w:widowControl w:val="0"/>
        <w:autoSpaceDE w:val="0"/>
        <w:autoSpaceDN w:val="0"/>
        <w:spacing w:before="120"/>
        <w:ind w:left="840" w:right="1570"/>
        <w:rPr>
          <w:rFonts w:ascii="Calibri" w:eastAsia="Calibri" w:hAnsi="Calibri" w:cs="Calibri"/>
          <w:sz w:val="22"/>
          <w:szCs w:val="22"/>
          <w:lang w:bidi="en-AU"/>
        </w:rPr>
      </w:pPr>
      <w:r w:rsidRPr="00714769">
        <w:rPr>
          <w:rFonts w:ascii="Calibri" w:eastAsia="Calibri" w:hAnsi="Calibri" w:cs="Calibri"/>
          <w:sz w:val="22"/>
          <w:szCs w:val="22"/>
          <w:lang w:bidi="en-AU"/>
        </w:rPr>
        <w:t>Once the terms of clause 27A are met, the shifts will be available to drivers, without change (unless agreed to), prior to picking for a period of no less than two school term weeks.</w:t>
      </w:r>
    </w:p>
    <w:p w14:paraId="1EC87FB7" w14:textId="77777777" w:rsidR="00714769" w:rsidRPr="00714769" w:rsidRDefault="00714769" w:rsidP="00714769">
      <w:pPr>
        <w:widowControl w:val="0"/>
        <w:tabs>
          <w:tab w:val="left" w:pos="840"/>
        </w:tabs>
        <w:autoSpaceDE w:val="0"/>
        <w:autoSpaceDN w:val="0"/>
        <w:spacing w:before="121"/>
        <w:ind w:left="120"/>
        <w:outlineLvl w:val="3"/>
        <w:rPr>
          <w:rFonts w:ascii="Calibri" w:eastAsia="Calibri" w:hAnsi="Calibri" w:cs="Calibri"/>
          <w:b/>
          <w:bCs/>
          <w:sz w:val="22"/>
          <w:szCs w:val="22"/>
          <w:lang w:bidi="en-AU"/>
        </w:rPr>
      </w:pPr>
      <w:bookmarkStart w:id="1008" w:name="_Toc87831892"/>
      <w:r w:rsidRPr="00714769">
        <w:rPr>
          <w:rFonts w:ascii="Calibri" w:eastAsia="Calibri" w:hAnsi="Calibri" w:cs="Calibri"/>
          <w:b/>
          <w:bCs/>
          <w:sz w:val="22"/>
          <w:szCs w:val="22"/>
          <w:lang w:bidi="en-AU"/>
        </w:rPr>
        <w:t>27C.</w:t>
      </w:r>
      <w:r w:rsidRPr="00714769">
        <w:rPr>
          <w:rFonts w:ascii="Calibri" w:eastAsia="Calibri" w:hAnsi="Calibri" w:cs="Calibri"/>
          <w:b/>
          <w:bCs/>
          <w:sz w:val="22"/>
          <w:szCs w:val="22"/>
          <w:lang w:bidi="en-AU"/>
        </w:rPr>
        <w:tab/>
        <w:t>Minor changes to a</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shift</w:t>
      </w:r>
      <w:bookmarkEnd w:id="1008"/>
    </w:p>
    <w:p w14:paraId="0CD853E5" w14:textId="77777777" w:rsidR="00714769" w:rsidRPr="00714769" w:rsidRDefault="00714769" w:rsidP="00714769">
      <w:pPr>
        <w:widowControl w:val="0"/>
        <w:autoSpaceDE w:val="0"/>
        <w:autoSpaceDN w:val="0"/>
        <w:spacing w:before="120"/>
        <w:ind w:left="840" w:right="1232"/>
        <w:rPr>
          <w:rFonts w:ascii="Calibri" w:eastAsia="Calibri" w:hAnsi="Calibri" w:cs="Calibri"/>
          <w:sz w:val="22"/>
          <w:szCs w:val="22"/>
          <w:lang w:bidi="en-AU"/>
        </w:rPr>
      </w:pPr>
      <w:r w:rsidRPr="00714769">
        <w:rPr>
          <w:rFonts w:ascii="Calibri" w:eastAsia="Calibri" w:hAnsi="Calibri" w:cs="Calibri"/>
          <w:sz w:val="22"/>
          <w:szCs w:val="22"/>
          <w:lang w:bidi="en-AU"/>
        </w:rPr>
        <w:t>At least 2 days’ notice of any minor ongoing changes to a shift must be given. In the event of disagreement involving the following:</w:t>
      </w:r>
    </w:p>
    <w:p w14:paraId="62172572" w14:textId="77777777" w:rsidR="00714769" w:rsidRPr="00714769" w:rsidRDefault="00714769" w:rsidP="00F63430">
      <w:pPr>
        <w:widowControl w:val="0"/>
        <w:numPr>
          <w:ilvl w:val="0"/>
          <w:numId w:val="66"/>
        </w:numPr>
        <w:tabs>
          <w:tab w:val="left" w:pos="1549"/>
        </w:tabs>
        <w:autoSpaceDE w:val="0"/>
        <w:autoSpaceDN w:val="0"/>
        <w:spacing w:before="119"/>
        <w:ind w:left="1548" w:right="1195" w:hanging="350"/>
        <w:jc w:val="both"/>
        <w:rPr>
          <w:rFonts w:ascii="Calibri" w:eastAsia="Calibri" w:hAnsi="Calibri" w:cs="Calibri"/>
          <w:sz w:val="22"/>
          <w:szCs w:val="22"/>
          <w:lang w:bidi="en-AU"/>
        </w:rPr>
      </w:pPr>
      <w:r w:rsidRPr="00714769">
        <w:rPr>
          <w:rFonts w:ascii="Calibri" w:eastAsia="Calibri" w:hAnsi="Calibri" w:cs="Calibri"/>
          <w:sz w:val="22"/>
          <w:szCs w:val="22"/>
          <w:lang w:bidi="en-AU"/>
        </w:rPr>
        <w:t>a greater than 10 minute change to the start and/or finish time of the original shift and/or the split break;</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and/or</w:t>
      </w:r>
    </w:p>
    <w:p w14:paraId="2D047B87" w14:textId="77777777" w:rsidR="00714769" w:rsidRPr="00714769" w:rsidRDefault="00714769" w:rsidP="00F63430">
      <w:pPr>
        <w:widowControl w:val="0"/>
        <w:numPr>
          <w:ilvl w:val="0"/>
          <w:numId w:val="66"/>
        </w:numPr>
        <w:tabs>
          <w:tab w:val="left" w:pos="1549"/>
        </w:tabs>
        <w:autoSpaceDE w:val="0"/>
        <w:autoSpaceDN w:val="0"/>
        <w:spacing w:before="1"/>
        <w:ind w:left="1548" w:right="1194" w:hanging="350"/>
        <w:jc w:val="both"/>
        <w:rPr>
          <w:rFonts w:ascii="Calibri" w:eastAsia="Calibri" w:hAnsi="Calibri" w:cs="Calibri"/>
          <w:sz w:val="22"/>
          <w:szCs w:val="22"/>
          <w:lang w:bidi="en-AU"/>
        </w:rPr>
      </w:pPr>
      <w:r w:rsidRPr="00714769">
        <w:rPr>
          <w:rFonts w:ascii="Calibri" w:eastAsia="Calibri" w:hAnsi="Calibri" w:cs="Calibri"/>
          <w:sz w:val="22"/>
          <w:szCs w:val="22"/>
          <w:lang w:bidi="en-AU"/>
        </w:rPr>
        <w:t>where there is a change in the type of bus allocated to the shift, except where the change is due to a bus being retired from the fleet;</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and/or</w:t>
      </w:r>
    </w:p>
    <w:p w14:paraId="2003C036" w14:textId="77777777" w:rsidR="00714769" w:rsidRPr="00714769" w:rsidRDefault="00714769" w:rsidP="00F63430">
      <w:pPr>
        <w:widowControl w:val="0"/>
        <w:numPr>
          <w:ilvl w:val="0"/>
          <w:numId w:val="66"/>
        </w:numPr>
        <w:tabs>
          <w:tab w:val="left" w:pos="1549"/>
        </w:tabs>
        <w:autoSpaceDE w:val="0"/>
        <w:autoSpaceDN w:val="0"/>
        <w:ind w:left="1548" w:right="1194" w:hanging="350"/>
        <w:jc w:val="both"/>
        <w:rPr>
          <w:rFonts w:ascii="Calibri" w:eastAsia="Calibri" w:hAnsi="Calibri" w:cs="Calibri"/>
          <w:sz w:val="22"/>
          <w:szCs w:val="22"/>
          <w:lang w:bidi="en-AU"/>
        </w:rPr>
      </w:pPr>
      <w:r w:rsidRPr="00714769">
        <w:rPr>
          <w:rFonts w:ascii="Calibri" w:eastAsia="Calibri" w:hAnsi="Calibri" w:cs="Calibri"/>
          <w:sz w:val="22"/>
          <w:szCs w:val="22"/>
          <w:lang w:bidi="en-AU"/>
        </w:rPr>
        <w:t>where there is an addition of the school run when there was no school runs on the original shift;</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and/or</w:t>
      </w:r>
    </w:p>
    <w:p w14:paraId="4AF1AD1C" w14:textId="77777777" w:rsidR="00714769" w:rsidRPr="00714769" w:rsidRDefault="00714769" w:rsidP="00F63430">
      <w:pPr>
        <w:widowControl w:val="0"/>
        <w:numPr>
          <w:ilvl w:val="0"/>
          <w:numId w:val="66"/>
        </w:numPr>
        <w:tabs>
          <w:tab w:val="left" w:pos="1548"/>
          <w:tab w:val="left" w:pos="1549"/>
        </w:tabs>
        <w:autoSpaceDE w:val="0"/>
        <w:autoSpaceDN w:val="0"/>
        <w:spacing w:line="279" w:lineRule="exact"/>
        <w:ind w:left="1548" w:hanging="350"/>
        <w:rPr>
          <w:rFonts w:ascii="Calibri" w:eastAsia="Calibri" w:hAnsi="Calibri" w:cs="Calibri"/>
          <w:sz w:val="22"/>
          <w:szCs w:val="22"/>
          <w:lang w:bidi="en-AU"/>
        </w:rPr>
      </w:pPr>
      <w:r w:rsidRPr="00714769">
        <w:rPr>
          <w:rFonts w:ascii="Calibri" w:eastAsia="Calibri" w:hAnsi="Calibri" w:cs="Calibri"/>
          <w:sz w:val="22"/>
          <w:szCs w:val="22"/>
          <w:lang w:bidi="en-AU"/>
        </w:rPr>
        <w:t>where there is the addition of a run over 75 minutes</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duration</w:t>
      </w:r>
    </w:p>
    <w:p w14:paraId="348AEEAD" w14:textId="77777777" w:rsidR="00714769" w:rsidRPr="00714769" w:rsidRDefault="00714769" w:rsidP="00714769">
      <w:pPr>
        <w:widowControl w:val="0"/>
        <w:autoSpaceDE w:val="0"/>
        <w:autoSpaceDN w:val="0"/>
        <w:spacing w:before="121"/>
        <w:ind w:left="840"/>
        <w:rPr>
          <w:rFonts w:ascii="Calibri" w:eastAsia="Calibri" w:hAnsi="Calibri" w:cs="Calibri"/>
          <w:sz w:val="22"/>
          <w:szCs w:val="22"/>
          <w:lang w:bidi="en-AU"/>
        </w:rPr>
      </w:pPr>
      <w:r w:rsidRPr="00714769">
        <w:rPr>
          <w:rFonts w:ascii="Calibri" w:eastAsia="Calibri" w:hAnsi="Calibri" w:cs="Calibri"/>
          <w:sz w:val="22"/>
          <w:szCs w:val="22"/>
          <w:lang w:bidi="en-AU"/>
        </w:rPr>
        <w:t>the change(s) will not be implemented prior to the matter going to the WSC.</w:t>
      </w:r>
    </w:p>
    <w:p w14:paraId="50F34514" w14:textId="77777777" w:rsidR="00714769" w:rsidRPr="00714769" w:rsidRDefault="00714769" w:rsidP="00714769">
      <w:pPr>
        <w:widowControl w:val="0"/>
        <w:autoSpaceDE w:val="0"/>
        <w:autoSpaceDN w:val="0"/>
        <w:spacing w:before="121"/>
        <w:ind w:left="840" w:right="1232"/>
        <w:rPr>
          <w:rFonts w:ascii="Calibri" w:eastAsia="Calibri" w:hAnsi="Calibri" w:cs="Calibri"/>
          <w:sz w:val="22"/>
          <w:szCs w:val="22"/>
          <w:lang w:bidi="en-AU"/>
        </w:rPr>
      </w:pPr>
      <w:r w:rsidRPr="00714769">
        <w:rPr>
          <w:rFonts w:ascii="Calibri" w:eastAsia="Calibri" w:hAnsi="Calibri" w:cs="Calibri"/>
          <w:sz w:val="22"/>
          <w:szCs w:val="22"/>
          <w:lang w:bidi="en-AU"/>
        </w:rPr>
        <w:t>Draft changes to vacant shifts must be presented to the TWU representatives to check for compliance with this agreement and to check that adequate breaks are still provided for.</w:t>
      </w:r>
    </w:p>
    <w:p w14:paraId="1FADEF21" w14:textId="77777777" w:rsidR="00714769" w:rsidRPr="00714769" w:rsidRDefault="00714769" w:rsidP="00714769">
      <w:pPr>
        <w:widowControl w:val="0"/>
        <w:autoSpaceDE w:val="0"/>
        <w:autoSpaceDN w:val="0"/>
        <w:spacing w:before="120"/>
        <w:ind w:left="840" w:right="1232"/>
        <w:rPr>
          <w:rFonts w:ascii="Calibri" w:eastAsia="Calibri" w:hAnsi="Calibri" w:cs="Calibri"/>
          <w:sz w:val="22"/>
          <w:szCs w:val="22"/>
          <w:lang w:bidi="en-AU"/>
        </w:rPr>
      </w:pPr>
      <w:r w:rsidRPr="00714769">
        <w:rPr>
          <w:rFonts w:ascii="Calibri" w:eastAsia="Calibri" w:hAnsi="Calibri" w:cs="Calibri"/>
          <w:sz w:val="22"/>
          <w:szCs w:val="22"/>
          <w:lang w:bidi="en-AU"/>
        </w:rPr>
        <w:t>No change to an ‘owned’ shift will reduce paid hours. Paid hours will only be reduced if a shift is vacant or at the time of a shift spill.</w:t>
      </w:r>
    </w:p>
    <w:p w14:paraId="6EBB76D0"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28CA01C0" w14:textId="77777777" w:rsidR="00714769" w:rsidRPr="00714769" w:rsidRDefault="00714769" w:rsidP="00F63430">
      <w:pPr>
        <w:widowControl w:val="0"/>
        <w:numPr>
          <w:ilvl w:val="0"/>
          <w:numId w:val="65"/>
        </w:numPr>
        <w:tabs>
          <w:tab w:val="left" w:pos="840"/>
          <w:tab w:val="left" w:pos="841"/>
        </w:tabs>
        <w:autoSpaceDE w:val="0"/>
        <w:autoSpaceDN w:val="0"/>
        <w:spacing w:before="32"/>
        <w:outlineLvl w:val="3"/>
        <w:rPr>
          <w:rFonts w:ascii="Calibri" w:eastAsia="Calibri" w:hAnsi="Calibri" w:cs="Calibri"/>
          <w:b/>
          <w:bCs/>
          <w:sz w:val="22"/>
          <w:szCs w:val="22"/>
          <w:lang w:bidi="en-AU"/>
        </w:rPr>
      </w:pPr>
      <w:bookmarkStart w:id="1009" w:name="_bookmark397"/>
      <w:bookmarkStart w:id="1010" w:name="_Toc87831893"/>
      <w:bookmarkEnd w:id="1009"/>
      <w:r w:rsidRPr="00714769">
        <w:rPr>
          <w:rFonts w:ascii="Calibri" w:eastAsia="Calibri" w:hAnsi="Calibri" w:cs="Calibri"/>
          <w:b/>
          <w:bCs/>
          <w:sz w:val="22"/>
          <w:szCs w:val="22"/>
          <w:lang w:bidi="en-AU"/>
        </w:rPr>
        <w:lastRenderedPageBreak/>
        <w:t>Mealing</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Locations</w:t>
      </w:r>
      <w:bookmarkEnd w:id="1010"/>
    </w:p>
    <w:p w14:paraId="68B1E3B6" w14:textId="77777777" w:rsidR="00714769" w:rsidRPr="00714769" w:rsidRDefault="00714769" w:rsidP="00F63430">
      <w:pPr>
        <w:widowControl w:val="0"/>
        <w:numPr>
          <w:ilvl w:val="1"/>
          <w:numId w:val="65"/>
        </w:numPr>
        <w:tabs>
          <w:tab w:val="left" w:pos="840"/>
          <w:tab w:val="left" w:pos="841"/>
        </w:tabs>
        <w:autoSpaceDE w:val="0"/>
        <w:autoSpaceDN w:val="0"/>
        <w:spacing w:before="120"/>
        <w:ind w:right="1489"/>
        <w:rPr>
          <w:rFonts w:ascii="Calibri" w:eastAsia="Calibri" w:hAnsi="Calibri" w:cs="Calibri"/>
          <w:sz w:val="22"/>
          <w:szCs w:val="22"/>
          <w:lang w:bidi="en-AU"/>
        </w:rPr>
      </w:pPr>
      <w:r w:rsidRPr="00714769">
        <w:rPr>
          <w:rFonts w:ascii="Calibri" w:eastAsia="Calibri" w:hAnsi="Calibri" w:cs="Calibri"/>
          <w:sz w:val="22"/>
          <w:szCs w:val="22"/>
          <w:lang w:bidi="en-AU"/>
        </w:rPr>
        <w:t>Meals may be scheduled to be taken at depots, at Woden, Belconnen and Tuggeranong Interchanges, City West Terminus and any new appropriate</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facility.</w:t>
      </w:r>
    </w:p>
    <w:p w14:paraId="0B79A978" w14:textId="77777777" w:rsidR="00714769" w:rsidRPr="00714769" w:rsidRDefault="00714769" w:rsidP="00F63430">
      <w:pPr>
        <w:widowControl w:val="0"/>
        <w:numPr>
          <w:ilvl w:val="1"/>
          <w:numId w:val="65"/>
        </w:numPr>
        <w:tabs>
          <w:tab w:val="left" w:pos="841"/>
        </w:tabs>
        <w:autoSpaceDE w:val="0"/>
        <w:autoSpaceDN w:val="0"/>
        <w:spacing w:before="119"/>
        <w:ind w:right="1193"/>
        <w:jc w:val="both"/>
        <w:rPr>
          <w:rFonts w:ascii="Calibri" w:eastAsia="Calibri" w:hAnsi="Calibri" w:cs="Calibri"/>
          <w:sz w:val="22"/>
          <w:szCs w:val="22"/>
          <w:lang w:bidi="en-AU"/>
        </w:rPr>
      </w:pPr>
      <w:r w:rsidRPr="00714769">
        <w:rPr>
          <w:rFonts w:ascii="Calibri" w:eastAsia="Calibri" w:hAnsi="Calibri" w:cs="Calibri"/>
          <w:sz w:val="22"/>
          <w:szCs w:val="22"/>
          <w:lang w:bidi="en-AU"/>
        </w:rPr>
        <w:t>ACTION undertakes to ensure adequate facilities are supplied at each location; these being instant water heater, tables and chairs, telephone, heating, air conditioning, toilets, fridge, microwave and</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griller.</w:t>
      </w:r>
    </w:p>
    <w:p w14:paraId="556706BB" w14:textId="77777777" w:rsidR="00714769" w:rsidRPr="00714769" w:rsidRDefault="00714769" w:rsidP="00F63430">
      <w:pPr>
        <w:widowControl w:val="0"/>
        <w:numPr>
          <w:ilvl w:val="1"/>
          <w:numId w:val="65"/>
        </w:numPr>
        <w:tabs>
          <w:tab w:val="left" w:pos="840"/>
          <w:tab w:val="left" w:pos="841"/>
        </w:tabs>
        <w:autoSpaceDE w:val="0"/>
        <w:autoSpaceDN w:val="0"/>
        <w:spacing w:before="120"/>
        <w:ind w:right="1515"/>
        <w:rPr>
          <w:rFonts w:ascii="Calibri" w:eastAsia="Calibri" w:hAnsi="Calibri" w:cs="Calibri"/>
          <w:sz w:val="22"/>
          <w:szCs w:val="22"/>
          <w:lang w:bidi="en-AU"/>
        </w:rPr>
      </w:pPr>
      <w:r w:rsidRPr="00714769">
        <w:rPr>
          <w:rFonts w:ascii="Calibri" w:eastAsia="Calibri" w:hAnsi="Calibri" w:cs="Calibri"/>
          <w:sz w:val="22"/>
          <w:szCs w:val="22"/>
          <w:lang w:bidi="en-AU"/>
        </w:rPr>
        <w:t>ACTION will endeavour to use this provision to the minimum extent possible needed to meet operational needs in a cost effective</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manner.</w:t>
      </w:r>
    </w:p>
    <w:p w14:paraId="6C7A1F3B" w14:textId="77777777" w:rsidR="00714769" w:rsidRPr="00714769" w:rsidRDefault="00714769" w:rsidP="00F63430">
      <w:pPr>
        <w:widowControl w:val="0"/>
        <w:numPr>
          <w:ilvl w:val="1"/>
          <w:numId w:val="65"/>
        </w:numPr>
        <w:tabs>
          <w:tab w:val="left" w:pos="840"/>
          <w:tab w:val="left" w:pos="841"/>
        </w:tabs>
        <w:autoSpaceDE w:val="0"/>
        <w:autoSpaceDN w:val="0"/>
        <w:spacing w:before="121"/>
        <w:ind w:right="1196"/>
        <w:rPr>
          <w:rFonts w:ascii="Calibri" w:eastAsia="Calibri" w:hAnsi="Calibri" w:cs="Calibri"/>
          <w:sz w:val="22"/>
          <w:szCs w:val="22"/>
          <w:lang w:bidi="en-AU"/>
        </w:rPr>
      </w:pPr>
      <w:r w:rsidRPr="00714769">
        <w:rPr>
          <w:rFonts w:ascii="Calibri" w:eastAsia="Calibri" w:hAnsi="Calibri" w:cs="Calibri"/>
          <w:sz w:val="22"/>
          <w:szCs w:val="22"/>
          <w:lang w:bidi="en-AU"/>
        </w:rPr>
        <w:t>Drivers rostered to work shifts with meals away from their depot, or floaters who regularly work such shifts, will be provided with a suitable food and drink container if they genuinely require</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it.</w:t>
      </w:r>
    </w:p>
    <w:p w14:paraId="240CF878" w14:textId="77777777" w:rsidR="00714769" w:rsidRPr="00714769" w:rsidRDefault="00714769" w:rsidP="00F63430">
      <w:pPr>
        <w:widowControl w:val="0"/>
        <w:numPr>
          <w:ilvl w:val="0"/>
          <w:numId w:val="65"/>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11" w:name="_bookmark398"/>
      <w:bookmarkStart w:id="1012" w:name="_Toc87831894"/>
      <w:bookmarkEnd w:id="1011"/>
      <w:r w:rsidRPr="00714769">
        <w:rPr>
          <w:rFonts w:ascii="Calibri" w:eastAsia="Calibri" w:hAnsi="Calibri" w:cs="Calibri"/>
          <w:b/>
          <w:bCs/>
          <w:sz w:val="22"/>
          <w:szCs w:val="22"/>
          <w:lang w:bidi="en-AU"/>
        </w:rPr>
        <w:t>Uniforms</w:t>
      </w:r>
      <w:bookmarkEnd w:id="1012"/>
    </w:p>
    <w:p w14:paraId="20A4EBF0" w14:textId="77777777" w:rsidR="00714769" w:rsidRPr="00714769" w:rsidRDefault="00714769" w:rsidP="00F63430">
      <w:pPr>
        <w:widowControl w:val="0"/>
        <w:numPr>
          <w:ilvl w:val="1"/>
          <w:numId w:val="65"/>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Uniforms will be issued on a fair wear and tear</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basis.</w:t>
      </w:r>
    </w:p>
    <w:p w14:paraId="71FC0F94" w14:textId="77777777" w:rsidR="00714769" w:rsidRPr="00714769" w:rsidRDefault="00714769" w:rsidP="00F63430">
      <w:pPr>
        <w:widowControl w:val="0"/>
        <w:numPr>
          <w:ilvl w:val="0"/>
          <w:numId w:val="65"/>
        </w:numPr>
        <w:tabs>
          <w:tab w:val="left" w:pos="840"/>
          <w:tab w:val="left" w:pos="841"/>
        </w:tabs>
        <w:autoSpaceDE w:val="0"/>
        <w:autoSpaceDN w:val="0"/>
        <w:spacing w:before="118"/>
        <w:outlineLvl w:val="3"/>
        <w:rPr>
          <w:rFonts w:ascii="Calibri" w:eastAsia="Calibri" w:hAnsi="Calibri" w:cs="Calibri"/>
          <w:b/>
          <w:bCs/>
          <w:sz w:val="22"/>
          <w:szCs w:val="22"/>
          <w:lang w:bidi="en-AU"/>
        </w:rPr>
      </w:pPr>
      <w:bookmarkStart w:id="1013" w:name="_bookmark399"/>
      <w:bookmarkStart w:id="1014" w:name="_Toc87831895"/>
      <w:bookmarkEnd w:id="1013"/>
      <w:r w:rsidRPr="00714769">
        <w:rPr>
          <w:rFonts w:ascii="Calibri" w:eastAsia="Calibri" w:hAnsi="Calibri" w:cs="Calibri"/>
          <w:b/>
          <w:bCs/>
          <w:sz w:val="22"/>
          <w:szCs w:val="22"/>
          <w:lang w:bidi="en-AU"/>
        </w:rPr>
        <w:t>Shoe</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Allowance</w:t>
      </w:r>
      <w:bookmarkEnd w:id="1014"/>
    </w:p>
    <w:p w14:paraId="6DEEA636" w14:textId="77777777" w:rsidR="00714769" w:rsidRPr="00714769" w:rsidRDefault="00714769" w:rsidP="00F63430">
      <w:pPr>
        <w:widowControl w:val="0"/>
        <w:numPr>
          <w:ilvl w:val="1"/>
          <w:numId w:val="65"/>
        </w:numPr>
        <w:tabs>
          <w:tab w:val="left" w:pos="840"/>
          <w:tab w:val="left" w:pos="841"/>
        </w:tabs>
        <w:autoSpaceDE w:val="0"/>
        <w:autoSpaceDN w:val="0"/>
        <w:spacing w:before="120"/>
        <w:ind w:right="1241"/>
        <w:rPr>
          <w:rFonts w:ascii="Calibri" w:eastAsia="Calibri" w:hAnsi="Calibri" w:cs="Calibri"/>
          <w:sz w:val="22"/>
          <w:szCs w:val="22"/>
          <w:lang w:bidi="en-AU"/>
        </w:rPr>
      </w:pPr>
      <w:r w:rsidRPr="00714769">
        <w:rPr>
          <w:rFonts w:ascii="Calibri" w:eastAsia="Calibri" w:hAnsi="Calibri" w:cs="Calibri"/>
          <w:sz w:val="22"/>
          <w:szCs w:val="22"/>
          <w:lang w:bidi="en-AU"/>
        </w:rPr>
        <w:t>Employees are required to wear black leather shoes at all times while on duty. Employees attending for duty without black leather shoes may be sent home without</w:t>
      </w:r>
      <w:r w:rsidRPr="00714769">
        <w:rPr>
          <w:rFonts w:ascii="Calibri" w:eastAsia="Calibri" w:hAnsi="Calibri" w:cs="Calibri"/>
          <w:spacing w:val="-19"/>
          <w:sz w:val="22"/>
          <w:szCs w:val="22"/>
          <w:lang w:bidi="en-AU"/>
        </w:rPr>
        <w:t xml:space="preserve"> </w:t>
      </w:r>
      <w:r w:rsidRPr="00714769">
        <w:rPr>
          <w:rFonts w:ascii="Calibri" w:eastAsia="Calibri" w:hAnsi="Calibri" w:cs="Calibri"/>
          <w:sz w:val="22"/>
          <w:szCs w:val="22"/>
          <w:lang w:bidi="en-AU"/>
        </w:rPr>
        <w:t>pay.</w:t>
      </w:r>
    </w:p>
    <w:p w14:paraId="776B52C9" w14:textId="77777777" w:rsidR="00714769" w:rsidRPr="00714769" w:rsidRDefault="00714769" w:rsidP="00F63430">
      <w:pPr>
        <w:widowControl w:val="0"/>
        <w:numPr>
          <w:ilvl w:val="1"/>
          <w:numId w:val="65"/>
        </w:numPr>
        <w:tabs>
          <w:tab w:val="left" w:pos="840"/>
          <w:tab w:val="left" w:pos="841"/>
        </w:tabs>
        <w:autoSpaceDE w:val="0"/>
        <w:autoSpaceDN w:val="0"/>
        <w:spacing w:before="121"/>
        <w:ind w:right="2062"/>
        <w:rPr>
          <w:rFonts w:ascii="Calibri" w:eastAsia="Calibri" w:hAnsi="Calibri" w:cs="Calibri"/>
          <w:sz w:val="22"/>
          <w:szCs w:val="22"/>
          <w:lang w:bidi="en-AU"/>
        </w:rPr>
      </w:pPr>
      <w:r w:rsidRPr="00714769">
        <w:rPr>
          <w:rFonts w:ascii="Calibri" w:eastAsia="Calibri" w:hAnsi="Calibri" w:cs="Calibri"/>
          <w:sz w:val="22"/>
          <w:szCs w:val="22"/>
          <w:lang w:bidi="en-AU"/>
        </w:rPr>
        <w:t>Employees covered by this schedule will be entitled to an annual Shoe Allowance payment.</w:t>
      </w:r>
    </w:p>
    <w:p w14:paraId="6B53DBE2" w14:textId="77777777" w:rsidR="00714769" w:rsidRPr="00714769" w:rsidRDefault="00714769" w:rsidP="00F63430">
      <w:pPr>
        <w:widowControl w:val="0"/>
        <w:numPr>
          <w:ilvl w:val="1"/>
          <w:numId w:val="65"/>
        </w:numPr>
        <w:tabs>
          <w:tab w:val="left" w:pos="840"/>
          <w:tab w:val="left" w:pos="841"/>
        </w:tabs>
        <w:autoSpaceDE w:val="0"/>
        <w:autoSpaceDN w:val="0"/>
        <w:spacing w:before="120"/>
        <w:ind w:right="1309"/>
        <w:rPr>
          <w:rFonts w:ascii="Calibri" w:eastAsia="Calibri" w:hAnsi="Calibri" w:cs="Calibri"/>
          <w:sz w:val="22"/>
          <w:szCs w:val="22"/>
          <w:lang w:bidi="en-AU"/>
        </w:rPr>
      </w:pPr>
      <w:r w:rsidRPr="00714769">
        <w:rPr>
          <w:rFonts w:ascii="Calibri" w:eastAsia="Calibri" w:hAnsi="Calibri" w:cs="Calibri"/>
          <w:sz w:val="22"/>
          <w:szCs w:val="22"/>
          <w:lang w:bidi="en-AU"/>
        </w:rPr>
        <w:t>The Shoe Allowance will increase each year in accordance with pay increases identified at Section C. 2- Pay Increases of the Agreement and quantified as per Annex C Allowance Schedule of this</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Agreement.</w:t>
      </w:r>
    </w:p>
    <w:p w14:paraId="0B27587A" w14:textId="77777777" w:rsidR="00714769" w:rsidRPr="00714769" w:rsidRDefault="00714769" w:rsidP="00F63430">
      <w:pPr>
        <w:widowControl w:val="0"/>
        <w:numPr>
          <w:ilvl w:val="1"/>
          <w:numId w:val="65"/>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This allowance will be payable on the first pay day falling on or after 1 July each</w:t>
      </w:r>
      <w:r w:rsidRPr="00714769">
        <w:rPr>
          <w:rFonts w:ascii="Calibri" w:eastAsia="Calibri" w:hAnsi="Calibri" w:cs="Calibri"/>
          <w:spacing w:val="-19"/>
          <w:sz w:val="22"/>
          <w:szCs w:val="22"/>
          <w:lang w:bidi="en-AU"/>
        </w:rPr>
        <w:t xml:space="preserve"> </w:t>
      </w:r>
      <w:r w:rsidRPr="00714769">
        <w:rPr>
          <w:rFonts w:ascii="Calibri" w:eastAsia="Calibri" w:hAnsi="Calibri" w:cs="Calibri"/>
          <w:sz w:val="22"/>
          <w:szCs w:val="22"/>
          <w:lang w:bidi="en-AU"/>
        </w:rPr>
        <w:t>year.</w:t>
      </w:r>
    </w:p>
    <w:p w14:paraId="7F79FF08" w14:textId="77777777" w:rsidR="00714769" w:rsidRPr="00714769" w:rsidRDefault="00714769" w:rsidP="00F63430">
      <w:pPr>
        <w:widowControl w:val="0"/>
        <w:numPr>
          <w:ilvl w:val="0"/>
          <w:numId w:val="65"/>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015" w:name="_bookmark400"/>
      <w:bookmarkStart w:id="1016" w:name="_Toc87831896"/>
      <w:bookmarkEnd w:id="1015"/>
      <w:r w:rsidRPr="00714769">
        <w:rPr>
          <w:rFonts w:ascii="Calibri" w:eastAsia="Calibri" w:hAnsi="Calibri" w:cs="Calibri"/>
          <w:b/>
          <w:bCs/>
          <w:sz w:val="22"/>
          <w:szCs w:val="22"/>
          <w:lang w:bidi="en-AU"/>
        </w:rPr>
        <w:t>Charter</w:t>
      </w:r>
      <w:bookmarkEnd w:id="1016"/>
    </w:p>
    <w:p w14:paraId="0639D763" w14:textId="77777777" w:rsidR="00714769" w:rsidRPr="00714769" w:rsidRDefault="00714769" w:rsidP="00F63430">
      <w:pPr>
        <w:widowControl w:val="0"/>
        <w:numPr>
          <w:ilvl w:val="1"/>
          <w:numId w:val="65"/>
        </w:numPr>
        <w:tabs>
          <w:tab w:val="left" w:pos="840"/>
          <w:tab w:val="left" w:pos="841"/>
        </w:tabs>
        <w:autoSpaceDE w:val="0"/>
        <w:autoSpaceDN w:val="0"/>
        <w:spacing w:before="118"/>
        <w:rPr>
          <w:rFonts w:ascii="Calibri" w:eastAsia="Calibri" w:hAnsi="Calibri" w:cs="Calibri"/>
          <w:sz w:val="22"/>
          <w:szCs w:val="22"/>
          <w:lang w:bidi="en-AU"/>
        </w:rPr>
      </w:pPr>
      <w:r w:rsidRPr="00714769">
        <w:rPr>
          <w:rFonts w:ascii="Calibri" w:eastAsia="Calibri" w:hAnsi="Calibri" w:cs="Calibri"/>
          <w:sz w:val="22"/>
          <w:szCs w:val="22"/>
          <w:lang w:bidi="en-AU"/>
        </w:rPr>
        <w:t>Charter work will be performed on downtime where available or on an extra time</w:t>
      </w:r>
      <w:r w:rsidRPr="00714769">
        <w:rPr>
          <w:rFonts w:ascii="Calibri" w:eastAsia="Calibri" w:hAnsi="Calibri" w:cs="Calibri"/>
          <w:spacing w:val="-18"/>
          <w:sz w:val="22"/>
          <w:szCs w:val="22"/>
          <w:lang w:bidi="en-AU"/>
        </w:rPr>
        <w:t xml:space="preserve"> </w:t>
      </w:r>
      <w:r w:rsidRPr="00714769">
        <w:rPr>
          <w:rFonts w:ascii="Calibri" w:eastAsia="Calibri" w:hAnsi="Calibri" w:cs="Calibri"/>
          <w:sz w:val="22"/>
          <w:szCs w:val="22"/>
          <w:lang w:bidi="en-AU"/>
        </w:rPr>
        <w:t>basis.</w:t>
      </w:r>
    </w:p>
    <w:p w14:paraId="74089FA4" w14:textId="77777777" w:rsidR="00714769" w:rsidRPr="00714769" w:rsidRDefault="00714769" w:rsidP="00F63430">
      <w:pPr>
        <w:widowControl w:val="0"/>
        <w:numPr>
          <w:ilvl w:val="0"/>
          <w:numId w:val="65"/>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17" w:name="_bookmark401"/>
      <w:bookmarkStart w:id="1018" w:name="_Toc87831897"/>
      <w:bookmarkEnd w:id="1017"/>
      <w:r w:rsidRPr="00714769">
        <w:rPr>
          <w:rFonts w:ascii="Calibri" w:eastAsia="Calibri" w:hAnsi="Calibri" w:cs="Calibri"/>
          <w:b/>
          <w:bCs/>
          <w:sz w:val="22"/>
          <w:szCs w:val="22"/>
          <w:lang w:bidi="en-AU"/>
        </w:rPr>
        <w:t>Casual</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Drivers</w:t>
      </w:r>
      <w:bookmarkEnd w:id="1018"/>
    </w:p>
    <w:p w14:paraId="09E15D01" w14:textId="77777777" w:rsidR="00714769" w:rsidRPr="00714769" w:rsidRDefault="00714769" w:rsidP="00F63430">
      <w:pPr>
        <w:widowControl w:val="0"/>
        <w:numPr>
          <w:ilvl w:val="1"/>
          <w:numId w:val="65"/>
        </w:numPr>
        <w:tabs>
          <w:tab w:val="left" w:pos="840"/>
          <w:tab w:val="left" w:pos="841"/>
        </w:tabs>
        <w:autoSpaceDE w:val="0"/>
        <w:autoSpaceDN w:val="0"/>
        <w:spacing w:before="120"/>
        <w:ind w:right="1230"/>
        <w:rPr>
          <w:rFonts w:ascii="Calibri" w:eastAsia="Calibri" w:hAnsi="Calibri" w:cs="Calibri"/>
          <w:sz w:val="22"/>
          <w:szCs w:val="22"/>
          <w:lang w:bidi="en-AU"/>
        </w:rPr>
      </w:pPr>
      <w:r w:rsidRPr="00714769">
        <w:rPr>
          <w:rFonts w:ascii="Calibri" w:eastAsia="Calibri" w:hAnsi="Calibri" w:cs="Calibri"/>
          <w:sz w:val="22"/>
          <w:szCs w:val="22"/>
          <w:lang w:bidi="en-AU"/>
        </w:rPr>
        <w:t>Casual drivers, meaning drivers who have no guaranteed hours of duty and are used on an as required basis, will be paid at the composite hourly</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rate.</w:t>
      </w:r>
    </w:p>
    <w:p w14:paraId="25B99DBF" w14:textId="77777777" w:rsidR="00714769" w:rsidRPr="00714769" w:rsidRDefault="00714769" w:rsidP="00F63430">
      <w:pPr>
        <w:widowControl w:val="0"/>
        <w:numPr>
          <w:ilvl w:val="1"/>
          <w:numId w:val="65"/>
        </w:numPr>
        <w:tabs>
          <w:tab w:val="left" w:pos="840"/>
          <w:tab w:val="left" w:pos="841"/>
        </w:tabs>
        <w:autoSpaceDE w:val="0"/>
        <w:autoSpaceDN w:val="0"/>
        <w:spacing w:before="121"/>
        <w:ind w:right="1311"/>
        <w:rPr>
          <w:rFonts w:ascii="Calibri" w:eastAsia="Calibri" w:hAnsi="Calibri" w:cs="Calibri"/>
          <w:sz w:val="22"/>
          <w:szCs w:val="22"/>
          <w:lang w:bidi="en-AU"/>
        </w:rPr>
      </w:pPr>
      <w:r w:rsidRPr="00714769">
        <w:rPr>
          <w:rFonts w:ascii="Calibri" w:eastAsia="Calibri" w:hAnsi="Calibri" w:cs="Calibri"/>
          <w:sz w:val="22"/>
          <w:szCs w:val="22"/>
          <w:lang w:bidi="en-AU"/>
        </w:rPr>
        <w:t>For all hours worked, to a maximum of thirty eight (38) in a week, a casual loading of 25% in lieu of recreation and personal leave accrual will</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apply.</w:t>
      </w:r>
    </w:p>
    <w:p w14:paraId="5CE56C92" w14:textId="77777777" w:rsidR="00714769" w:rsidRPr="00714769" w:rsidRDefault="00714769" w:rsidP="00F63430">
      <w:pPr>
        <w:widowControl w:val="0"/>
        <w:numPr>
          <w:ilvl w:val="1"/>
          <w:numId w:val="65"/>
        </w:numPr>
        <w:tabs>
          <w:tab w:val="left" w:pos="840"/>
          <w:tab w:val="left" w:pos="841"/>
        </w:tabs>
        <w:autoSpaceDE w:val="0"/>
        <w:autoSpaceDN w:val="0"/>
        <w:spacing w:before="120"/>
        <w:ind w:right="1684"/>
        <w:rPr>
          <w:rFonts w:ascii="Calibri" w:eastAsia="Calibri" w:hAnsi="Calibri" w:cs="Calibri"/>
          <w:sz w:val="22"/>
          <w:szCs w:val="22"/>
          <w:lang w:bidi="en-AU"/>
        </w:rPr>
      </w:pPr>
      <w:r w:rsidRPr="00714769">
        <w:rPr>
          <w:rFonts w:ascii="Calibri" w:eastAsia="Calibri" w:hAnsi="Calibri" w:cs="Calibri"/>
          <w:sz w:val="22"/>
          <w:szCs w:val="22"/>
          <w:lang w:bidi="en-AU"/>
        </w:rPr>
        <w:t>The minimum engagement of a casual employee on any day will not be less than four hours.</w:t>
      </w:r>
    </w:p>
    <w:p w14:paraId="6883021D" w14:textId="77777777" w:rsidR="00714769" w:rsidRPr="00714769" w:rsidRDefault="00714769" w:rsidP="00F63430">
      <w:pPr>
        <w:widowControl w:val="0"/>
        <w:numPr>
          <w:ilvl w:val="1"/>
          <w:numId w:val="65"/>
        </w:numPr>
        <w:tabs>
          <w:tab w:val="left" w:pos="840"/>
          <w:tab w:val="left" w:pos="841"/>
        </w:tabs>
        <w:autoSpaceDE w:val="0"/>
        <w:autoSpaceDN w:val="0"/>
        <w:spacing w:before="123" w:line="237" w:lineRule="auto"/>
        <w:ind w:right="1268"/>
        <w:rPr>
          <w:rFonts w:ascii="Calibri" w:eastAsia="Calibri" w:hAnsi="Calibri" w:cs="Calibri"/>
          <w:sz w:val="22"/>
          <w:szCs w:val="22"/>
          <w:lang w:bidi="en-AU"/>
        </w:rPr>
      </w:pPr>
      <w:r w:rsidRPr="00714769">
        <w:rPr>
          <w:rFonts w:ascii="Calibri" w:eastAsia="Calibri" w:hAnsi="Calibri" w:cs="Calibri"/>
          <w:sz w:val="22"/>
          <w:szCs w:val="22"/>
          <w:lang w:bidi="en-AU"/>
        </w:rPr>
        <w:t>All hour worked in excess of thirty eight (38) in a week will be paid single time overtime at the composite hourly rate.</w:t>
      </w:r>
    </w:p>
    <w:p w14:paraId="04F51404" w14:textId="77777777" w:rsidR="00714769" w:rsidRPr="00714769" w:rsidRDefault="00714769" w:rsidP="00F63430">
      <w:pPr>
        <w:widowControl w:val="0"/>
        <w:numPr>
          <w:ilvl w:val="1"/>
          <w:numId w:val="65"/>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Conversion of casual employment (for other than irregular</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casuals)</w:t>
      </w:r>
    </w:p>
    <w:p w14:paraId="490D8C22" w14:textId="77777777" w:rsidR="00714769" w:rsidRPr="00714769" w:rsidRDefault="00714769" w:rsidP="00F63430">
      <w:pPr>
        <w:widowControl w:val="0"/>
        <w:numPr>
          <w:ilvl w:val="2"/>
          <w:numId w:val="65"/>
        </w:numPr>
        <w:tabs>
          <w:tab w:val="left" w:pos="1549"/>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A casual employee, other than an irregular casual employee as defined in</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Clause</w:t>
      </w:r>
    </w:p>
    <w:p w14:paraId="27C5D469" w14:textId="77777777" w:rsidR="00714769" w:rsidRPr="00714769" w:rsidRDefault="00714769" w:rsidP="00714769">
      <w:pPr>
        <w:widowControl w:val="0"/>
        <w:autoSpaceDE w:val="0"/>
        <w:autoSpaceDN w:val="0"/>
        <w:spacing w:before="1"/>
        <w:ind w:left="1560" w:right="1336"/>
        <w:rPr>
          <w:rFonts w:ascii="Calibri" w:eastAsia="Calibri" w:hAnsi="Calibri" w:cs="Calibri"/>
          <w:sz w:val="22"/>
          <w:szCs w:val="22"/>
          <w:lang w:bidi="en-AU"/>
        </w:rPr>
      </w:pPr>
      <w:r w:rsidRPr="00714769">
        <w:rPr>
          <w:rFonts w:ascii="Calibri" w:eastAsia="Calibri" w:hAnsi="Calibri" w:cs="Calibri"/>
          <w:sz w:val="22"/>
          <w:szCs w:val="22"/>
          <w:lang w:bidi="en-AU"/>
        </w:rPr>
        <w:t>32.5.11 of this Schedule, who has been engaged by ACTION for a sequence of periods of employment under this Agreement during a period of twelve months shall thereafter have the right to elect to have his or her contract of employment converted to permanent employment if the employment is to continue beyond the conversion process.</w:t>
      </w:r>
    </w:p>
    <w:p w14:paraId="6B7294BC" w14:textId="77777777" w:rsidR="00714769" w:rsidRPr="00714769" w:rsidRDefault="00714769" w:rsidP="00F63430">
      <w:pPr>
        <w:widowControl w:val="0"/>
        <w:numPr>
          <w:ilvl w:val="2"/>
          <w:numId w:val="65"/>
        </w:numPr>
        <w:tabs>
          <w:tab w:val="left" w:pos="1561"/>
        </w:tabs>
        <w:autoSpaceDE w:val="0"/>
        <w:autoSpaceDN w:val="0"/>
        <w:spacing w:before="121"/>
        <w:ind w:left="1560" w:right="1302" w:hanging="720"/>
        <w:rPr>
          <w:rFonts w:ascii="Calibri" w:eastAsia="Calibri" w:hAnsi="Calibri" w:cs="Calibri"/>
          <w:sz w:val="22"/>
          <w:szCs w:val="22"/>
          <w:lang w:bidi="en-AU"/>
        </w:rPr>
      </w:pPr>
      <w:r w:rsidRPr="00714769">
        <w:rPr>
          <w:rFonts w:ascii="Calibri" w:eastAsia="Calibri" w:hAnsi="Calibri" w:cs="Calibri"/>
          <w:sz w:val="22"/>
          <w:szCs w:val="22"/>
          <w:lang w:bidi="en-AU"/>
        </w:rPr>
        <w:t>An employer of such an employee shall give the employee notice in writing of the provisions of this clause (i.e. Clause 32.5) within four weeks of the employee having attained such period of twelve</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months.</w:t>
      </w:r>
    </w:p>
    <w:p w14:paraId="25C0F346" w14:textId="77777777" w:rsidR="00714769" w:rsidRPr="00714769" w:rsidRDefault="00714769" w:rsidP="00F63430">
      <w:pPr>
        <w:widowControl w:val="0"/>
        <w:numPr>
          <w:ilvl w:val="2"/>
          <w:numId w:val="65"/>
        </w:numPr>
        <w:tabs>
          <w:tab w:val="left" w:pos="1561"/>
        </w:tabs>
        <w:autoSpaceDE w:val="0"/>
        <w:autoSpaceDN w:val="0"/>
        <w:spacing w:before="119"/>
        <w:ind w:left="1560" w:right="1716" w:hanging="720"/>
        <w:rPr>
          <w:rFonts w:ascii="Calibri" w:eastAsia="Calibri" w:hAnsi="Calibri" w:cs="Calibri"/>
          <w:sz w:val="22"/>
          <w:szCs w:val="22"/>
          <w:lang w:bidi="en-AU"/>
        </w:rPr>
      </w:pPr>
      <w:r w:rsidRPr="00714769">
        <w:rPr>
          <w:rFonts w:ascii="Calibri" w:eastAsia="Calibri" w:hAnsi="Calibri" w:cs="Calibri"/>
          <w:sz w:val="22"/>
          <w:szCs w:val="22"/>
          <w:lang w:bidi="en-AU"/>
        </w:rPr>
        <w:t>The employee retains his or her right of election under this clause even if the employer fails to comply with Sub-clause 32.5.2 of this</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Schedule.</w:t>
      </w:r>
    </w:p>
    <w:p w14:paraId="76418B62"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4B8D2F54" w14:textId="77777777" w:rsidR="00714769" w:rsidRPr="00714769" w:rsidRDefault="00714769" w:rsidP="00F63430">
      <w:pPr>
        <w:widowControl w:val="0"/>
        <w:numPr>
          <w:ilvl w:val="2"/>
          <w:numId w:val="65"/>
        </w:numPr>
        <w:tabs>
          <w:tab w:val="left" w:pos="1561"/>
        </w:tabs>
        <w:autoSpaceDE w:val="0"/>
        <w:autoSpaceDN w:val="0"/>
        <w:spacing w:before="32"/>
        <w:ind w:left="1560" w:right="1263" w:hanging="720"/>
        <w:rPr>
          <w:rFonts w:ascii="Calibri" w:eastAsia="Calibri" w:hAnsi="Calibri" w:cs="Calibri"/>
          <w:sz w:val="22"/>
          <w:szCs w:val="22"/>
          <w:lang w:bidi="en-AU"/>
        </w:rPr>
      </w:pPr>
      <w:r w:rsidRPr="00714769">
        <w:rPr>
          <w:rFonts w:ascii="Calibri" w:eastAsia="Calibri" w:hAnsi="Calibri" w:cs="Calibri"/>
          <w:sz w:val="22"/>
          <w:szCs w:val="22"/>
          <w:lang w:bidi="en-AU"/>
        </w:rPr>
        <w:lastRenderedPageBreak/>
        <w:t>A casual employee who does not, within four weeks of receiving written notice, elect to convert his or her contract of employment to a full-time employment or a part-time employment will be deemed to have elected against any such conversion.</w:t>
      </w:r>
    </w:p>
    <w:p w14:paraId="025D85C2" w14:textId="77777777" w:rsidR="00714769" w:rsidRPr="00714769" w:rsidRDefault="00714769" w:rsidP="00F63430">
      <w:pPr>
        <w:widowControl w:val="0"/>
        <w:numPr>
          <w:ilvl w:val="2"/>
          <w:numId w:val="65"/>
        </w:numPr>
        <w:tabs>
          <w:tab w:val="left" w:pos="1561"/>
        </w:tabs>
        <w:autoSpaceDE w:val="0"/>
        <w:autoSpaceDN w:val="0"/>
        <w:spacing w:before="119"/>
        <w:ind w:left="1560" w:right="1235" w:hanging="720"/>
        <w:rPr>
          <w:rFonts w:ascii="Calibri" w:eastAsia="Calibri" w:hAnsi="Calibri" w:cs="Calibri"/>
          <w:sz w:val="22"/>
          <w:szCs w:val="22"/>
          <w:lang w:bidi="en-AU"/>
        </w:rPr>
      </w:pPr>
      <w:r w:rsidRPr="00714769">
        <w:rPr>
          <w:rFonts w:ascii="Calibri" w:eastAsia="Calibri" w:hAnsi="Calibri" w:cs="Calibri"/>
          <w:sz w:val="22"/>
          <w:szCs w:val="22"/>
          <w:lang w:bidi="en-AU"/>
        </w:rPr>
        <w:t>Any casual employee who has a right to elect to have his or her contract of employment converted to permanent employment, upon receiving a notice of the provisions of this clause or after the expiry of the time for giving such notice, may give four weeks writing in notice to the employer that he or she seeks to elect to convert his or her contract of employment to permanent employment, and within four weeks of receiving such notice the employer shall either consent or refuse the election but shall not unreasonably so refuse. Any dispute about a refusal of an election to convert a contract of employment shall be dealt with as far as is practicable with expedition through the dispute settlement</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procedure.</w:t>
      </w:r>
    </w:p>
    <w:p w14:paraId="58E10797" w14:textId="77777777" w:rsidR="00714769" w:rsidRPr="00714769" w:rsidRDefault="00714769" w:rsidP="00F63430">
      <w:pPr>
        <w:widowControl w:val="0"/>
        <w:numPr>
          <w:ilvl w:val="2"/>
          <w:numId w:val="65"/>
        </w:numPr>
        <w:tabs>
          <w:tab w:val="left" w:pos="1561"/>
        </w:tabs>
        <w:autoSpaceDE w:val="0"/>
        <w:autoSpaceDN w:val="0"/>
        <w:spacing w:before="120"/>
        <w:ind w:left="1560" w:right="1382" w:hanging="720"/>
        <w:rPr>
          <w:rFonts w:ascii="Calibri" w:eastAsia="Calibri" w:hAnsi="Calibri" w:cs="Calibri"/>
          <w:sz w:val="22"/>
          <w:szCs w:val="22"/>
          <w:lang w:bidi="en-AU"/>
        </w:rPr>
      </w:pPr>
      <w:r w:rsidRPr="00714769">
        <w:rPr>
          <w:rFonts w:ascii="Calibri" w:eastAsia="Calibri" w:hAnsi="Calibri" w:cs="Calibri"/>
          <w:sz w:val="22"/>
          <w:szCs w:val="22"/>
          <w:lang w:bidi="en-AU"/>
        </w:rPr>
        <w:t>A casual employee who has elected to be converted to a permanent employee may only revert to casual employment by written agreement with the</w:t>
      </w:r>
      <w:r w:rsidRPr="00714769">
        <w:rPr>
          <w:rFonts w:ascii="Calibri" w:eastAsia="Calibri" w:hAnsi="Calibri" w:cs="Calibri"/>
          <w:spacing w:val="-21"/>
          <w:sz w:val="22"/>
          <w:szCs w:val="22"/>
          <w:lang w:bidi="en-AU"/>
        </w:rPr>
        <w:t xml:space="preserve"> </w:t>
      </w:r>
      <w:r w:rsidRPr="00714769">
        <w:rPr>
          <w:rFonts w:ascii="Calibri" w:eastAsia="Calibri" w:hAnsi="Calibri" w:cs="Calibri"/>
          <w:sz w:val="22"/>
          <w:szCs w:val="22"/>
          <w:lang w:bidi="en-AU"/>
        </w:rPr>
        <w:t>employer.</w:t>
      </w:r>
    </w:p>
    <w:p w14:paraId="4BED1AD4" w14:textId="77777777" w:rsidR="00714769" w:rsidRPr="00714769" w:rsidRDefault="00714769" w:rsidP="00F63430">
      <w:pPr>
        <w:widowControl w:val="0"/>
        <w:numPr>
          <w:ilvl w:val="2"/>
          <w:numId w:val="65"/>
        </w:numPr>
        <w:tabs>
          <w:tab w:val="left" w:pos="1561"/>
        </w:tabs>
        <w:autoSpaceDE w:val="0"/>
        <w:autoSpaceDN w:val="0"/>
        <w:spacing w:before="120"/>
        <w:ind w:left="1560" w:right="1201" w:hanging="720"/>
        <w:rPr>
          <w:rFonts w:ascii="Calibri" w:eastAsia="Calibri" w:hAnsi="Calibri" w:cs="Calibri"/>
          <w:sz w:val="22"/>
          <w:szCs w:val="22"/>
          <w:lang w:bidi="en-AU"/>
        </w:rPr>
      </w:pPr>
      <w:r w:rsidRPr="00714769">
        <w:rPr>
          <w:rFonts w:ascii="Calibri" w:eastAsia="Calibri" w:hAnsi="Calibri" w:cs="Calibri"/>
          <w:sz w:val="22"/>
          <w:szCs w:val="22"/>
          <w:lang w:bidi="en-AU"/>
        </w:rPr>
        <w:t>If a casual employee has elected to have his or her contract of employment converted to permanent employment, ACTION and the employee shall discuss and agree upon:</w:t>
      </w:r>
    </w:p>
    <w:p w14:paraId="622B01DE" w14:textId="77777777" w:rsidR="00714769" w:rsidRPr="00714769" w:rsidRDefault="00714769" w:rsidP="00F63430">
      <w:pPr>
        <w:widowControl w:val="0"/>
        <w:numPr>
          <w:ilvl w:val="3"/>
          <w:numId w:val="65"/>
        </w:numPr>
        <w:tabs>
          <w:tab w:val="left" w:pos="2246"/>
          <w:tab w:val="left" w:pos="2247"/>
        </w:tabs>
        <w:autoSpaceDE w:val="0"/>
        <w:autoSpaceDN w:val="0"/>
        <w:spacing w:before="121"/>
        <w:ind w:right="1313"/>
        <w:rPr>
          <w:rFonts w:ascii="Calibri" w:eastAsia="Calibri" w:hAnsi="Calibri" w:cs="Calibri"/>
          <w:sz w:val="22"/>
          <w:szCs w:val="22"/>
          <w:lang w:bidi="en-AU"/>
        </w:rPr>
      </w:pPr>
      <w:r w:rsidRPr="00714769">
        <w:rPr>
          <w:rFonts w:ascii="Calibri" w:eastAsia="Calibri" w:hAnsi="Calibri" w:cs="Calibri"/>
          <w:sz w:val="22"/>
          <w:szCs w:val="22"/>
          <w:lang w:bidi="en-AU"/>
        </w:rPr>
        <w:t>which form of employment the employee will convert to, that is, full-time or part-time; and</w:t>
      </w:r>
    </w:p>
    <w:p w14:paraId="26F38D19" w14:textId="77777777" w:rsidR="00714769" w:rsidRPr="00714769" w:rsidRDefault="00714769" w:rsidP="00F63430">
      <w:pPr>
        <w:widowControl w:val="0"/>
        <w:numPr>
          <w:ilvl w:val="3"/>
          <w:numId w:val="65"/>
        </w:numPr>
        <w:tabs>
          <w:tab w:val="left" w:pos="2246"/>
          <w:tab w:val="left" w:pos="2247"/>
        </w:tabs>
        <w:autoSpaceDE w:val="0"/>
        <w:autoSpaceDN w:val="0"/>
        <w:spacing w:before="121"/>
        <w:ind w:right="1240"/>
        <w:rPr>
          <w:rFonts w:ascii="Calibri" w:eastAsia="Calibri" w:hAnsi="Calibri" w:cs="Calibri"/>
          <w:sz w:val="22"/>
          <w:szCs w:val="22"/>
          <w:lang w:bidi="en-AU"/>
        </w:rPr>
      </w:pPr>
      <w:r w:rsidRPr="00714769">
        <w:rPr>
          <w:rFonts w:ascii="Calibri" w:eastAsia="Calibri" w:hAnsi="Calibri" w:cs="Calibri"/>
          <w:sz w:val="22"/>
          <w:szCs w:val="22"/>
          <w:lang w:bidi="en-AU"/>
        </w:rPr>
        <w:t>if it is agreed that the employee will become a part-time employee, the number of hours and the pattern of hours that will be worked as set out in this Agreement.</w:t>
      </w:r>
    </w:p>
    <w:p w14:paraId="6878BDB0" w14:textId="77777777" w:rsidR="00714769" w:rsidRPr="00714769" w:rsidRDefault="00714769" w:rsidP="00F63430">
      <w:pPr>
        <w:widowControl w:val="0"/>
        <w:numPr>
          <w:ilvl w:val="2"/>
          <w:numId w:val="65"/>
        </w:numPr>
        <w:tabs>
          <w:tab w:val="left" w:pos="1561"/>
        </w:tabs>
        <w:autoSpaceDE w:val="0"/>
        <w:autoSpaceDN w:val="0"/>
        <w:spacing w:before="118"/>
        <w:ind w:left="1560" w:right="1212" w:hanging="720"/>
        <w:rPr>
          <w:rFonts w:ascii="Calibri" w:eastAsia="Calibri" w:hAnsi="Calibri" w:cs="Calibri"/>
          <w:sz w:val="22"/>
          <w:szCs w:val="22"/>
          <w:lang w:bidi="en-AU"/>
        </w:rPr>
      </w:pPr>
      <w:r w:rsidRPr="00714769">
        <w:rPr>
          <w:rFonts w:ascii="Calibri" w:eastAsia="Calibri" w:hAnsi="Calibri" w:cs="Calibri"/>
          <w:sz w:val="22"/>
          <w:szCs w:val="22"/>
          <w:lang w:bidi="en-AU"/>
        </w:rPr>
        <w:t>An employee who has worked on a full-time basis throughout the period of casual employment has the right to elect to convert his or her contract of employment to permanent employment on a full-time basis and an employee who has worked on a part-time basis during the period of casual employment has the right to elect to convert his or her contract of employment to permanent employment, on the basis of the same number of hours and times of work as previously worked, unless other arrangements are agreed upon between ACTION and the employee. Following such agreement being reached, the employee shall convert to permanent employment. Where an employer refuses an election to convert, the reasons for doing so shall be fully stated and discussed with the employee concerned and a genuine attempt made to reach</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agreement.</w:t>
      </w:r>
    </w:p>
    <w:p w14:paraId="7B11FF52" w14:textId="77777777" w:rsidR="00714769" w:rsidRPr="00714769" w:rsidRDefault="00714769" w:rsidP="00F63430">
      <w:pPr>
        <w:widowControl w:val="0"/>
        <w:numPr>
          <w:ilvl w:val="2"/>
          <w:numId w:val="65"/>
        </w:numPr>
        <w:tabs>
          <w:tab w:val="left" w:pos="1561"/>
        </w:tabs>
        <w:autoSpaceDE w:val="0"/>
        <w:autoSpaceDN w:val="0"/>
        <w:spacing w:before="121"/>
        <w:ind w:left="1560" w:right="1585" w:hanging="720"/>
        <w:rPr>
          <w:rFonts w:ascii="Calibri" w:eastAsia="Calibri" w:hAnsi="Calibri" w:cs="Calibri"/>
          <w:sz w:val="22"/>
          <w:szCs w:val="22"/>
          <w:lang w:bidi="en-AU"/>
        </w:rPr>
      </w:pPr>
      <w:r w:rsidRPr="00714769">
        <w:rPr>
          <w:rFonts w:ascii="Calibri" w:eastAsia="Calibri" w:hAnsi="Calibri" w:cs="Calibri"/>
          <w:sz w:val="22"/>
          <w:szCs w:val="22"/>
          <w:lang w:bidi="en-AU"/>
        </w:rPr>
        <w:t>Any dispute about the arrangements to apply to an employee converting from casual employment to permanent employment shall be dealt with as far as is practicable with expedition through the dispute settlement</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procedure.</w:t>
      </w:r>
    </w:p>
    <w:p w14:paraId="7C7CECB0" w14:textId="77777777" w:rsidR="00714769" w:rsidRPr="00714769" w:rsidRDefault="00714769" w:rsidP="00F63430">
      <w:pPr>
        <w:widowControl w:val="0"/>
        <w:numPr>
          <w:ilvl w:val="2"/>
          <w:numId w:val="65"/>
        </w:numPr>
        <w:tabs>
          <w:tab w:val="left" w:pos="1561"/>
        </w:tabs>
        <w:autoSpaceDE w:val="0"/>
        <w:autoSpaceDN w:val="0"/>
        <w:spacing w:before="121"/>
        <w:ind w:left="1560" w:right="1884" w:hanging="720"/>
        <w:rPr>
          <w:rFonts w:ascii="Calibri" w:eastAsia="Calibri" w:hAnsi="Calibri" w:cs="Calibri"/>
          <w:sz w:val="22"/>
          <w:szCs w:val="22"/>
          <w:lang w:bidi="en-AU"/>
        </w:rPr>
      </w:pPr>
      <w:r w:rsidRPr="00714769">
        <w:rPr>
          <w:rFonts w:ascii="Calibri" w:eastAsia="Calibri" w:hAnsi="Calibri" w:cs="Calibri"/>
          <w:sz w:val="22"/>
          <w:szCs w:val="22"/>
          <w:lang w:bidi="en-AU"/>
        </w:rPr>
        <w:t>An employee must not be engaged, disengaged or re-engaged to avoid any obligation under this</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Agreement.</w:t>
      </w:r>
    </w:p>
    <w:p w14:paraId="5F911E89" w14:textId="77777777" w:rsidR="00714769" w:rsidRPr="00714769" w:rsidRDefault="00714769" w:rsidP="00F63430">
      <w:pPr>
        <w:widowControl w:val="0"/>
        <w:numPr>
          <w:ilvl w:val="2"/>
          <w:numId w:val="65"/>
        </w:numPr>
        <w:tabs>
          <w:tab w:val="left" w:pos="1561"/>
        </w:tabs>
        <w:autoSpaceDE w:val="0"/>
        <w:autoSpaceDN w:val="0"/>
        <w:spacing w:before="120"/>
        <w:ind w:left="1560" w:right="1379" w:hanging="720"/>
        <w:rPr>
          <w:rFonts w:ascii="Calibri" w:eastAsia="Calibri" w:hAnsi="Calibri" w:cs="Calibri"/>
          <w:sz w:val="22"/>
          <w:szCs w:val="22"/>
          <w:lang w:bidi="en-AU"/>
        </w:rPr>
      </w:pPr>
      <w:r w:rsidRPr="00714769">
        <w:rPr>
          <w:rFonts w:ascii="Calibri" w:eastAsia="Calibri" w:hAnsi="Calibri" w:cs="Calibri"/>
          <w:sz w:val="22"/>
          <w:szCs w:val="22"/>
          <w:lang w:bidi="en-AU"/>
        </w:rPr>
        <w:t>An ‘irregular casual employee’ is one who has been engaged to perform work on an occasional, non-systematic, or irregular</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basis.</w:t>
      </w:r>
    </w:p>
    <w:p w14:paraId="5D4D5EAF" w14:textId="77777777" w:rsidR="00714769" w:rsidRPr="00714769" w:rsidRDefault="00714769" w:rsidP="00F63430">
      <w:pPr>
        <w:widowControl w:val="0"/>
        <w:numPr>
          <w:ilvl w:val="2"/>
          <w:numId w:val="65"/>
        </w:numPr>
        <w:tabs>
          <w:tab w:val="left" w:pos="1561"/>
        </w:tabs>
        <w:autoSpaceDE w:val="0"/>
        <w:autoSpaceDN w:val="0"/>
        <w:spacing w:before="121"/>
        <w:ind w:left="1560" w:hanging="720"/>
        <w:rPr>
          <w:rFonts w:ascii="Calibri" w:eastAsia="Calibri" w:hAnsi="Calibri" w:cs="Calibri"/>
          <w:sz w:val="22"/>
          <w:szCs w:val="22"/>
          <w:lang w:bidi="en-AU"/>
        </w:rPr>
      </w:pPr>
      <w:r w:rsidRPr="00714769">
        <w:rPr>
          <w:rFonts w:ascii="Calibri" w:eastAsia="Calibri" w:hAnsi="Calibri" w:cs="Calibri"/>
          <w:sz w:val="22"/>
          <w:szCs w:val="22"/>
          <w:lang w:bidi="en-AU"/>
        </w:rPr>
        <w:t>Clause 32.5 does not apply to irregular casual</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employees.</w:t>
      </w:r>
    </w:p>
    <w:p w14:paraId="7C365582" w14:textId="77777777" w:rsidR="00714769" w:rsidRPr="00714769" w:rsidRDefault="00714769" w:rsidP="00F63430">
      <w:pPr>
        <w:widowControl w:val="0"/>
        <w:numPr>
          <w:ilvl w:val="2"/>
          <w:numId w:val="65"/>
        </w:numPr>
        <w:tabs>
          <w:tab w:val="left" w:pos="1561"/>
        </w:tabs>
        <w:autoSpaceDE w:val="0"/>
        <w:autoSpaceDN w:val="0"/>
        <w:spacing w:before="118"/>
        <w:ind w:left="1560" w:right="1253" w:hanging="720"/>
        <w:rPr>
          <w:rFonts w:ascii="Calibri" w:eastAsia="Calibri" w:hAnsi="Calibri" w:cs="Calibri"/>
          <w:sz w:val="22"/>
          <w:szCs w:val="22"/>
          <w:lang w:bidi="en-AU"/>
        </w:rPr>
      </w:pPr>
      <w:r w:rsidRPr="00714769">
        <w:rPr>
          <w:rFonts w:ascii="Calibri" w:eastAsia="Calibri" w:hAnsi="Calibri" w:cs="Calibri"/>
          <w:sz w:val="22"/>
          <w:szCs w:val="22"/>
          <w:lang w:bidi="en-AU"/>
        </w:rPr>
        <w:t xml:space="preserve">Clause 32.5 is subject to the provisions of the </w:t>
      </w:r>
      <w:r w:rsidRPr="00714769">
        <w:rPr>
          <w:rFonts w:ascii="Calibri" w:eastAsia="Calibri" w:hAnsi="Calibri" w:cs="Calibri"/>
          <w:i/>
          <w:sz w:val="22"/>
          <w:szCs w:val="22"/>
          <w:lang w:bidi="en-AU"/>
        </w:rPr>
        <w:t xml:space="preserve">Public Sector Management Act 1994 </w:t>
      </w:r>
      <w:r w:rsidRPr="00714769">
        <w:rPr>
          <w:rFonts w:ascii="Calibri" w:eastAsia="Calibri" w:hAnsi="Calibri" w:cs="Calibri"/>
          <w:sz w:val="22"/>
          <w:szCs w:val="22"/>
          <w:lang w:bidi="en-AU"/>
        </w:rPr>
        <w:t>as varied from time to time. In particular, the provisions of this clause are not intended to override requirements on ACTION to abide by the merit</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principle.</w:t>
      </w:r>
    </w:p>
    <w:p w14:paraId="4B7B58AF" w14:textId="77777777" w:rsidR="00714769" w:rsidRPr="00714769" w:rsidRDefault="00714769" w:rsidP="00F63430">
      <w:pPr>
        <w:widowControl w:val="0"/>
        <w:numPr>
          <w:ilvl w:val="0"/>
          <w:numId w:val="65"/>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19" w:name="_bookmark402"/>
      <w:bookmarkStart w:id="1020" w:name="_Toc87831898"/>
      <w:bookmarkEnd w:id="1019"/>
      <w:r w:rsidRPr="00714769">
        <w:rPr>
          <w:rFonts w:ascii="Calibri" w:eastAsia="Calibri" w:hAnsi="Calibri" w:cs="Calibri"/>
          <w:b/>
          <w:bCs/>
          <w:sz w:val="22"/>
          <w:szCs w:val="22"/>
          <w:lang w:bidi="en-AU"/>
        </w:rPr>
        <w:t>Driver Delegate</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Shifts</w:t>
      </w:r>
      <w:bookmarkEnd w:id="1020"/>
    </w:p>
    <w:p w14:paraId="5606002C" w14:textId="77777777" w:rsidR="00714769" w:rsidRPr="00714769" w:rsidRDefault="00714769" w:rsidP="00F63430">
      <w:pPr>
        <w:widowControl w:val="0"/>
        <w:numPr>
          <w:ilvl w:val="1"/>
          <w:numId w:val="65"/>
        </w:numPr>
        <w:tabs>
          <w:tab w:val="left" w:pos="1200"/>
          <w:tab w:val="left" w:pos="1201"/>
        </w:tabs>
        <w:autoSpaceDE w:val="0"/>
        <w:autoSpaceDN w:val="0"/>
        <w:spacing w:before="120"/>
        <w:ind w:left="1200" w:right="1797"/>
        <w:rPr>
          <w:rFonts w:ascii="Calibri" w:eastAsia="Calibri" w:hAnsi="Calibri" w:cs="Calibri"/>
          <w:sz w:val="22"/>
          <w:szCs w:val="22"/>
          <w:lang w:bidi="en-AU"/>
        </w:rPr>
      </w:pPr>
      <w:r w:rsidRPr="00714769">
        <w:rPr>
          <w:rFonts w:ascii="Calibri" w:eastAsia="Calibri" w:hAnsi="Calibri" w:cs="Calibri"/>
          <w:sz w:val="22"/>
          <w:szCs w:val="22"/>
          <w:lang w:bidi="en-AU"/>
        </w:rPr>
        <w:t>Two full time shifts at each of two Depots (i.e. a total of 4 full time shifts) will be utilised for driving and union related duties by work place</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delegates.</w:t>
      </w:r>
    </w:p>
    <w:p w14:paraId="3F418694" w14:textId="77777777" w:rsidR="00714769" w:rsidRPr="00714769" w:rsidRDefault="00714769" w:rsidP="00F63430">
      <w:pPr>
        <w:widowControl w:val="0"/>
        <w:numPr>
          <w:ilvl w:val="1"/>
          <w:numId w:val="65"/>
        </w:numPr>
        <w:tabs>
          <w:tab w:val="left" w:pos="1197"/>
          <w:tab w:val="left" w:pos="1198"/>
        </w:tabs>
        <w:autoSpaceDE w:val="0"/>
        <w:autoSpaceDN w:val="0"/>
        <w:spacing w:before="121"/>
        <w:ind w:left="1198"/>
        <w:rPr>
          <w:rFonts w:ascii="Calibri" w:eastAsia="Calibri" w:hAnsi="Calibri" w:cs="Calibri"/>
          <w:sz w:val="22"/>
          <w:szCs w:val="22"/>
          <w:lang w:bidi="en-AU"/>
        </w:rPr>
      </w:pPr>
      <w:r w:rsidRPr="00714769">
        <w:rPr>
          <w:rFonts w:ascii="Calibri" w:eastAsia="Calibri" w:hAnsi="Calibri" w:cs="Calibri"/>
          <w:sz w:val="22"/>
          <w:szCs w:val="22"/>
          <w:lang w:bidi="en-AU"/>
        </w:rPr>
        <w:t>The shifts will be 9.5 hours duration and commence prior to</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7am.</w:t>
      </w:r>
    </w:p>
    <w:p w14:paraId="4FD4B980"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2EDD4642" w14:textId="77777777" w:rsidR="00714769" w:rsidRPr="00714769" w:rsidRDefault="00714769" w:rsidP="00F63430">
      <w:pPr>
        <w:widowControl w:val="0"/>
        <w:numPr>
          <w:ilvl w:val="1"/>
          <w:numId w:val="65"/>
        </w:numPr>
        <w:tabs>
          <w:tab w:val="left" w:pos="1197"/>
          <w:tab w:val="left" w:pos="1198"/>
        </w:tabs>
        <w:autoSpaceDE w:val="0"/>
        <w:autoSpaceDN w:val="0"/>
        <w:spacing w:before="32"/>
        <w:ind w:left="1198" w:right="1233"/>
        <w:rPr>
          <w:rFonts w:ascii="Calibri" w:eastAsia="Calibri" w:hAnsi="Calibri" w:cs="Calibri"/>
          <w:sz w:val="22"/>
          <w:szCs w:val="22"/>
          <w:lang w:bidi="en-AU"/>
        </w:rPr>
      </w:pPr>
      <w:r w:rsidRPr="00714769">
        <w:rPr>
          <w:rFonts w:ascii="Calibri" w:eastAsia="Calibri" w:hAnsi="Calibri" w:cs="Calibri"/>
          <w:sz w:val="22"/>
          <w:szCs w:val="22"/>
          <w:lang w:bidi="en-AU"/>
        </w:rPr>
        <w:lastRenderedPageBreak/>
        <w:t>There is to be a maximum of 5 hours of driving duties on each shift. Driving duties will be at the beginning of the</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shift.</w:t>
      </w:r>
    </w:p>
    <w:p w14:paraId="79DD14E2" w14:textId="77777777" w:rsidR="00714769" w:rsidRPr="00714769" w:rsidRDefault="00714769" w:rsidP="00F63430">
      <w:pPr>
        <w:widowControl w:val="0"/>
        <w:numPr>
          <w:ilvl w:val="1"/>
          <w:numId w:val="65"/>
        </w:numPr>
        <w:tabs>
          <w:tab w:val="left" w:pos="1197"/>
          <w:tab w:val="left" w:pos="1198"/>
        </w:tabs>
        <w:autoSpaceDE w:val="0"/>
        <w:autoSpaceDN w:val="0"/>
        <w:spacing w:line="268" w:lineRule="exact"/>
        <w:ind w:left="1198"/>
        <w:rPr>
          <w:rFonts w:ascii="Calibri" w:eastAsia="Calibri" w:hAnsi="Calibri" w:cs="Calibri"/>
          <w:sz w:val="22"/>
          <w:szCs w:val="22"/>
          <w:lang w:bidi="en-AU"/>
        </w:rPr>
      </w:pPr>
      <w:r w:rsidRPr="00714769">
        <w:rPr>
          <w:rFonts w:ascii="Calibri" w:eastAsia="Calibri" w:hAnsi="Calibri" w:cs="Calibri"/>
          <w:sz w:val="22"/>
          <w:szCs w:val="22"/>
          <w:lang w:bidi="en-AU"/>
        </w:rPr>
        <w:t>Delegate shifts shall operate 52 weeks per</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year.</w:t>
      </w:r>
    </w:p>
    <w:p w14:paraId="31772A2C" w14:textId="77777777" w:rsidR="00714769" w:rsidRPr="00714769" w:rsidRDefault="00714769" w:rsidP="00F63430">
      <w:pPr>
        <w:widowControl w:val="0"/>
        <w:numPr>
          <w:ilvl w:val="1"/>
          <w:numId w:val="65"/>
        </w:numPr>
        <w:tabs>
          <w:tab w:val="left" w:pos="1197"/>
          <w:tab w:val="left" w:pos="1198"/>
        </w:tabs>
        <w:autoSpaceDE w:val="0"/>
        <w:autoSpaceDN w:val="0"/>
        <w:spacing w:line="268" w:lineRule="exact"/>
        <w:ind w:left="1198"/>
        <w:rPr>
          <w:rFonts w:ascii="Calibri" w:eastAsia="Calibri" w:hAnsi="Calibri" w:cs="Calibri"/>
          <w:sz w:val="22"/>
          <w:szCs w:val="22"/>
          <w:lang w:bidi="en-AU"/>
        </w:rPr>
      </w:pPr>
      <w:r w:rsidRPr="00714769">
        <w:rPr>
          <w:rFonts w:ascii="Calibri" w:eastAsia="Calibri" w:hAnsi="Calibri" w:cs="Calibri"/>
          <w:sz w:val="22"/>
          <w:szCs w:val="22"/>
          <w:lang w:bidi="en-AU"/>
        </w:rPr>
        <w:t>If more depots open then extra delegate shifts will be discussed at that</w:t>
      </w:r>
      <w:r w:rsidRPr="00714769">
        <w:rPr>
          <w:rFonts w:ascii="Calibri" w:eastAsia="Calibri" w:hAnsi="Calibri" w:cs="Calibri"/>
          <w:spacing w:val="-17"/>
          <w:sz w:val="22"/>
          <w:szCs w:val="22"/>
          <w:lang w:bidi="en-AU"/>
        </w:rPr>
        <w:t xml:space="preserve"> </w:t>
      </w:r>
      <w:r w:rsidRPr="00714769">
        <w:rPr>
          <w:rFonts w:ascii="Calibri" w:eastAsia="Calibri" w:hAnsi="Calibri" w:cs="Calibri"/>
          <w:sz w:val="22"/>
          <w:szCs w:val="22"/>
          <w:lang w:bidi="en-AU"/>
        </w:rPr>
        <w:t>time.</w:t>
      </w:r>
    </w:p>
    <w:p w14:paraId="4399AE6E" w14:textId="77777777" w:rsidR="00714769" w:rsidRPr="00714769" w:rsidRDefault="00714769" w:rsidP="00714769">
      <w:pPr>
        <w:widowControl w:val="0"/>
        <w:autoSpaceDE w:val="0"/>
        <w:autoSpaceDN w:val="0"/>
        <w:spacing w:line="268" w:lineRule="exact"/>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76D05042" w14:textId="6030FA9B" w:rsidR="00714769" w:rsidRDefault="00714769" w:rsidP="00EB4799">
      <w:pPr>
        <w:widowControl w:val="0"/>
        <w:autoSpaceDE w:val="0"/>
        <w:autoSpaceDN w:val="0"/>
        <w:spacing w:before="15"/>
        <w:outlineLvl w:val="0"/>
        <w:rPr>
          <w:rFonts w:ascii="Calibri Light" w:eastAsia="Calibri Light" w:hAnsi="Calibri Light" w:cs="Calibri Light"/>
          <w:color w:val="2D74B5"/>
          <w:sz w:val="28"/>
          <w:szCs w:val="28"/>
          <w:lang w:bidi="en-AU"/>
        </w:rPr>
      </w:pPr>
      <w:bookmarkStart w:id="1021" w:name="_bookmark403"/>
      <w:bookmarkStart w:id="1022" w:name="_bookmark404"/>
      <w:bookmarkEnd w:id="1021"/>
      <w:bookmarkEnd w:id="1022"/>
      <w:r w:rsidRPr="00714769">
        <w:rPr>
          <w:rFonts w:ascii="Calibri Light" w:eastAsia="Calibri Light" w:hAnsi="Calibri Light" w:cs="Calibri Light"/>
          <w:sz w:val="28"/>
          <w:szCs w:val="28"/>
          <w:lang w:bidi="en-AU"/>
        </w:rPr>
        <w:lastRenderedPageBreak/>
        <w:br w:type="column"/>
      </w:r>
      <w:bookmarkStart w:id="1023" w:name="_Toc87831900"/>
      <w:r w:rsidRPr="00714769">
        <w:rPr>
          <w:rFonts w:ascii="Calibri Light" w:eastAsia="Calibri Light" w:hAnsi="Calibri Light" w:cs="Calibri Light"/>
          <w:color w:val="2D74B5"/>
          <w:sz w:val="28"/>
          <w:szCs w:val="28"/>
          <w:lang w:bidi="en-AU"/>
        </w:rPr>
        <w:t>SCHEDULE 3 – TRANSPORT OFFICERS</w:t>
      </w:r>
      <w:bookmarkEnd w:id="1023"/>
    </w:p>
    <w:p w14:paraId="520AFDD3" w14:textId="77777777" w:rsidR="00910D39" w:rsidRPr="00714769" w:rsidRDefault="00910D39" w:rsidP="00910D39">
      <w:pPr>
        <w:widowControl w:val="0"/>
        <w:autoSpaceDE w:val="0"/>
        <w:autoSpaceDN w:val="0"/>
        <w:spacing w:before="15"/>
        <w:outlineLvl w:val="0"/>
        <w:rPr>
          <w:rFonts w:ascii="Calibri Light" w:eastAsia="Calibri Light" w:hAnsi="Calibri Light" w:cs="Calibri Light"/>
          <w:sz w:val="28"/>
          <w:szCs w:val="28"/>
          <w:lang w:bidi="en-AU"/>
        </w:rPr>
      </w:pPr>
    </w:p>
    <w:p w14:paraId="30A3FBF9"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60" w:right="80" w:bottom="900" w:left="1680" w:header="0" w:footer="718" w:gutter="0"/>
          <w:cols w:num="2" w:space="720" w:equalWidth="0">
            <w:col w:w="1927" w:space="427"/>
            <w:col w:w="7796"/>
          </w:cols>
        </w:sectPr>
      </w:pPr>
    </w:p>
    <w:p w14:paraId="5E4BD1C0" w14:textId="77777777" w:rsidR="00910D39" w:rsidRPr="00714769" w:rsidRDefault="00910D39" w:rsidP="00910D39">
      <w:pPr>
        <w:widowControl w:val="0"/>
        <w:numPr>
          <w:ilvl w:val="0"/>
          <w:numId w:val="64"/>
        </w:numPr>
        <w:tabs>
          <w:tab w:val="left" w:pos="840"/>
          <w:tab w:val="left" w:pos="841"/>
        </w:tabs>
        <w:autoSpaceDE w:val="0"/>
        <w:autoSpaceDN w:val="0"/>
        <w:ind w:right="-200"/>
        <w:outlineLvl w:val="3"/>
        <w:rPr>
          <w:rFonts w:ascii="Calibri" w:eastAsia="Calibri" w:hAnsi="Calibri" w:cs="Calibri"/>
          <w:b/>
          <w:bCs/>
          <w:sz w:val="22"/>
          <w:szCs w:val="22"/>
          <w:lang w:bidi="en-AU"/>
        </w:rPr>
      </w:pPr>
      <w:bookmarkStart w:id="1024" w:name="_Toc87831899"/>
      <w:r w:rsidRPr="00714769">
        <w:rPr>
          <w:rFonts w:ascii="Calibri" w:eastAsia="Calibri" w:hAnsi="Calibri" w:cs="Calibri"/>
          <w:b/>
          <w:bCs/>
          <w:sz w:val="22"/>
          <w:szCs w:val="22"/>
          <w:lang w:bidi="en-AU"/>
        </w:rPr>
        <w:t>Application</w:t>
      </w:r>
      <w:bookmarkEnd w:id="1024"/>
    </w:p>
    <w:p w14:paraId="1E064D03" w14:textId="77777777" w:rsidR="00714769" w:rsidRPr="00714769" w:rsidRDefault="00714769" w:rsidP="00F63430">
      <w:pPr>
        <w:widowControl w:val="0"/>
        <w:numPr>
          <w:ilvl w:val="1"/>
          <w:numId w:val="64"/>
        </w:numPr>
        <w:tabs>
          <w:tab w:val="left" w:pos="840"/>
          <w:tab w:val="left" w:pos="841"/>
        </w:tabs>
        <w:autoSpaceDE w:val="0"/>
        <w:autoSpaceDN w:val="0"/>
        <w:spacing w:before="120"/>
        <w:ind w:right="1266"/>
        <w:rPr>
          <w:rFonts w:ascii="Calibri" w:eastAsia="Calibri" w:hAnsi="Calibri" w:cs="Calibri"/>
          <w:sz w:val="22"/>
          <w:szCs w:val="22"/>
          <w:lang w:bidi="en-AU"/>
        </w:rPr>
      </w:pPr>
      <w:r w:rsidRPr="00714769">
        <w:rPr>
          <w:rFonts w:ascii="Calibri" w:eastAsia="Calibri" w:hAnsi="Calibri" w:cs="Calibri"/>
          <w:sz w:val="22"/>
          <w:szCs w:val="22"/>
          <w:lang w:bidi="en-AU"/>
        </w:rPr>
        <w:t>This flexibility schedule shall apply to employees employed in the Transport Officer employment classification stream within the Australian Capital Territory Internal Omnibus Network</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(ACTION).</w:t>
      </w:r>
    </w:p>
    <w:p w14:paraId="72C51F7D" w14:textId="77777777" w:rsidR="00714769" w:rsidRPr="00714769" w:rsidRDefault="00714769" w:rsidP="00F63430">
      <w:pPr>
        <w:widowControl w:val="0"/>
        <w:numPr>
          <w:ilvl w:val="0"/>
          <w:numId w:val="64"/>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25" w:name="_bookmark405"/>
      <w:bookmarkStart w:id="1026" w:name="_Toc87831901"/>
      <w:bookmarkEnd w:id="1025"/>
      <w:r w:rsidRPr="00714769">
        <w:rPr>
          <w:rFonts w:ascii="Calibri" w:eastAsia="Calibri" w:hAnsi="Calibri" w:cs="Calibri"/>
          <w:b/>
          <w:bCs/>
          <w:sz w:val="22"/>
          <w:szCs w:val="22"/>
          <w:lang w:bidi="en-AU"/>
        </w:rPr>
        <w:t>Inconsistency</w:t>
      </w:r>
      <w:bookmarkEnd w:id="1026"/>
    </w:p>
    <w:p w14:paraId="0F55EF7B" w14:textId="77777777" w:rsidR="00714769" w:rsidRPr="00714769" w:rsidRDefault="00714769" w:rsidP="00F63430">
      <w:pPr>
        <w:widowControl w:val="0"/>
        <w:numPr>
          <w:ilvl w:val="1"/>
          <w:numId w:val="64"/>
        </w:numPr>
        <w:tabs>
          <w:tab w:val="left" w:pos="840"/>
          <w:tab w:val="left" w:pos="841"/>
        </w:tabs>
        <w:autoSpaceDE w:val="0"/>
        <w:autoSpaceDN w:val="0"/>
        <w:spacing w:before="120"/>
        <w:ind w:right="1964"/>
        <w:rPr>
          <w:rFonts w:ascii="Calibri" w:eastAsia="Calibri" w:hAnsi="Calibri" w:cs="Calibri"/>
          <w:sz w:val="22"/>
          <w:szCs w:val="22"/>
          <w:lang w:bidi="en-AU"/>
        </w:rPr>
      </w:pPr>
      <w:r w:rsidRPr="00714769">
        <w:rPr>
          <w:rFonts w:ascii="Calibri" w:eastAsia="Calibri" w:hAnsi="Calibri" w:cs="Calibri"/>
          <w:sz w:val="22"/>
          <w:szCs w:val="22"/>
          <w:lang w:bidi="en-AU"/>
        </w:rPr>
        <w:t>To the extent of any inconsistency, the terms within this Schedule prevail over the contents of this</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Agreement.</w:t>
      </w:r>
    </w:p>
    <w:p w14:paraId="6ED0F8E7" w14:textId="77777777" w:rsidR="00714769" w:rsidRPr="00714769" w:rsidRDefault="00714769" w:rsidP="00F63430">
      <w:pPr>
        <w:widowControl w:val="0"/>
        <w:numPr>
          <w:ilvl w:val="0"/>
          <w:numId w:val="64"/>
        </w:numPr>
        <w:tabs>
          <w:tab w:val="left" w:pos="840"/>
          <w:tab w:val="left" w:pos="841"/>
        </w:tabs>
        <w:autoSpaceDE w:val="0"/>
        <w:autoSpaceDN w:val="0"/>
        <w:spacing w:before="118"/>
        <w:outlineLvl w:val="3"/>
        <w:rPr>
          <w:rFonts w:ascii="Calibri" w:eastAsia="Calibri" w:hAnsi="Calibri" w:cs="Calibri"/>
          <w:b/>
          <w:bCs/>
          <w:sz w:val="22"/>
          <w:szCs w:val="22"/>
          <w:lang w:bidi="en-AU"/>
        </w:rPr>
      </w:pPr>
      <w:bookmarkStart w:id="1027" w:name="_bookmark406"/>
      <w:bookmarkStart w:id="1028" w:name="_Toc87831902"/>
      <w:bookmarkEnd w:id="1027"/>
      <w:r w:rsidRPr="00714769">
        <w:rPr>
          <w:rFonts w:ascii="Calibri" w:eastAsia="Calibri" w:hAnsi="Calibri" w:cs="Calibri"/>
          <w:b/>
          <w:bCs/>
          <w:sz w:val="22"/>
          <w:szCs w:val="22"/>
          <w:lang w:bidi="en-AU"/>
        </w:rPr>
        <w:t>General</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Aims</w:t>
      </w:r>
      <w:bookmarkEnd w:id="1028"/>
    </w:p>
    <w:p w14:paraId="61E9B119" w14:textId="77777777" w:rsidR="00714769" w:rsidRPr="00714769" w:rsidRDefault="00714769" w:rsidP="00F63430">
      <w:pPr>
        <w:widowControl w:val="0"/>
        <w:numPr>
          <w:ilvl w:val="1"/>
          <w:numId w:val="64"/>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Transport Officers are ACTION’S frontline manager</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group.</w:t>
      </w:r>
    </w:p>
    <w:p w14:paraId="5D3BFD99" w14:textId="77777777" w:rsidR="00714769" w:rsidRPr="00714769" w:rsidRDefault="00714769" w:rsidP="00F63430">
      <w:pPr>
        <w:widowControl w:val="0"/>
        <w:numPr>
          <w:ilvl w:val="0"/>
          <w:numId w:val="64"/>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029" w:name="_bookmark407"/>
      <w:bookmarkStart w:id="1030" w:name="_Toc87831903"/>
      <w:bookmarkEnd w:id="1029"/>
      <w:r w:rsidRPr="00714769">
        <w:rPr>
          <w:rFonts w:ascii="Calibri" w:eastAsia="Calibri" w:hAnsi="Calibri" w:cs="Calibri"/>
          <w:b/>
          <w:bCs/>
          <w:sz w:val="22"/>
          <w:szCs w:val="22"/>
          <w:lang w:bidi="en-AU"/>
        </w:rPr>
        <w:t>Base Rates of</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Pay</w:t>
      </w:r>
      <w:bookmarkEnd w:id="1030"/>
    </w:p>
    <w:p w14:paraId="617CB78A" w14:textId="77777777" w:rsidR="00714769" w:rsidRPr="00714769" w:rsidRDefault="00714769" w:rsidP="00F63430">
      <w:pPr>
        <w:widowControl w:val="0"/>
        <w:numPr>
          <w:ilvl w:val="1"/>
          <w:numId w:val="64"/>
        </w:numPr>
        <w:tabs>
          <w:tab w:val="left" w:pos="840"/>
          <w:tab w:val="left" w:pos="841"/>
        </w:tabs>
        <w:autoSpaceDE w:val="0"/>
        <w:autoSpaceDN w:val="0"/>
        <w:spacing w:before="120"/>
        <w:rPr>
          <w:rFonts w:ascii="Calibri" w:eastAsia="Calibri" w:hAnsi="Calibri" w:cs="Calibri"/>
          <w:i/>
          <w:sz w:val="22"/>
          <w:szCs w:val="22"/>
          <w:lang w:bidi="en-AU"/>
        </w:rPr>
      </w:pPr>
      <w:r w:rsidRPr="00714769">
        <w:rPr>
          <w:rFonts w:ascii="Calibri" w:eastAsia="Calibri" w:hAnsi="Calibri" w:cs="Calibri"/>
          <w:sz w:val="22"/>
          <w:szCs w:val="22"/>
          <w:lang w:bidi="en-AU"/>
        </w:rPr>
        <w:t xml:space="preserve">Base and composite rates of pay are detailed in Annex A – </w:t>
      </w:r>
      <w:r w:rsidRPr="00714769">
        <w:rPr>
          <w:rFonts w:ascii="Calibri" w:eastAsia="Calibri" w:hAnsi="Calibri" w:cs="Calibri"/>
          <w:i/>
          <w:sz w:val="22"/>
          <w:szCs w:val="22"/>
          <w:lang w:bidi="en-AU"/>
        </w:rPr>
        <w:t>Classifications and Rates of</w:t>
      </w:r>
      <w:r w:rsidRPr="00714769">
        <w:rPr>
          <w:rFonts w:ascii="Calibri" w:eastAsia="Calibri" w:hAnsi="Calibri" w:cs="Calibri"/>
          <w:i/>
          <w:spacing w:val="-18"/>
          <w:sz w:val="22"/>
          <w:szCs w:val="22"/>
          <w:lang w:bidi="en-AU"/>
        </w:rPr>
        <w:t xml:space="preserve"> </w:t>
      </w:r>
      <w:r w:rsidRPr="00714769">
        <w:rPr>
          <w:rFonts w:ascii="Calibri" w:eastAsia="Calibri" w:hAnsi="Calibri" w:cs="Calibri"/>
          <w:i/>
          <w:sz w:val="22"/>
          <w:szCs w:val="22"/>
          <w:lang w:bidi="en-AU"/>
        </w:rPr>
        <w:t>Pay</w:t>
      </w:r>
    </w:p>
    <w:p w14:paraId="089A04A0" w14:textId="77777777" w:rsidR="00714769" w:rsidRPr="00714769" w:rsidRDefault="00714769" w:rsidP="00714769">
      <w:pPr>
        <w:widowControl w:val="0"/>
        <w:autoSpaceDE w:val="0"/>
        <w:autoSpaceDN w:val="0"/>
        <w:ind w:left="840"/>
        <w:rPr>
          <w:rFonts w:ascii="Calibri" w:eastAsia="Calibri" w:hAnsi="Calibri" w:cs="Calibri"/>
          <w:sz w:val="22"/>
          <w:szCs w:val="22"/>
          <w:lang w:bidi="en-AU"/>
        </w:rPr>
      </w:pPr>
      <w:r w:rsidRPr="00714769">
        <w:rPr>
          <w:rFonts w:ascii="Calibri" w:eastAsia="Calibri" w:hAnsi="Calibri" w:cs="Calibri"/>
          <w:sz w:val="22"/>
          <w:szCs w:val="22"/>
          <w:lang w:bidi="en-AU"/>
        </w:rPr>
        <w:t>of this Agreement.</w:t>
      </w:r>
    </w:p>
    <w:p w14:paraId="17B01949" w14:textId="77777777" w:rsidR="00714769" w:rsidRPr="00714769" w:rsidRDefault="00714769" w:rsidP="00F63430">
      <w:pPr>
        <w:widowControl w:val="0"/>
        <w:numPr>
          <w:ilvl w:val="0"/>
          <w:numId w:val="64"/>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31" w:name="_bookmark408"/>
      <w:bookmarkStart w:id="1032" w:name="_Toc87831904"/>
      <w:bookmarkEnd w:id="1031"/>
      <w:r w:rsidRPr="00714769">
        <w:rPr>
          <w:rFonts w:ascii="Calibri" w:eastAsia="Calibri" w:hAnsi="Calibri" w:cs="Calibri"/>
          <w:b/>
          <w:bCs/>
          <w:sz w:val="22"/>
          <w:szCs w:val="22"/>
          <w:lang w:bidi="en-AU"/>
        </w:rPr>
        <w:t>Supplementary</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Payment</w:t>
      </w:r>
      <w:bookmarkEnd w:id="1032"/>
    </w:p>
    <w:p w14:paraId="59C6D0F9" w14:textId="77777777" w:rsidR="00714769" w:rsidRPr="00714769" w:rsidRDefault="00714769" w:rsidP="00F63430">
      <w:pPr>
        <w:widowControl w:val="0"/>
        <w:numPr>
          <w:ilvl w:val="1"/>
          <w:numId w:val="64"/>
        </w:numPr>
        <w:tabs>
          <w:tab w:val="left" w:pos="841"/>
        </w:tabs>
        <w:autoSpaceDE w:val="0"/>
        <w:autoSpaceDN w:val="0"/>
        <w:spacing w:before="121"/>
        <w:ind w:right="1489"/>
        <w:jc w:val="both"/>
        <w:rPr>
          <w:rFonts w:ascii="Calibri" w:eastAsia="Calibri" w:hAnsi="Calibri" w:cs="Calibri"/>
          <w:sz w:val="22"/>
          <w:szCs w:val="22"/>
          <w:lang w:bidi="en-AU"/>
        </w:rPr>
      </w:pPr>
      <w:r w:rsidRPr="00714769">
        <w:rPr>
          <w:rFonts w:ascii="Calibri" w:eastAsia="Calibri" w:hAnsi="Calibri" w:cs="Calibri"/>
          <w:sz w:val="22"/>
          <w:szCs w:val="22"/>
          <w:lang w:bidi="en-AU"/>
        </w:rPr>
        <w:t>In addition to the rate of pay, a supplementary payment shall be payable in accordance with this clause. The supplementary payment is payable for all purposes and is payable during periods of paid</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leave.</w:t>
      </w:r>
    </w:p>
    <w:p w14:paraId="3B4BB6ED" w14:textId="77777777" w:rsidR="00714769" w:rsidRPr="00714769" w:rsidRDefault="00714769" w:rsidP="00F63430">
      <w:pPr>
        <w:widowControl w:val="0"/>
        <w:numPr>
          <w:ilvl w:val="1"/>
          <w:numId w:val="64"/>
        </w:numPr>
        <w:tabs>
          <w:tab w:val="left" w:pos="840"/>
          <w:tab w:val="left" w:pos="841"/>
        </w:tabs>
        <w:autoSpaceDE w:val="0"/>
        <w:autoSpaceDN w:val="0"/>
        <w:spacing w:before="122" w:line="237" w:lineRule="auto"/>
        <w:ind w:right="1805"/>
        <w:rPr>
          <w:rFonts w:ascii="Calibri" w:eastAsia="Calibri" w:hAnsi="Calibri" w:cs="Calibri"/>
          <w:sz w:val="22"/>
          <w:szCs w:val="22"/>
          <w:lang w:bidi="en-AU"/>
        </w:rPr>
      </w:pPr>
      <w:r w:rsidRPr="00714769">
        <w:rPr>
          <w:rFonts w:ascii="Calibri" w:eastAsia="Calibri" w:hAnsi="Calibri" w:cs="Calibri"/>
          <w:sz w:val="22"/>
          <w:szCs w:val="22"/>
          <w:lang w:bidi="en-AU"/>
        </w:rPr>
        <w:t>The supplementary payment has been determined through the incorporation of the following conditions into the hourly</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rate:</w:t>
      </w:r>
    </w:p>
    <w:p w14:paraId="62B56D19" w14:textId="77777777" w:rsidR="00714769" w:rsidRPr="00714769" w:rsidRDefault="00714769" w:rsidP="00F63430">
      <w:pPr>
        <w:widowControl w:val="0"/>
        <w:numPr>
          <w:ilvl w:val="2"/>
          <w:numId w:val="64"/>
        </w:numPr>
        <w:tabs>
          <w:tab w:val="left" w:pos="1921"/>
        </w:tabs>
        <w:autoSpaceDE w:val="0"/>
        <w:autoSpaceDN w:val="0"/>
        <w:spacing w:before="122"/>
        <w:ind w:right="1788" w:hanging="360"/>
        <w:rPr>
          <w:rFonts w:ascii="Calibri" w:eastAsia="Calibri" w:hAnsi="Calibri" w:cs="Calibri"/>
          <w:sz w:val="22"/>
          <w:szCs w:val="22"/>
          <w:lang w:bidi="en-AU"/>
        </w:rPr>
      </w:pPr>
      <w:r w:rsidRPr="00714769">
        <w:rPr>
          <w:rFonts w:ascii="Calibri" w:eastAsia="Calibri" w:hAnsi="Calibri" w:cs="Calibri"/>
          <w:sz w:val="22"/>
          <w:szCs w:val="22"/>
          <w:lang w:bidi="en-AU"/>
        </w:rPr>
        <w:t>payment for public holidays, as listed in Section F. 10, of this Agreement inclusive, excluding Good Friday, Christmas Day and Easter</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Monday;</w:t>
      </w:r>
    </w:p>
    <w:p w14:paraId="65275177" w14:textId="77777777" w:rsidR="00714769" w:rsidRPr="00714769" w:rsidRDefault="00714769" w:rsidP="00F63430">
      <w:pPr>
        <w:widowControl w:val="0"/>
        <w:numPr>
          <w:ilvl w:val="2"/>
          <w:numId w:val="64"/>
        </w:numPr>
        <w:tabs>
          <w:tab w:val="left" w:pos="1921"/>
        </w:tabs>
        <w:autoSpaceDE w:val="0"/>
        <w:autoSpaceDN w:val="0"/>
        <w:ind w:hanging="360"/>
        <w:rPr>
          <w:rFonts w:ascii="Calibri" w:eastAsia="Calibri" w:hAnsi="Calibri" w:cs="Calibri"/>
          <w:sz w:val="22"/>
          <w:szCs w:val="22"/>
          <w:lang w:bidi="en-AU"/>
        </w:rPr>
      </w:pPr>
      <w:r w:rsidRPr="00714769">
        <w:rPr>
          <w:rFonts w:ascii="Calibri" w:eastAsia="Calibri" w:hAnsi="Calibri" w:cs="Calibri"/>
          <w:sz w:val="22"/>
          <w:szCs w:val="22"/>
          <w:lang w:bidi="en-AU"/>
        </w:rPr>
        <w:t>shift penalty</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rates;</w:t>
      </w:r>
    </w:p>
    <w:p w14:paraId="306D25F6" w14:textId="77777777" w:rsidR="00714769" w:rsidRPr="00714769" w:rsidRDefault="00714769" w:rsidP="00F63430">
      <w:pPr>
        <w:widowControl w:val="0"/>
        <w:numPr>
          <w:ilvl w:val="2"/>
          <w:numId w:val="64"/>
        </w:numPr>
        <w:tabs>
          <w:tab w:val="left" w:pos="1921"/>
        </w:tabs>
        <w:autoSpaceDE w:val="0"/>
        <w:autoSpaceDN w:val="0"/>
        <w:ind w:hanging="360"/>
        <w:rPr>
          <w:rFonts w:ascii="Calibri" w:eastAsia="Calibri" w:hAnsi="Calibri" w:cs="Calibri"/>
          <w:sz w:val="22"/>
          <w:szCs w:val="22"/>
          <w:lang w:bidi="en-AU"/>
        </w:rPr>
      </w:pPr>
      <w:r w:rsidRPr="00714769">
        <w:rPr>
          <w:rFonts w:ascii="Calibri" w:eastAsia="Calibri" w:hAnsi="Calibri" w:cs="Calibri"/>
          <w:sz w:val="22"/>
          <w:szCs w:val="22"/>
          <w:lang w:bidi="en-AU"/>
        </w:rPr>
        <w:t>overtime rates and related</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arrangements;</w:t>
      </w:r>
    </w:p>
    <w:p w14:paraId="66561F23" w14:textId="77777777" w:rsidR="00714769" w:rsidRPr="00714769" w:rsidRDefault="00714769" w:rsidP="00F63430">
      <w:pPr>
        <w:widowControl w:val="0"/>
        <w:numPr>
          <w:ilvl w:val="2"/>
          <w:numId w:val="64"/>
        </w:numPr>
        <w:tabs>
          <w:tab w:val="left" w:pos="1921"/>
        </w:tabs>
        <w:autoSpaceDE w:val="0"/>
        <w:autoSpaceDN w:val="0"/>
        <w:spacing w:before="1"/>
        <w:ind w:right="1935" w:hanging="360"/>
        <w:rPr>
          <w:rFonts w:ascii="Calibri" w:eastAsia="Calibri" w:hAnsi="Calibri" w:cs="Calibri"/>
          <w:sz w:val="22"/>
          <w:szCs w:val="22"/>
          <w:lang w:bidi="en-AU"/>
        </w:rPr>
      </w:pPr>
      <w:r w:rsidRPr="00714769">
        <w:rPr>
          <w:rFonts w:ascii="Calibri" w:eastAsia="Calibri" w:hAnsi="Calibri" w:cs="Calibri"/>
          <w:sz w:val="22"/>
          <w:szCs w:val="22"/>
          <w:lang w:bidi="en-AU"/>
        </w:rPr>
        <w:t>annual leave loading or shift penalties which may be paid in lieu of the loading;</w:t>
      </w:r>
    </w:p>
    <w:p w14:paraId="10F57A94" w14:textId="77777777" w:rsidR="00714769" w:rsidRPr="00714769" w:rsidRDefault="00714769" w:rsidP="00F63430">
      <w:pPr>
        <w:widowControl w:val="0"/>
        <w:numPr>
          <w:ilvl w:val="2"/>
          <w:numId w:val="64"/>
        </w:numPr>
        <w:tabs>
          <w:tab w:val="left" w:pos="1921"/>
        </w:tabs>
        <w:autoSpaceDE w:val="0"/>
        <w:autoSpaceDN w:val="0"/>
        <w:ind w:hanging="360"/>
        <w:rPr>
          <w:rFonts w:ascii="Calibri" w:eastAsia="Calibri" w:hAnsi="Calibri" w:cs="Calibri"/>
          <w:sz w:val="22"/>
          <w:szCs w:val="22"/>
          <w:lang w:bidi="en-AU"/>
        </w:rPr>
      </w:pPr>
      <w:r w:rsidRPr="00714769">
        <w:rPr>
          <w:rFonts w:ascii="Calibri" w:eastAsia="Calibri" w:hAnsi="Calibri" w:cs="Calibri"/>
          <w:sz w:val="22"/>
          <w:szCs w:val="22"/>
          <w:lang w:bidi="en-AU"/>
        </w:rPr>
        <w:t>meal allowances;</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and</w:t>
      </w:r>
    </w:p>
    <w:p w14:paraId="346C32B8" w14:textId="77777777" w:rsidR="00714769" w:rsidRPr="00714769" w:rsidRDefault="00714769" w:rsidP="00F63430">
      <w:pPr>
        <w:widowControl w:val="0"/>
        <w:numPr>
          <w:ilvl w:val="2"/>
          <w:numId w:val="64"/>
        </w:numPr>
        <w:tabs>
          <w:tab w:val="left" w:pos="1921"/>
        </w:tabs>
        <w:autoSpaceDE w:val="0"/>
        <w:autoSpaceDN w:val="0"/>
        <w:spacing w:before="1"/>
        <w:ind w:hanging="360"/>
        <w:rPr>
          <w:rFonts w:ascii="Calibri" w:eastAsia="Calibri" w:hAnsi="Calibri" w:cs="Calibri"/>
          <w:sz w:val="22"/>
          <w:szCs w:val="22"/>
          <w:lang w:bidi="en-AU"/>
        </w:rPr>
      </w:pPr>
      <w:r w:rsidRPr="00714769">
        <w:rPr>
          <w:rFonts w:ascii="Calibri" w:eastAsia="Calibri" w:hAnsi="Calibri" w:cs="Calibri"/>
          <w:sz w:val="22"/>
          <w:szCs w:val="22"/>
          <w:lang w:bidi="en-AU"/>
        </w:rPr>
        <w:t>work practice</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changes.</w:t>
      </w:r>
    </w:p>
    <w:p w14:paraId="35E2841A" w14:textId="77777777" w:rsidR="00714769" w:rsidRPr="00714769" w:rsidRDefault="00714769" w:rsidP="00F63430">
      <w:pPr>
        <w:widowControl w:val="0"/>
        <w:numPr>
          <w:ilvl w:val="1"/>
          <w:numId w:val="64"/>
        </w:numPr>
        <w:tabs>
          <w:tab w:val="left" w:pos="840"/>
          <w:tab w:val="left" w:pos="841"/>
        </w:tabs>
        <w:autoSpaceDE w:val="0"/>
        <w:autoSpaceDN w:val="0"/>
        <w:spacing w:before="120"/>
        <w:ind w:right="1557"/>
        <w:rPr>
          <w:rFonts w:ascii="Calibri" w:eastAsia="Calibri" w:hAnsi="Calibri" w:cs="Calibri"/>
          <w:sz w:val="22"/>
          <w:szCs w:val="22"/>
          <w:lang w:bidi="en-AU"/>
        </w:rPr>
      </w:pPr>
      <w:r w:rsidRPr="00714769">
        <w:rPr>
          <w:rFonts w:ascii="Calibri" w:eastAsia="Calibri" w:hAnsi="Calibri" w:cs="Calibri"/>
          <w:sz w:val="22"/>
          <w:szCs w:val="22"/>
          <w:lang w:bidi="en-AU"/>
        </w:rPr>
        <w:t>Employees in receipt of a supplementary payment are not also eligible for payments in accordance with clauses elsewhere in this agreement that provide for conditions incorporated into the hourly supplementary</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payment.</w:t>
      </w:r>
    </w:p>
    <w:p w14:paraId="4DF2A951" w14:textId="77777777" w:rsidR="00714769" w:rsidRPr="00714769" w:rsidRDefault="00714769" w:rsidP="00F63430">
      <w:pPr>
        <w:widowControl w:val="0"/>
        <w:numPr>
          <w:ilvl w:val="1"/>
          <w:numId w:val="64"/>
        </w:numPr>
        <w:tabs>
          <w:tab w:val="left" w:pos="840"/>
          <w:tab w:val="left" w:pos="841"/>
        </w:tabs>
        <w:autoSpaceDE w:val="0"/>
        <w:autoSpaceDN w:val="0"/>
        <w:spacing w:before="118"/>
        <w:ind w:right="1450"/>
        <w:rPr>
          <w:rFonts w:ascii="Calibri" w:eastAsia="Calibri" w:hAnsi="Calibri" w:cs="Calibri"/>
          <w:sz w:val="22"/>
          <w:szCs w:val="22"/>
          <w:lang w:bidi="en-AU"/>
        </w:rPr>
      </w:pPr>
      <w:r w:rsidRPr="00714769">
        <w:rPr>
          <w:rFonts w:ascii="Calibri" w:eastAsia="Calibri" w:hAnsi="Calibri" w:cs="Calibri"/>
          <w:sz w:val="22"/>
          <w:szCs w:val="22"/>
          <w:lang w:bidi="en-AU"/>
        </w:rPr>
        <w:t xml:space="preserve">The supplementary payment shall be the difference between the base rate of pay prescribed at Clause 4 – </w:t>
      </w:r>
      <w:r w:rsidRPr="00714769">
        <w:rPr>
          <w:rFonts w:ascii="Calibri" w:eastAsia="Calibri" w:hAnsi="Calibri" w:cs="Calibri"/>
          <w:i/>
          <w:sz w:val="22"/>
          <w:szCs w:val="22"/>
          <w:lang w:bidi="en-AU"/>
        </w:rPr>
        <w:t xml:space="preserve">Base Rates of Pay </w:t>
      </w:r>
      <w:r w:rsidRPr="00714769">
        <w:rPr>
          <w:rFonts w:ascii="Calibri" w:eastAsia="Calibri" w:hAnsi="Calibri" w:cs="Calibri"/>
          <w:sz w:val="22"/>
          <w:szCs w:val="22"/>
          <w:lang w:bidi="en-AU"/>
        </w:rPr>
        <w:t xml:space="preserve">and the composite hourly wage prescribed at Clause 6 – </w:t>
      </w:r>
      <w:r w:rsidRPr="00714769">
        <w:rPr>
          <w:rFonts w:ascii="Calibri" w:eastAsia="Calibri" w:hAnsi="Calibri" w:cs="Calibri"/>
          <w:i/>
          <w:sz w:val="22"/>
          <w:szCs w:val="22"/>
          <w:lang w:bidi="en-AU"/>
        </w:rPr>
        <w:t xml:space="preserve">Composite Hourly Rate </w:t>
      </w:r>
      <w:r w:rsidRPr="00714769">
        <w:rPr>
          <w:rFonts w:ascii="Calibri" w:eastAsia="Calibri" w:hAnsi="Calibri" w:cs="Calibri"/>
          <w:sz w:val="22"/>
          <w:szCs w:val="22"/>
          <w:lang w:bidi="en-AU"/>
        </w:rPr>
        <w:t>in this</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schedule.</w:t>
      </w:r>
    </w:p>
    <w:p w14:paraId="71567A64" w14:textId="77777777" w:rsidR="00714769" w:rsidRPr="00714769" w:rsidRDefault="00714769" w:rsidP="00F63430">
      <w:pPr>
        <w:widowControl w:val="0"/>
        <w:numPr>
          <w:ilvl w:val="1"/>
          <w:numId w:val="64"/>
        </w:numPr>
        <w:tabs>
          <w:tab w:val="left" w:pos="840"/>
          <w:tab w:val="left" w:pos="841"/>
        </w:tabs>
        <w:autoSpaceDE w:val="0"/>
        <w:autoSpaceDN w:val="0"/>
        <w:spacing w:before="121"/>
        <w:ind w:right="1376"/>
        <w:rPr>
          <w:rFonts w:ascii="Calibri" w:eastAsia="Calibri" w:hAnsi="Calibri" w:cs="Calibri"/>
          <w:sz w:val="22"/>
          <w:szCs w:val="22"/>
          <w:lang w:bidi="en-AU"/>
        </w:rPr>
      </w:pPr>
      <w:r w:rsidRPr="00714769">
        <w:rPr>
          <w:rFonts w:ascii="Calibri" w:eastAsia="Calibri" w:hAnsi="Calibri" w:cs="Calibri"/>
          <w:sz w:val="22"/>
          <w:szCs w:val="22"/>
          <w:lang w:bidi="en-AU"/>
        </w:rPr>
        <w:t xml:space="preserve">Payment for Public Holidays will be in accordance with Clause 10 – </w:t>
      </w:r>
      <w:r w:rsidRPr="00714769">
        <w:rPr>
          <w:rFonts w:ascii="Calibri" w:eastAsia="Calibri" w:hAnsi="Calibri" w:cs="Calibri"/>
          <w:i/>
          <w:sz w:val="22"/>
          <w:szCs w:val="22"/>
          <w:lang w:bidi="en-AU"/>
        </w:rPr>
        <w:t xml:space="preserve">Public Holidays </w:t>
      </w:r>
      <w:r w:rsidRPr="00714769">
        <w:rPr>
          <w:rFonts w:ascii="Calibri" w:eastAsia="Calibri" w:hAnsi="Calibri" w:cs="Calibri"/>
          <w:sz w:val="22"/>
          <w:szCs w:val="22"/>
          <w:lang w:bidi="en-AU"/>
        </w:rPr>
        <w:t>in this Schedule.</w:t>
      </w:r>
    </w:p>
    <w:p w14:paraId="1DA232BC" w14:textId="77777777" w:rsidR="00714769" w:rsidRPr="00714769" w:rsidRDefault="00714769" w:rsidP="00F63430">
      <w:pPr>
        <w:widowControl w:val="0"/>
        <w:numPr>
          <w:ilvl w:val="0"/>
          <w:numId w:val="64"/>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33" w:name="_bookmark409"/>
      <w:bookmarkStart w:id="1034" w:name="_Toc87831905"/>
      <w:bookmarkEnd w:id="1033"/>
      <w:r w:rsidRPr="00714769">
        <w:rPr>
          <w:rFonts w:ascii="Calibri" w:eastAsia="Calibri" w:hAnsi="Calibri" w:cs="Calibri"/>
          <w:b/>
          <w:bCs/>
          <w:sz w:val="22"/>
          <w:szCs w:val="22"/>
          <w:lang w:bidi="en-AU"/>
        </w:rPr>
        <w:t>Composite Hourly</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Rate</w:t>
      </w:r>
      <w:bookmarkEnd w:id="1034"/>
    </w:p>
    <w:p w14:paraId="7281190E" w14:textId="77777777" w:rsidR="00714769" w:rsidRPr="00714769" w:rsidRDefault="00714769" w:rsidP="00F63430">
      <w:pPr>
        <w:widowControl w:val="0"/>
        <w:numPr>
          <w:ilvl w:val="1"/>
          <w:numId w:val="64"/>
        </w:numPr>
        <w:tabs>
          <w:tab w:val="left" w:pos="840"/>
          <w:tab w:val="left" w:pos="841"/>
        </w:tabs>
        <w:autoSpaceDE w:val="0"/>
        <w:autoSpaceDN w:val="0"/>
        <w:spacing w:before="120" w:line="345" w:lineRule="auto"/>
        <w:ind w:left="1560" w:right="1472" w:hanging="1440"/>
        <w:rPr>
          <w:rFonts w:ascii="Calibri" w:eastAsia="Calibri" w:hAnsi="Calibri" w:cs="Calibri"/>
          <w:sz w:val="22"/>
          <w:szCs w:val="22"/>
          <w:lang w:bidi="en-AU"/>
        </w:rPr>
      </w:pPr>
      <w:r w:rsidRPr="00714769">
        <w:rPr>
          <w:rFonts w:ascii="Calibri" w:eastAsia="Calibri" w:hAnsi="Calibri" w:cs="Calibri"/>
          <w:sz w:val="22"/>
          <w:szCs w:val="22"/>
          <w:lang w:bidi="en-AU"/>
        </w:rPr>
        <w:t>The composite hourly rate shall be calculated in accordance with the following formula: Hourly base rate of pay + supplementary payment = composite hourly</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rate</w:t>
      </w:r>
    </w:p>
    <w:p w14:paraId="5DAB2838" w14:textId="77777777" w:rsidR="00714769" w:rsidRPr="00714769" w:rsidRDefault="00714769" w:rsidP="00F63430">
      <w:pPr>
        <w:widowControl w:val="0"/>
        <w:numPr>
          <w:ilvl w:val="1"/>
          <w:numId w:val="64"/>
        </w:numPr>
        <w:tabs>
          <w:tab w:val="left" w:pos="840"/>
          <w:tab w:val="left" w:pos="841"/>
        </w:tabs>
        <w:autoSpaceDE w:val="0"/>
        <w:autoSpaceDN w:val="0"/>
        <w:spacing w:before="2"/>
        <w:ind w:right="1768"/>
        <w:rPr>
          <w:rFonts w:ascii="Calibri" w:eastAsia="Calibri" w:hAnsi="Calibri" w:cs="Calibri"/>
          <w:sz w:val="22"/>
          <w:szCs w:val="22"/>
          <w:lang w:bidi="en-AU"/>
        </w:rPr>
      </w:pPr>
      <w:r w:rsidRPr="00714769">
        <w:rPr>
          <w:rFonts w:ascii="Calibri" w:eastAsia="Calibri" w:hAnsi="Calibri" w:cs="Calibri"/>
          <w:sz w:val="22"/>
          <w:szCs w:val="22"/>
          <w:lang w:bidi="en-AU"/>
        </w:rPr>
        <w:t>The composite hourly rate will be varied in accordance with increases in rates of pay stipulated in this</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Agreement.</w:t>
      </w:r>
    </w:p>
    <w:p w14:paraId="0A32C92F" w14:textId="77777777" w:rsidR="00714769" w:rsidRPr="00714769" w:rsidRDefault="00714769" w:rsidP="00F63430">
      <w:pPr>
        <w:widowControl w:val="0"/>
        <w:numPr>
          <w:ilvl w:val="0"/>
          <w:numId w:val="64"/>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35" w:name="_bookmark410"/>
      <w:bookmarkStart w:id="1036" w:name="_Toc87831906"/>
      <w:bookmarkEnd w:id="1035"/>
      <w:r w:rsidRPr="00714769">
        <w:rPr>
          <w:rFonts w:ascii="Calibri" w:eastAsia="Calibri" w:hAnsi="Calibri" w:cs="Calibri"/>
          <w:b/>
          <w:bCs/>
          <w:sz w:val="22"/>
          <w:szCs w:val="22"/>
          <w:lang w:bidi="en-AU"/>
        </w:rPr>
        <w:t>Transport Officer</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Establishment</w:t>
      </w:r>
      <w:bookmarkEnd w:id="1036"/>
    </w:p>
    <w:p w14:paraId="595CC592" w14:textId="77777777" w:rsidR="00714769" w:rsidRPr="00714769" w:rsidRDefault="00714769" w:rsidP="00F63430">
      <w:pPr>
        <w:widowControl w:val="0"/>
        <w:numPr>
          <w:ilvl w:val="1"/>
          <w:numId w:val="64"/>
        </w:numPr>
        <w:tabs>
          <w:tab w:val="left" w:pos="840"/>
          <w:tab w:val="left" w:pos="841"/>
          <w:tab w:val="left" w:pos="4541"/>
        </w:tabs>
        <w:autoSpaceDE w:val="0"/>
        <w:autoSpaceDN w:val="0"/>
        <w:spacing w:before="120" w:line="348" w:lineRule="auto"/>
        <w:ind w:right="3936"/>
        <w:rPr>
          <w:rFonts w:ascii="Calibri" w:eastAsia="Calibri" w:hAnsi="Calibri" w:cs="Calibri"/>
          <w:sz w:val="22"/>
          <w:szCs w:val="22"/>
          <w:lang w:bidi="en-AU"/>
        </w:rPr>
      </w:pPr>
      <w:r w:rsidRPr="00714769">
        <w:rPr>
          <w:rFonts w:ascii="Calibri" w:eastAsia="Calibri" w:hAnsi="Calibri" w:cs="Calibri"/>
          <w:sz w:val="22"/>
          <w:szCs w:val="22"/>
          <w:lang w:bidi="en-AU"/>
        </w:rPr>
        <w:t>The minimum number of Transport Officer positions will be: Transport Officer Grade 4 -</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Full</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Time</w:t>
      </w:r>
      <w:r w:rsidRPr="00714769">
        <w:rPr>
          <w:rFonts w:ascii="Calibri" w:eastAsia="Calibri" w:hAnsi="Calibri" w:cs="Calibri"/>
          <w:sz w:val="22"/>
          <w:szCs w:val="22"/>
          <w:lang w:bidi="en-AU"/>
        </w:rPr>
        <w:tab/>
        <w:t>4</w:t>
      </w:r>
    </w:p>
    <w:p w14:paraId="44A95AA1" w14:textId="6B723704" w:rsidR="00714769" w:rsidRPr="00714769" w:rsidRDefault="00714769" w:rsidP="00AF0978">
      <w:pPr>
        <w:widowControl w:val="0"/>
        <w:tabs>
          <w:tab w:val="left" w:pos="4440"/>
        </w:tabs>
        <w:autoSpaceDE w:val="0"/>
        <w:autoSpaceDN w:val="0"/>
        <w:spacing w:line="267" w:lineRule="exact"/>
        <w:ind w:left="840"/>
        <w:rPr>
          <w:rFonts w:ascii="Calibri" w:eastAsia="Calibri" w:hAnsi="Calibri" w:cs="Calibri"/>
          <w:sz w:val="22"/>
          <w:szCs w:val="22"/>
          <w:lang w:bidi="en-AU"/>
        </w:rPr>
        <w:sectPr w:rsidR="00714769" w:rsidRPr="00714769" w:rsidSect="004D4C08">
          <w:type w:val="continuous"/>
          <w:pgSz w:w="11910" w:h="16840"/>
          <w:pgMar w:top="1340" w:right="80" w:bottom="280" w:left="1680" w:header="720" w:footer="720" w:gutter="0"/>
          <w:cols w:space="720"/>
        </w:sectPr>
      </w:pPr>
      <w:r w:rsidRPr="00714769">
        <w:rPr>
          <w:rFonts w:ascii="Calibri" w:eastAsia="Calibri" w:hAnsi="Calibri" w:cs="Calibri"/>
          <w:sz w:val="22"/>
          <w:szCs w:val="22"/>
          <w:lang w:bidi="en-AU"/>
        </w:rPr>
        <w:t>Transport Officer Grade 3 -</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Full</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Time</w:t>
      </w:r>
      <w:r w:rsidRPr="00714769">
        <w:rPr>
          <w:rFonts w:ascii="Calibri" w:eastAsia="Calibri" w:hAnsi="Calibri" w:cs="Calibri"/>
          <w:sz w:val="22"/>
          <w:szCs w:val="22"/>
          <w:lang w:bidi="en-AU"/>
        </w:rPr>
        <w:tab/>
        <w:t>2</w:t>
      </w:r>
      <w:bookmarkStart w:id="1037" w:name="_bookmark411"/>
      <w:bookmarkEnd w:id="1037"/>
      <w:r w:rsidRPr="00714769">
        <w:rPr>
          <w:rFonts w:ascii="Calibri" w:eastAsia="Calibri" w:hAnsi="Calibri" w:cs="Calibri"/>
          <w:sz w:val="22"/>
          <w:szCs w:val="22"/>
          <w:lang w:bidi="en-AU"/>
        </w:rPr>
        <w:t>8</w:t>
      </w:r>
    </w:p>
    <w:p w14:paraId="3006AAD4" w14:textId="77777777" w:rsidR="00714769" w:rsidRPr="00714769" w:rsidRDefault="00714769" w:rsidP="00F63430">
      <w:pPr>
        <w:widowControl w:val="0"/>
        <w:numPr>
          <w:ilvl w:val="0"/>
          <w:numId w:val="64"/>
        </w:numPr>
        <w:tabs>
          <w:tab w:val="left" w:pos="840"/>
          <w:tab w:val="left" w:pos="841"/>
        </w:tabs>
        <w:autoSpaceDE w:val="0"/>
        <w:autoSpaceDN w:val="0"/>
        <w:spacing w:before="32"/>
        <w:outlineLvl w:val="3"/>
        <w:rPr>
          <w:rFonts w:ascii="Calibri" w:eastAsia="Calibri" w:hAnsi="Calibri" w:cs="Calibri"/>
          <w:b/>
          <w:bCs/>
          <w:sz w:val="22"/>
          <w:szCs w:val="22"/>
          <w:lang w:bidi="en-AU"/>
        </w:rPr>
      </w:pPr>
      <w:bookmarkStart w:id="1038" w:name="_Toc87831907"/>
      <w:r w:rsidRPr="00714769">
        <w:rPr>
          <w:rFonts w:ascii="Calibri" w:eastAsia="Calibri" w:hAnsi="Calibri" w:cs="Calibri"/>
          <w:b/>
          <w:bCs/>
          <w:sz w:val="22"/>
          <w:szCs w:val="22"/>
          <w:lang w:bidi="en-AU"/>
        </w:rPr>
        <w:lastRenderedPageBreak/>
        <w:t>Part-Time</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Employees</w:t>
      </w:r>
      <w:bookmarkEnd w:id="1038"/>
    </w:p>
    <w:p w14:paraId="0AD466C7" w14:textId="77777777" w:rsidR="00714769" w:rsidRPr="00714769" w:rsidRDefault="00714769" w:rsidP="00F63430">
      <w:pPr>
        <w:widowControl w:val="0"/>
        <w:numPr>
          <w:ilvl w:val="1"/>
          <w:numId w:val="64"/>
        </w:numPr>
        <w:tabs>
          <w:tab w:val="left" w:pos="840"/>
          <w:tab w:val="left" w:pos="841"/>
        </w:tabs>
        <w:autoSpaceDE w:val="0"/>
        <w:autoSpaceDN w:val="0"/>
        <w:spacing w:before="120"/>
        <w:ind w:right="1280"/>
        <w:rPr>
          <w:rFonts w:ascii="Calibri" w:eastAsia="Calibri" w:hAnsi="Calibri" w:cs="Calibri"/>
          <w:sz w:val="22"/>
          <w:szCs w:val="22"/>
          <w:lang w:bidi="en-AU"/>
        </w:rPr>
      </w:pPr>
      <w:r w:rsidRPr="00714769">
        <w:rPr>
          <w:rFonts w:ascii="Calibri" w:eastAsia="Calibri" w:hAnsi="Calibri" w:cs="Calibri"/>
          <w:sz w:val="22"/>
          <w:szCs w:val="22"/>
          <w:lang w:bidi="en-AU"/>
        </w:rPr>
        <w:t>Part-time employees shall be paid for a minimum of five hours per period of engagement. Only one rostered period of engagement may be entered into on any</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day.</w:t>
      </w:r>
    </w:p>
    <w:p w14:paraId="11779904" w14:textId="77777777" w:rsidR="00714769" w:rsidRPr="00714769" w:rsidRDefault="00714769" w:rsidP="00F63430">
      <w:pPr>
        <w:widowControl w:val="0"/>
        <w:numPr>
          <w:ilvl w:val="1"/>
          <w:numId w:val="64"/>
        </w:numPr>
        <w:tabs>
          <w:tab w:val="left" w:pos="841"/>
        </w:tabs>
        <w:autoSpaceDE w:val="0"/>
        <w:autoSpaceDN w:val="0"/>
        <w:spacing w:before="119"/>
        <w:ind w:right="1677"/>
        <w:jc w:val="both"/>
        <w:rPr>
          <w:rFonts w:ascii="Calibri" w:eastAsia="Calibri" w:hAnsi="Calibri" w:cs="Calibri"/>
          <w:sz w:val="22"/>
          <w:szCs w:val="22"/>
          <w:lang w:bidi="en-AU"/>
        </w:rPr>
      </w:pPr>
      <w:r w:rsidRPr="00714769">
        <w:rPr>
          <w:rFonts w:ascii="Calibri" w:eastAsia="Calibri" w:hAnsi="Calibri" w:cs="Calibri"/>
          <w:sz w:val="22"/>
          <w:szCs w:val="22"/>
          <w:lang w:bidi="en-AU"/>
        </w:rPr>
        <w:t>The ordinary hours for part-time employees shall be based on 25 hours minimum per week and 30 hours maximum per week. Ordinary hours are to be worked Monday to Friday.</w:t>
      </w:r>
    </w:p>
    <w:p w14:paraId="3435F530" w14:textId="77777777" w:rsidR="00714769" w:rsidRPr="00714769" w:rsidRDefault="00714769" w:rsidP="00F63430">
      <w:pPr>
        <w:widowControl w:val="0"/>
        <w:numPr>
          <w:ilvl w:val="1"/>
          <w:numId w:val="64"/>
        </w:numPr>
        <w:tabs>
          <w:tab w:val="left" w:pos="840"/>
          <w:tab w:val="left" w:pos="841"/>
        </w:tabs>
        <w:autoSpaceDE w:val="0"/>
        <w:autoSpaceDN w:val="0"/>
        <w:spacing w:before="120"/>
        <w:ind w:right="1393"/>
        <w:rPr>
          <w:rFonts w:ascii="Calibri" w:eastAsia="Calibri" w:hAnsi="Calibri" w:cs="Calibri"/>
          <w:sz w:val="22"/>
          <w:szCs w:val="22"/>
          <w:lang w:bidi="en-AU"/>
        </w:rPr>
      </w:pPr>
      <w:r w:rsidRPr="00714769">
        <w:rPr>
          <w:rFonts w:ascii="Calibri" w:eastAsia="Calibri" w:hAnsi="Calibri" w:cs="Calibri"/>
          <w:sz w:val="22"/>
          <w:szCs w:val="22"/>
          <w:lang w:bidi="en-AU"/>
        </w:rPr>
        <w:t>The content and structure of part-time shifts shall be subject to the same practices and conditions as full-time shifts, except where an over-riding condition has been negotiated and agreed between the relevant employee(s), Union and</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management.</w:t>
      </w:r>
    </w:p>
    <w:p w14:paraId="150BF7E6" w14:textId="77777777" w:rsidR="00714769" w:rsidRPr="00714769" w:rsidRDefault="00714769" w:rsidP="00F63430">
      <w:pPr>
        <w:widowControl w:val="0"/>
        <w:numPr>
          <w:ilvl w:val="1"/>
          <w:numId w:val="64"/>
        </w:numPr>
        <w:tabs>
          <w:tab w:val="left" w:pos="840"/>
          <w:tab w:val="left" w:pos="841"/>
        </w:tabs>
        <w:autoSpaceDE w:val="0"/>
        <w:autoSpaceDN w:val="0"/>
        <w:spacing w:before="121"/>
        <w:ind w:right="1704"/>
        <w:rPr>
          <w:rFonts w:ascii="Calibri" w:eastAsia="Calibri" w:hAnsi="Calibri" w:cs="Calibri"/>
          <w:sz w:val="22"/>
          <w:szCs w:val="22"/>
          <w:lang w:bidi="en-AU"/>
        </w:rPr>
      </w:pPr>
      <w:r w:rsidRPr="00714769">
        <w:rPr>
          <w:rFonts w:ascii="Calibri" w:eastAsia="Calibri" w:hAnsi="Calibri" w:cs="Calibri"/>
          <w:sz w:val="22"/>
          <w:szCs w:val="22"/>
          <w:lang w:bidi="en-AU"/>
        </w:rPr>
        <w:t>Changes and alterations to part-time shifts shall be subject to the same practices and conditions as full-time</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shifts.</w:t>
      </w:r>
    </w:p>
    <w:p w14:paraId="0731F4A5" w14:textId="77777777" w:rsidR="00714769" w:rsidRPr="00714769" w:rsidRDefault="00714769" w:rsidP="00F63430">
      <w:pPr>
        <w:widowControl w:val="0"/>
        <w:numPr>
          <w:ilvl w:val="1"/>
          <w:numId w:val="64"/>
        </w:numPr>
        <w:tabs>
          <w:tab w:val="left" w:pos="841"/>
        </w:tabs>
        <w:autoSpaceDE w:val="0"/>
        <w:autoSpaceDN w:val="0"/>
        <w:spacing w:before="121"/>
        <w:ind w:right="1528"/>
        <w:jc w:val="both"/>
        <w:rPr>
          <w:rFonts w:ascii="Calibri" w:eastAsia="Calibri" w:hAnsi="Calibri" w:cs="Calibri"/>
          <w:sz w:val="22"/>
          <w:szCs w:val="22"/>
          <w:lang w:bidi="en-AU"/>
        </w:rPr>
      </w:pPr>
      <w:r w:rsidRPr="00714769">
        <w:rPr>
          <w:rFonts w:ascii="Calibri" w:eastAsia="Calibri" w:hAnsi="Calibri" w:cs="Calibri"/>
          <w:sz w:val="22"/>
          <w:szCs w:val="22"/>
          <w:lang w:bidi="en-AU"/>
        </w:rPr>
        <w:t>Part-time Transport Officers shall be paid the same composite hourly wage as full-time employees of equivalent classification. Conditions of employment, shall apply on a pro rata</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basis.</w:t>
      </w:r>
    </w:p>
    <w:p w14:paraId="2283195D" w14:textId="77777777" w:rsidR="00714769" w:rsidRPr="00714769" w:rsidRDefault="00714769" w:rsidP="00F63430">
      <w:pPr>
        <w:widowControl w:val="0"/>
        <w:numPr>
          <w:ilvl w:val="1"/>
          <w:numId w:val="64"/>
        </w:numPr>
        <w:tabs>
          <w:tab w:val="left" w:pos="840"/>
          <w:tab w:val="left" w:pos="841"/>
        </w:tabs>
        <w:autoSpaceDE w:val="0"/>
        <w:autoSpaceDN w:val="0"/>
        <w:spacing w:before="118"/>
        <w:rPr>
          <w:rFonts w:ascii="Calibri" w:eastAsia="Calibri" w:hAnsi="Calibri" w:cs="Calibri"/>
          <w:sz w:val="22"/>
          <w:szCs w:val="22"/>
          <w:lang w:bidi="en-AU"/>
        </w:rPr>
      </w:pPr>
      <w:r w:rsidRPr="00714769">
        <w:rPr>
          <w:rFonts w:ascii="Calibri" w:eastAsia="Calibri" w:hAnsi="Calibri" w:cs="Calibri"/>
          <w:sz w:val="22"/>
          <w:szCs w:val="22"/>
          <w:lang w:bidi="en-AU"/>
        </w:rPr>
        <w:t>All part-time shifts can be</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rotating</w:t>
      </w:r>
    </w:p>
    <w:p w14:paraId="1A70B9D6" w14:textId="77777777" w:rsidR="00714769" w:rsidRPr="00714769" w:rsidRDefault="00714769" w:rsidP="00F63430">
      <w:pPr>
        <w:widowControl w:val="0"/>
        <w:numPr>
          <w:ilvl w:val="0"/>
          <w:numId w:val="64"/>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39" w:name="_bookmark412"/>
      <w:bookmarkStart w:id="1040" w:name="_Toc87831908"/>
      <w:bookmarkEnd w:id="1039"/>
      <w:r w:rsidRPr="00714769">
        <w:rPr>
          <w:rFonts w:ascii="Calibri" w:eastAsia="Calibri" w:hAnsi="Calibri" w:cs="Calibri"/>
          <w:b/>
          <w:bCs/>
          <w:sz w:val="22"/>
          <w:szCs w:val="22"/>
          <w:lang w:bidi="en-AU"/>
        </w:rPr>
        <w:t>Additional Hours</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Worked</w:t>
      </w:r>
      <w:bookmarkEnd w:id="1040"/>
    </w:p>
    <w:p w14:paraId="7196114B" w14:textId="77777777" w:rsidR="00714769" w:rsidRPr="00714769" w:rsidRDefault="00714769" w:rsidP="00F63430">
      <w:pPr>
        <w:widowControl w:val="0"/>
        <w:numPr>
          <w:ilvl w:val="1"/>
          <w:numId w:val="64"/>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All hours are to be remunerated at the composite hourly</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rate.</w:t>
      </w:r>
    </w:p>
    <w:p w14:paraId="2522602F" w14:textId="77777777" w:rsidR="00714769" w:rsidRPr="00714769" w:rsidRDefault="00714769" w:rsidP="00F63430">
      <w:pPr>
        <w:widowControl w:val="0"/>
        <w:numPr>
          <w:ilvl w:val="1"/>
          <w:numId w:val="64"/>
        </w:numPr>
        <w:tabs>
          <w:tab w:val="left" w:pos="840"/>
          <w:tab w:val="left" w:pos="841"/>
        </w:tabs>
        <w:autoSpaceDE w:val="0"/>
        <w:autoSpaceDN w:val="0"/>
        <w:spacing w:before="120"/>
        <w:ind w:right="1288"/>
        <w:rPr>
          <w:rFonts w:ascii="Calibri" w:eastAsia="Calibri" w:hAnsi="Calibri" w:cs="Calibri"/>
          <w:sz w:val="22"/>
          <w:szCs w:val="22"/>
          <w:lang w:bidi="en-AU"/>
        </w:rPr>
      </w:pPr>
      <w:r w:rsidRPr="00714769">
        <w:rPr>
          <w:rFonts w:ascii="Calibri" w:eastAsia="Calibri" w:hAnsi="Calibri" w:cs="Calibri"/>
          <w:sz w:val="22"/>
          <w:szCs w:val="22"/>
          <w:lang w:bidi="en-AU"/>
        </w:rPr>
        <w:t>Employees "called in" to work extra time shall be paid for a minimum of three hours work unless the extra time is continuous with the normal duty of the</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employee.</w:t>
      </w:r>
    </w:p>
    <w:p w14:paraId="32D0C151" w14:textId="77777777" w:rsidR="00714769" w:rsidRPr="00714769" w:rsidRDefault="00714769" w:rsidP="00F63430">
      <w:pPr>
        <w:widowControl w:val="0"/>
        <w:numPr>
          <w:ilvl w:val="1"/>
          <w:numId w:val="64"/>
        </w:numPr>
        <w:tabs>
          <w:tab w:val="left" w:pos="840"/>
          <w:tab w:val="left" w:pos="841"/>
        </w:tabs>
        <w:autoSpaceDE w:val="0"/>
        <w:autoSpaceDN w:val="0"/>
        <w:spacing w:before="121"/>
        <w:ind w:right="1425"/>
        <w:rPr>
          <w:rFonts w:ascii="Calibri" w:eastAsia="Calibri" w:hAnsi="Calibri" w:cs="Calibri"/>
          <w:sz w:val="22"/>
          <w:szCs w:val="22"/>
          <w:lang w:bidi="en-AU"/>
        </w:rPr>
      </w:pPr>
      <w:r w:rsidRPr="00714769">
        <w:rPr>
          <w:rFonts w:ascii="Calibri" w:eastAsia="Calibri" w:hAnsi="Calibri" w:cs="Calibri"/>
          <w:sz w:val="22"/>
          <w:szCs w:val="22"/>
          <w:lang w:bidi="en-AU"/>
        </w:rPr>
        <w:t>For hours worked outside the normal operating hours the composite rate plus 100% will be paid.</w:t>
      </w:r>
    </w:p>
    <w:p w14:paraId="0D951CE4" w14:textId="77777777" w:rsidR="00714769" w:rsidRPr="00714769" w:rsidRDefault="00714769" w:rsidP="00F63430">
      <w:pPr>
        <w:widowControl w:val="0"/>
        <w:numPr>
          <w:ilvl w:val="1"/>
          <w:numId w:val="64"/>
        </w:numPr>
        <w:tabs>
          <w:tab w:val="left" w:pos="840"/>
          <w:tab w:val="left" w:pos="841"/>
          <w:tab w:val="left" w:pos="3000"/>
        </w:tabs>
        <w:autoSpaceDE w:val="0"/>
        <w:autoSpaceDN w:val="0"/>
        <w:spacing w:before="120" w:line="348" w:lineRule="auto"/>
        <w:ind w:right="3594"/>
        <w:rPr>
          <w:rFonts w:ascii="Calibri" w:eastAsia="Calibri" w:hAnsi="Calibri" w:cs="Calibri"/>
          <w:sz w:val="22"/>
          <w:szCs w:val="22"/>
          <w:lang w:bidi="en-AU"/>
        </w:rPr>
      </w:pPr>
      <w:r w:rsidRPr="00714769">
        <w:rPr>
          <w:rFonts w:ascii="Calibri" w:eastAsia="Calibri" w:hAnsi="Calibri" w:cs="Calibri"/>
          <w:sz w:val="22"/>
          <w:szCs w:val="22"/>
          <w:lang w:bidi="en-AU"/>
        </w:rPr>
        <w:t>Normal hours of duty will be worked within the following times. Monday</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to Friday</w:t>
      </w:r>
      <w:r w:rsidRPr="00714769">
        <w:rPr>
          <w:rFonts w:ascii="Calibri" w:eastAsia="Calibri" w:hAnsi="Calibri" w:cs="Calibri"/>
          <w:sz w:val="22"/>
          <w:szCs w:val="22"/>
          <w:lang w:bidi="en-AU"/>
        </w:rPr>
        <w:tab/>
        <w:t>4.30 am to 01.30</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am</w:t>
      </w:r>
    </w:p>
    <w:p w14:paraId="2C820FDA" w14:textId="77777777" w:rsidR="00714769" w:rsidRPr="00714769" w:rsidRDefault="00714769" w:rsidP="00714769">
      <w:pPr>
        <w:widowControl w:val="0"/>
        <w:tabs>
          <w:tab w:val="left" w:pos="3000"/>
        </w:tabs>
        <w:autoSpaceDE w:val="0"/>
        <w:autoSpaceDN w:val="0"/>
        <w:spacing w:line="265" w:lineRule="exact"/>
        <w:ind w:left="840"/>
        <w:rPr>
          <w:rFonts w:ascii="Calibri" w:eastAsia="Calibri" w:hAnsi="Calibri" w:cs="Calibri"/>
          <w:sz w:val="22"/>
          <w:szCs w:val="22"/>
          <w:lang w:bidi="en-AU"/>
        </w:rPr>
      </w:pPr>
      <w:r w:rsidRPr="00714769">
        <w:rPr>
          <w:rFonts w:ascii="Calibri" w:eastAsia="Calibri" w:hAnsi="Calibri" w:cs="Calibri"/>
          <w:sz w:val="22"/>
          <w:szCs w:val="22"/>
          <w:lang w:bidi="en-AU"/>
        </w:rPr>
        <w:t>Saturday</w:t>
      </w:r>
      <w:r w:rsidRPr="00714769">
        <w:rPr>
          <w:rFonts w:ascii="Calibri" w:eastAsia="Calibri" w:hAnsi="Calibri" w:cs="Calibri"/>
          <w:sz w:val="22"/>
          <w:szCs w:val="22"/>
          <w:lang w:bidi="en-AU"/>
        </w:rPr>
        <w:tab/>
        <w:t>5.00 am to 01.30</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am</w:t>
      </w:r>
    </w:p>
    <w:p w14:paraId="14A6DA71" w14:textId="77777777" w:rsidR="00714769" w:rsidRPr="00714769" w:rsidRDefault="00714769" w:rsidP="00714769">
      <w:pPr>
        <w:widowControl w:val="0"/>
        <w:tabs>
          <w:tab w:val="left" w:pos="3000"/>
        </w:tabs>
        <w:autoSpaceDE w:val="0"/>
        <w:autoSpaceDN w:val="0"/>
        <w:spacing w:before="120"/>
        <w:ind w:left="840"/>
        <w:rPr>
          <w:rFonts w:ascii="Calibri" w:eastAsia="Calibri" w:hAnsi="Calibri" w:cs="Calibri"/>
          <w:sz w:val="22"/>
          <w:szCs w:val="22"/>
          <w:lang w:bidi="en-AU"/>
        </w:rPr>
      </w:pPr>
      <w:r w:rsidRPr="00714769">
        <w:rPr>
          <w:rFonts w:ascii="Calibri" w:eastAsia="Calibri" w:hAnsi="Calibri" w:cs="Calibri"/>
          <w:sz w:val="22"/>
          <w:szCs w:val="22"/>
          <w:lang w:bidi="en-AU"/>
        </w:rPr>
        <w:t>Sunday</w:t>
      </w:r>
      <w:r w:rsidRPr="00714769">
        <w:rPr>
          <w:rFonts w:ascii="Calibri" w:eastAsia="Calibri" w:hAnsi="Calibri" w:cs="Calibri"/>
          <w:sz w:val="22"/>
          <w:szCs w:val="22"/>
          <w:lang w:bidi="en-AU"/>
        </w:rPr>
        <w:tab/>
        <w:t>6.00 am to 10.30</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pm</w:t>
      </w:r>
    </w:p>
    <w:p w14:paraId="6016D606" w14:textId="77777777" w:rsidR="00714769" w:rsidRPr="00714769" w:rsidRDefault="00714769" w:rsidP="00714769">
      <w:pPr>
        <w:widowControl w:val="0"/>
        <w:tabs>
          <w:tab w:val="left" w:pos="3000"/>
        </w:tabs>
        <w:autoSpaceDE w:val="0"/>
        <w:autoSpaceDN w:val="0"/>
        <w:spacing w:before="121"/>
        <w:ind w:left="840"/>
        <w:rPr>
          <w:rFonts w:ascii="Calibri" w:eastAsia="Calibri" w:hAnsi="Calibri" w:cs="Calibri"/>
          <w:sz w:val="22"/>
          <w:szCs w:val="22"/>
          <w:lang w:bidi="en-AU"/>
        </w:rPr>
      </w:pPr>
      <w:r w:rsidRPr="00714769">
        <w:rPr>
          <w:rFonts w:ascii="Calibri" w:eastAsia="Calibri" w:hAnsi="Calibri" w:cs="Calibri"/>
          <w:sz w:val="22"/>
          <w:szCs w:val="22"/>
          <w:lang w:bidi="en-AU"/>
        </w:rPr>
        <w:t>Public</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Holiday</w:t>
      </w:r>
      <w:r w:rsidRPr="00714769">
        <w:rPr>
          <w:rFonts w:ascii="Calibri" w:eastAsia="Calibri" w:hAnsi="Calibri" w:cs="Calibri"/>
          <w:sz w:val="22"/>
          <w:szCs w:val="22"/>
          <w:lang w:bidi="en-AU"/>
        </w:rPr>
        <w:tab/>
        <w:t>6.00 am to 10.30</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pm</w:t>
      </w:r>
    </w:p>
    <w:p w14:paraId="671D8E20" w14:textId="77777777" w:rsidR="00714769" w:rsidRPr="00714769" w:rsidRDefault="00714769" w:rsidP="00F63430">
      <w:pPr>
        <w:widowControl w:val="0"/>
        <w:numPr>
          <w:ilvl w:val="0"/>
          <w:numId w:val="64"/>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041" w:name="_bookmark413"/>
      <w:bookmarkStart w:id="1042" w:name="_Toc87831909"/>
      <w:bookmarkEnd w:id="1041"/>
      <w:r w:rsidRPr="00714769">
        <w:rPr>
          <w:rFonts w:ascii="Calibri" w:eastAsia="Calibri" w:hAnsi="Calibri" w:cs="Calibri"/>
          <w:b/>
          <w:bCs/>
          <w:sz w:val="22"/>
          <w:szCs w:val="22"/>
          <w:lang w:bidi="en-AU"/>
        </w:rPr>
        <w:t>Public</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Holidays</w:t>
      </w:r>
      <w:bookmarkEnd w:id="1042"/>
    </w:p>
    <w:p w14:paraId="73E25BAE" w14:textId="77777777" w:rsidR="00714769" w:rsidRPr="00714769" w:rsidRDefault="00714769" w:rsidP="00F63430">
      <w:pPr>
        <w:widowControl w:val="0"/>
        <w:numPr>
          <w:ilvl w:val="1"/>
          <w:numId w:val="64"/>
        </w:numPr>
        <w:tabs>
          <w:tab w:val="left" w:pos="840"/>
          <w:tab w:val="left" w:pos="841"/>
        </w:tabs>
        <w:autoSpaceDE w:val="0"/>
        <w:autoSpaceDN w:val="0"/>
        <w:spacing w:before="121"/>
        <w:ind w:right="2314"/>
        <w:rPr>
          <w:rFonts w:ascii="Calibri" w:eastAsia="Calibri" w:hAnsi="Calibri" w:cs="Calibri"/>
          <w:sz w:val="22"/>
          <w:szCs w:val="22"/>
          <w:lang w:bidi="en-AU"/>
        </w:rPr>
      </w:pPr>
      <w:r w:rsidRPr="00714769">
        <w:rPr>
          <w:rFonts w:ascii="Calibri" w:eastAsia="Calibri" w:hAnsi="Calibri" w:cs="Calibri"/>
          <w:sz w:val="22"/>
          <w:szCs w:val="22"/>
          <w:lang w:bidi="en-AU"/>
        </w:rPr>
        <w:t>Employees covered by this schedule, will be subject to public holiday payment arrangements as prescribed in the table at</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10.2.</w:t>
      </w:r>
    </w:p>
    <w:p w14:paraId="4DE41E4B"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436AF54B" w14:textId="77777777" w:rsidR="00714769" w:rsidRPr="00714769" w:rsidRDefault="00714769" w:rsidP="00F63430">
      <w:pPr>
        <w:widowControl w:val="0"/>
        <w:numPr>
          <w:ilvl w:val="1"/>
          <w:numId w:val="64"/>
        </w:numPr>
        <w:tabs>
          <w:tab w:val="left" w:pos="840"/>
          <w:tab w:val="left" w:pos="841"/>
        </w:tabs>
        <w:autoSpaceDE w:val="0"/>
        <w:autoSpaceDN w:val="0"/>
        <w:spacing w:before="32"/>
        <w:outlineLvl w:val="3"/>
        <w:rPr>
          <w:rFonts w:ascii="Calibri" w:eastAsia="Calibri" w:hAnsi="Calibri" w:cs="Calibri"/>
          <w:b/>
          <w:bCs/>
          <w:sz w:val="22"/>
          <w:szCs w:val="22"/>
          <w:lang w:bidi="en-AU"/>
        </w:rPr>
      </w:pPr>
      <w:bookmarkStart w:id="1043" w:name="_Toc87831910"/>
      <w:r w:rsidRPr="00714769">
        <w:rPr>
          <w:rFonts w:ascii="Calibri" w:eastAsia="Calibri" w:hAnsi="Calibri" w:cs="Calibri"/>
          <w:b/>
          <w:bCs/>
          <w:sz w:val="22"/>
          <w:szCs w:val="22"/>
          <w:lang w:bidi="en-AU"/>
        </w:rPr>
        <w:lastRenderedPageBreak/>
        <w:t>Transport Officers – PUBLIC HOLIDAY SCHEDULE</w:t>
      </w:r>
      <w:bookmarkEnd w:id="1043"/>
    </w:p>
    <w:p w14:paraId="7951141C" w14:textId="77777777" w:rsidR="00714769" w:rsidRPr="00714769" w:rsidRDefault="00714769" w:rsidP="00714769">
      <w:pPr>
        <w:widowControl w:val="0"/>
        <w:autoSpaceDE w:val="0"/>
        <w:autoSpaceDN w:val="0"/>
        <w:spacing w:before="10" w:after="1"/>
        <w:rPr>
          <w:rFonts w:ascii="Calibri" w:eastAsia="Calibri" w:hAnsi="Calibri" w:cs="Calibri"/>
          <w:b/>
          <w:sz w:val="10"/>
          <w:szCs w:val="22"/>
          <w:lang w:bidi="en-AU"/>
        </w:rPr>
      </w:pPr>
    </w:p>
    <w:tbl>
      <w:tblPr>
        <w:tblW w:w="0" w:type="auto"/>
        <w:tblInd w:w="-70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85"/>
        <w:gridCol w:w="3260"/>
        <w:gridCol w:w="2410"/>
        <w:gridCol w:w="2837"/>
      </w:tblGrid>
      <w:tr w:rsidR="00714769" w:rsidRPr="00714769" w14:paraId="233326F0" w14:textId="77777777" w:rsidTr="00910D39">
        <w:trPr>
          <w:trHeight w:val="896"/>
        </w:trPr>
        <w:tc>
          <w:tcPr>
            <w:tcW w:w="1385" w:type="dxa"/>
          </w:tcPr>
          <w:p w14:paraId="367D7C85" w14:textId="77777777" w:rsidR="00714769" w:rsidRPr="00714769" w:rsidRDefault="00714769" w:rsidP="00714769">
            <w:pPr>
              <w:widowControl w:val="0"/>
              <w:autoSpaceDE w:val="0"/>
              <w:autoSpaceDN w:val="0"/>
              <w:spacing w:before="116"/>
              <w:ind w:left="164" w:right="157"/>
              <w:jc w:val="center"/>
              <w:rPr>
                <w:rFonts w:ascii="Calibri" w:eastAsia="Calibri" w:hAnsi="Calibri" w:cs="Calibri"/>
                <w:b/>
                <w:sz w:val="22"/>
                <w:szCs w:val="22"/>
                <w:lang w:bidi="en-AU"/>
              </w:rPr>
            </w:pPr>
            <w:r w:rsidRPr="00714769">
              <w:rPr>
                <w:rFonts w:ascii="Calibri" w:eastAsia="Calibri" w:hAnsi="Calibri" w:cs="Calibri"/>
                <w:b/>
                <w:sz w:val="22"/>
                <w:szCs w:val="22"/>
                <w:lang w:bidi="en-AU"/>
              </w:rPr>
              <w:t>CATEGORY</w:t>
            </w:r>
          </w:p>
        </w:tc>
        <w:tc>
          <w:tcPr>
            <w:tcW w:w="3260" w:type="dxa"/>
          </w:tcPr>
          <w:p w14:paraId="071EC805" w14:textId="77777777" w:rsidR="00714769" w:rsidRPr="00714769" w:rsidRDefault="00714769" w:rsidP="00714769">
            <w:pPr>
              <w:widowControl w:val="0"/>
              <w:autoSpaceDE w:val="0"/>
              <w:autoSpaceDN w:val="0"/>
              <w:spacing w:before="116"/>
              <w:ind w:left="856"/>
              <w:rPr>
                <w:rFonts w:ascii="Calibri" w:eastAsia="Calibri" w:hAnsi="Calibri" w:cs="Calibri"/>
                <w:b/>
                <w:sz w:val="22"/>
                <w:szCs w:val="22"/>
                <w:lang w:bidi="en-AU"/>
              </w:rPr>
            </w:pPr>
            <w:r w:rsidRPr="00714769">
              <w:rPr>
                <w:rFonts w:ascii="Calibri" w:eastAsia="Calibri" w:hAnsi="Calibri" w:cs="Calibri"/>
                <w:b/>
                <w:sz w:val="22"/>
                <w:szCs w:val="22"/>
                <w:lang w:bidi="en-AU"/>
              </w:rPr>
              <w:t>PUBLIC HOLIDAY</w:t>
            </w:r>
          </w:p>
        </w:tc>
        <w:tc>
          <w:tcPr>
            <w:tcW w:w="2410" w:type="dxa"/>
          </w:tcPr>
          <w:p w14:paraId="42EC2927" w14:textId="77777777" w:rsidR="00714769" w:rsidRPr="00714769" w:rsidRDefault="00714769" w:rsidP="00714769">
            <w:pPr>
              <w:widowControl w:val="0"/>
              <w:autoSpaceDE w:val="0"/>
              <w:autoSpaceDN w:val="0"/>
              <w:spacing w:before="116"/>
              <w:ind w:left="103" w:right="96"/>
              <w:jc w:val="center"/>
              <w:rPr>
                <w:rFonts w:ascii="Calibri" w:eastAsia="Calibri" w:hAnsi="Calibri" w:cs="Calibri"/>
                <w:b/>
                <w:sz w:val="22"/>
                <w:szCs w:val="22"/>
                <w:lang w:bidi="en-AU"/>
              </w:rPr>
            </w:pPr>
            <w:r w:rsidRPr="00714769">
              <w:rPr>
                <w:rFonts w:ascii="Calibri" w:eastAsia="Calibri" w:hAnsi="Calibri" w:cs="Calibri"/>
                <w:b/>
                <w:sz w:val="22"/>
                <w:szCs w:val="22"/>
                <w:lang w:bidi="en-AU"/>
              </w:rPr>
              <w:t>PAYMENT</w:t>
            </w:r>
          </w:p>
          <w:p w14:paraId="78F3A5FD" w14:textId="77777777" w:rsidR="00714769" w:rsidRPr="00714769" w:rsidRDefault="00714769" w:rsidP="00714769">
            <w:pPr>
              <w:widowControl w:val="0"/>
              <w:autoSpaceDE w:val="0"/>
              <w:autoSpaceDN w:val="0"/>
              <w:spacing w:before="121"/>
              <w:ind w:left="103" w:right="94"/>
              <w:jc w:val="center"/>
              <w:rPr>
                <w:rFonts w:ascii="Calibri" w:eastAsia="Calibri" w:hAnsi="Calibri" w:cs="Calibri"/>
                <w:b/>
                <w:sz w:val="22"/>
                <w:szCs w:val="22"/>
                <w:lang w:bidi="en-AU"/>
              </w:rPr>
            </w:pPr>
            <w:r w:rsidRPr="00714769">
              <w:rPr>
                <w:rFonts w:ascii="Calibri" w:eastAsia="Calibri" w:hAnsi="Calibri" w:cs="Calibri"/>
                <w:b/>
                <w:sz w:val="22"/>
                <w:szCs w:val="22"/>
                <w:lang w:bidi="en-AU"/>
              </w:rPr>
              <w:t>If day not worked</w:t>
            </w:r>
          </w:p>
        </w:tc>
        <w:tc>
          <w:tcPr>
            <w:tcW w:w="2837" w:type="dxa"/>
          </w:tcPr>
          <w:p w14:paraId="3633DF89" w14:textId="77777777" w:rsidR="00714769" w:rsidRPr="00714769" w:rsidRDefault="00714769" w:rsidP="00714769">
            <w:pPr>
              <w:widowControl w:val="0"/>
              <w:autoSpaceDE w:val="0"/>
              <w:autoSpaceDN w:val="0"/>
              <w:spacing w:before="116"/>
              <w:ind w:left="205" w:right="197"/>
              <w:jc w:val="center"/>
              <w:rPr>
                <w:rFonts w:ascii="Calibri" w:eastAsia="Calibri" w:hAnsi="Calibri" w:cs="Calibri"/>
                <w:b/>
                <w:sz w:val="22"/>
                <w:szCs w:val="22"/>
                <w:lang w:bidi="en-AU"/>
              </w:rPr>
            </w:pPr>
            <w:r w:rsidRPr="00714769">
              <w:rPr>
                <w:rFonts w:ascii="Calibri" w:eastAsia="Calibri" w:hAnsi="Calibri" w:cs="Calibri"/>
                <w:b/>
                <w:sz w:val="22"/>
                <w:szCs w:val="22"/>
                <w:lang w:bidi="en-AU"/>
              </w:rPr>
              <w:t>PAYMENT</w:t>
            </w:r>
          </w:p>
          <w:p w14:paraId="7F1351B9" w14:textId="77777777" w:rsidR="00714769" w:rsidRPr="00714769" w:rsidRDefault="00714769" w:rsidP="00714769">
            <w:pPr>
              <w:widowControl w:val="0"/>
              <w:autoSpaceDE w:val="0"/>
              <w:autoSpaceDN w:val="0"/>
              <w:spacing w:before="121"/>
              <w:ind w:left="205" w:right="198"/>
              <w:jc w:val="center"/>
              <w:rPr>
                <w:rFonts w:ascii="Calibri" w:eastAsia="Calibri" w:hAnsi="Calibri" w:cs="Calibri"/>
                <w:b/>
                <w:sz w:val="22"/>
                <w:szCs w:val="22"/>
                <w:lang w:bidi="en-AU"/>
              </w:rPr>
            </w:pPr>
            <w:r w:rsidRPr="00714769">
              <w:rPr>
                <w:rFonts w:ascii="Calibri" w:eastAsia="Calibri" w:hAnsi="Calibri" w:cs="Calibri"/>
                <w:b/>
                <w:sz w:val="22"/>
                <w:szCs w:val="22"/>
                <w:lang w:bidi="en-AU"/>
              </w:rPr>
              <w:t>If day worked</w:t>
            </w:r>
          </w:p>
        </w:tc>
      </w:tr>
      <w:tr w:rsidR="00714769" w:rsidRPr="00714769" w14:paraId="3244FF18" w14:textId="77777777" w:rsidTr="00910D39">
        <w:trPr>
          <w:trHeight w:val="1527"/>
        </w:trPr>
        <w:tc>
          <w:tcPr>
            <w:tcW w:w="1385" w:type="dxa"/>
          </w:tcPr>
          <w:p w14:paraId="7C697B0F" w14:textId="77777777" w:rsidR="00714769" w:rsidRPr="00714769" w:rsidRDefault="00714769" w:rsidP="00714769">
            <w:pPr>
              <w:widowControl w:val="0"/>
              <w:autoSpaceDE w:val="0"/>
              <w:autoSpaceDN w:val="0"/>
              <w:spacing w:before="116"/>
              <w:ind w:left="8"/>
              <w:jc w:val="center"/>
              <w:rPr>
                <w:rFonts w:ascii="Calibri" w:eastAsia="Calibri" w:hAnsi="Calibri" w:cs="Calibri"/>
                <w:b/>
                <w:sz w:val="22"/>
                <w:szCs w:val="22"/>
                <w:lang w:bidi="en-AU"/>
              </w:rPr>
            </w:pPr>
            <w:r w:rsidRPr="00714769">
              <w:rPr>
                <w:rFonts w:ascii="Calibri" w:eastAsia="Calibri" w:hAnsi="Calibri" w:cs="Calibri"/>
                <w:b/>
                <w:sz w:val="22"/>
                <w:szCs w:val="22"/>
                <w:lang w:bidi="en-AU"/>
              </w:rPr>
              <w:t>1</w:t>
            </w:r>
          </w:p>
        </w:tc>
        <w:tc>
          <w:tcPr>
            <w:tcW w:w="3260" w:type="dxa"/>
          </w:tcPr>
          <w:p w14:paraId="75A2DF4A" w14:textId="77777777" w:rsidR="00714769" w:rsidRPr="00714769" w:rsidRDefault="00714769" w:rsidP="00714769">
            <w:pPr>
              <w:widowControl w:val="0"/>
              <w:autoSpaceDE w:val="0"/>
              <w:autoSpaceDN w:val="0"/>
              <w:spacing w:before="116"/>
              <w:ind w:left="598" w:right="588"/>
              <w:jc w:val="center"/>
              <w:rPr>
                <w:rFonts w:ascii="Calibri" w:eastAsia="Calibri" w:hAnsi="Calibri" w:cs="Calibri"/>
                <w:b/>
                <w:sz w:val="22"/>
                <w:szCs w:val="22"/>
                <w:lang w:bidi="en-AU"/>
              </w:rPr>
            </w:pPr>
            <w:r w:rsidRPr="00714769">
              <w:rPr>
                <w:rFonts w:ascii="Calibri" w:eastAsia="Calibri" w:hAnsi="Calibri" w:cs="Calibri"/>
                <w:b/>
                <w:sz w:val="22"/>
                <w:szCs w:val="22"/>
                <w:lang w:bidi="en-AU"/>
              </w:rPr>
              <w:t>GOOD FRIDAY</w:t>
            </w:r>
          </w:p>
          <w:p w14:paraId="045D0901" w14:textId="77777777" w:rsidR="00714769" w:rsidRPr="00714769" w:rsidRDefault="00714769" w:rsidP="00714769">
            <w:pPr>
              <w:widowControl w:val="0"/>
              <w:autoSpaceDE w:val="0"/>
              <w:autoSpaceDN w:val="0"/>
              <w:rPr>
                <w:rFonts w:ascii="Calibri" w:eastAsia="Calibri" w:hAnsi="Calibri" w:cs="Calibri"/>
                <w:b/>
                <w:sz w:val="22"/>
                <w:szCs w:val="22"/>
                <w:lang w:bidi="en-AU"/>
              </w:rPr>
            </w:pPr>
          </w:p>
          <w:p w14:paraId="002F2D3B"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2CE6D6F3" w14:textId="77777777" w:rsidR="00714769" w:rsidRPr="00714769" w:rsidRDefault="00714769" w:rsidP="00714769">
            <w:pPr>
              <w:widowControl w:val="0"/>
              <w:autoSpaceDE w:val="0"/>
              <w:autoSpaceDN w:val="0"/>
              <w:spacing w:before="1"/>
              <w:ind w:left="598" w:right="588"/>
              <w:jc w:val="center"/>
              <w:rPr>
                <w:rFonts w:ascii="Calibri" w:eastAsia="Calibri" w:hAnsi="Calibri" w:cs="Calibri"/>
                <w:b/>
                <w:sz w:val="22"/>
                <w:szCs w:val="22"/>
                <w:lang w:bidi="en-AU"/>
              </w:rPr>
            </w:pPr>
            <w:r w:rsidRPr="00714769">
              <w:rPr>
                <w:rFonts w:ascii="Calibri" w:eastAsia="Calibri" w:hAnsi="Calibri" w:cs="Calibri"/>
                <w:b/>
                <w:sz w:val="22"/>
                <w:szCs w:val="22"/>
                <w:lang w:bidi="en-AU"/>
              </w:rPr>
              <w:t>CHRISTMAS DAY</w:t>
            </w:r>
          </w:p>
        </w:tc>
        <w:tc>
          <w:tcPr>
            <w:tcW w:w="2410" w:type="dxa"/>
          </w:tcPr>
          <w:p w14:paraId="2ED0E9B1" w14:textId="77777777" w:rsidR="00714769" w:rsidRPr="00714769" w:rsidRDefault="00714769" w:rsidP="00714769">
            <w:pPr>
              <w:widowControl w:val="0"/>
              <w:autoSpaceDE w:val="0"/>
              <w:autoSpaceDN w:val="0"/>
              <w:spacing w:before="116"/>
              <w:ind w:left="130" w:firstLine="45"/>
              <w:rPr>
                <w:rFonts w:ascii="Calibri" w:eastAsia="Calibri" w:hAnsi="Calibri" w:cs="Calibri"/>
                <w:sz w:val="22"/>
                <w:szCs w:val="22"/>
                <w:lang w:bidi="en-AU"/>
              </w:rPr>
            </w:pPr>
            <w:r w:rsidRPr="00714769">
              <w:rPr>
                <w:rFonts w:ascii="Calibri" w:eastAsia="Calibri" w:hAnsi="Calibri" w:cs="Calibri"/>
                <w:sz w:val="22"/>
                <w:szCs w:val="22"/>
                <w:lang w:bidi="en-AU"/>
              </w:rPr>
              <w:t>Normal Rostered Shift.</w:t>
            </w:r>
          </w:p>
          <w:p w14:paraId="1FA2031E" w14:textId="77777777" w:rsidR="00714769" w:rsidRPr="00714769" w:rsidRDefault="00714769" w:rsidP="00714769">
            <w:pPr>
              <w:widowControl w:val="0"/>
              <w:autoSpaceDE w:val="0"/>
              <w:autoSpaceDN w:val="0"/>
              <w:spacing w:before="120"/>
              <w:ind w:left="294" w:right="120" w:hanging="164"/>
              <w:rPr>
                <w:rFonts w:ascii="Calibri" w:eastAsia="Calibri" w:hAnsi="Calibri" w:cs="Calibri"/>
                <w:sz w:val="22"/>
                <w:szCs w:val="22"/>
                <w:lang w:bidi="en-AU"/>
              </w:rPr>
            </w:pPr>
            <w:r w:rsidRPr="00714769">
              <w:rPr>
                <w:rFonts w:ascii="Calibri" w:eastAsia="Calibri" w:hAnsi="Calibri" w:cs="Calibri"/>
                <w:sz w:val="22"/>
                <w:szCs w:val="22"/>
                <w:lang w:bidi="en-AU"/>
              </w:rPr>
              <w:t>(including overtime and Split-Shift penalties)</w:t>
            </w:r>
          </w:p>
        </w:tc>
        <w:tc>
          <w:tcPr>
            <w:tcW w:w="2837" w:type="dxa"/>
          </w:tcPr>
          <w:p w14:paraId="255E6B3E" w14:textId="77777777" w:rsidR="00714769" w:rsidRPr="00714769" w:rsidRDefault="00714769" w:rsidP="00714769">
            <w:pPr>
              <w:widowControl w:val="0"/>
              <w:autoSpaceDE w:val="0"/>
              <w:autoSpaceDN w:val="0"/>
              <w:spacing w:before="116"/>
              <w:ind w:left="205" w:right="199"/>
              <w:jc w:val="center"/>
              <w:rPr>
                <w:rFonts w:ascii="Calibri" w:eastAsia="Calibri" w:hAnsi="Calibri" w:cs="Calibri"/>
                <w:sz w:val="22"/>
                <w:szCs w:val="22"/>
                <w:lang w:bidi="en-AU"/>
              </w:rPr>
            </w:pPr>
            <w:r w:rsidRPr="00714769">
              <w:rPr>
                <w:rFonts w:ascii="Calibri" w:eastAsia="Calibri" w:hAnsi="Calibri" w:cs="Calibri"/>
                <w:sz w:val="22"/>
                <w:szCs w:val="22"/>
                <w:lang w:bidi="en-AU"/>
              </w:rPr>
              <w:t>Normal Rostered Shift plus Hours worked paid @ Composite Rate + 100%.</w:t>
            </w:r>
          </w:p>
        </w:tc>
      </w:tr>
      <w:tr w:rsidR="00714769" w:rsidRPr="00714769" w14:paraId="3CEC21A2" w14:textId="77777777" w:rsidTr="00910D39">
        <w:trPr>
          <w:trHeight w:val="4393"/>
        </w:trPr>
        <w:tc>
          <w:tcPr>
            <w:tcW w:w="1385" w:type="dxa"/>
          </w:tcPr>
          <w:p w14:paraId="1BFAFFD5" w14:textId="77777777" w:rsidR="00714769" w:rsidRPr="00714769" w:rsidRDefault="00714769" w:rsidP="00714769">
            <w:pPr>
              <w:widowControl w:val="0"/>
              <w:autoSpaceDE w:val="0"/>
              <w:autoSpaceDN w:val="0"/>
              <w:spacing w:before="116"/>
              <w:ind w:left="8"/>
              <w:jc w:val="center"/>
              <w:rPr>
                <w:rFonts w:ascii="Calibri" w:eastAsia="Calibri" w:hAnsi="Calibri" w:cs="Calibri"/>
                <w:b/>
                <w:sz w:val="22"/>
                <w:szCs w:val="22"/>
                <w:lang w:bidi="en-AU"/>
              </w:rPr>
            </w:pPr>
            <w:r w:rsidRPr="00714769">
              <w:rPr>
                <w:rFonts w:ascii="Calibri" w:eastAsia="Calibri" w:hAnsi="Calibri" w:cs="Calibri"/>
                <w:b/>
                <w:sz w:val="22"/>
                <w:szCs w:val="22"/>
                <w:lang w:bidi="en-AU"/>
              </w:rPr>
              <w:t>2</w:t>
            </w:r>
          </w:p>
        </w:tc>
        <w:tc>
          <w:tcPr>
            <w:tcW w:w="3260" w:type="dxa"/>
          </w:tcPr>
          <w:p w14:paraId="07354621" w14:textId="77777777" w:rsidR="00714769" w:rsidRPr="00714769" w:rsidRDefault="00714769" w:rsidP="00714769">
            <w:pPr>
              <w:widowControl w:val="0"/>
              <w:autoSpaceDE w:val="0"/>
              <w:autoSpaceDN w:val="0"/>
              <w:spacing w:before="116" w:line="696" w:lineRule="auto"/>
              <w:ind w:left="815" w:right="788" w:firstLine="216"/>
              <w:rPr>
                <w:rFonts w:ascii="Calibri" w:eastAsia="Calibri" w:hAnsi="Calibri" w:cs="Calibri"/>
                <w:b/>
                <w:sz w:val="22"/>
                <w:szCs w:val="22"/>
                <w:lang w:bidi="en-AU"/>
              </w:rPr>
            </w:pPr>
            <w:r w:rsidRPr="00714769">
              <w:rPr>
                <w:rFonts w:ascii="Calibri" w:eastAsia="Calibri" w:hAnsi="Calibri" w:cs="Calibri"/>
                <w:b/>
                <w:sz w:val="22"/>
                <w:szCs w:val="22"/>
                <w:lang w:bidi="en-AU"/>
              </w:rPr>
              <w:t>BOXING DAY NEW YEAR’S DAY AUSTRALIA DAY EASTER MONDAY</w:t>
            </w:r>
          </w:p>
          <w:p w14:paraId="21D018DC" w14:textId="77777777" w:rsidR="00714769" w:rsidRPr="00714769" w:rsidRDefault="00714769" w:rsidP="00714769">
            <w:pPr>
              <w:widowControl w:val="0"/>
              <w:autoSpaceDE w:val="0"/>
              <w:autoSpaceDN w:val="0"/>
              <w:spacing w:line="262" w:lineRule="exact"/>
              <w:ind w:left="598" w:right="593"/>
              <w:jc w:val="center"/>
              <w:rPr>
                <w:rFonts w:ascii="Calibri" w:eastAsia="Calibri" w:hAnsi="Calibri" w:cs="Calibri"/>
                <w:b/>
                <w:sz w:val="22"/>
                <w:szCs w:val="22"/>
                <w:lang w:bidi="en-AU"/>
              </w:rPr>
            </w:pPr>
            <w:r w:rsidRPr="00714769">
              <w:rPr>
                <w:rFonts w:ascii="Calibri" w:eastAsia="Calibri" w:hAnsi="Calibri" w:cs="Calibri"/>
                <w:b/>
                <w:sz w:val="22"/>
                <w:szCs w:val="22"/>
                <w:lang w:bidi="en-AU"/>
              </w:rPr>
              <w:t>RECONCILIATION DAY</w:t>
            </w:r>
          </w:p>
          <w:p w14:paraId="47568497" w14:textId="77777777" w:rsidR="00714769" w:rsidRPr="00714769" w:rsidRDefault="00714769" w:rsidP="00714769">
            <w:pPr>
              <w:widowControl w:val="0"/>
              <w:autoSpaceDE w:val="0"/>
              <w:autoSpaceDN w:val="0"/>
              <w:rPr>
                <w:rFonts w:ascii="Calibri" w:eastAsia="Calibri" w:hAnsi="Calibri" w:cs="Calibri"/>
                <w:b/>
                <w:sz w:val="22"/>
                <w:szCs w:val="22"/>
                <w:lang w:bidi="en-AU"/>
              </w:rPr>
            </w:pPr>
          </w:p>
          <w:p w14:paraId="5D29786F"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1AFE2387" w14:textId="77777777" w:rsidR="00714769" w:rsidRPr="00714769" w:rsidRDefault="00714769" w:rsidP="00714769">
            <w:pPr>
              <w:widowControl w:val="0"/>
              <w:autoSpaceDE w:val="0"/>
              <w:autoSpaceDN w:val="0"/>
              <w:spacing w:before="1"/>
              <w:ind w:left="598" w:right="591"/>
              <w:jc w:val="center"/>
              <w:rPr>
                <w:rFonts w:ascii="Calibri" w:eastAsia="Calibri" w:hAnsi="Calibri" w:cs="Calibri"/>
                <w:b/>
                <w:sz w:val="22"/>
                <w:szCs w:val="22"/>
                <w:lang w:bidi="en-AU"/>
              </w:rPr>
            </w:pPr>
            <w:r w:rsidRPr="00714769">
              <w:rPr>
                <w:rFonts w:ascii="Calibri" w:eastAsia="Calibri" w:hAnsi="Calibri" w:cs="Calibri"/>
                <w:b/>
                <w:sz w:val="22"/>
                <w:szCs w:val="22"/>
                <w:lang w:bidi="en-AU"/>
              </w:rPr>
              <w:t>CANBERRA DAY</w:t>
            </w:r>
          </w:p>
        </w:tc>
        <w:tc>
          <w:tcPr>
            <w:tcW w:w="2410" w:type="dxa"/>
          </w:tcPr>
          <w:p w14:paraId="22A5A66C" w14:textId="77777777" w:rsidR="00714769" w:rsidRPr="00714769" w:rsidRDefault="00714769" w:rsidP="00714769">
            <w:pPr>
              <w:widowControl w:val="0"/>
              <w:autoSpaceDE w:val="0"/>
              <w:autoSpaceDN w:val="0"/>
              <w:spacing w:before="116"/>
              <w:ind w:left="130" w:firstLine="45"/>
              <w:rPr>
                <w:rFonts w:ascii="Calibri" w:eastAsia="Calibri" w:hAnsi="Calibri" w:cs="Calibri"/>
                <w:sz w:val="22"/>
                <w:szCs w:val="22"/>
                <w:lang w:bidi="en-AU"/>
              </w:rPr>
            </w:pPr>
            <w:r w:rsidRPr="00714769">
              <w:rPr>
                <w:rFonts w:ascii="Calibri" w:eastAsia="Calibri" w:hAnsi="Calibri" w:cs="Calibri"/>
                <w:sz w:val="22"/>
                <w:szCs w:val="22"/>
                <w:lang w:bidi="en-AU"/>
              </w:rPr>
              <w:t>Normal Rostered Shift.</w:t>
            </w:r>
          </w:p>
          <w:p w14:paraId="47EE2F70" w14:textId="77777777" w:rsidR="00714769" w:rsidRPr="00714769" w:rsidRDefault="00714769" w:rsidP="00714769">
            <w:pPr>
              <w:widowControl w:val="0"/>
              <w:autoSpaceDE w:val="0"/>
              <w:autoSpaceDN w:val="0"/>
              <w:spacing w:before="120"/>
              <w:ind w:left="294" w:right="119" w:hanging="164"/>
              <w:rPr>
                <w:rFonts w:ascii="Calibri" w:eastAsia="Calibri" w:hAnsi="Calibri" w:cs="Calibri"/>
                <w:sz w:val="22"/>
                <w:szCs w:val="22"/>
                <w:lang w:bidi="en-AU"/>
              </w:rPr>
            </w:pPr>
            <w:r w:rsidRPr="00714769">
              <w:rPr>
                <w:rFonts w:ascii="Calibri" w:eastAsia="Calibri" w:hAnsi="Calibri" w:cs="Calibri"/>
                <w:sz w:val="22"/>
                <w:szCs w:val="22"/>
                <w:lang w:bidi="en-AU"/>
              </w:rPr>
              <w:t>(including overtime and Split-Shift penalties)</w:t>
            </w:r>
          </w:p>
        </w:tc>
        <w:tc>
          <w:tcPr>
            <w:tcW w:w="2837" w:type="dxa"/>
          </w:tcPr>
          <w:p w14:paraId="179EA9FE" w14:textId="77777777" w:rsidR="00714769" w:rsidRPr="00714769" w:rsidRDefault="00714769" w:rsidP="00714769">
            <w:pPr>
              <w:widowControl w:val="0"/>
              <w:autoSpaceDE w:val="0"/>
              <w:autoSpaceDN w:val="0"/>
              <w:spacing w:before="116"/>
              <w:ind w:left="205" w:right="199"/>
              <w:jc w:val="center"/>
              <w:rPr>
                <w:rFonts w:ascii="Calibri" w:eastAsia="Calibri" w:hAnsi="Calibri" w:cs="Calibri"/>
                <w:sz w:val="22"/>
                <w:szCs w:val="22"/>
                <w:lang w:bidi="en-AU"/>
              </w:rPr>
            </w:pPr>
            <w:r w:rsidRPr="00714769">
              <w:rPr>
                <w:rFonts w:ascii="Calibri" w:eastAsia="Calibri" w:hAnsi="Calibri" w:cs="Calibri"/>
                <w:sz w:val="22"/>
                <w:szCs w:val="22"/>
                <w:lang w:bidi="en-AU"/>
              </w:rPr>
              <w:t>Normal Rostered Shift plus Hours worked paid @ Composite Rate.</w:t>
            </w:r>
          </w:p>
        </w:tc>
      </w:tr>
      <w:tr w:rsidR="00714769" w:rsidRPr="00714769" w14:paraId="7F119975" w14:textId="77777777" w:rsidTr="00910D39">
        <w:trPr>
          <w:trHeight w:val="2065"/>
        </w:trPr>
        <w:tc>
          <w:tcPr>
            <w:tcW w:w="1385" w:type="dxa"/>
          </w:tcPr>
          <w:p w14:paraId="49D30BB5" w14:textId="77777777" w:rsidR="00714769" w:rsidRPr="00714769" w:rsidRDefault="00714769" w:rsidP="00714769">
            <w:pPr>
              <w:widowControl w:val="0"/>
              <w:autoSpaceDE w:val="0"/>
              <w:autoSpaceDN w:val="0"/>
              <w:spacing w:before="118"/>
              <w:ind w:left="8"/>
              <w:jc w:val="center"/>
              <w:rPr>
                <w:rFonts w:ascii="Calibri" w:eastAsia="Calibri" w:hAnsi="Calibri" w:cs="Calibri"/>
                <w:b/>
                <w:sz w:val="22"/>
                <w:szCs w:val="22"/>
                <w:lang w:bidi="en-AU"/>
              </w:rPr>
            </w:pPr>
            <w:r w:rsidRPr="00714769">
              <w:rPr>
                <w:rFonts w:ascii="Calibri" w:eastAsia="Calibri" w:hAnsi="Calibri" w:cs="Calibri"/>
                <w:b/>
                <w:sz w:val="22"/>
                <w:szCs w:val="22"/>
                <w:lang w:bidi="en-AU"/>
              </w:rPr>
              <w:t>3</w:t>
            </w:r>
          </w:p>
        </w:tc>
        <w:tc>
          <w:tcPr>
            <w:tcW w:w="3260" w:type="dxa"/>
          </w:tcPr>
          <w:p w14:paraId="40750003" w14:textId="77777777" w:rsidR="00714769" w:rsidRPr="00714769" w:rsidRDefault="00714769" w:rsidP="00714769">
            <w:pPr>
              <w:widowControl w:val="0"/>
              <w:autoSpaceDE w:val="0"/>
              <w:autoSpaceDN w:val="0"/>
              <w:spacing w:before="118" w:line="693" w:lineRule="auto"/>
              <w:ind w:left="716" w:right="689" w:firstLine="367"/>
              <w:rPr>
                <w:rFonts w:ascii="Calibri" w:eastAsia="Calibri" w:hAnsi="Calibri" w:cs="Calibri"/>
                <w:b/>
                <w:sz w:val="22"/>
                <w:szCs w:val="22"/>
                <w:lang w:bidi="en-AU"/>
              </w:rPr>
            </w:pPr>
            <w:r w:rsidRPr="00714769">
              <w:rPr>
                <w:rFonts w:ascii="Calibri" w:eastAsia="Calibri" w:hAnsi="Calibri" w:cs="Calibri"/>
                <w:b/>
                <w:sz w:val="22"/>
                <w:szCs w:val="22"/>
                <w:lang w:bidi="en-AU"/>
              </w:rPr>
              <w:t>ANZAC DAY QUEEN’S BIRTHDAY</w:t>
            </w:r>
          </w:p>
          <w:p w14:paraId="638E4416" w14:textId="77777777" w:rsidR="00714769" w:rsidRPr="00714769" w:rsidRDefault="00714769" w:rsidP="00714769">
            <w:pPr>
              <w:widowControl w:val="0"/>
              <w:autoSpaceDE w:val="0"/>
              <w:autoSpaceDN w:val="0"/>
              <w:spacing w:before="1"/>
              <w:ind w:left="1017"/>
              <w:rPr>
                <w:rFonts w:ascii="Calibri" w:eastAsia="Calibri" w:hAnsi="Calibri" w:cs="Calibri"/>
                <w:b/>
                <w:sz w:val="22"/>
                <w:szCs w:val="22"/>
                <w:lang w:bidi="en-AU"/>
              </w:rPr>
            </w:pPr>
            <w:r w:rsidRPr="00714769">
              <w:rPr>
                <w:rFonts w:ascii="Calibri" w:eastAsia="Calibri" w:hAnsi="Calibri" w:cs="Calibri"/>
                <w:b/>
                <w:sz w:val="22"/>
                <w:szCs w:val="22"/>
                <w:lang w:bidi="en-AU"/>
              </w:rPr>
              <w:t>LABOUR DAY</w:t>
            </w:r>
          </w:p>
        </w:tc>
        <w:tc>
          <w:tcPr>
            <w:tcW w:w="2410" w:type="dxa"/>
          </w:tcPr>
          <w:p w14:paraId="63D6E764" w14:textId="77777777" w:rsidR="00714769" w:rsidRPr="00714769" w:rsidRDefault="00714769" w:rsidP="00714769">
            <w:pPr>
              <w:widowControl w:val="0"/>
              <w:autoSpaceDE w:val="0"/>
              <w:autoSpaceDN w:val="0"/>
              <w:spacing w:before="118"/>
              <w:ind w:left="103" w:right="96"/>
              <w:jc w:val="center"/>
              <w:rPr>
                <w:rFonts w:ascii="Calibri" w:eastAsia="Calibri" w:hAnsi="Calibri" w:cs="Calibri"/>
                <w:sz w:val="22"/>
                <w:szCs w:val="22"/>
                <w:lang w:bidi="en-AU"/>
              </w:rPr>
            </w:pPr>
            <w:r w:rsidRPr="00714769">
              <w:rPr>
                <w:rFonts w:ascii="Calibri" w:eastAsia="Calibri" w:hAnsi="Calibri" w:cs="Calibri"/>
                <w:sz w:val="22"/>
                <w:szCs w:val="22"/>
                <w:lang w:bidi="en-AU"/>
              </w:rPr>
              <w:t>Unpaid.</w:t>
            </w:r>
          </w:p>
          <w:p w14:paraId="4677DAA5" w14:textId="77777777" w:rsidR="00714769" w:rsidRPr="00714769" w:rsidRDefault="00714769" w:rsidP="00714769">
            <w:pPr>
              <w:widowControl w:val="0"/>
              <w:autoSpaceDE w:val="0"/>
              <w:autoSpaceDN w:val="0"/>
              <w:spacing w:before="118"/>
              <w:ind w:left="103" w:right="98"/>
              <w:jc w:val="center"/>
              <w:rPr>
                <w:rFonts w:ascii="Calibri" w:eastAsia="Calibri" w:hAnsi="Calibri" w:cs="Calibri"/>
                <w:sz w:val="22"/>
                <w:szCs w:val="22"/>
                <w:lang w:bidi="en-AU"/>
              </w:rPr>
            </w:pPr>
            <w:r w:rsidRPr="00714769">
              <w:rPr>
                <w:rFonts w:ascii="Calibri" w:eastAsia="Calibri" w:hAnsi="Calibri" w:cs="Calibri"/>
                <w:sz w:val="22"/>
                <w:szCs w:val="22"/>
                <w:lang w:bidi="en-AU"/>
              </w:rPr>
              <w:t>Deduction at Base Rate.</w:t>
            </w:r>
          </w:p>
        </w:tc>
        <w:tc>
          <w:tcPr>
            <w:tcW w:w="2837" w:type="dxa"/>
          </w:tcPr>
          <w:p w14:paraId="7F0BB452" w14:textId="77777777" w:rsidR="00714769" w:rsidRPr="00714769" w:rsidRDefault="00714769" w:rsidP="00714769">
            <w:pPr>
              <w:widowControl w:val="0"/>
              <w:autoSpaceDE w:val="0"/>
              <w:autoSpaceDN w:val="0"/>
              <w:spacing w:before="121" w:line="237" w:lineRule="auto"/>
              <w:ind w:left="669" w:right="412" w:hanging="234"/>
              <w:rPr>
                <w:rFonts w:ascii="Calibri" w:eastAsia="Calibri" w:hAnsi="Calibri" w:cs="Calibri"/>
                <w:sz w:val="22"/>
                <w:szCs w:val="22"/>
                <w:lang w:bidi="en-AU"/>
              </w:rPr>
            </w:pPr>
            <w:r w:rsidRPr="00714769">
              <w:rPr>
                <w:rFonts w:ascii="Calibri" w:eastAsia="Calibri" w:hAnsi="Calibri" w:cs="Calibri"/>
                <w:sz w:val="22"/>
                <w:szCs w:val="22"/>
                <w:lang w:bidi="en-AU"/>
              </w:rPr>
              <w:t>Hours worked paid @ Composite Rate.</w:t>
            </w:r>
          </w:p>
        </w:tc>
      </w:tr>
    </w:tbl>
    <w:p w14:paraId="61391E74" w14:textId="77777777" w:rsidR="00714769" w:rsidRPr="00714769" w:rsidRDefault="00714769" w:rsidP="00F63430">
      <w:pPr>
        <w:widowControl w:val="0"/>
        <w:numPr>
          <w:ilvl w:val="1"/>
          <w:numId w:val="64"/>
        </w:numPr>
        <w:tabs>
          <w:tab w:val="left" w:pos="829"/>
        </w:tabs>
        <w:autoSpaceDE w:val="0"/>
        <w:autoSpaceDN w:val="0"/>
        <w:spacing w:before="126"/>
        <w:ind w:left="828" w:right="1349" w:hanging="708"/>
        <w:jc w:val="both"/>
        <w:rPr>
          <w:rFonts w:ascii="Calibri" w:eastAsia="Calibri" w:hAnsi="Calibri" w:cs="Calibri"/>
          <w:sz w:val="22"/>
          <w:szCs w:val="22"/>
          <w:lang w:bidi="en-AU"/>
        </w:rPr>
      </w:pPr>
      <w:r w:rsidRPr="00714769">
        <w:rPr>
          <w:rFonts w:ascii="Calibri" w:eastAsia="Calibri" w:hAnsi="Calibri" w:cs="Calibri"/>
          <w:sz w:val="22"/>
          <w:szCs w:val="22"/>
          <w:lang w:bidi="en-AU"/>
        </w:rPr>
        <w:t>Any additional holidays as per Section F. 10 – Public Holidays of this Agreement, declared by the Commissioner for Public Administration will be classed as a ‘paid’ holiday and paid in accordance with category 2 in clause</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10.2.</w:t>
      </w:r>
    </w:p>
    <w:p w14:paraId="67523935" w14:textId="77777777" w:rsidR="00714769" w:rsidRPr="00714769" w:rsidRDefault="00714769" w:rsidP="00F63430">
      <w:pPr>
        <w:widowControl w:val="0"/>
        <w:numPr>
          <w:ilvl w:val="1"/>
          <w:numId w:val="64"/>
        </w:numPr>
        <w:tabs>
          <w:tab w:val="left" w:pos="828"/>
          <w:tab w:val="left" w:pos="829"/>
        </w:tabs>
        <w:autoSpaceDE w:val="0"/>
        <w:autoSpaceDN w:val="0"/>
        <w:spacing w:before="119"/>
        <w:ind w:left="828" w:right="1361" w:hanging="708"/>
        <w:rPr>
          <w:rFonts w:ascii="Calibri" w:eastAsia="Calibri" w:hAnsi="Calibri" w:cs="Calibri"/>
          <w:sz w:val="22"/>
          <w:szCs w:val="22"/>
          <w:lang w:bidi="en-AU"/>
        </w:rPr>
      </w:pPr>
      <w:r w:rsidRPr="00714769">
        <w:rPr>
          <w:rFonts w:ascii="Calibri" w:eastAsia="Calibri" w:hAnsi="Calibri" w:cs="Calibri"/>
          <w:sz w:val="22"/>
          <w:szCs w:val="22"/>
          <w:lang w:bidi="en-AU"/>
        </w:rPr>
        <w:t>Where an unpaid public holiday falls during an employee’s period of approved sick leave, that employee shall not be paid sick leave for the public holiday nor shall that day</w:t>
      </w:r>
      <w:r w:rsidRPr="00714769">
        <w:rPr>
          <w:rFonts w:ascii="Calibri" w:eastAsia="Calibri" w:hAnsi="Calibri" w:cs="Calibri"/>
          <w:spacing w:val="-26"/>
          <w:sz w:val="22"/>
          <w:szCs w:val="22"/>
          <w:lang w:bidi="en-AU"/>
        </w:rPr>
        <w:t xml:space="preserve"> </w:t>
      </w:r>
      <w:r w:rsidRPr="00714769">
        <w:rPr>
          <w:rFonts w:ascii="Calibri" w:eastAsia="Calibri" w:hAnsi="Calibri" w:cs="Calibri"/>
          <w:sz w:val="22"/>
          <w:szCs w:val="22"/>
          <w:lang w:bidi="en-AU"/>
        </w:rPr>
        <w:t>be</w:t>
      </w:r>
    </w:p>
    <w:p w14:paraId="586983C3" w14:textId="77777777" w:rsidR="00714769" w:rsidRPr="00714769" w:rsidRDefault="00714769" w:rsidP="00714769">
      <w:pPr>
        <w:widowControl w:val="0"/>
        <w:autoSpaceDE w:val="0"/>
        <w:autoSpaceDN w:val="0"/>
        <w:ind w:left="828"/>
        <w:rPr>
          <w:rFonts w:ascii="Calibri" w:eastAsia="Calibri" w:hAnsi="Calibri" w:cs="Calibri"/>
          <w:sz w:val="22"/>
          <w:szCs w:val="22"/>
          <w:lang w:bidi="en-AU"/>
        </w:rPr>
      </w:pPr>
      <w:r w:rsidRPr="00714769">
        <w:rPr>
          <w:rFonts w:ascii="Calibri" w:eastAsia="Calibri" w:hAnsi="Calibri" w:cs="Calibri"/>
          <w:sz w:val="22"/>
          <w:szCs w:val="22"/>
          <w:lang w:bidi="en-AU"/>
        </w:rPr>
        <w:t>deducted from an employee’s sick leave credits.</w:t>
      </w:r>
    </w:p>
    <w:p w14:paraId="62F0C40D" w14:textId="77777777" w:rsidR="00714769" w:rsidRPr="00714769" w:rsidRDefault="00714769" w:rsidP="00F63430">
      <w:pPr>
        <w:widowControl w:val="0"/>
        <w:numPr>
          <w:ilvl w:val="1"/>
          <w:numId w:val="64"/>
        </w:numPr>
        <w:tabs>
          <w:tab w:val="left" w:pos="841"/>
        </w:tabs>
        <w:autoSpaceDE w:val="0"/>
        <w:autoSpaceDN w:val="0"/>
        <w:spacing w:before="120"/>
        <w:ind w:right="1398"/>
        <w:jc w:val="both"/>
        <w:rPr>
          <w:rFonts w:ascii="Calibri" w:eastAsia="Calibri" w:hAnsi="Calibri" w:cs="Calibri"/>
          <w:sz w:val="22"/>
          <w:szCs w:val="22"/>
          <w:lang w:bidi="en-AU"/>
        </w:rPr>
      </w:pPr>
      <w:r w:rsidRPr="00714769">
        <w:rPr>
          <w:rFonts w:ascii="Calibri" w:eastAsia="Calibri" w:hAnsi="Calibri" w:cs="Calibri"/>
          <w:sz w:val="22"/>
          <w:szCs w:val="22"/>
          <w:lang w:bidi="en-AU"/>
        </w:rPr>
        <w:t>Where an unpaid public holiday falls during an employee's period of recreation or when an employee is taking a rostered day off the employee shall be paid for that day and one day's credit shall be deducted from his or her leave</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credits.</w:t>
      </w:r>
    </w:p>
    <w:p w14:paraId="499E1C5C" w14:textId="77777777" w:rsidR="00714769" w:rsidRPr="00714769" w:rsidRDefault="00714769" w:rsidP="00F63430">
      <w:pPr>
        <w:widowControl w:val="0"/>
        <w:numPr>
          <w:ilvl w:val="1"/>
          <w:numId w:val="64"/>
        </w:numPr>
        <w:tabs>
          <w:tab w:val="left" w:pos="840"/>
          <w:tab w:val="left" w:pos="841"/>
        </w:tabs>
        <w:autoSpaceDE w:val="0"/>
        <w:autoSpaceDN w:val="0"/>
        <w:spacing w:before="122"/>
        <w:rPr>
          <w:rFonts w:ascii="Calibri" w:eastAsia="Calibri" w:hAnsi="Calibri" w:cs="Calibri"/>
          <w:sz w:val="22"/>
          <w:szCs w:val="22"/>
          <w:lang w:bidi="en-AU"/>
        </w:rPr>
      </w:pPr>
      <w:r w:rsidRPr="00714769">
        <w:rPr>
          <w:rFonts w:ascii="Calibri" w:eastAsia="Calibri" w:hAnsi="Calibri" w:cs="Calibri"/>
          <w:sz w:val="22"/>
          <w:szCs w:val="22"/>
          <w:lang w:bidi="en-AU"/>
        </w:rPr>
        <w:t>Single recreation leave days, if approved, can be taken and will be paid on a public</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holiday.</w:t>
      </w:r>
    </w:p>
    <w:p w14:paraId="51B2D601" w14:textId="77777777" w:rsidR="00714769" w:rsidRPr="00714769" w:rsidRDefault="00714769" w:rsidP="00F63430">
      <w:pPr>
        <w:widowControl w:val="0"/>
        <w:numPr>
          <w:ilvl w:val="0"/>
          <w:numId w:val="64"/>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044" w:name="_bookmark414"/>
      <w:bookmarkStart w:id="1045" w:name="_Toc87831911"/>
      <w:bookmarkEnd w:id="1044"/>
      <w:r w:rsidRPr="00714769">
        <w:rPr>
          <w:rFonts w:ascii="Calibri" w:eastAsia="Calibri" w:hAnsi="Calibri" w:cs="Calibri"/>
          <w:b/>
          <w:bCs/>
          <w:sz w:val="22"/>
          <w:szCs w:val="22"/>
          <w:lang w:bidi="en-AU"/>
        </w:rPr>
        <w:t>Christmas</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Shutdown</w:t>
      </w:r>
      <w:bookmarkEnd w:id="1045"/>
    </w:p>
    <w:p w14:paraId="54C8C35F" w14:textId="77777777" w:rsidR="00714769" w:rsidRPr="00714769" w:rsidRDefault="00714769" w:rsidP="00F63430">
      <w:pPr>
        <w:widowControl w:val="0"/>
        <w:numPr>
          <w:ilvl w:val="1"/>
          <w:numId w:val="64"/>
        </w:numPr>
        <w:tabs>
          <w:tab w:val="left" w:pos="840"/>
          <w:tab w:val="left" w:pos="841"/>
        </w:tabs>
        <w:autoSpaceDE w:val="0"/>
        <w:autoSpaceDN w:val="0"/>
        <w:spacing w:before="118"/>
        <w:ind w:right="1418"/>
        <w:rPr>
          <w:rFonts w:ascii="Calibri" w:eastAsia="Calibri" w:hAnsi="Calibri" w:cs="Calibri"/>
          <w:sz w:val="22"/>
          <w:szCs w:val="22"/>
          <w:lang w:bidi="en-AU"/>
        </w:rPr>
      </w:pPr>
      <w:r w:rsidRPr="00714769">
        <w:rPr>
          <w:rFonts w:ascii="Calibri" w:eastAsia="Calibri" w:hAnsi="Calibri" w:cs="Calibri"/>
          <w:sz w:val="22"/>
          <w:szCs w:val="22"/>
          <w:lang w:bidi="en-AU"/>
        </w:rPr>
        <w:t>The provisions of section F. 11 – Christmas Shutdown of this agreement will not apply to this schedule – Schedule 3 – Transport</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Officers.</w:t>
      </w:r>
    </w:p>
    <w:p w14:paraId="34FBF9A4" w14:textId="77777777" w:rsidR="00714769" w:rsidRPr="00714769" w:rsidRDefault="00714769" w:rsidP="00F63430">
      <w:pPr>
        <w:widowControl w:val="0"/>
        <w:numPr>
          <w:ilvl w:val="0"/>
          <w:numId w:val="64"/>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046" w:name="_bookmark415"/>
      <w:bookmarkStart w:id="1047" w:name="_Toc87831912"/>
      <w:bookmarkEnd w:id="1046"/>
      <w:r w:rsidRPr="00714769">
        <w:rPr>
          <w:rFonts w:ascii="Calibri" w:eastAsia="Calibri" w:hAnsi="Calibri" w:cs="Calibri"/>
          <w:b/>
          <w:bCs/>
          <w:sz w:val="22"/>
          <w:szCs w:val="22"/>
          <w:lang w:bidi="en-AU"/>
        </w:rPr>
        <w:t>Detail and Weekend</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Shifts</w:t>
      </w:r>
      <w:bookmarkEnd w:id="1047"/>
    </w:p>
    <w:p w14:paraId="41A4D228" w14:textId="77777777" w:rsidR="00714769" w:rsidRPr="00714769" w:rsidRDefault="00714769" w:rsidP="00F63430">
      <w:pPr>
        <w:widowControl w:val="0"/>
        <w:numPr>
          <w:ilvl w:val="1"/>
          <w:numId w:val="64"/>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Minimum call-ins for special events and other detail shifts will be of 3 hours</w:t>
      </w:r>
      <w:r w:rsidRPr="00714769">
        <w:rPr>
          <w:rFonts w:ascii="Calibri" w:eastAsia="Calibri" w:hAnsi="Calibri" w:cs="Calibri"/>
          <w:spacing w:val="-25"/>
          <w:sz w:val="22"/>
          <w:szCs w:val="22"/>
          <w:lang w:bidi="en-AU"/>
        </w:rPr>
        <w:t xml:space="preserve"> </w:t>
      </w:r>
      <w:r w:rsidRPr="00714769">
        <w:rPr>
          <w:rFonts w:ascii="Calibri" w:eastAsia="Calibri" w:hAnsi="Calibri" w:cs="Calibri"/>
          <w:sz w:val="22"/>
          <w:szCs w:val="22"/>
          <w:lang w:bidi="en-AU"/>
        </w:rPr>
        <w:t>duration.</w:t>
      </w:r>
    </w:p>
    <w:p w14:paraId="6B1F309B" w14:textId="77777777" w:rsidR="00714769" w:rsidRPr="00714769" w:rsidRDefault="00714769" w:rsidP="00F63430">
      <w:pPr>
        <w:widowControl w:val="0"/>
        <w:numPr>
          <w:ilvl w:val="1"/>
          <w:numId w:val="64"/>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All Transport Officers must be willing to work reasonable numbers of weekend</w:t>
      </w:r>
      <w:r w:rsidRPr="00714769">
        <w:rPr>
          <w:rFonts w:ascii="Calibri" w:eastAsia="Calibri" w:hAnsi="Calibri" w:cs="Calibri"/>
          <w:spacing w:val="-29"/>
          <w:sz w:val="22"/>
          <w:szCs w:val="22"/>
          <w:lang w:bidi="en-AU"/>
        </w:rPr>
        <w:t xml:space="preserve"> </w:t>
      </w:r>
      <w:r w:rsidRPr="00714769">
        <w:rPr>
          <w:rFonts w:ascii="Calibri" w:eastAsia="Calibri" w:hAnsi="Calibri" w:cs="Calibri"/>
          <w:sz w:val="22"/>
          <w:szCs w:val="22"/>
          <w:lang w:bidi="en-AU"/>
        </w:rPr>
        <w:t>shifts.</w:t>
      </w:r>
    </w:p>
    <w:p w14:paraId="26988F9D"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footerReference w:type="default" r:id="rId18"/>
          <w:pgSz w:w="11910" w:h="16840"/>
          <w:pgMar w:top="940" w:right="80" w:bottom="900" w:left="1680" w:header="0" w:footer="718" w:gutter="0"/>
          <w:cols w:space="720"/>
        </w:sectPr>
      </w:pPr>
    </w:p>
    <w:p w14:paraId="45CA43B1" w14:textId="77777777" w:rsidR="00714769" w:rsidRPr="00714769" w:rsidRDefault="00714769" w:rsidP="00F63430">
      <w:pPr>
        <w:widowControl w:val="0"/>
        <w:numPr>
          <w:ilvl w:val="0"/>
          <w:numId w:val="64"/>
        </w:numPr>
        <w:tabs>
          <w:tab w:val="left" w:pos="840"/>
          <w:tab w:val="left" w:pos="841"/>
        </w:tabs>
        <w:autoSpaceDE w:val="0"/>
        <w:autoSpaceDN w:val="0"/>
        <w:spacing w:before="32"/>
        <w:outlineLvl w:val="3"/>
        <w:rPr>
          <w:rFonts w:ascii="Calibri" w:eastAsia="Calibri" w:hAnsi="Calibri" w:cs="Calibri"/>
          <w:b/>
          <w:bCs/>
          <w:sz w:val="22"/>
          <w:szCs w:val="22"/>
          <w:lang w:bidi="en-AU"/>
        </w:rPr>
      </w:pPr>
      <w:bookmarkStart w:id="1048" w:name="_bookmark416"/>
      <w:bookmarkStart w:id="1049" w:name="_Toc87831913"/>
      <w:bookmarkEnd w:id="1048"/>
      <w:r w:rsidRPr="00714769">
        <w:rPr>
          <w:rFonts w:ascii="Calibri" w:eastAsia="Calibri" w:hAnsi="Calibri" w:cs="Calibri"/>
          <w:b/>
          <w:bCs/>
          <w:sz w:val="22"/>
          <w:szCs w:val="22"/>
          <w:lang w:bidi="en-AU"/>
        </w:rPr>
        <w:lastRenderedPageBreak/>
        <w:t>Uniforms</w:t>
      </w:r>
      <w:bookmarkEnd w:id="1049"/>
    </w:p>
    <w:p w14:paraId="7B93A5FA" w14:textId="77777777" w:rsidR="00714769" w:rsidRPr="00714769" w:rsidRDefault="00714769" w:rsidP="00F63430">
      <w:pPr>
        <w:widowControl w:val="0"/>
        <w:numPr>
          <w:ilvl w:val="1"/>
          <w:numId w:val="64"/>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Uniforms will be issued on a fair wear and tear</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basis.</w:t>
      </w:r>
    </w:p>
    <w:p w14:paraId="6A536F5D" w14:textId="77777777" w:rsidR="00714769" w:rsidRPr="00714769" w:rsidRDefault="00714769" w:rsidP="00F63430">
      <w:pPr>
        <w:widowControl w:val="0"/>
        <w:numPr>
          <w:ilvl w:val="0"/>
          <w:numId w:val="64"/>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50" w:name="_bookmark417"/>
      <w:bookmarkStart w:id="1051" w:name="_Toc87831914"/>
      <w:bookmarkEnd w:id="1050"/>
      <w:r w:rsidRPr="00714769">
        <w:rPr>
          <w:rFonts w:ascii="Calibri" w:eastAsia="Calibri" w:hAnsi="Calibri" w:cs="Calibri"/>
          <w:b/>
          <w:bCs/>
          <w:sz w:val="22"/>
          <w:szCs w:val="22"/>
          <w:lang w:bidi="en-AU"/>
        </w:rPr>
        <w:t>Shoe</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Allowance</w:t>
      </w:r>
      <w:bookmarkEnd w:id="1051"/>
    </w:p>
    <w:p w14:paraId="1DE43341" w14:textId="77777777" w:rsidR="00714769" w:rsidRPr="00714769" w:rsidRDefault="00714769" w:rsidP="00F63430">
      <w:pPr>
        <w:widowControl w:val="0"/>
        <w:numPr>
          <w:ilvl w:val="1"/>
          <w:numId w:val="64"/>
        </w:numPr>
        <w:tabs>
          <w:tab w:val="left" w:pos="840"/>
          <w:tab w:val="left" w:pos="841"/>
        </w:tabs>
        <w:autoSpaceDE w:val="0"/>
        <w:autoSpaceDN w:val="0"/>
        <w:spacing w:before="118"/>
        <w:ind w:right="1242"/>
        <w:rPr>
          <w:rFonts w:ascii="Calibri" w:eastAsia="Calibri" w:hAnsi="Calibri" w:cs="Calibri"/>
          <w:sz w:val="22"/>
          <w:szCs w:val="22"/>
          <w:lang w:bidi="en-AU"/>
        </w:rPr>
      </w:pPr>
      <w:r w:rsidRPr="00714769">
        <w:rPr>
          <w:rFonts w:ascii="Calibri" w:eastAsia="Calibri" w:hAnsi="Calibri" w:cs="Calibri"/>
          <w:sz w:val="22"/>
          <w:szCs w:val="22"/>
          <w:lang w:bidi="en-AU"/>
        </w:rPr>
        <w:t>Employees are required to wear black leather shoes at all times while on duty. Employees attending for duty without black leather shoes may be sent home without</w:t>
      </w:r>
      <w:r w:rsidRPr="00714769">
        <w:rPr>
          <w:rFonts w:ascii="Calibri" w:eastAsia="Calibri" w:hAnsi="Calibri" w:cs="Calibri"/>
          <w:spacing w:val="-19"/>
          <w:sz w:val="22"/>
          <w:szCs w:val="22"/>
          <w:lang w:bidi="en-AU"/>
        </w:rPr>
        <w:t xml:space="preserve"> </w:t>
      </w:r>
      <w:r w:rsidRPr="00714769">
        <w:rPr>
          <w:rFonts w:ascii="Calibri" w:eastAsia="Calibri" w:hAnsi="Calibri" w:cs="Calibri"/>
          <w:sz w:val="22"/>
          <w:szCs w:val="22"/>
          <w:lang w:bidi="en-AU"/>
        </w:rPr>
        <w:t>pay.</w:t>
      </w:r>
    </w:p>
    <w:p w14:paraId="568F10BD" w14:textId="77777777" w:rsidR="00714769" w:rsidRPr="00714769" w:rsidRDefault="00714769" w:rsidP="00F63430">
      <w:pPr>
        <w:widowControl w:val="0"/>
        <w:numPr>
          <w:ilvl w:val="1"/>
          <w:numId w:val="64"/>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Employees covered by this schedule will be entitled to an annual shoe allowance</w:t>
      </w:r>
      <w:r w:rsidRPr="00714769">
        <w:rPr>
          <w:rFonts w:ascii="Calibri" w:eastAsia="Calibri" w:hAnsi="Calibri" w:cs="Calibri"/>
          <w:spacing w:val="-21"/>
          <w:sz w:val="22"/>
          <w:szCs w:val="22"/>
          <w:lang w:bidi="en-AU"/>
        </w:rPr>
        <w:t xml:space="preserve"> </w:t>
      </w:r>
      <w:r w:rsidRPr="00714769">
        <w:rPr>
          <w:rFonts w:ascii="Calibri" w:eastAsia="Calibri" w:hAnsi="Calibri" w:cs="Calibri"/>
          <w:sz w:val="22"/>
          <w:szCs w:val="22"/>
          <w:lang w:bidi="en-AU"/>
        </w:rPr>
        <w:t>payment.</w:t>
      </w:r>
    </w:p>
    <w:p w14:paraId="4982117B" w14:textId="77777777" w:rsidR="00714769" w:rsidRPr="00714769" w:rsidRDefault="00714769" w:rsidP="00F63430">
      <w:pPr>
        <w:widowControl w:val="0"/>
        <w:numPr>
          <w:ilvl w:val="1"/>
          <w:numId w:val="64"/>
        </w:numPr>
        <w:tabs>
          <w:tab w:val="left" w:pos="840"/>
          <w:tab w:val="left" w:pos="841"/>
        </w:tabs>
        <w:autoSpaceDE w:val="0"/>
        <w:autoSpaceDN w:val="0"/>
        <w:spacing w:before="120"/>
        <w:ind w:right="1308"/>
        <w:rPr>
          <w:rFonts w:ascii="Calibri" w:eastAsia="Calibri" w:hAnsi="Calibri" w:cs="Calibri"/>
          <w:sz w:val="22"/>
          <w:szCs w:val="22"/>
          <w:lang w:bidi="en-AU"/>
        </w:rPr>
      </w:pPr>
      <w:r w:rsidRPr="00714769">
        <w:rPr>
          <w:rFonts w:ascii="Calibri" w:eastAsia="Calibri" w:hAnsi="Calibri" w:cs="Calibri"/>
          <w:sz w:val="22"/>
          <w:szCs w:val="22"/>
          <w:lang w:bidi="en-AU"/>
        </w:rPr>
        <w:t>The Shoe Allowance will increase each year in accordance with pay increases identified at clause C2 Pay Increases of the Agreement and quantified as per Annex C – Allowances, Transport Officer Shoe</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Allowance.</w:t>
      </w:r>
    </w:p>
    <w:p w14:paraId="1DE567F7" w14:textId="77777777" w:rsidR="00714769" w:rsidRPr="00714769" w:rsidRDefault="00714769" w:rsidP="00F63430">
      <w:pPr>
        <w:widowControl w:val="0"/>
        <w:numPr>
          <w:ilvl w:val="1"/>
          <w:numId w:val="64"/>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This allowance will be payable on the first pay day falling on or after 1 July each</w:t>
      </w:r>
      <w:r w:rsidRPr="00714769">
        <w:rPr>
          <w:rFonts w:ascii="Calibri" w:eastAsia="Calibri" w:hAnsi="Calibri" w:cs="Calibri"/>
          <w:spacing w:val="-16"/>
          <w:sz w:val="22"/>
          <w:szCs w:val="22"/>
          <w:lang w:bidi="en-AU"/>
        </w:rPr>
        <w:t xml:space="preserve"> </w:t>
      </w:r>
      <w:r w:rsidRPr="00714769">
        <w:rPr>
          <w:rFonts w:ascii="Calibri" w:eastAsia="Calibri" w:hAnsi="Calibri" w:cs="Calibri"/>
          <w:sz w:val="22"/>
          <w:szCs w:val="22"/>
          <w:lang w:bidi="en-AU"/>
        </w:rPr>
        <w:t>year.</w:t>
      </w:r>
    </w:p>
    <w:p w14:paraId="04D21EC3" w14:textId="77777777" w:rsidR="00714769" w:rsidRPr="00714769" w:rsidRDefault="00714769" w:rsidP="00F63430">
      <w:pPr>
        <w:widowControl w:val="0"/>
        <w:numPr>
          <w:ilvl w:val="0"/>
          <w:numId w:val="64"/>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052" w:name="_bookmark418"/>
      <w:bookmarkStart w:id="1053" w:name="_Toc87831915"/>
      <w:bookmarkEnd w:id="1052"/>
      <w:r w:rsidRPr="00714769">
        <w:rPr>
          <w:rFonts w:ascii="Calibri" w:eastAsia="Calibri" w:hAnsi="Calibri" w:cs="Calibri"/>
          <w:b/>
          <w:bCs/>
          <w:sz w:val="22"/>
          <w:szCs w:val="22"/>
          <w:lang w:bidi="en-AU"/>
        </w:rPr>
        <w:t>Network</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Operation</w:t>
      </w:r>
      <w:bookmarkEnd w:id="1053"/>
    </w:p>
    <w:p w14:paraId="0BF2E2E1" w14:textId="77777777" w:rsidR="00714769" w:rsidRPr="00714769" w:rsidRDefault="00714769" w:rsidP="00F63430">
      <w:pPr>
        <w:widowControl w:val="0"/>
        <w:numPr>
          <w:ilvl w:val="1"/>
          <w:numId w:val="64"/>
        </w:numPr>
        <w:tabs>
          <w:tab w:val="left" w:pos="840"/>
          <w:tab w:val="left" w:pos="841"/>
        </w:tabs>
        <w:autoSpaceDE w:val="0"/>
        <w:autoSpaceDN w:val="0"/>
        <w:spacing w:before="121"/>
        <w:ind w:right="1325"/>
        <w:rPr>
          <w:rFonts w:ascii="Calibri" w:eastAsia="Calibri" w:hAnsi="Calibri" w:cs="Calibri"/>
          <w:sz w:val="22"/>
          <w:szCs w:val="22"/>
          <w:lang w:bidi="en-AU"/>
        </w:rPr>
      </w:pPr>
      <w:r w:rsidRPr="00714769">
        <w:rPr>
          <w:rFonts w:ascii="Calibri" w:eastAsia="Calibri" w:hAnsi="Calibri" w:cs="Calibri"/>
          <w:sz w:val="22"/>
          <w:szCs w:val="22"/>
          <w:lang w:bidi="en-AU"/>
        </w:rPr>
        <w:t>The radio room will operate during ACTION’S normal hours and during and special events or charters.</w:t>
      </w:r>
    </w:p>
    <w:p w14:paraId="7FF68283" w14:textId="77777777" w:rsidR="00714769" w:rsidRPr="00714769" w:rsidRDefault="00714769" w:rsidP="00F63430">
      <w:pPr>
        <w:widowControl w:val="0"/>
        <w:numPr>
          <w:ilvl w:val="0"/>
          <w:numId w:val="64"/>
        </w:numPr>
        <w:tabs>
          <w:tab w:val="left" w:pos="840"/>
          <w:tab w:val="left" w:pos="841"/>
        </w:tabs>
        <w:autoSpaceDE w:val="0"/>
        <w:autoSpaceDN w:val="0"/>
        <w:spacing w:before="118"/>
        <w:outlineLvl w:val="3"/>
        <w:rPr>
          <w:rFonts w:ascii="Calibri" w:eastAsia="Calibri" w:hAnsi="Calibri" w:cs="Calibri"/>
          <w:b/>
          <w:bCs/>
          <w:sz w:val="22"/>
          <w:szCs w:val="22"/>
          <w:lang w:bidi="en-AU"/>
        </w:rPr>
      </w:pPr>
      <w:bookmarkStart w:id="1054" w:name="_bookmark419"/>
      <w:bookmarkStart w:id="1055" w:name="_Toc87831916"/>
      <w:bookmarkEnd w:id="1054"/>
      <w:r w:rsidRPr="00714769">
        <w:rPr>
          <w:rFonts w:ascii="Calibri" w:eastAsia="Calibri" w:hAnsi="Calibri" w:cs="Calibri"/>
          <w:b/>
          <w:bCs/>
          <w:sz w:val="22"/>
          <w:szCs w:val="22"/>
          <w:lang w:bidi="en-AU"/>
        </w:rPr>
        <w:t>Rostered Days</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Off</w:t>
      </w:r>
      <w:bookmarkEnd w:id="1055"/>
    </w:p>
    <w:p w14:paraId="2EF9E54F" w14:textId="77777777" w:rsidR="00714769" w:rsidRPr="00714769" w:rsidRDefault="00714769" w:rsidP="00F63430">
      <w:pPr>
        <w:widowControl w:val="0"/>
        <w:numPr>
          <w:ilvl w:val="1"/>
          <w:numId w:val="64"/>
        </w:numPr>
        <w:tabs>
          <w:tab w:val="left" w:pos="840"/>
          <w:tab w:val="left" w:pos="841"/>
        </w:tabs>
        <w:autoSpaceDE w:val="0"/>
        <w:autoSpaceDN w:val="0"/>
        <w:spacing w:before="120"/>
        <w:ind w:right="1205"/>
        <w:rPr>
          <w:rFonts w:ascii="Calibri" w:eastAsia="Calibri" w:hAnsi="Calibri" w:cs="Calibri"/>
          <w:sz w:val="22"/>
          <w:szCs w:val="22"/>
          <w:lang w:bidi="en-AU"/>
        </w:rPr>
      </w:pPr>
      <w:r w:rsidRPr="00714769">
        <w:rPr>
          <w:rFonts w:ascii="Calibri" w:eastAsia="Calibri" w:hAnsi="Calibri" w:cs="Calibri"/>
          <w:sz w:val="22"/>
          <w:szCs w:val="22"/>
          <w:lang w:bidi="en-AU"/>
        </w:rPr>
        <w:t>The accrual of rostered days off will occur for twenty one weeks and the accrued leave will be taken on the twenty second</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week.</w:t>
      </w:r>
    </w:p>
    <w:p w14:paraId="43DEDC25" w14:textId="77777777" w:rsidR="00714769" w:rsidRPr="00714769" w:rsidRDefault="00714769" w:rsidP="00F63430">
      <w:pPr>
        <w:widowControl w:val="0"/>
        <w:numPr>
          <w:ilvl w:val="0"/>
          <w:numId w:val="64"/>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56" w:name="_bookmark420"/>
      <w:bookmarkStart w:id="1057" w:name="_Toc87831917"/>
      <w:bookmarkEnd w:id="1056"/>
      <w:r w:rsidRPr="00714769">
        <w:rPr>
          <w:rFonts w:ascii="Calibri" w:eastAsia="Calibri" w:hAnsi="Calibri" w:cs="Calibri"/>
          <w:b/>
          <w:bCs/>
          <w:sz w:val="22"/>
          <w:szCs w:val="22"/>
          <w:lang w:bidi="en-AU"/>
        </w:rPr>
        <w:t>Emergency</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Driving</w:t>
      </w:r>
      <w:bookmarkEnd w:id="1057"/>
    </w:p>
    <w:p w14:paraId="57B0461D" w14:textId="77777777" w:rsidR="00714769" w:rsidRPr="00714769" w:rsidRDefault="00714769" w:rsidP="00F63430">
      <w:pPr>
        <w:widowControl w:val="0"/>
        <w:numPr>
          <w:ilvl w:val="1"/>
          <w:numId w:val="64"/>
        </w:numPr>
        <w:tabs>
          <w:tab w:val="left" w:pos="840"/>
          <w:tab w:val="left" w:pos="841"/>
        </w:tabs>
        <w:autoSpaceDE w:val="0"/>
        <w:autoSpaceDN w:val="0"/>
        <w:spacing w:before="120"/>
        <w:ind w:right="1469"/>
        <w:rPr>
          <w:rFonts w:ascii="Calibri" w:eastAsia="Calibri" w:hAnsi="Calibri" w:cs="Calibri"/>
          <w:sz w:val="22"/>
          <w:szCs w:val="22"/>
          <w:lang w:bidi="en-AU"/>
        </w:rPr>
      </w:pPr>
      <w:r w:rsidRPr="00714769">
        <w:rPr>
          <w:rFonts w:ascii="Calibri" w:eastAsia="Calibri" w:hAnsi="Calibri" w:cs="Calibri"/>
          <w:sz w:val="22"/>
          <w:szCs w:val="22"/>
          <w:lang w:bidi="en-AU"/>
        </w:rPr>
        <w:t>Interchange staff will perform emergency driving functions using vans (of a seating capacity no greater than 8 people) in the event of mechanical breakdowns, accidents or driver illness to assist in reducing any inconvenience to</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customers.</w:t>
      </w:r>
    </w:p>
    <w:p w14:paraId="207EBC1A" w14:textId="77777777" w:rsidR="00714769" w:rsidRPr="00714769" w:rsidRDefault="00714769" w:rsidP="00F63430">
      <w:pPr>
        <w:widowControl w:val="0"/>
        <w:numPr>
          <w:ilvl w:val="0"/>
          <w:numId w:val="64"/>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058" w:name="_bookmark421"/>
      <w:bookmarkStart w:id="1059" w:name="_Toc87831918"/>
      <w:bookmarkEnd w:id="1058"/>
      <w:r w:rsidRPr="00714769">
        <w:rPr>
          <w:rFonts w:ascii="Calibri" w:eastAsia="Calibri" w:hAnsi="Calibri" w:cs="Calibri"/>
          <w:b/>
          <w:bCs/>
          <w:sz w:val="22"/>
          <w:szCs w:val="22"/>
          <w:lang w:bidi="en-AU"/>
        </w:rPr>
        <w:t>Time Off in Lieu</w:t>
      </w:r>
      <w:r w:rsidRPr="00714769">
        <w:rPr>
          <w:rFonts w:ascii="Calibri" w:eastAsia="Calibri" w:hAnsi="Calibri" w:cs="Calibri"/>
          <w:b/>
          <w:bCs/>
          <w:spacing w:val="-8"/>
          <w:sz w:val="22"/>
          <w:szCs w:val="22"/>
          <w:lang w:bidi="en-AU"/>
        </w:rPr>
        <w:t xml:space="preserve"> </w:t>
      </w:r>
      <w:r w:rsidRPr="00714769">
        <w:rPr>
          <w:rFonts w:ascii="Calibri" w:eastAsia="Calibri" w:hAnsi="Calibri" w:cs="Calibri"/>
          <w:b/>
          <w:bCs/>
          <w:sz w:val="22"/>
          <w:szCs w:val="22"/>
          <w:lang w:bidi="en-AU"/>
        </w:rPr>
        <w:t>(TOIL)</w:t>
      </w:r>
      <w:bookmarkEnd w:id="1059"/>
    </w:p>
    <w:p w14:paraId="3902E4B2" w14:textId="77777777" w:rsidR="00714769" w:rsidRPr="00714769" w:rsidRDefault="00714769" w:rsidP="00F63430">
      <w:pPr>
        <w:widowControl w:val="0"/>
        <w:numPr>
          <w:ilvl w:val="1"/>
          <w:numId w:val="64"/>
        </w:numPr>
        <w:tabs>
          <w:tab w:val="left" w:pos="841"/>
        </w:tabs>
        <w:autoSpaceDE w:val="0"/>
        <w:autoSpaceDN w:val="0"/>
        <w:spacing w:before="120"/>
        <w:ind w:right="1681"/>
        <w:jc w:val="both"/>
        <w:rPr>
          <w:rFonts w:ascii="Calibri" w:eastAsia="Calibri" w:hAnsi="Calibri" w:cs="Calibri"/>
          <w:sz w:val="22"/>
          <w:szCs w:val="22"/>
          <w:lang w:bidi="en-AU"/>
        </w:rPr>
      </w:pPr>
      <w:r w:rsidRPr="00714769">
        <w:rPr>
          <w:rFonts w:ascii="Calibri" w:eastAsia="Calibri" w:hAnsi="Calibri" w:cs="Calibri"/>
          <w:sz w:val="22"/>
          <w:szCs w:val="22"/>
          <w:lang w:bidi="en-AU"/>
        </w:rPr>
        <w:t>Time off in Lieu (TOIL) may be accrued on an hour for hour basis at the request of the employee. An employee may access their TOIL credit following agreement with their supervisor/manager.</w:t>
      </w:r>
    </w:p>
    <w:p w14:paraId="3F0C63CB" w14:textId="77777777" w:rsidR="00714769" w:rsidRPr="00714769" w:rsidRDefault="00714769" w:rsidP="00714769">
      <w:pPr>
        <w:widowControl w:val="0"/>
        <w:autoSpaceDE w:val="0"/>
        <w:autoSpaceDN w:val="0"/>
        <w:jc w:val="both"/>
        <w:rPr>
          <w:rFonts w:ascii="Calibri" w:eastAsia="Calibri" w:hAnsi="Calibri" w:cs="Calibri"/>
          <w:sz w:val="22"/>
          <w:szCs w:val="22"/>
          <w:lang w:bidi="en-AU"/>
        </w:rPr>
        <w:sectPr w:rsidR="00714769" w:rsidRPr="00714769" w:rsidSect="004D4C08">
          <w:footerReference w:type="default" r:id="rId19"/>
          <w:pgSz w:w="11910" w:h="16840"/>
          <w:pgMar w:top="940" w:right="80" w:bottom="900" w:left="1680" w:header="0" w:footer="718" w:gutter="0"/>
          <w:pgNumType w:start="141"/>
          <w:cols w:space="720"/>
        </w:sectPr>
      </w:pPr>
    </w:p>
    <w:p w14:paraId="595D487F" w14:textId="77777777" w:rsidR="00714769" w:rsidRPr="00714769" w:rsidRDefault="00714769" w:rsidP="00EB4799">
      <w:pPr>
        <w:widowControl w:val="0"/>
        <w:autoSpaceDE w:val="0"/>
        <w:autoSpaceDN w:val="0"/>
        <w:spacing w:before="15"/>
        <w:jc w:val="center"/>
        <w:outlineLvl w:val="0"/>
        <w:rPr>
          <w:rFonts w:ascii="Calibri Light" w:eastAsia="Calibri Light" w:hAnsi="Calibri Light" w:cs="Calibri Light"/>
          <w:sz w:val="28"/>
          <w:szCs w:val="28"/>
          <w:lang w:bidi="en-AU"/>
        </w:rPr>
      </w:pPr>
      <w:bookmarkStart w:id="1060" w:name="_bookmark422"/>
      <w:bookmarkStart w:id="1061" w:name="_Toc87831919"/>
      <w:bookmarkEnd w:id="1060"/>
      <w:r w:rsidRPr="00714769">
        <w:rPr>
          <w:rFonts w:ascii="Calibri Light" w:eastAsia="Calibri Light" w:hAnsi="Calibri Light" w:cs="Calibri Light"/>
          <w:color w:val="2D74B5"/>
          <w:sz w:val="28"/>
          <w:szCs w:val="28"/>
          <w:lang w:bidi="en-AU"/>
        </w:rPr>
        <w:lastRenderedPageBreak/>
        <w:t>SCHEDULE 4 – WORKSHOPS</w:t>
      </w:r>
      <w:bookmarkEnd w:id="1061"/>
    </w:p>
    <w:p w14:paraId="6AB32399" w14:textId="77777777" w:rsidR="00714769" w:rsidRPr="00714769" w:rsidRDefault="00714769" w:rsidP="00714769">
      <w:pPr>
        <w:widowControl w:val="0"/>
        <w:autoSpaceDE w:val="0"/>
        <w:autoSpaceDN w:val="0"/>
        <w:spacing w:before="4"/>
        <w:rPr>
          <w:rFonts w:ascii="Calibri Light" w:eastAsia="Calibri" w:hAnsi="Calibri" w:cs="Calibri"/>
          <w:sz w:val="15"/>
          <w:szCs w:val="22"/>
          <w:lang w:bidi="en-AU"/>
        </w:rPr>
      </w:pPr>
    </w:p>
    <w:p w14:paraId="7569A143" w14:textId="77777777" w:rsidR="00714769" w:rsidRPr="00714769" w:rsidRDefault="00714769" w:rsidP="00F63430">
      <w:pPr>
        <w:widowControl w:val="0"/>
        <w:numPr>
          <w:ilvl w:val="0"/>
          <w:numId w:val="63"/>
        </w:numPr>
        <w:tabs>
          <w:tab w:val="left" w:pos="840"/>
          <w:tab w:val="left" w:pos="841"/>
        </w:tabs>
        <w:autoSpaceDE w:val="0"/>
        <w:autoSpaceDN w:val="0"/>
        <w:spacing w:before="51"/>
        <w:outlineLvl w:val="2"/>
        <w:rPr>
          <w:rFonts w:ascii="Calibri" w:eastAsia="Calibri" w:hAnsi="Calibri" w:cs="Calibri"/>
          <w:b/>
          <w:bCs/>
          <w:lang w:bidi="en-AU"/>
        </w:rPr>
      </w:pPr>
      <w:bookmarkStart w:id="1062" w:name="_bookmark423"/>
      <w:bookmarkStart w:id="1063" w:name="_Toc87831920"/>
      <w:bookmarkEnd w:id="1062"/>
      <w:r w:rsidRPr="00714769">
        <w:rPr>
          <w:rFonts w:ascii="Calibri" w:eastAsia="Calibri" w:hAnsi="Calibri" w:cs="Calibri"/>
          <w:b/>
          <w:bCs/>
          <w:lang w:bidi="en-AU"/>
        </w:rPr>
        <w:t>Application</w:t>
      </w:r>
      <w:bookmarkEnd w:id="1063"/>
    </w:p>
    <w:p w14:paraId="705C6AC4"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2478E2E8"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32"/>
        <w:rPr>
          <w:rFonts w:ascii="Calibri" w:eastAsia="Calibri" w:hAnsi="Calibri" w:cs="Calibri"/>
          <w:sz w:val="20"/>
          <w:szCs w:val="22"/>
          <w:lang w:bidi="en-AU"/>
        </w:rPr>
      </w:pPr>
      <w:r w:rsidRPr="00714769">
        <w:rPr>
          <w:rFonts w:ascii="Calibri" w:eastAsia="Calibri" w:hAnsi="Calibri" w:cs="Calibri"/>
          <w:sz w:val="20"/>
          <w:szCs w:val="22"/>
          <w:lang w:bidi="en-AU"/>
        </w:rPr>
        <w:t>This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Schedule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applies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employed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ACTION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bus</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maintenance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workshops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following classifications:</w:t>
      </w:r>
    </w:p>
    <w:p w14:paraId="4CA5A1F1"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09427538" w14:textId="77777777" w:rsidR="00714769" w:rsidRPr="00714769" w:rsidRDefault="00714769" w:rsidP="00F63430">
      <w:pPr>
        <w:widowControl w:val="0"/>
        <w:numPr>
          <w:ilvl w:val="2"/>
          <w:numId w:val="63"/>
        </w:numPr>
        <w:tabs>
          <w:tab w:val="left" w:pos="1560"/>
          <w:tab w:val="left" w:pos="156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General Service Officers;</w:t>
      </w:r>
    </w:p>
    <w:p w14:paraId="55979094"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32925030" w14:textId="77777777" w:rsidR="00714769" w:rsidRPr="00714769" w:rsidRDefault="00714769" w:rsidP="00F63430">
      <w:pPr>
        <w:widowControl w:val="0"/>
        <w:numPr>
          <w:ilvl w:val="2"/>
          <w:numId w:val="63"/>
        </w:numPr>
        <w:tabs>
          <w:tab w:val="left" w:pos="1560"/>
          <w:tab w:val="left" w:pos="156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Apprentices;</w:t>
      </w:r>
    </w:p>
    <w:p w14:paraId="321B13C9"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53D2D166" w14:textId="77777777" w:rsidR="00714769" w:rsidRPr="00714769" w:rsidRDefault="00714769" w:rsidP="00F63430">
      <w:pPr>
        <w:widowControl w:val="0"/>
        <w:numPr>
          <w:ilvl w:val="2"/>
          <w:numId w:val="63"/>
        </w:numPr>
        <w:tabs>
          <w:tab w:val="left" w:pos="1560"/>
          <w:tab w:val="left" w:pos="156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Administrative Service Officers employed in ACTION'S stores</w:t>
      </w:r>
      <w:r w:rsidRPr="00714769">
        <w:rPr>
          <w:rFonts w:ascii="Calibri" w:eastAsia="Calibri" w:hAnsi="Calibri" w:cs="Calibri"/>
          <w:spacing w:val="-23"/>
          <w:sz w:val="20"/>
          <w:szCs w:val="22"/>
          <w:lang w:bidi="en-AU"/>
        </w:rPr>
        <w:t xml:space="preserve"> </w:t>
      </w:r>
      <w:r w:rsidRPr="00714769">
        <w:rPr>
          <w:rFonts w:ascii="Calibri" w:eastAsia="Calibri" w:hAnsi="Calibri" w:cs="Calibri"/>
          <w:sz w:val="20"/>
          <w:szCs w:val="22"/>
          <w:lang w:bidi="en-AU"/>
        </w:rPr>
        <w:t>function;</w:t>
      </w:r>
    </w:p>
    <w:p w14:paraId="59B8058D"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03B9E7B7" w14:textId="77777777" w:rsidR="00714769" w:rsidRPr="00714769" w:rsidRDefault="00714769" w:rsidP="00F63430">
      <w:pPr>
        <w:widowControl w:val="0"/>
        <w:numPr>
          <w:ilvl w:val="2"/>
          <w:numId w:val="63"/>
        </w:numPr>
        <w:tabs>
          <w:tab w:val="left" w:pos="1560"/>
          <w:tab w:val="left" w:pos="156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Technical Officers employed to perform electronics repair</w:t>
      </w:r>
      <w:r w:rsidRPr="00714769">
        <w:rPr>
          <w:rFonts w:ascii="Calibri" w:eastAsia="Calibri" w:hAnsi="Calibri" w:cs="Calibri"/>
          <w:spacing w:val="-27"/>
          <w:sz w:val="20"/>
          <w:szCs w:val="22"/>
          <w:lang w:bidi="en-AU"/>
        </w:rPr>
        <w:t xml:space="preserve"> </w:t>
      </w:r>
      <w:r w:rsidRPr="00714769">
        <w:rPr>
          <w:rFonts w:ascii="Calibri" w:eastAsia="Calibri" w:hAnsi="Calibri" w:cs="Calibri"/>
          <w:sz w:val="20"/>
          <w:szCs w:val="22"/>
          <w:lang w:bidi="en-AU"/>
        </w:rPr>
        <w:t>operations;</w:t>
      </w:r>
    </w:p>
    <w:p w14:paraId="0DFB03C4"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71CC3717" w14:textId="77777777" w:rsidR="00714769" w:rsidRPr="00714769" w:rsidRDefault="00714769" w:rsidP="00F63430">
      <w:pPr>
        <w:widowControl w:val="0"/>
        <w:numPr>
          <w:ilvl w:val="2"/>
          <w:numId w:val="63"/>
        </w:numPr>
        <w:tabs>
          <w:tab w:val="left" w:pos="1560"/>
          <w:tab w:val="left" w:pos="156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SO(T)GC Maintenance Managers;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and</w:t>
      </w:r>
    </w:p>
    <w:p w14:paraId="426A52BC"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03F4C700" w14:textId="77777777" w:rsidR="00714769" w:rsidRPr="00714769" w:rsidRDefault="00714769" w:rsidP="00F63430">
      <w:pPr>
        <w:widowControl w:val="0"/>
        <w:numPr>
          <w:ilvl w:val="2"/>
          <w:numId w:val="63"/>
        </w:numPr>
        <w:tabs>
          <w:tab w:val="left" w:pos="1560"/>
          <w:tab w:val="left" w:pos="156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All other engineering service related</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classifications.</w:t>
      </w:r>
    </w:p>
    <w:p w14:paraId="6082F02A" w14:textId="77777777" w:rsidR="00714769" w:rsidRPr="00714769" w:rsidRDefault="00714769" w:rsidP="00714769">
      <w:pPr>
        <w:widowControl w:val="0"/>
        <w:autoSpaceDE w:val="0"/>
        <w:autoSpaceDN w:val="0"/>
        <w:spacing w:before="5"/>
        <w:rPr>
          <w:rFonts w:ascii="Calibri" w:eastAsia="Calibri" w:hAnsi="Calibri" w:cs="Calibri"/>
          <w:sz w:val="29"/>
          <w:szCs w:val="22"/>
          <w:lang w:bidi="en-AU"/>
        </w:rPr>
      </w:pPr>
    </w:p>
    <w:p w14:paraId="1A4458B2"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64" w:name="_bookmark424"/>
      <w:bookmarkStart w:id="1065" w:name="_Toc87831921"/>
      <w:bookmarkEnd w:id="1064"/>
      <w:r w:rsidRPr="00714769">
        <w:rPr>
          <w:rFonts w:ascii="Calibri" w:eastAsia="Calibri" w:hAnsi="Calibri" w:cs="Calibri"/>
          <w:b/>
          <w:bCs/>
          <w:lang w:bidi="en-AU"/>
        </w:rPr>
        <w:t>Inconsistency</w:t>
      </w:r>
      <w:bookmarkEnd w:id="1065"/>
    </w:p>
    <w:p w14:paraId="4B0B6B8C" w14:textId="77777777" w:rsidR="00714769" w:rsidRPr="00714769" w:rsidRDefault="00714769" w:rsidP="00714769">
      <w:pPr>
        <w:widowControl w:val="0"/>
        <w:autoSpaceDE w:val="0"/>
        <w:autoSpaceDN w:val="0"/>
        <w:spacing w:before="10"/>
        <w:rPr>
          <w:rFonts w:ascii="Calibri" w:eastAsia="Calibri" w:hAnsi="Calibri" w:cs="Calibri"/>
          <w:b/>
          <w:sz w:val="19"/>
          <w:szCs w:val="22"/>
          <w:lang w:bidi="en-AU"/>
        </w:rPr>
      </w:pPr>
    </w:p>
    <w:p w14:paraId="1029AD42"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693"/>
        <w:rPr>
          <w:rFonts w:ascii="Calibri" w:eastAsia="Calibri" w:hAnsi="Calibri" w:cs="Calibri"/>
          <w:sz w:val="20"/>
          <w:szCs w:val="22"/>
          <w:lang w:bidi="en-AU"/>
        </w:rPr>
      </w:pPr>
      <w:r w:rsidRPr="00714769">
        <w:rPr>
          <w:rFonts w:ascii="Calibri" w:eastAsia="Calibri" w:hAnsi="Calibri" w:cs="Calibri"/>
          <w:sz w:val="20"/>
          <w:szCs w:val="22"/>
          <w:lang w:bidi="en-AU"/>
        </w:rPr>
        <w:t>This Schedule and Sections A – L of this Agreement apply to all the classifications listed in the preceding clause. The Appendix to this Schedule only applies to Technical Officers covered by Schedule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4.</w:t>
      </w:r>
    </w:p>
    <w:p w14:paraId="29E876D3"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562338D2" w14:textId="77777777" w:rsidR="00714769" w:rsidRPr="00714769" w:rsidRDefault="00714769" w:rsidP="00F63430">
      <w:pPr>
        <w:widowControl w:val="0"/>
        <w:numPr>
          <w:ilvl w:val="1"/>
          <w:numId w:val="63"/>
        </w:numPr>
        <w:tabs>
          <w:tab w:val="left" w:pos="840"/>
          <w:tab w:val="left" w:pos="841"/>
        </w:tabs>
        <w:autoSpaceDE w:val="0"/>
        <w:autoSpaceDN w:val="0"/>
        <w:spacing w:before="1" w:line="357" w:lineRule="auto"/>
        <w:ind w:right="1865"/>
        <w:rPr>
          <w:rFonts w:ascii="Calibri" w:eastAsia="Calibri" w:hAnsi="Calibri" w:cs="Calibri"/>
          <w:sz w:val="20"/>
          <w:szCs w:val="22"/>
          <w:lang w:bidi="en-AU"/>
        </w:rPr>
      </w:pPr>
      <w:r w:rsidRPr="00714769">
        <w:rPr>
          <w:rFonts w:ascii="Calibri" w:eastAsia="Calibri" w:hAnsi="Calibri" w:cs="Calibri"/>
          <w:sz w:val="20"/>
          <w:szCs w:val="22"/>
          <w:lang w:bidi="en-AU"/>
        </w:rPr>
        <w:t>To the extent of any inconsistency between the terms in this Schedule, the Appendix to this Schedule and Sections A – L of this Agreement, for Technical</w:t>
      </w:r>
      <w:r w:rsidRPr="00714769">
        <w:rPr>
          <w:rFonts w:ascii="Calibri" w:eastAsia="Calibri" w:hAnsi="Calibri" w:cs="Calibri"/>
          <w:spacing w:val="-9"/>
          <w:sz w:val="20"/>
          <w:szCs w:val="22"/>
          <w:lang w:bidi="en-AU"/>
        </w:rPr>
        <w:t xml:space="preserve"> </w:t>
      </w:r>
      <w:r w:rsidRPr="00714769">
        <w:rPr>
          <w:rFonts w:ascii="Calibri" w:eastAsia="Calibri" w:hAnsi="Calibri" w:cs="Calibri"/>
          <w:sz w:val="20"/>
          <w:szCs w:val="22"/>
          <w:lang w:bidi="en-AU"/>
        </w:rPr>
        <w:t>Officers:</w:t>
      </w:r>
    </w:p>
    <w:p w14:paraId="2047A4A9"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784AF19" w14:textId="77777777" w:rsidR="00714769" w:rsidRPr="00714769" w:rsidRDefault="00714769" w:rsidP="00F63430">
      <w:pPr>
        <w:widowControl w:val="0"/>
        <w:numPr>
          <w:ilvl w:val="2"/>
          <w:numId w:val="63"/>
        </w:numPr>
        <w:tabs>
          <w:tab w:val="left" w:pos="1560"/>
          <w:tab w:val="left" w:pos="1561"/>
        </w:tabs>
        <w:autoSpaceDE w:val="0"/>
        <w:autoSpaceDN w:val="0"/>
        <w:spacing w:line="360" w:lineRule="auto"/>
        <w:ind w:right="1334"/>
        <w:rPr>
          <w:rFonts w:ascii="Calibri" w:eastAsia="Calibri" w:hAnsi="Calibri" w:cs="Calibri"/>
          <w:sz w:val="20"/>
          <w:szCs w:val="22"/>
          <w:lang w:bidi="en-AU"/>
        </w:rPr>
      </w:pP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terms</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within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body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Schedule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prevail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over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contents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Appendix</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and Sections A – L and;</w:t>
      </w:r>
    </w:p>
    <w:p w14:paraId="383E4BC4"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48ED7771" w14:textId="77777777" w:rsidR="00714769" w:rsidRPr="00714769" w:rsidRDefault="00714769" w:rsidP="00F63430">
      <w:pPr>
        <w:widowControl w:val="0"/>
        <w:numPr>
          <w:ilvl w:val="2"/>
          <w:numId w:val="63"/>
        </w:numPr>
        <w:tabs>
          <w:tab w:val="left" w:pos="1560"/>
          <w:tab w:val="left" w:pos="156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The Appendix to this Schedule prevails over Sections A – L of this</w:t>
      </w:r>
      <w:r w:rsidRPr="00714769">
        <w:rPr>
          <w:rFonts w:ascii="Calibri" w:eastAsia="Calibri" w:hAnsi="Calibri" w:cs="Calibri"/>
          <w:spacing w:val="-11"/>
          <w:sz w:val="20"/>
          <w:szCs w:val="22"/>
          <w:lang w:bidi="en-AU"/>
        </w:rPr>
        <w:t xml:space="preserve"> </w:t>
      </w:r>
      <w:r w:rsidRPr="00714769">
        <w:rPr>
          <w:rFonts w:ascii="Calibri" w:eastAsia="Calibri" w:hAnsi="Calibri" w:cs="Calibri"/>
          <w:sz w:val="20"/>
          <w:szCs w:val="22"/>
          <w:lang w:bidi="en-AU"/>
        </w:rPr>
        <w:t>Agreement.</w:t>
      </w:r>
    </w:p>
    <w:p w14:paraId="590C10B4"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3EE99D63"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To the extent of any inconsistency between the terms in this Schedule and Sections A – L of</w:t>
      </w:r>
      <w:r w:rsidRPr="00714769">
        <w:rPr>
          <w:rFonts w:ascii="Calibri" w:eastAsia="Calibri" w:hAnsi="Calibri" w:cs="Calibri"/>
          <w:spacing w:val="-15"/>
          <w:sz w:val="20"/>
          <w:szCs w:val="22"/>
          <w:lang w:bidi="en-AU"/>
        </w:rPr>
        <w:t xml:space="preserve"> </w:t>
      </w:r>
      <w:r w:rsidRPr="00714769">
        <w:rPr>
          <w:rFonts w:ascii="Calibri" w:eastAsia="Calibri" w:hAnsi="Calibri" w:cs="Calibri"/>
          <w:sz w:val="20"/>
          <w:szCs w:val="22"/>
          <w:lang w:bidi="en-AU"/>
        </w:rPr>
        <w:t>this</w:t>
      </w:r>
    </w:p>
    <w:p w14:paraId="2347AA32" w14:textId="77777777" w:rsidR="00714769" w:rsidRPr="00714769" w:rsidRDefault="00714769" w:rsidP="00714769">
      <w:pPr>
        <w:widowControl w:val="0"/>
        <w:autoSpaceDE w:val="0"/>
        <w:autoSpaceDN w:val="0"/>
        <w:spacing w:before="121" w:line="360" w:lineRule="auto"/>
        <w:ind w:left="840" w:right="1128"/>
        <w:rPr>
          <w:rFonts w:ascii="Calibri" w:eastAsia="Calibri" w:hAnsi="Calibri" w:cs="Calibri"/>
          <w:sz w:val="20"/>
          <w:szCs w:val="22"/>
          <w:lang w:bidi="en-AU"/>
        </w:rPr>
      </w:pPr>
      <w:r w:rsidRPr="00714769">
        <w:rPr>
          <w:rFonts w:ascii="Calibri" w:eastAsia="Calibri" w:hAnsi="Calibri" w:cs="Calibri"/>
          <w:sz w:val="20"/>
          <w:szCs w:val="22"/>
          <w:lang w:bidi="en-AU"/>
        </w:rPr>
        <w:t>Agreement for GSOs, apprentices and ASOs employed in ACTION’s stores function, the terms within the body of this Schedule prevail over the contents of Sections A – L.</w:t>
      </w:r>
    </w:p>
    <w:p w14:paraId="0F5901BB"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64A413EF" w14:textId="77777777" w:rsidR="00714769" w:rsidRPr="00714769" w:rsidRDefault="00714769" w:rsidP="00F63430">
      <w:pPr>
        <w:widowControl w:val="0"/>
        <w:numPr>
          <w:ilvl w:val="0"/>
          <w:numId w:val="63"/>
        </w:numPr>
        <w:tabs>
          <w:tab w:val="left" w:pos="840"/>
          <w:tab w:val="left" w:pos="841"/>
        </w:tabs>
        <w:autoSpaceDE w:val="0"/>
        <w:autoSpaceDN w:val="0"/>
        <w:spacing w:before="1"/>
        <w:outlineLvl w:val="2"/>
        <w:rPr>
          <w:rFonts w:ascii="Calibri" w:eastAsia="Calibri" w:hAnsi="Calibri" w:cs="Calibri"/>
          <w:b/>
          <w:bCs/>
          <w:lang w:bidi="en-AU"/>
        </w:rPr>
      </w:pPr>
      <w:bookmarkStart w:id="1066" w:name="_bookmark425"/>
      <w:bookmarkStart w:id="1067" w:name="_Toc87831922"/>
      <w:bookmarkEnd w:id="1066"/>
      <w:r w:rsidRPr="00714769">
        <w:rPr>
          <w:rFonts w:ascii="Calibri" w:eastAsia="Calibri" w:hAnsi="Calibri" w:cs="Calibri"/>
          <w:b/>
          <w:bCs/>
          <w:lang w:bidi="en-AU"/>
        </w:rPr>
        <w:t>Staffing</w:t>
      </w:r>
      <w:r w:rsidRPr="00714769">
        <w:rPr>
          <w:rFonts w:ascii="Calibri" w:eastAsia="Calibri" w:hAnsi="Calibri" w:cs="Calibri"/>
          <w:b/>
          <w:bCs/>
          <w:spacing w:val="-2"/>
          <w:lang w:bidi="en-AU"/>
        </w:rPr>
        <w:t xml:space="preserve"> </w:t>
      </w:r>
      <w:r w:rsidRPr="00714769">
        <w:rPr>
          <w:rFonts w:ascii="Calibri" w:eastAsia="Calibri" w:hAnsi="Calibri" w:cs="Calibri"/>
          <w:b/>
          <w:bCs/>
          <w:lang w:bidi="en-AU"/>
        </w:rPr>
        <w:t>Levels</w:t>
      </w:r>
      <w:bookmarkEnd w:id="1067"/>
    </w:p>
    <w:p w14:paraId="059DB017" w14:textId="77777777" w:rsidR="00714769" w:rsidRPr="00714769" w:rsidRDefault="00714769" w:rsidP="00714769">
      <w:pPr>
        <w:widowControl w:val="0"/>
        <w:autoSpaceDE w:val="0"/>
        <w:autoSpaceDN w:val="0"/>
        <w:spacing w:before="9"/>
        <w:rPr>
          <w:rFonts w:ascii="Calibri" w:eastAsia="Calibri" w:hAnsi="Calibri" w:cs="Calibri"/>
          <w:b/>
          <w:sz w:val="19"/>
          <w:szCs w:val="22"/>
          <w:lang w:bidi="en-AU"/>
        </w:rPr>
      </w:pPr>
    </w:p>
    <w:p w14:paraId="0D7903ED" w14:textId="77777777" w:rsidR="00714769" w:rsidRPr="00714769" w:rsidRDefault="00714769" w:rsidP="00F63430">
      <w:pPr>
        <w:widowControl w:val="0"/>
        <w:numPr>
          <w:ilvl w:val="1"/>
          <w:numId w:val="63"/>
        </w:numPr>
        <w:tabs>
          <w:tab w:val="left" w:pos="840"/>
          <w:tab w:val="left" w:pos="841"/>
        </w:tabs>
        <w:autoSpaceDE w:val="0"/>
        <w:autoSpaceDN w:val="0"/>
        <w:spacing w:before="1"/>
        <w:rPr>
          <w:rFonts w:ascii="Calibri" w:eastAsia="Calibri" w:hAnsi="Calibri" w:cs="Calibri"/>
          <w:b/>
          <w:sz w:val="20"/>
          <w:szCs w:val="22"/>
          <w:lang w:bidi="en-AU"/>
        </w:rPr>
      </w:pPr>
      <w:r w:rsidRPr="00714769">
        <w:rPr>
          <w:rFonts w:ascii="Calibri" w:eastAsia="Calibri" w:hAnsi="Calibri" w:cs="Calibri"/>
          <w:b/>
          <w:sz w:val="20"/>
          <w:szCs w:val="22"/>
          <w:lang w:bidi="en-AU"/>
        </w:rPr>
        <w:t>Workshop Organisation Chart and Staffing</w:t>
      </w:r>
      <w:r w:rsidRPr="00714769">
        <w:rPr>
          <w:rFonts w:ascii="Calibri" w:eastAsia="Calibri" w:hAnsi="Calibri" w:cs="Calibri"/>
          <w:b/>
          <w:spacing w:val="-3"/>
          <w:sz w:val="20"/>
          <w:szCs w:val="22"/>
          <w:lang w:bidi="en-AU"/>
        </w:rPr>
        <w:t xml:space="preserve"> </w:t>
      </w:r>
      <w:r w:rsidRPr="00714769">
        <w:rPr>
          <w:rFonts w:ascii="Calibri" w:eastAsia="Calibri" w:hAnsi="Calibri" w:cs="Calibri"/>
          <w:b/>
          <w:sz w:val="20"/>
          <w:szCs w:val="22"/>
          <w:lang w:bidi="en-AU"/>
        </w:rPr>
        <w:t>Plan</w:t>
      </w:r>
    </w:p>
    <w:p w14:paraId="76985CF5" w14:textId="77777777" w:rsidR="00714769" w:rsidRPr="00714769" w:rsidRDefault="00714769" w:rsidP="00714769">
      <w:pPr>
        <w:widowControl w:val="0"/>
        <w:autoSpaceDE w:val="0"/>
        <w:autoSpaceDN w:val="0"/>
        <w:spacing w:before="7"/>
        <w:rPr>
          <w:rFonts w:ascii="Calibri" w:eastAsia="Calibri" w:hAnsi="Calibri" w:cs="Calibri"/>
          <w:b/>
          <w:sz w:val="29"/>
          <w:szCs w:val="22"/>
          <w:lang w:bidi="en-AU"/>
        </w:rPr>
      </w:pPr>
    </w:p>
    <w:p w14:paraId="4E33163E" w14:textId="77777777" w:rsidR="00714769" w:rsidRPr="00714769" w:rsidRDefault="00714769" w:rsidP="00F63430">
      <w:pPr>
        <w:widowControl w:val="0"/>
        <w:numPr>
          <w:ilvl w:val="2"/>
          <w:numId w:val="62"/>
        </w:numPr>
        <w:tabs>
          <w:tab w:val="left" w:pos="840"/>
          <w:tab w:val="left" w:pos="841"/>
        </w:tabs>
        <w:autoSpaceDE w:val="0"/>
        <w:autoSpaceDN w:val="0"/>
        <w:spacing w:line="360" w:lineRule="auto"/>
        <w:ind w:right="1308"/>
        <w:rPr>
          <w:rFonts w:ascii="Calibri" w:eastAsia="Calibri" w:hAnsi="Calibri" w:cs="Calibri"/>
          <w:sz w:val="20"/>
          <w:szCs w:val="22"/>
          <w:lang w:bidi="en-AU"/>
        </w:rPr>
      </w:pPr>
      <w:r w:rsidRPr="00714769">
        <w:rPr>
          <w:rFonts w:ascii="Calibri" w:eastAsia="Calibri" w:hAnsi="Calibri" w:cs="Calibri"/>
          <w:sz w:val="20"/>
          <w:szCs w:val="22"/>
          <w:lang w:bidi="en-AU"/>
        </w:rPr>
        <w:t>The Controlled document covering the Workshop Organisation Chart and Staffing Plan will incorporate numbers and positions, a job description, selection criteria and skill requirement. This will be maintained in consultation with the Workplace Steering Committee (WSC) and will reflect changing workload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requirements.</w:t>
      </w:r>
    </w:p>
    <w:p w14:paraId="18E93074" w14:textId="77777777" w:rsidR="00714769" w:rsidRPr="00714769" w:rsidRDefault="00714769" w:rsidP="00714769">
      <w:pPr>
        <w:widowControl w:val="0"/>
        <w:autoSpaceDE w:val="0"/>
        <w:autoSpaceDN w:val="0"/>
        <w:spacing w:line="360" w:lineRule="auto"/>
        <w:rPr>
          <w:rFonts w:ascii="Calibri" w:eastAsia="Calibri" w:hAnsi="Calibri" w:cs="Calibri"/>
          <w:sz w:val="20"/>
          <w:szCs w:val="22"/>
          <w:lang w:bidi="en-AU"/>
        </w:rPr>
        <w:sectPr w:rsidR="00714769" w:rsidRPr="00714769" w:rsidSect="004D4C08">
          <w:pgSz w:w="11910" w:h="16840"/>
          <w:pgMar w:top="960" w:right="80" w:bottom="900" w:left="1680" w:header="0" w:footer="718" w:gutter="0"/>
          <w:cols w:space="720"/>
        </w:sectPr>
      </w:pPr>
    </w:p>
    <w:p w14:paraId="44F48325" w14:textId="77777777" w:rsidR="00714769" w:rsidRPr="00714769" w:rsidRDefault="00714769" w:rsidP="00F63430">
      <w:pPr>
        <w:widowControl w:val="0"/>
        <w:numPr>
          <w:ilvl w:val="2"/>
          <w:numId w:val="62"/>
        </w:numPr>
        <w:tabs>
          <w:tab w:val="left" w:pos="840"/>
          <w:tab w:val="left" w:pos="841"/>
        </w:tabs>
        <w:autoSpaceDE w:val="0"/>
        <w:autoSpaceDN w:val="0"/>
        <w:spacing w:before="34" w:line="357" w:lineRule="auto"/>
        <w:ind w:right="1202"/>
        <w:rPr>
          <w:rFonts w:ascii="Calibri" w:eastAsia="Calibri" w:hAnsi="Calibri" w:cs="Calibri"/>
          <w:sz w:val="20"/>
          <w:szCs w:val="22"/>
          <w:lang w:bidi="en-AU"/>
        </w:rPr>
      </w:pPr>
      <w:r w:rsidRPr="00714769">
        <w:rPr>
          <w:rFonts w:ascii="Calibri" w:eastAsia="Calibri" w:hAnsi="Calibri" w:cs="Calibri"/>
          <w:sz w:val="20"/>
          <w:szCs w:val="22"/>
          <w:lang w:bidi="en-AU"/>
        </w:rPr>
        <w:lastRenderedPageBreak/>
        <w:t>To assist in maintaining staffing numbers additional permanent staff may be employed on a floating basis at any one time, up to a maximum floating period of 12</w:t>
      </w:r>
      <w:r w:rsidRPr="00714769">
        <w:rPr>
          <w:rFonts w:ascii="Calibri" w:eastAsia="Calibri" w:hAnsi="Calibri" w:cs="Calibri"/>
          <w:spacing w:val="-12"/>
          <w:sz w:val="20"/>
          <w:szCs w:val="22"/>
          <w:lang w:bidi="en-AU"/>
        </w:rPr>
        <w:t xml:space="preserve"> </w:t>
      </w:r>
      <w:r w:rsidRPr="00714769">
        <w:rPr>
          <w:rFonts w:ascii="Calibri" w:eastAsia="Calibri" w:hAnsi="Calibri" w:cs="Calibri"/>
          <w:sz w:val="20"/>
          <w:szCs w:val="22"/>
          <w:lang w:bidi="en-AU"/>
        </w:rPr>
        <w:t>months.</w:t>
      </w:r>
    </w:p>
    <w:p w14:paraId="7357F456" w14:textId="77777777" w:rsidR="00714769" w:rsidRPr="00714769" w:rsidRDefault="00714769" w:rsidP="00714769">
      <w:pPr>
        <w:widowControl w:val="0"/>
        <w:autoSpaceDE w:val="0"/>
        <w:autoSpaceDN w:val="0"/>
        <w:spacing w:before="1"/>
        <w:rPr>
          <w:rFonts w:ascii="Calibri" w:eastAsia="Calibri" w:hAnsi="Calibri" w:cs="Calibri"/>
          <w:sz w:val="20"/>
          <w:szCs w:val="22"/>
          <w:lang w:bidi="en-AU"/>
        </w:rPr>
      </w:pPr>
    </w:p>
    <w:p w14:paraId="1045758A" w14:textId="77777777" w:rsidR="00714769" w:rsidRPr="00714769" w:rsidRDefault="00714769" w:rsidP="00714769">
      <w:pPr>
        <w:widowControl w:val="0"/>
        <w:tabs>
          <w:tab w:val="left" w:pos="828"/>
        </w:tabs>
        <w:autoSpaceDE w:val="0"/>
        <w:autoSpaceDN w:val="0"/>
        <w:ind w:left="120"/>
        <w:rPr>
          <w:rFonts w:ascii="Calibri" w:eastAsia="Calibri" w:hAnsi="Calibri" w:cs="Calibri"/>
          <w:b/>
          <w:sz w:val="20"/>
          <w:szCs w:val="22"/>
          <w:lang w:bidi="en-AU"/>
        </w:rPr>
      </w:pPr>
      <w:r w:rsidRPr="00714769">
        <w:rPr>
          <w:rFonts w:ascii="Calibri" w:eastAsia="Calibri" w:hAnsi="Calibri" w:cs="Calibri"/>
          <w:b/>
          <w:sz w:val="20"/>
          <w:szCs w:val="22"/>
          <w:lang w:bidi="en-AU"/>
        </w:rPr>
        <w:t>3.2</w:t>
      </w:r>
      <w:r w:rsidRPr="00714769">
        <w:rPr>
          <w:rFonts w:ascii="Calibri" w:eastAsia="Calibri" w:hAnsi="Calibri" w:cs="Calibri"/>
          <w:b/>
          <w:sz w:val="20"/>
          <w:szCs w:val="22"/>
          <w:lang w:bidi="en-AU"/>
        </w:rPr>
        <w:tab/>
        <w:t>Daily maintenance trade staff establishment ratio to buses and</w:t>
      </w:r>
      <w:r w:rsidRPr="00714769">
        <w:rPr>
          <w:rFonts w:ascii="Calibri" w:eastAsia="Calibri" w:hAnsi="Calibri" w:cs="Calibri"/>
          <w:b/>
          <w:spacing w:val="-7"/>
          <w:sz w:val="20"/>
          <w:szCs w:val="22"/>
          <w:lang w:bidi="en-AU"/>
        </w:rPr>
        <w:t xml:space="preserve"> </w:t>
      </w:r>
      <w:r w:rsidRPr="00714769">
        <w:rPr>
          <w:rFonts w:ascii="Calibri" w:eastAsia="Calibri" w:hAnsi="Calibri" w:cs="Calibri"/>
          <w:b/>
          <w:sz w:val="20"/>
          <w:szCs w:val="22"/>
          <w:lang w:bidi="en-AU"/>
        </w:rPr>
        <w:t>productivity</w:t>
      </w:r>
    </w:p>
    <w:p w14:paraId="53BAF0FE" w14:textId="77777777" w:rsidR="00714769" w:rsidRPr="00714769" w:rsidRDefault="00714769" w:rsidP="00714769">
      <w:pPr>
        <w:widowControl w:val="0"/>
        <w:autoSpaceDE w:val="0"/>
        <w:autoSpaceDN w:val="0"/>
        <w:spacing w:before="9"/>
        <w:rPr>
          <w:rFonts w:ascii="Calibri" w:eastAsia="Calibri" w:hAnsi="Calibri" w:cs="Calibri"/>
          <w:b/>
          <w:sz w:val="29"/>
          <w:szCs w:val="22"/>
          <w:lang w:bidi="en-AU"/>
        </w:rPr>
      </w:pPr>
    </w:p>
    <w:p w14:paraId="45BC3383" w14:textId="77777777" w:rsidR="00714769" w:rsidRPr="00714769" w:rsidRDefault="00714769" w:rsidP="00714769">
      <w:pPr>
        <w:widowControl w:val="0"/>
        <w:autoSpaceDE w:val="0"/>
        <w:autoSpaceDN w:val="0"/>
        <w:spacing w:line="360" w:lineRule="auto"/>
        <w:ind w:left="828" w:right="1664" w:hanging="708"/>
        <w:jc w:val="both"/>
        <w:rPr>
          <w:rFonts w:ascii="Calibri" w:eastAsia="Calibri" w:hAnsi="Calibri" w:cs="Calibri"/>
          <w:sz w:val="20"/>
          <w:szCs w:val="22"/>
          <w:lang w:bidi="en-AU"/>
        </w:rPr>
      </w:pPr>
      <w:r w:rsidRPr="00714769">
        <w:rPr>
          <w:rFonts w:ascii="Calibri" w:eastAsia="Calibri" w:hAnsi="Calibri" w:cs="Calibri"/>
          <w:sz w:val="20"/>
          <w:szCs w:val="22"/>
          <w:lang w:bidi="en-AU"/>
        </w:rPr>
        <w:t>3.2.1 The ratio of trades staff will be set at one daily maintenance trades staff with a primary role of mechanical maintenance per eleven registered operational buses, including buses undergoing repair.</w:t>
      </w:r>
    </w:p>
    <w:p w14:paraId="6011105D" w14:textId="77777777" w:rsidR="00714769" w:rsidRPr="00714769" w:rsidRDefault="00714769" w:rsidP="00714769">
      <w:pPr>
        <w:widowControl w:val="0"/>
        <w:autoSpaceDE w:val="0"/>
        <w:autoSpaceDN w:val="0"/>
        <w:spacing w:before="4"/>
        <w:rPr>
          <w:rFonts w:ascii="Calibri" w:eastAsia="Calibri" w:hAnsi="Calibri" w:cs="Calibri"/>
          <w:sz w:val="29"/>
          <w:szCs w:val="22"/>
          <w:lang w:bidi="en-AU"/>
        </w:rPr>
      </w:pPr>
    </w:p>
    <w:p w14:paraId="09ADAF95"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68" w:name="_bookmark426"/>
      <w:bookmarkStart w:id="1069" w:name="_Toc87831923"/>
      <w:bookmarkEnd w:id="1068"/>
      <w:r w:rsidRPr="00714769">
        <w:rPr>
          <w:rFonts w:ascii="Calibri" w:eastAsia="Calibri" w:hAnsi="Calibri" w:cs="Calibri"/>
          <w:b/>
          <w:bCs/>
          <w:lang w:bidi="en-AU"/>
        </w:rPr>
        <w:t>Employment and Retention of</w:t>
      </w:r>
      <w:r w:rsidRPr="00714769">
        <w:rPr>
          <w:rFonts w:ascii="Calibri" w:eastAsia="Calibri" w:hAnsi="Calibri" w:cs="Calibri"/>
          <w:b/>
          <w:bCs/>
          <w:spacing w:val="-3"/>
          <w:lang w:bidi="en-AU"/>
        </w:rPr>
        <w:t xml:space="preserve"> </w:t>
      </w:r>
      <w:r w:rsidRPr="00714769">
        <w:rPr>
          <w:rFonts w:ascii="Calibri" w:eastAsia="Calibri" w:hAnsi="Calibri" w:cs="Calibri"/>
          <w:b/>
          <w:bCs/>
          <w:lang w:bidi="en-AU"/>
        </w:rPr>
        <w:t>Apprentices</w:t>
      </w:r>
      <w:bookmarkEnd w:id="1069"/>
    </w:p>
    <w:p w14:paraId="67359AE7"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0E847D77"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352"/>
        <w:rPr>
          <w:rFonts w:ascii="Calibri" w:eastAsia="Calibri" w:hAnsi="Calibri" w:cs="Calibri"/>
          <w:sz w:val="20"/>
          <w:szCs w:val="22"/>
          <w:lang w:bidi="en-AU"/>
        </w:rPr>
      </w:pPr>
      <w:r w:rsidRPr="00714769">
        <w:rPr>
          <w:rFonts w:ascii="Calibri" w:eastAsia="Calibri" w:hAnsi="Calibri" w:cs="Calibri"/>
          <w:sz w:val="20"/>
          <w:szCs w:val="22"/>
          <w:lang w:bidi="en-AU"/>
        </w:rPr>
        <w:t>ACTION recognises the importance of reinvigorating its workshops through a regular intake of apprentices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into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trade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streams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relevant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needs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maintaining</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increasingly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complex</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fleet.</w:t>
      </w:r>
    </w:p>
    <w:p w14:paraId="0BCE0724"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79F4996F" w14:textId="77777777" w:rsidR="00714769" w:rsidRPr="00714769" w:rsidRDefault="00714769" w:rsidP="00F63430">
      <w:pPr>
        <w:widowControl w:val="0"/>
        <w:numPr>
          <w:ilvl w:val="1"/>
          <w:numId w:val="63"/>
        </w:numPr>
        <w:tabs>
          <w:tab w:val="left" w:pos="840"/>
          <w:tab w:val="left" w:pos="841"/>
        </w:tabs>
        <w:autoSpaceDE w:val="0"/>
        <w:autoSpaceDN w:val="0"/>
        <w:spacing w:before="1" w:line="357" w:lineRule="auto"/>
        <w:ind w:right="1519"/>
        <w:rPr>
          <w:rFonts w:ascii="Calibri" w:eastAsia="Calibri" w:hAnsi="Calibri" w:cs="Calibri"/>
          <w:sz w:val="20"/>
          <w:szCs w:val="22"/>
          <w:lang w:bidi="en-AU"/>
        </w:rPr>
      </w:pPr>
      <w:r w:rsidRPr="00714769">
        <w:rPr>
          <w:rFonts w:ascii="Calibri" w:eastAsia="Calibri" w:hAnsi="Calibri" w:cs="Calibri"/>
          <w:sz w:val="20"/>
          <w:szCs w:val="22"/>
          <w:lang w:bidi="en-AU"/>
        </w:rPr>
        <w:t>Entry to ACTION apprenticeship programs will be by merit selection. Workshop employees who transfer to an apprentice position will be paid at a rate (including annualised salary</w:t>
      </w:r>
      <w:r w:rsidRPr="00714769">
        <w:rPr>
          <w:rFonts w:ascii="Calibri" w:eastAsia="Calibri" w:hAnsi="Calibri" w:cs="Calibri"/>
          <w:spacing w:val="-16"/>
          <w:sz w:val="20"/>
          <w:szCs w:val="22"/>
          <w:lang w:bidi="en-AU"/>
        </w:rPr>
        <w:t xml:space="preserve"> </w:t>
      </w:r>
      <w:r w:rsidRPr="00714769">
        <w:rPr>
          <w:rFonts w:ascii="Calibri" w:eastAsia="Calibri" w:hAnsi="Calibri" w:cs="Calibri"/>
          <w:sz w:val="20"/>
          <w:szCs w:val="22"/>
          <w:lang w:bidi="en-AU"/>
        </w:rPr>
        <w:t>where</w:t>
      </w:r>
    </w:p>
    <w:p w14:paraId="37AF41B8" w14:textId="77777777" w:rsidR="00714769" w:rsidRPr="00714769" w:rsidRDefault="00714769" w:rsidP="00714769">
      <w:pPr>
        <w:widowControl w:val="0"/>
        <w:autoSpaceDE w:val="0"/>
        <w:autoSpaceDN w:val="0"/>
        <w:spacing w:before="4" w:line="357" w:lineRule="auto"/>
        <w:ind w:left="840" w:right="1442"/>
        <w:rPr>
          <w:rFonts w:ascii="Calibri" w:eastAsia="Calibri" w:hAnsi="Calibri" w:cs="Calibri"/>
          <w:sz w:val="20"/>
          <w:szCs w:val="22"/>
          <w:lang w:bidi="en-AU"/>
        </w:rPr>
      </w:pPr>
      <w:r w:rsidRPr="00714769">
        <w:rPr>
          <w:rFonts w:ascii="Calibri" w:eastAsia="Calibri" w:hAnsi="Calibri" w:cs="Calibri"/>
          <w:sz w:val="20"/>
          <w:szCs w:val="22"/>
          <w:lang w:bidi="en-AU"/>
        </w:rPr>
        <w:t>applicable) whichever is the greater of the employee’s substantiative position and the applicable apprentice rate.</w:t>
      </w:r>
    </w:p>
    <w:p w14:paraId="5978F633"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1089F1E0"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Following</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the:</w:t>
      </w:r>
    </w:p>
    <w:p w14:paraId="1710CEB5"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7AD6AF4C" w14:textId="77777777" w:rsidR="00714769" w:rsidRPr="00714769" w:rsidRDefault="00714769" w:rsidP="00F63430">
      <w:pPr>
        <w:widowControl w:val="0"/>
        <w:numPr>
          <w:ilvl w:val="2"/>
          <w:numId w:val="63"/>
        </w:numPr>
        <w:tabs>
          <w:tab w:val="left" w:pos="1201"/>
        </w:tabs>
        <w:autoSpaceDE w:val="0"/>
        <w:autoSpaceDN w:val="0"/>
        <w:ind w:left="1200" w:hanging="360"/>
        <w:rPr>
          <w:rFonts w:ascii="Calibri" w:eastAsia="Calibri" w:hAnsi="Calibri" w:cs="Calibri"/>
          <w:sz w:val="20"/>
          <w:szCs w:val="22"/>
          <w:lang w:bidi="en-AU"/>
        </w:rPr>
      </w:pPr>
      <w:r w:rsidRPr="00714769">
        <w:rPr>
          <w:rFonts w:ascii="Calibri" w:eastAsia="Calibri" w:hAnsi="Calibri" w:cs="Calibri"/>
          <w:sz w:val="20"/>
          <w:szCs w:val="22"/>
          <w:lang w:bidi="en-AU"/>
        </w:rPr>
        <w:t>successful completion of their relevant tertiary studies;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and</w:t>
      </w:r>
    </w:p>
    <w:p w14:paraId="190FE3A2"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119C7C6B" w14:textId="77777777" w:rsidR="00714769" w:rsidRPr="00714769" w:rsidRDefault="00714769" w:rsidP="00F63430">
      <w:pPr>
        <w:widowControl w:val="0"/>
        <w:numPr>
          <w:ilvl w:val="2"/>
          <w:numId w:val="63"/>
        </w:numPr>
        <w:tabs>
          <w:tab w:val="left" w:pos="1201"/>
        </w:tabs>
        <w:autoSpaceDE w:val="0"/>
        <w:autoSpaceDN w:val="0"/>
        <w:ind w:left="1200" w:hanging="360"/>
        <w:rPr>
          <w:rFonts w:ascii="Calibri" w:eastAsia="Calibri" w:hAnsi="Calibri" w:cs="Calibri"/>
          <w:sz w:val="20"/>
          <w:szCs w:val="22"/>
          <w:lang w:bidi="en-AU"/>
        </w:rPr>
      </w:pPr>
      <w:r w:rsidRPr="00714769">
        <w:rPr>
          <w:rFonts w:ascii="Calibri" w:eastAsia="Calibri" w:hAnsi="Calibri" w:cs="Calibri"/>
          <w:sz w:val="20"/>
          <w:szCs w:val="22"/>
          <w:lang w:bidi="en-AU"/>
        </w:rPr>
        <w:t>a rating of competent or better on their performance management</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plan;</w:t>
      </w:r>
    </w:p>
    <w:p w14:paraId="3B5DE20C"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1BB5C3A6" w14:textId="77777777" w:rsidR="00714769" w:rsidRPr="00714769" w:rsidRDefault="00714769" w:rsidP="00714769">
      <w:pPr>
        <w:widowControl w:val="0"/>
        <w:autoSpaceDE w:val="0"/>
        <w:autoSpaceDN w:val="0"/>
        <w:spacing w:line="360" w:lineRule="auto"/>
        <w:ind w:left="840" w:right="1232"/>
        <w:rPr>
          <w:rFonts w:ascii="Calibri" w:eastAsia="Calibri" w:hAnsi="Calibri" w:cs="Calibri"/>
          <w:sz w:val="20"/>
          <w:szCs w:val="22"/>
          <w:lang w:bidi="en-AU"/>
        </w:rPr>
      </w:pPr>
      <w:r w:rsidRPr="00714769">
        <w:rPr>
          <w:rFonts w:ascii="Calibri" w:eastAsia="Calibri" w:hAnsi="Calibri" w:cs="Calibri"/>
          <w:sz w:val="20"/>
          <w:szCs w:val="22"/>
          <w:lang w:bidi="en-AU"/>
        </w:rPr>
        <w:t>an apprentice will be appointed to the top increment GSO 6 in the workshop and a trainee will be appointed to the appropriate classification.</w:t>
      </w:r>
    </w:p>
    <w:p w14:paraId="271F7041"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7C2222E2" w14:textId="77777777" w:rsidR="00714769" w:rsidRPr="00714769" w:rsidRDefault="00714769" w:rsidP="00F63430">
      <w:pPr>
        <w:widowControl w:val="0"/>
        <w:numPr>
          <w:ilvl w:val="1"/>
          <w:numId w:val="63"/>
        </w:numPr>
        <w:tabs>
          <w:tab w:val="left" w:pos="840"/>
          <w:tab w:val="left" w:pos="841"/>
        </w:tabs>
        <w:autoSpaceDE w:val="0"/>
        <w:autoSpaceDN w:val="0"/>
        <w:spacing w:line="357" w:lineRule="auto"/>
        <w:ind w:right="1334"/>
        <w:rPr>
          <w:rFonts w:ascii="Calibri" w:eastAsia="Calibri" w:hAnsi="Calibri" w:cs="Calibri"/>
          <w:sz w:val="20"/>
          <w:szCs w:val="22"/>
          <w:lang w:bidi="en-AU"/>
        </w:rPr>
      </w:pPr>
      <w:r w:rsidRPr="00714769">
        <w:rPr>
          <w:rFonts w:ascii="Calibri" w:eastAsia="Calibri" w:hAnsi="Calibri" w:cs="Calibri"/>
          <w:sz w:val="20"/>
          <w:szCs w:val="22"/>
          <w:lang w:bidi="en-AU"/>
        </w:rPr>
        <w:t>Apprentices will be eligible to work shiftwork in conjunction with the trades staff they are working with, the Composite Penalty as described in Clause 5.8 in this Schedule will then</w:t>
      </w:r>
      <w:r w:rsidRPr="00714769">
        <w:rPr>
          <w:rFonts w:ascii="Calibri" w:eastAsia="Calibri" w:hAnsi="Calibri" w:cs="Calibri"/>
          <w:spacing w:val="-19"/>
          <w:sz w:val="20"/>
          <w:szCs w:val="22"/>
          <w:lang w:bidi="en-AU"/>
        </w:rPr>
        <w:t xml:space="preserve"> </w:t>
      </w:r>
      <w:r w:rsidRPr="00714769">
        <w:rPr>
          <w:rFonts w:ascii="Calibri" w:eastAsia="Calibri" w:hAnsi="Calibri" w:cs="Calibri"/>
          <w:sz w:val="20"/>
          <w:szCs w:val="22"/>
          <w:lang w:bidi="en-AU"/>
        </w:rPr>
        <w:t>apply.</w:t>
      </w:r>
    </w:p>
    <w:p w14:paraId="44A13DEC"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8D17074"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78"/>
        <w:rPr>
          <w:rFonts w:ascii="Calibri" w:eastAsia="Calibri" w:hAnsi="Calibri" w:cs="Calibri"/>
          <w:sz w:val="20"/>
          <w:szCs w:val="22"/>
          <w:lang w:bidi="en-AU"/>
        </w:rPr>
      </w:pPr>
      <w:r w:rsidRPr="00714769">
        <w:rPr>
          <w:rFonts w:ascii="Calibri" w:eastAsia="Calibri" w:hAnsi="Calibri" w:cs="Calibri"/>
          <w:sz w:val="20"/>
          <w:szCs w:val="22"/>
          <w:lang w:bidi="en-AU"/>
        </w:rPr>
        <w:t xml:space="preserve">Payment of the Composite Penalty and Composite Allowance, including the period of Purchased Leave referred to in this Schedule, if accessed, for apprentices up to and including their fourth year will be incorporated into an annualised salary. The formula is detailed in Clause 18 - </w:t>
      </w:r>
      <w:r w:rsidRPr="00714769">
        <w:rPr>
          <w:rFonts w:ascii="Calibri" w:eastAsia="Calibri" w:hAnsi="Calibri" w:cs="Calibri"/>
          <w:i/>
          <w:sz w:val="20"/>
          <w:szCs w:val="22"/>
          <w:lang w:bidi="en-AU"/>
        </w:rPr>
        <w:t xml:space="preserve">Annualisation of Salary </w:t>
      </w:r>
      <w:r w:rsidRPr="00714769">
        <w:rPr>
          <w:rFonts w:ascii="Calibri" w:eastAsia="Calibri" w:hAnsi="Calibri" w:cs="Calibri"/>
          <w:sz w:val="20"/>
          <w:szCs w:val="22"/>
          <w:lang w:bidi="en-AU"/>
        </w:rPr>
        <w:t>in this</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Schedule.</w:t>
      </w:r>
    </w:p>
    <w:p w14:paraId="15D41DA9"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05829844"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21"/>
        <w:rPr>
          <w:rFonts w:ascii="Calibri" w:eastAsia="Calibri" w:hAnsi="Calibri" w:cs="Calibri"/>
          <w:sz w:val="20"/>
          <w:szCs w:val="22"/>
          <w:lang w:bidi="en-AU"/>
        </w:rPr>
      </w:pPr>
      <w:r w:rsidRPr="00714769">
        <w:rPr>
          <w:rFonts w:ascii="Calibri" w:eastAsia="Calibri" w:hAnsi="Calibri" w:cs="Calibri"/>
          <w:sz w:val="20"/>
          <w:szCs w:val="22"/>
          <w:lang w:bidi="en-AU"/>
        </w:rPr>
        <w:t>A competency based assessment applies for incremental salary progression of apprentices. Apprentices will be assessed on their competency by a panel comprised of Workshop Manager (or appointed delegate), Apprentice Mentor and Union Delegate. The assessments will take place quarterly or within two weeks of written request for early assessment. Panel members will be required to complete an appropriate vocational training program. Training program to be agreed through WSC within 6 months of the date of approval of this enterprise agreement.</w:t>
      </w:r>
      <w:r w:rsidRPr="00714769">
        <w:rPr>
          <w:rFonts w:ascii="Calibri" w:eastAsia="Calibri" w:hAnsi="Calibri" w:cs="Calibri"/>
          <w:spacing w:val="1"/>
          <w:sz w:val="20"/>
          <w:szCs w:val="22"/>
          <w:lang w:bidi="en-AU"/>
        </w:rPr>
        <w:t xml:space="preserve"> </w:t>
      </w:r>
      <w:r w:rsidRPr="00714769">
        <w:rPr>
          <w:rFonts w:ascii="Calibri" w:eastAsia="Calibri" w:hAnsi="Calibri" w:cs="Calibri"/>
          <w:spacing w:val="4"/>
          <w:sz w:val="20"/>
          <w:szCs w:val="22"/>
          <w:lang w:bidi="en-AU"/>
        </w:rPr>
        <w:t xml:space="preserve">If </w:t>
      </w:r>
      <w:r w:rsidRPr="00714769">
        <w:rPr>
          <w:rFonts w:ascii="Calibri" w:eastAsia="Calibri" w:hAnsi="Calibri" w:cs="Calibri"/>
          <w:sz w:val="20"/>
          <w:szCs w:val="22"/>
          <w:lang w:bidi="en-AU"/>
        </w:rPr>
        <w:t>agreement is not reached, the Dispute Avoidance/Settlement Procedures (G. 6) will be</w:t>
      </w:r>
      <w:r w:rsidRPr="00714769">
        <w:rPr>
          <w:rFonts w:ascii="Calibri" w:eastAsia="Calibri" w:hAnsi="Calibri" w:cs="Calibri"/>
          <w:spacing w:val="-13"/>
          <w:sz w:val="20"/>
          <w:szCs w:val="22"/>
          <w:lang w:bidi="en-AU"/>
        </w:rPr>
        <w:t xml:space="preserve"> </w:t>
      </w:r>
      <w:r w:rsidRPr="00714769">
        <w:rPr>
          <w:rFonts w:ascii="Calibri" w:eastAsia="Calibri" w:hAnsi="Calibri" w:cs="Calibri"/>
          <w:sz w:val="20"/>
          <w:szCs w:val="22"/>
          <w:lang w:bidi="en-AU"/>
        </w:rPr>
        <w:t>available.</w:t>
      </w:r>
    </w:p>
    <w:p w14:paraId="7E182132" w14:textId="77777777" w:rsidR="00714769" w:rsidRPr="00714769" w:rsidRDefault="00714769" w:rsidP="00714769">
      <w:pPr>
        <w:widowControl w:val="0"/>
        <w:autoSpaceDE w:val="0"/>
        <w:autoSpaceDN w:val="0"/>
        <w:spacing w:line="360" w:lineRule="auto"/>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7EBE79B7" w14:textId="77777777" w:rsidR="00714769" w:rsidRPr="00714769" w:rsidRDefault="00714769" w:rsidP="00F63430">
      <w:pPr>
        <w:widowControl w:val="0"/>
        <w:numPr>
          <w:ilvl w:val="1"/>
          <w:numId w:val="63"/>
        </w:numPr>
        <w:tabs>
          <w:tab w:val="left" w:pos="840"/>
          <w:tab w:val="left" w:pos="841"/>
        </w:tabs>
        <w:autoSpaceDE w:val="0"/>
        <w:autoSpaceDN w:val="0"/>
        <w:spacing w:before="34" w:line="360" w:lineRule="auto"/>
        <w:ind w:right="1294"/>
        <w:rPr>
          <w:rFonts w:ascii="Calibri" w:eastAsia="Calibri" w:hAnsi="Calibri" w:cs="Calibri"/>
          <w:sz w:val="20"/>
          <w:szCs w:val="22"/>
          <w:lang w:bidi="en-AU"/>
        </w:rPr>
      </w:pPr>
      <w:r w:rsidRPr="00714769">
        <w:rPr>
          <w:rFonts w:ascii="Calibri" w:eastAsia="Calibri" w:hAnsi="Calibri" w:cs="Calibri"/>
          <w:sz w:val="20"/>
          <w:szCs w:val="22"/>
          <w:lang w:bidi="en-AU"/>
        </w:rPr>
        <w:lastRenderedPageBreak/>
        <w:t>Apprentices requesting incremental advancement must provide satisfactory evidence that the required Canberra Institute of Technology (CIT) competencies have been achieved. Workshop performance will also be assessed by Workshop Managers. Any incremental advancement is subject to satisfactory achievement of the required CIT competencies and satisfactory workshop assessment. Subject to satisfactory assessments being achieved, the date of effect of incremental advancement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date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receipt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written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request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or</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date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when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competencies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are achieved and completed, whichever is the later. Apprentices that have not been assessed within one (1) calendar month of their anniversary date (12 months from date of commencement-and subsequent anniversaries) will automatically advance to the next</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increment.</w:t>
      </w:r>
    </w:p>
    <w:p w14:paraId="6C5059BD" w14:textId="77777777" w:rsidR="00714769" w:rsidRPr="00714769" w:rsidRDefault="00714769" w:rsidP="00714769">
      <w:pPr>
        <w:widowControl w:val="0"/>
        <w:autoSpaceDE w:val="0"/>
        <w:autoSpaceDN w:val="0"/>
        <w:spacing w:before="6"/>
        <w:rPr>
          <w:rFonts w:ascii="Calibri" w:eastAsia="Calibri" w:hAnsi="Calibri" w:cs="Calibri"/>
          <w:sz w:val="19"/>
          <w:szCs w:val="22"/>
          <w:lang w:bidi="en-AU"/>
        </w:rPr>
      </w:pPr>
    </w:p>
    <w:p w14:paraId="618F9607"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70" w:name="_bookmark427"/>
      <w:bookmarkStart w:id="1071" w:name="_Toc87831924"/>
      <w:bookmarkEnd w:id="1070"/>
      <w:r w:rsidRPr="00714769">
        <w:rPr>
          <w:rFonts w:ascii="Calibri" w:eastAsia="Calibri" w:hAnsi="Calibri" w:cs="Calibri"/>
          <w:b/>
          <w:bCs/>
          <w:lang w:bidi="en-AU"/>
        </w:rPr>
        <w:t>Shiftwork</w:t>
      </w:r>
      <w:bookmarkEnd w:id="1071"/>
    </w:p>
    <w:p w14:paraId="5C7B79CF" w14:textId="77777777" w:rsidR="00714769" w:rsidRPr="00714769" w:rsidRDefault="00714769" w:rsidP="00714769">
      <w:pPr>
        <w:widowControl w:val="0"/>
        <w:autoSpaceDE w:val="0"/>
        <w:autoSpaceDN w:val="0"/>
        <w:spacing w:before="10"/>
        <w:rPr>
          <w:rFonts w:ascii="Calibri" w:eastAsia="Calibri" w:hAnsi="Calibri" w:cs="Calibri"/>
          <w:b/>
          <w:sz w:val="19"/>
          <w:szCs w:val="22"/>
          <w:lang w:bidi="en-AU"/>
        </w:rPr>
      </w:pPr>
    </w:p>
    <w:p w14:paraId="07FCF04A"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721"/>
        <w:rPr>
          <w:rFonts w:ascii="Calibri" w:eastAsia="Calibri" w:hAnsi="Calibri" w:cs="Calibri"/>
          <w:sz w:val="20"/>
          <w:szCs w:val="22"/>
          <w:lang w:bidi="en-AU"/>
        </w:rPr>
      </w:pPr>
      <w:r w:rsidRPr="00714769">
        <w:rPr>
          <w:rFonts w:ascii="Calibri" w:eastAsia="Calibri" w:hAnsi="Calibri" w:cs="Calibri"/>
          <w:sz w:val="20"/>
          <w:szCs w:val="22"/>
          <w:lang w:bidi="en-AU"/>
        </w:rPr>
        <w:t>The Daily Maintenance Belconnen and Tuggeranong Workshops and the Major Unit Overhaul Workshop and associated Workshop Stores will operate two</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shifts.</w:t>
      </w:r>
    </w:p>
    <w:p w14:paraId="0D9B048D"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0F0A5B82" w14:textId="77777777" w:rsidR="00714769" w:rsidRPr="00714769" w:rsidRDefault="00714769" w:rsidP="00F63430">
      <w:pPr>
        <w:widowControl w:val="0"/>
        <w:numPr>
          <w:ilvl w:val="1"/>
          <w:numId w:val="63"/>
        </w:numPr>
        <w:tabs>
          <w:tab w:val="left" w:pos="840"/>
          <w:tab w:val="left" w:pos="841"/>
          <w:tab w:val="left" w:pos="3720"/>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Shift operating hours</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z w:val="20"/>
          <w:szCs w:val="22"/>
          <w:lang w:bidi="en-AU"/>
        </w:rPr>
        <w:tab/>
        <w:t>Monday to</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Friday</w:t>
      </w:r>
    </w:p>
    <w:p w14:paraId="1B654C3E"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182A9AFA" w14:textId="77777777" w:rsidR="00714769" w:rsidRPr="00714769" w:rsidRDefault="00714769" w:rsidP="00714769">
      <w:pPr>
        <w:widowControl w:val="0"/>
        <w:tabs>
          <w:tab w:val="left" w:pos="1440"/>
        </w:tabs>
        <w:autoSpaceDE w:val="0"/>
        <w:autoSpaceDN w:val="0"/>
        <w:ind w:right="277"/>
        <w:jc w:val="center"/>
        <w:rPr>
          <w:rFonts w:ascii="Calibri" w:eastAsia="Calibri" w:hAnsi="Calibri" w:cs="Calibri"/>
          <w:sz w:val="20"/>
          <w:szCs w:val="22"/>
          <w:lang w:bidi="en-AU"/>
        </w:rPr>
      </w:pPr>
      <w:r w:rsidRPr="00714769">
        <w:rPr>
          <w:rFonts w:ascii="Calibri" w:eastAsia="Calibri" w:hAnsi="Calibri" w:cs="Calibri"/>
          <w:sz w:val="20"/>
          <w:szCs w:val="22"/>
          <w:u w:val="single"/>
          <w:lang w:bidi="en-AU"/>
        </w:rPr>
        <w:t>Morning</w:t>
      </w:r>
      <w:r w:rsidRPr="00714769">
        <w:rPr>
          <w:rFonts w:ascii="Calibri" w:eastAsia="Calibri" w:hAnsi="Calibri" w:cs="Calibri"/>
          <w:spacing w:val="-3"/>
          <w:sz w:val="20"/>
          <w:szCs w:val="22"/>
          <w:u w:val="single"/>
          <w:lang w:bidi="en-AU"/>
        </w:rPr>
        <w:t xml:space="preserve"> </w:t>
      </w:r>
      <w:r w:rsidRPr="00714769">
        <w:rPr>
          <w:rFonts w:ascii="Calibri" w:eastAsia="Calibri" w:hAnsi="Calibri" w:cs="Calibri"/>
          <w:sz w:val="20"/>
          <w:szCs w:val="22"/>
          <w:u w:val="single"/>
          <w:lang w:bidi="en-AU"/>
        </w:rPr>
        <w:t>shift</w:t>
      </w:r>
      <w:r w:rsidRPr="00714769">
        <w:rPr>
          <w:rFonts w:ascii="Calibri" w:eastAsia="Calibri" w:hAnsi="Calibri" w:cs="Calibri"/>
          <w:sz w:val="20"/>
          <w:szCs w:val="22"/>
          <w:lang w:bidi="en-AU"/>
        </w:rPr>
        <w:t>:</w:t>
      </w:r>
      <w:r w:rsidRPr="00714769">
        <w:rPr>
          <w:rFonts w:ascii="Calibri" w:eastAsia="Calibri" w:hAnsi="Calibri" w:cs="Calibri"/>
          <w:sz w:val="20"/>
          <w:szCs w:val="22"/>
          <w:lang w:bidi="en-AU"/>
        </w:rPr>
        <w:tab/>
        <w:t>6am to</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3pm</w:t>
      </w:r>
    </w:p>
    <w:p w14:paraId="358821FE" w14:textId="77777777" w:rsidR="00714769" w:rsidRPr="00714769" w:rsidRDefault="00714769" w:rsidP="00714769">
      <w:pPr>
        <w:widowControl w:val="0"/>
        <w:autoSpaceDE w:val="0"/>
        <w:autoSpaceDN w:val="0"/>
        <w:spacing w:before="11"/>
        <w:rPr>
          <w:rFonts w:ascii="Calibri" w:eastAsia="Calibri" w:hAnsi="Calibri" w:cs="Calibri"/>
          <w:szCs w:val="22"/>
          <w:lang w:bidi="en-AU"/>
        </w:rPr>
      </w:pPr>
    </w:p>
    <w:p w14:paraId="428CD774" w14:textId="77777777" w:rsidR="00714769" w:rsidRPr="00714769" w:rsidRDefault="00714769" w:rsidP="00714769">
      <w:pPr>
        <w:widowControl w:val="0"/>
        <w:autoSpaceDE w:val="0"/>
        <w:autoSpaceDN w:val="0"/>
        <w:spacing w:before="59" w:line="712" w:lineRule="auto"/>
        <w:ind w:left="3721" w:right="3775"/>
        <w:rPr>
          <w:rFonts w:ascii="Calibri" w:eastAsia="Calibri" w:hAnsi="Calibri" w:cs="Calibri"/>
          <w:sz w:val="20"/>
          <w:szCs w:val="22"/>
          <w:lang w:bidi="en-AU"/>
        </w:rPr>
      </w:pPr>
      <w:r w:rsidRPr="00714769">
        <w:rPr>
          <w:rFonts w:ascii="Calibri" w:eastAsia="Calibri" w:hAnsi="Calibri" w:cs="Calibri"/>
          <w:sz w:val="20"/>
          <w:szCs w:val="22"/>
          <w:lang w:bidi="en-AU"/>
        </w:rPr>
        <w:t xml:space="preserve">9:00am to 9:20am - morning tea 12:26pm to 1pm - lunch </w:t>
      </w:r>
      <w:r w:rsidRPr="00714769">
        <w:rPr>
          <w:rFonts w:ascii="Calibri" w:eastAsia="Calibri" w:hAnsi="Calibri" w:cs="Calibri"/>
          <w:sz w:val="20"/>
          <w:szCs w:val="22"/>
          <w:u w:val="single"/>
          <w:lang w:bidi="en-AU"/>
        </w:rPr>
        <w:t>Afternoon shift</w:t>
      </w:r>
      <w:r w:rsidRPr="00714769">
        <w:rPr>
          <w:rFonts w:ascii="Calibri" w:eastAsia="Calibri" w:hAnsi="Calibri" w:cs="Calibri"/>
          <w:sz w:val="20"/>
          <w:szCs w:val="22"/>
          <w:lang w:bidi="en-AU"/>
        </w:rPr>
        <w:t>: 10am to 7pm</w:t>
      </w:r>
    </w:p>
    <w:p w14:paraId="3032503D" w14:textId="77777777" w:rsidR="00714769" w:rsidRPr="00714769" w:rsidRDefault="00714769" w:rsidP="00714769">
      <w:pPr>
        <w:widowControl w:val="0"/>
        <w:autoSpaceDE w:val="0"/>
        <w:autoSpaceDN w:val="0"/>
        <w:spacing w:before="2" w:line="439" w:lineRule="auto"/>
        <w:ind w:left="3721" w:right="3929"/>
        <w:rPr>
          <w:rFonts w:ascii="Calibri" w:eastAsia="Calibri" w:hAnsi="Calibri" w:cs="Calibri"/>
          <w:sz w:val="20"/>
          <w:szCs w:val="22"/>
          <w:lang w:bidi="en-AU"/>
        </w:rPr>
      </w:pPr>
      <w:r w:rsidRPr="00714769">
        <w:rPr>
          <w:rFonts w:ascii="Calibri" w:eastAsia="Calibri" w:hAnsi="Calibri" w:cs="Calibri"/>
          <w:sz w:val="20"/>
          <w:szCs w:val="22"/>
          <w:lang w:bidi="en-AU"/>
        </w:rPr>
        <w:t>12:26am to 1pm - lunch 3:40pm to 4pm- afternoon tea</w:t>
      </w:r>
    </w:p>
    <w:p w14:paraId="153CF87F" w14:textId="77777777" w:rsidR="00714769" w:rsidRPr="00714769" w:rsidRDefault="00714769" w:rsidP="00F63430">
      <w:pPr>
        <w:widowControl w:val="0"/>
        <w:numPr>
          <w:ilvl w:val="2"/>
          <w:numId w:val="61"/>
        </w:numPr>
        <w:tabs>
          <w:tab w:val="left" w:pos="840"/>
          <w:tab w:val="left" w:pos="841"/>
          <w:tab w:val="left" w:pos="3720"/>
        </w:tabs>
        <w:autoSpaceDE w:val="0"/>
        <w:autoSpaceDN w:val="0"/>
        <w:spacing w:before="160"/>
        <w:rPr>
          <w:rFonts w:ascii="Calibri" w:eastAsia="Calibri" w:hAnsi="Calibri" w:cs="Calibri"/>
          <w:sz w:val="20"/>
          <w:szCs w:val="22"/>
          <w:lang w:bidi="en-AU"/>
        </w:rPr>
      </w:pPr>
      <w:r w:rsidRPr="00714769">
        <w:rPr>
          <w:rFonts w:ascii="Calibri" w:eastAsia="Calibri" w:hAnsi="Calibri" w:cs="Calibri"/>
          <w:sz w:val="20"/>
          <w:szCs w:val="22"/>
          <w:lang w:bidi="en-AU"/>
        </w:rPr>
        <w:t>Sunday Roster</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z w:val="20"/>
          <w:szCs w:val="22"/>
          <w:lang w:bidi="en-AU"/>
        </w:rPr>
        <w:tab/>
        <w:t>Overtime shift: 4 hours</w:t>
      </w:r>
    </w:p>
    <w:p w14:paraId="5F15ECC9"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6729D440" w14:textId="77777777" w:rsidR="00714769" w:rsidRPr="00714769" w:rsidRDefault="00714769" w:rsidP="00714769">
      <w:pPr>
        <w:widowControl w:val="0"/>
        <w:autoSpaceDE w:val="0"/>
        <w:autoSpaceDN w:val="0"/>
        <w:ind w:left="840"/>
        <w:rPr>
          <w:rFonts w:ascii="Calibri" w:eastAsia="Calibri" w:hAnsi="Calibri" w:cs="Calibri"/>
          <w:sz w:val="20"/>
          <w:szCs w:val="22"/>
          <w:lang w:bidi="en-AU"/>
        </w:rPr>
      </w:pPr>
      <w:r w:rsidRPr="00714769">
        <w:rPr>
          <w:rFonts w:ascii="Calibri" w:eastAsia="Calibri" w:hAnsi="Calibri" w:cs="Calibri"/>
          <w:sz w:val="20"/>
          <w:szCs w:val="22"/>
          <w:lang w:bidi="en-AU"/>
        </w:rPr>
        <w:t>The day-to-day workshop Sunday roster will be filled on an overtime basis as per overtime clause</w:t>
      </w:r>
    </w:p>
    <w:p w14:paraId="4AC09768" w14:textId="77777777" w:rsidR="00714769" w:rsidRPr="00714769" w:rsidRDefault="00714769" w:rsidP="00714769">
      <w:pPr>
        <w:widowControl w:val="0"/>
        <w:autoSpaceDE w:val="0"/>
        <w:autoSpaceDN w:val="0"/>
        <w:spacing w:before="121" w:line="360" w:lineRule="auto"/>
        <w:ind w:left="840" w:right="1232"/>
        <w:rPr>
          <w:rFonts w:ascii="Calibri" w:eastAsia="Calibri" w:hAnsi="Calibri" w:cs="Calibri"/>
          <w:sz w:val="20"/>
          <w:szCs w:val="22"/>
          <w:lang w:bidi="en-AU"/>
        </w:rPr>
      </w:pPr>
      <w:r w:rsidRPr="00714769">
        <w:rPr>
          <w:rFonts w:ascii="Calibri" w:eastAsia="Calibri" w:hAnsi="Calibri" w:cs="Calibri"/>
          <w:sz w:val="20"/>
          <w:szCs w:val="22"/>
          <w:lang w:bidi="en-AU"/>
        </w:rPr>
        <w:t>C.9 of this agreement. This roster will be open to all suitably qualified staff from workshop areas. Staff outside the day-to-day workshop who volunteer for this roster will need to make themselves available for normal day-to-day duties during the course of the week as per clause 7.1 to ensure peak service delivery is met.</w:t>
      </w:r>
    </w:p>
    <w:p w14:paraId="597D49CB"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3684E8DB" w14:textId="77777777" w:rsidR="00714769" w:rsidRPr="00714769" w:rsidRDefault="00714769" w:rsidP="00F63430">
      <w:pPr>
        <w:widowControl w:val="0"/>
        <w:numPr>
          <w:ilvl w:val="2"/>
          <w:numId w:val="61"/>
        </w:numPr>
        <w:tabs>
          <w:tab w:val="left" w:pos="840"/>
          <w:tab w:val="left" w:pos="841"/>
        </w:tabs>
        <w:autoSpaceDE w:val="0"/>
        <w:autoSpaceDN w:val="0"/>
        <w:spacing w:line="357" w:lineRule="auto"/>
        <w:ind w:right="1265"/>
        <w:rPr>
          <w:rFonts w:ascii="Calibri" w:eastAsia="Calibri" w:hAnsi="Calibri" w:cs="Calibri"/>
          <w:sz w:val="20"/>
          <w:szCs w:val="22"/>
          <w:lang w:bidi="en-AU"/>
        </w:rPr>
      </w:pPr>
      <w:r w:rsidRPr="00714769">
        <w:rPr>
          <w:rFonts w:ascii="Calibri" w:eastAsia="Calibri" w:hAnsi="Calibri" w:cs="Calibri"/>
          <w:sz w:val="20"/>
          <w:szCs w:val="22"/>
          <w:lang w:bidi="en-AU"/>
        </w:rPr>
        <w:t>Overtime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workshop</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employees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(covered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schedule)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paid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double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(2x)</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time,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at the base rate of pay, for all overtime performed Monday to Saturday – excludes public</w:t>
      </w:r>
      <w:r w:rsidRPr="00714769">
        <w:rPr>
          <w:rFonts w:ascii="Calibri" w:eastAsia="Calibri" w:hAnsi="Calibri" w:cs="Calibri"/>
          <w:spacing w:val="-22"/>
          <w:sz w:val="20"/>
          <w:szCs w:val="22"/>
          <w:lang w:bidi="en-AU"/>
        </w:rPr>
        <w:t xml:space="preserve"> </w:t>
      </w:r>
      <w:r w:rsidRPr="00714769">
        <w:rPr>
          <w:rFonts w:ascii="Calibri" w:eastAsia="Calibri" w:hAnsi="Calibri" w:cs="Calibri"/>
          <w:sz w:val="20"/>
          <w:szCs w:val="22"/>
          <w:lang w:bidi="en-AU"/>
        </w:rPr>
        <w:t>holidays.</w:t>
      </w:r>
    </w:p>
    <w:p w14:paraId="23E5F9EB"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48B1767A" w14:textId="77777777" w:rsidR="00714769" w:rsidRPr="00714769" w:rsidRDefault="00714769" w:rsidP="00F63430">
      <w:pPr>
        <w:widowControl w:val="0"/>
        <w:numPr>
          <w:ilvl w:val="1"/>
          <w:numId w:val="61"/>
        </w:numPr>
        <w:tabs>
          <w:tab w:val="left" w:pos="840"/>
          <w:tab w:val="left" w:pos="841"/>
        </w:tabs>
        <w:autoSpaceDE w:val="0"/>
        <w:autoSpaceDN w:val="0"/>
        <w:spacing w:line="360" w:lineRule="auto"/>
        <w:ind w:right="1379"/>
        <w:rPr>
          <w:rFonts w:ascii="Calibri" w:eastAsia="Calibri" w:hAnsi="Calibri" w:cs="Calibri"/>
          <w:sz w:val="20"/>
          <w:szCs w:val="22"/>
          <w:lang w:bidi="en-AU"/>
        </w:rPr>
      </w:pPr>
      <w:r w:rsidRPr="00714769">
        <w:rPr>
          <w:rFonts w:ascii="Calibri" w:eastAsia="Calibri" w:hAnsi="Calibri" w:cs="Calibri"/>
          <w:sz w:val="20"/>
          <w:szCs w:val="22"/>
          <w:lang w:bidi="en-AU"/>
        </w:rPr>
        <w:t>The morning tea and afternoon tea breaks will not exceed 20 minutes in duration and will be</w:t>
      </w:r>
      <w:r w:rsidRPr="00714769">
        <w:rPr>
          <w:rFonts w:ascii="Calibri" w:eastAsia="Calibri" w:hAnsi="Calibri" w:cs="Calibri"/>
          <w:spacing w:val="-29"/>
          <w:sz w:val="20"/>
          <w:szCs w:val="22"/>
          <w:lang w:bidi="en-AU"/>
        </w:rPr>
        <w:t xml:space="preserve"> </w:t>
      </w:r>
      <w:r w:rsidRPr="00714769">
        <w:rPr>
          <w:rFonts w:ascii="Calibri" w:eastAsia="Calibri" w:hAnsi="Calibri" w:cs="Calibri"/>
          <w:sz w:val="20"/>
          <w:szCs w:val="22"/>
          <w:lang w:bidi="en-AU"/>
        </w:rPr>
        <w:t>paid breaks to count as time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worked.</w:t>
      </w:r>
    </w:p>
    <w:p w14:paraId="5B1AF272"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33D3EE3C" w14:textId="77777777" w:rsidR="00714769" w:rsidRPr="00714769" w:rsidRDefault="00714769" w:rsidP="00F63430">
      <w:pPr>
        <w:widowControl w:val="0"/>
        <w:numPr>
          <w:ilvl w:val="1"/>
          <w:numId w:val="61"/>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The meal break will be an unpaid break of 34 minutes and will not count as time</w:t>
      </w:r>
      <w:r w:rsidRPr="00714769">
        <w:rPr>
          <w:rFonts w:ascii="Calibri" w:eastAsia="Calibri" w:hAnsi="Calibri" w:cs="Calibri"/>
          <w:spacing w:val="-10"/>
          <w:sz w:val="20"/>
          <w:szCs w:val="22"/>
          <w:lang w:bidi="en-AU"/>
        </w:rPr>
        <w:t xml:space="preserve"> </w:t>
      </w:r>
      <w:r w:rsidRPr="00714769">
        <w:rPr>
          <w:rFonts w:ascii="Calibri" w:eastAsia="Calibri" w:hAnsi="Calibri" w:cs="Calibri"/>
          <w:sz w:val="20"/>
          <w:szCs w:val="22"/>
          <w:lang w:bidi="en-AU"/>
        </w:rPr>
        <w:t>worked.</w:t>
      </w:r>
    </w:p>
    <w:p w14:paraId="64674012" w14:textId="77777777" w:rsidR="00714769" w:rsidRPr="00714769" w:rsidRDefault="00714769" w:rsidP="00714769">
      <w:pPr>
        <w:widowControl w:val="0"/>
        <w:autoSpaceDE w:val="0"/>
        <w:autoSpaceDN w:val="0"/>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6811EF4B" w14:textId="77777777" w:rsidR="00714769" w:rsidRPr="00714769" w:rsidRDefault="00714769" w:rsidP="00F63430">
      <w:pPr>
        <w:widowControl w:val="0"/>
        <w:numPr>
          <w:ilvl w:val="1"/>
          <w:numId w:val="61"/>
        </w:numPr>
        <w:tabs>
          <w:tab w:val="left" w:pos="840"/>
          <w:tab w:val="left" w:pos="841"/>
        </w:tabs>
        <w:autoSpaceDE w:val="0"/>
        <w:autoSpaceDN w:val="0"/>
        <w:spacing w:before="34"/>
        <w:rPr>
          <w:rFonts w:ascii="Calibri" w:eastAsia="Calibri" w:hAnsi="Calibri" w:cs="Calibri"/>
          <w:b/>
          <w:sz w:val="20"/>
          <w:szCs w:val="22"/>
          <w:lang w:bidi="en-AU"/>
        </w:rPr>
      </w:pPr>
      <w:r w:rsidRPr="00714769">
        <w:rPr>
          <w:rFonts w:ascii="Calibri" w:eastAsia="Calibri" w:hAnsi="Calibri" w:cs="Calibri"/>
          <w:b/>
          <w:sz w:val="20"/>
          <w:szCs w:val="22"/>
          <w:lang w:bidi="en-AU"/>
        </w:rPr>
        <w:lastRenderedPageBreak/>
        <w:t>Sign On / Sign Off</w:t>
      </w:r>
    </w:p>
    <w:p w14:paraId="1315FAA6" w14:textId="77777777" w:rsidR="00714769" w:rsidRPr="00714769" w:rsidRDefault="00714769" w:rsidP="00714769">
      <w:pPr>
        <w:widowControl w:val="0"/>
        <w:autoSpaceDE w:val="0"/>
        <w:autoSpaceDN w:val="0"/>
        <w:spacing w:before="9"/>
        <w:rPr>
          <w:rFonts w:ascii="Calibri" w:eastAsia="Calibri" w:hAnsi="Calibri" w:cs="Calibri"/>
          <w:b/>
          <w:sz w:val="19"/>
          <w:szCs w:val="22"/>
          <w:lang w:bidi="en-AU"/>
        </w:rPr>
      </w:pPr>
    </w:p>
    <w:p w14:paraId="4D3D6315" w14:textId="77777777" w:rsidR="00714769" w:rsidRPr="00714769" w:rsidRDefault="00714769" w:rsidP="00F63430">
      <w:pPr>
        <w:widowControl w:val="0"/>
        <w:numPr>
          <w:ilvl w:val="2"/>
          <w:numId w:val="60"/>
        </w:numPr>
        <w:tabs>
          <w:tab w:val="left" w:pos="840"/>
          <w:tab w:val="left" w:pos="841"/>
        </w:tabs>
        <w:autoSpaceDE w:val="0"/>
        <w:autoSpaceDN w:val="0"/>
        <w:spacing w:line="362" w:lineRule="auto"/>
        <w:ind w:right="1318"/>
        <w:rPr>
          <w:rFonts w:ascii="Calibri" w:eastAsia="Calibri" w:hAnsi="Calibri" w:cs="Calibri"/>
          <w:sz w:val="20"/>
          <w:szCs w:val="22"/>
          <w:lang w:bidi="en-AU"/>
        </w:rPr>
      </w:pPr>
      <w:r w:rsidRPr="00714769">
        <w:rPr>
          <w:rFonts w:ascii="Calibri" w:eastAsia="Calibri" w:hAnsi="Calibri" w:cs="Calibri"/>
          <w:sz w:val="20"/>
          <w:szCs w:val="22"/>
          <w:lang w:bidi="en-AU"/>
        </w:rPr>
        <w:t>If the paid morning/afternoon tea break is taken earlier than the time specified in the table</w:t>
      </w:r>
      <w:r w:rsidRPr="00714769">
        <w:rPr>
          <w:rFonts w:ascii="Calibri" w:eastAsia="Calibri" w:hAnsi="Calibri" w:cs="Calibri"/>
          <w:spacing w:val="-30"/>
          <w:sz w:val="20"/>
          <w:szCs w:val="22"/>
          <w:lang w:bidi="en-AU"/>
        </w:rPr>
        <w:t xml:space="preserve"> </w:t>
      </w:r>
      <w:r w:rsidRPr="00714769">
        <w:rPr>
          <w:rFonts w:ascii="Calibri" w:eastAsia="Calibri" w:hAnsi="Calibri" w:cs="Calibri"/>
          <w:sz w:val="20"/>
          <w:szCs w:val="22"/>
          <w:lang w:bidi="en-AU"/>
        </w:rPr>
        <w:t>above, the start time of the next part of the shift will adjust</w:t>
      </w:r>
      <w:r w:rsidRPr="00714769">
        <w:rPr>
          <w:rFonts w:ascii="Calibri" w:eastAsia="Calibri" w:hAnsi="Calibri" w:cs="Calibri"/>
          <w:spacing w:val="-14"/>
          <w:sz w:val="20"/>
          <w:szCs w:val="22"/>
          <w:lang w:bidi="en-AU"/>
        </w:rPr>
        <w:t xml:space="preserve"> </w:t>
      </w:r>
      <w:r w:rsidRPr="00714769">
        <w:rPr>
          <w:rFonts w:ascii="Calibri" w:eastAsia="Calibri" w:hAnsi="Calibri" w:cs="Calibri"/>
          <w:sz w:val="20"/>
          <w:szCs w:val="22"/>
          <w:lang w:bidi="en-AU"/>
        </w:rPr>
        <w:t>accordingly.</w:t>
      </w:r>
    </w:p>
    <w:p w14:paraId="470EFFFC" w14:textId="77777777" w:rsidR="00714769" w:rsidRPr="00714769" w:rsidRDefault="00714769" w:rsidP="00F63430">
      <w:pPr>
        <w:widowControl w:val="0"/>
        <w:numPr>
          <w:ilvl w:val="2"/>
          <w:numId w:val="60"/>
        </w:numPr>
        <w:tabs>
          <w:tab w:val="left" w:pos="840"/>
          <w:tab w:val="left" w:pos="841"/>
        </w:tabs>
        <w:autoSpaceDE w:val="0"/>
        <w:autoSpaceDN w:val="0"/>
        <w:spacing w:before="117" w:line="595" w:lineRule="auto"/>
        <w:ind w:right="4994"/>
        <w:rPr>
          <w:rFonts w:ascii="Calibri" w:eastAsia="Calibri" w:hAnsi="Calibri" w:cs="Calibri"/>
          <w:sz w:val="20"/>
          <w:szCs w:val="22"/>
          <w:lang w:bidi="en-AU"/>
        </w:rPr>
      </w:pPr>
      <w:r w:rsidRPr="00714769">
        <w:rPr>
          <w:rFonts w:ascii="Calibri" w:eastAsia="Calibri" w:hAnsi="Calibri" w:cs="Calibri"/>
          <w:sz w:val="20"/>
          <w:szCs w:val="22"/>
          <w:lang w:bidi="en-AU"/>
        </w:rPr>
        <w:t>Employees will be required to record on a</w:t>
      </w:r>
      <w:r w:rsidRPr="00714769">
        <w:rPr>
          <w:rFonts w:ascii="Calibri" w:eastAsia="Calibri" w:hAnsi="Calibri" w:cs="Calibri"/>
          <w:spacing w:val="-21"/>
          <w:sz w:val="20"/>
          <w:szCs w:val="22"/>
          <w:lang w:bidi="en-AU"/>
        </w:rPr>
        <w:t xml:space="preserve"> </w:t>
      </w:r>
      <w:r w:rsidRPr="00714769">
        <w:rPr>
          <w:rFonts w:ascii="Calibri" w:eastAsia="Calibri" w:hAnsi="Calibri" w:cs="Calibri"/>
          <w:sz w:val="20"/>
          <w:szCs w:val="22"/>
          <w:lang w:bidi="en-AU"/>
        </w:rPr>
        <w:t>timesheet: (a). The commencement of their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shift;</w:t>
      </w:r>
    </w:p>
    <w:p w14:paraId="257F3AD8" w14:textId="77777777" w:rsidR="00714769" w:rsidRPr="00714769" w:rsidRDefault="00714769" w:rsidP="00714769">
      <w:pPr>
        <w:widowControl w:val="0"/>
        <w:autoSpaceDE w:val="0"/>
        <w:autoSpaceDN w:val="0"/>
        <w:spacing w:before="1" w:line="595" w:lineRule="auto"/>
        <w:ind w:left="840" w:right="5620"/>
        <w:rPr>
          <w:rFonts w:ascii="Calibri" w:eastAsia="Calibri" w:hAnsi="Calibri" w:cs="Calibri"/>
          <w:sz w:val="20"/>
          <w:szCs w:val="22"/>
          <w:lang w:bidi="en-AU"/>
        </w:rPr>
      </w:pPr>
      <w:r w:rsidRPr="00714769">
        <w:rPr>
          <w:rFonts w:ascii="Calibri" w:eastAsia="Calibri" w:hAnsi="Calibri" w:cs="Calibri"/>
          <w:sz w:val="20"/>
          <w:szCs w:val="22"/>
          <w:lang w:bidi="en-AU"/>
        </w:rPr>
        <w:t>(b). The commencement of their meal break; (c). The cessation of their meal break; and (d). The cessation of their</w:t>
      </w:r>
      <w:r w:rsidRPr="00714769">
        <w:rPr>
          <w:rFonts w:ascii="Calibri" w:eastAsia="Calibri" w:hAnsi="Calibri" w:cs="Calibri"/>
          <w:spacing w:val="-13"/>
          <w:sz w:val="20"/>
          <w:szCs w:val="22"/>
          <w:lang w:bidi="en-AU"/>
        </w:rPr>
        <w:t xml:space="preserve"> </w:t>
      </w:r>
      <w:r w:rsidRPr="00714769">
        <w:rPr>
          <w:rFonts w:ascii="Calibri" w:eastAsia="Calibri" w:hAnsi="Calibri" w:cs="Calibri"/>
          <w:sz w:val="20"/>
          <w:szCs w:val="22"/>
          <w:lang w:bidi="en-AU"/>
        </w:rPr>
        <w:t>shift.</w:t>
      </w:r>
    </w:p>
    <w:p w14:paraId="1D013136" w14:textId="77777777" w:rsidR="00714769" w:rsidRPr="00714769" w:rsidRDefault="00714769" w:rsidP="00F63430">
      <w:pPr>
        <w:widowControl w:val="0"/>
        <w:numPr>
          <w:ilvl w:val="2"/>
          <w:numId w:val="60"/>
        </w:numPr>
        <w:tabs>
          <w:tab w:val="left" w:pos="840"/>
          <w:tab w:val="left" w:pos="841"/>
        </w:tabs>
        <w:autoSpaceDE w:val="0"/>
        <w:autoSpaceDN w:val="0"/>
        <w:spacing w:before="1" w:line="360" w:lineRule="auto"/>
        <w:ind w:right="1275"/>
        <w:rPr>
          <w:rFonts w:ascii="Calibri" w:eastAsia="Calibri" w:hAnsi="Calibri" w:cs="Calibri"/>
          <w:sz w:val="20"/>
          <w:szCs w:val="22"/>
          <w:lang w:bidi="en-AU"/>
        </w:rPr>
      </w:pPr>
      <w:r w:rsidRPr="00714769">
        <w:rPr>
          <w:rFonts w:ascii="Calibri" w:eastAsia="Calibri" w:hAnsi="Calibri" w:cs="Calibri"/>
          <w:sz w:val="20"/>
          <w:szCs w:val="22"/>
          <w:lang w:bidi="en-AU"/>
        </w:rPr>
        <w:t>Failure of an employee to authorise daily work times may result in the employee’s pay being docked for all time not recorded. For the purpose of this clause, time recorded as being worked is that time signed on between commencement of the shift and signed off at start of the meal break and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that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time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signed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between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cessation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meal break</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signed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cessation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 xml:space="preserve">of the shift. This is provided that an employee may not take a meal break for a period less than that specified in this clause. If an employee repeatedly fails to sign on/off as required by this clause the employee may be subject to a discipline process. The discipline process is outlined in Section H – </w:t>
      </w:r>
      <w:r w:rsidRPr="00714769">
        <w:rPr>
          <w:rFonts w:ascii="Calibri" w:eastAsia="Calibri" w:hAnsi="Calibri" w:cs="Calibri"/>
          <w:i/>
          <w:sz w:val="20"/>
          <w:szCs w:val="22"/>
          <w:lang w:bidi="en-AU"/>
        </w:rPr>
        <w:t xml:space="preserve">Workplace Values and Behaviours </w:t>
      </w:r>
      <w:r w:rsidRPr="00714769">
        <w:rPr>
          <w:rFonts w:ascii="Calibri" w:eastAsia="Calibri" w:hAnsi="Calibri" w:cs="Calibri"/>
          <w:sz w:val="20"/>
          <w:szCs w:val="22"/>
          <w:lang w:bidi="en-AU"/>
        </w:rPr>
        <w:t>of this Agreement. Discipline action may include termination of employment.</w:t>
      </w:r>
    </w:p>
    <w:p w14:paraId="51C995B2" w14:textId="77777777" w:rsidR="00714769" w:rsidRPr="00714769" w:rsidRDefault="00714769" w:rsidP="00714769">
      <w:pPr>
        <w:widowControl w:val="0"/>
        <w:autoSpaceDE w:val="0"/>
        <w:autoSpaceDN w:val="0"/>
        <w:spacing w:before="8"/>
        <w:rPr>
          <w:rFonts w:ascii="Calibri" w:eastAsia="Calibri" w:hAnsi="Calibri" w:cs="Calibri"/>
          <w:sz w:val="29"/>
          <w:szCs w:val="22"/>
          <w:lang w:bidi="en-AU"/>
        </w:rPr>
      </w:pPr>
    </w:p>
    <w:p w14:paraId="3D80A688" w14:textId="77777777" w:rsidR="00714769" w:rsidRPr="00714769" w:rsidRDefault="00714769" w:rsidP="00F63430">
      <w:pPr>
        <w:widowControl w:val="0"/>
        <w:numPr>
          <w:ilvl w:val="1"/>
          <w:numId w:val="60"/>
        </w:numPr>
        <w:tabs>
          <w:tab w:val="left" w:pos="840"/>
          <w:tab w:val="left" w:pos="841"/>
        </w:tabs>
        <w:autoSpaceDE w:val="0"/>
        <w:autoSpaceDN w:val="0"/>
        <w:spacing w:line="360" w:lineRule="auto"/>
        <w:ind w:right="1278"/>
        <w:rPr>
          <w:rFonts w:ascii="Calibri" w:eastAsia="Calibri" w:hAnsi="Calibri" w:cs="Calibri"/>
          <w:sz w:val="20"/>
          <w:szCs w:val="22"/>
          <w:lang w:bidi="en-AU"/>
        </w:rPr>
      </w:pPr>
      <w:r w:rsidRPr="00714769">
        <w:rPr>
          <w:rFonts w:ascii="Calibri" w:eastAsia="Calibri" w:hAnsi="Calibri" w:cs="Calibri"/>
          <w:sz w:val="20"/>
          <w:szCs w:val="22"/>
          <w:lang w:bidi="en-AU"/>
        </w:rPr>
        <w:t>Except as provided in Clause 5.10 in this Schedule employees employed in the workshop will be employed on shift work. Employment of non-shift workers will be by agreement with the WSC. In these circumstances the Composite Penalty will not apply to those employees who are not employed to work shifts. Where an employee who generally works shift in accordance with</w:t>
      </w:r>
      <w:r w:rsidRPr="00714769">
        <w:rPr>
          <w:rFonts w:ascii="Calibri" w:eastAsia="Calibri" w:hAnsi="Calibri" w:cs="Calibri"/>
          <w:spacing w:val="-33"/>
          <w:sz w:val="20"/>
          <w:szCs w:val="22"/>
          <w:lang w:bidi="en-AU"/>
        </w:rPr>
        <w:t xml:space="preserve"> </w:t>
      </w:r>
      <w:r w:rsidRPr="00714769">
        <w:rPr>
          <w:rFonts w:ascii="Calibri" w:eastAsia="Calibri" w:hAnsi="Calibri" w:cs="Calibri"/>
          <w:sz w:val="20"/>
          <w:szCs w:val="22"/>
          <w:lang w:bidi="en-AU"/>
        </w:rPr>
        <w:t>Clause</w:t>
      </w:r>
    </w:p>
    <w:p w14:paraId="0B817338" w14:textId="77777777" w:rsidR="00714769" w:rsidRPr="00714769" w:rsidRDefault="00714769" w:rsidP="00714769">
      <w:pPr>
        <w:widowControl w:val="0"/>
        <w:autoSpaceDE w:val="0"/>
        <w:autoSpaceDN w:val="0"/>
        <w:spacing w:line="360" w:lineRule="auto"/>
        <w:ind w:left="840" w:right="1615"/>
        <w:rPr>
          <w:rFonts w:ascii="Calibri" w:eastAsia="Calibri" w:hAnsi="Calibri" w:cs="Calibri"/>
          <w:sz w:val="20"/>
          <w:szCs w:val="22"/>
          <w:lang w:bidi="en-AU"/>
        </w:rPr>
      </w:pPr>
      <w:r w:rsidRPr="00714769">
        <w:rPr>
          <w:rFonts w:ascii="Calibri" w:eastAsia="Calibri" w:hAnsi="Calibri" w:cs="Calibri"/>
          <w:sz w:val="20"/>
          <w:szCs w:val="22"/>
          <w:lang w:bidi="en-AU"/>
        </w:rPr>
        <w:t>5.2 in this Schedule is required from time to time to not work shifts the composite penalty and allowance will continue to apply.</w:t>
      </w:r>
    </w:p>
    <w:p w14:paraId="002DED96"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7D00367B" w14:textId="77777777" w:rsidR="00714769" w:rsidRPr="00714769" w:rsidRDefault="00714769" w:rsidP="00F63430">
      <w:pPr>
        <w:widowControl w:val="0"/>
        <w:numPr>
          <w:ilvl w:val="1"/>
          <w:numId w:val="60"/>
        </w:numPr>
        <w:tabs>
          <w:tab w:val="left" w:pos="840"/>
          <w:tab w:val="left" w:pos="841"/>
        </w:tabs>
        <w:autoSpaceDE w:val="0"/>
        <w:autoSpaceDN w:val="0"/>
        <w:spacing w:before="1" w:line="360" w:lineRule="auto"/>
        <w:ind w:right="1213"/>
        <w:rPr>
          <w:rFonts w:ascii="Calibri" w:eastAsia="Calibri" w:hAnsi="Calibri" w:cs="Calibri"/>
          <w:sz w:val="20"/>
          <w:szCs w:val="22"/>
          <w:lang w:bidi="en-AU"/>
        </w:rPr>
      </w:pPr>
      <w:r w:rsidRPr="00714769">
        <w:rPr>
          <w:rFonts w:ascii="Calibri" w:eastAsia="Calibri" w:hAnsi="Calibri" w:cs="Calibri"/>
          <w:sz w:val="20"/>
          <w:szCs w:val="22"/>
          <w:lang w:bidi="en-AU"/>
        </w:rPr>
        <w:t>Employees covered by this Schedule will work a 38 hour week at 8 hours and 26 minutes per day which will allow for the accrual of one (1) Rostered Day Off per fortnight.</w:t>
      </w:r>
      <w:r w:rsidRPr="00714769">
        <w:rPr>
          <w:rFonts w:ascii="Calibri" w:eastAsia="Calibri" w:hAnsi="Calibri" w:cs="Calibri"/>
          <w:spacing w:val="8"/>
          <w:sz w:val="20"/>
          <w:szCs w:val="22"/>
          <w:lang w:bidi="en-AU"/>
        </w:rPr>
        <w:t xml:space="preserve"> </w:t>
      </w:r>
      <w:r w:rsidRPr="00714769">
        <w:rPr>
          <w:rFonts w:ascii="Calibri" w:eastAsia="Calibri" w:hAnsi="Calibri" w:cs="Calibri"/>
          <w:sz w:val="20"/>
          <w:szCs w:val="22"/>
          <w:lang w:bidi="en-AU"/>
        </w:rPr>
        <w:t>Rostered days off shall be arranged in a manner consistent with demonstrated maintenance workload needs, following appropriate consultation and agreement with affected employee. This clause will not apply to employees with access to Flextime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Provisions.</w:t>
      </w:r>
    </w:p>
    <w:p w14:paraId="0C370639"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35F66C09" w14:textId="77777777" w:rsidR="00714769" w:rsidRPr="00714769" w:rsidRDefault="00714769" w:rsidP="00F63430">
      <w:pPr>
        <w:widowControl w:val="0"/>
        <w:numPr>
          <w:ilvl w:val="1"/>
          <w:numId w:val="60"/>
        </w:numPr>
        <w:tabs>
          <w:tab w:val="left" w:pos="840"/>
          <w:tab w:val="left" w:pos="841"/>
        </w:tabs>
        <w:autoSpaceDE w:val="0"/>
        <w:autoSpaceDN w:val="0"/>
        <w:spacing w:line="357" w:lineRule="auto"/>
        <w:ind w:right="1286"/>
        <w:rPr>
          <w:rFonts w:ascii="Calibri" w:eastAsia="Calibri" w:hAnsi="Calibri" w:cs="Calibri"/>
          <w:sz w:val="20"/>
          <w:szCs w:val="22"/>
          <w:lang w:bidi="en-AU"/>
        </w:rPr>
      </w:pPr>
      <w:r w:rsidRPr="00714769">
        <w:rPr>
          <w:rFonts w:ascii="Calibri" w:eastAsia="Calibri" w:hAnsi="Calibri" w:cs="Calibri"/>
          <w:sz w:val="20"/>
          <w:szCs w:val="22"/>
          <w:lang w:bidi="en-AU"/>
        </w:rPr>
        <w:t>GSO3</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GSO9,</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apprentices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ASO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Stores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who make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themselves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available</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work</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shifts will receive a 25% Composite Penalty which includes a component for working</w:t>
      </w:r>
      <w:r w:rsidRPr="00714769">
        <w:rPr>
          <w:rFonts w:ascii="Calibri" w:eastAsia="Calibri" w:hAnsi="Calibri" w:cs="Calibri"/>
          <w:spacing w:val="-18"/>
          <w:sz w:val="20"/>
          <w:szCs w:val="22"/>
          <w:lang w:bidi="en-AU"/>
        </w:rPr>
        <w:t xml:space="preserve"> </w:t>
      </w:r>
      <w:r w:rsidRPr="00714769">
        <w:rPr>
          <w:rFonts w:ascii="Calibri" w:eastAsia="Calibri" w:hAnsi="Calibri" w:cs="Calibri"/>
          <w:sz w:val="20"/>
          <w:szCs w:val="22"/>
          <w:lang w:bidi="en-AU"/>
        </w:rPr>
        <w:t>shiftwork.</w:t>
      </w:r>
    </w:p>
    <w:p w14:paraId="499B5901" w14:textId="77777777" w:rsidR="00714769" w:rsidRPr="00714769" w:rsidRDefault="00714769" w:rsidP="00714769">
      <w:pPr>
        <w:widowControl w:val="0"/>
        <w:autoSpaceDE w:val="0"/>
        <w:autoSpaceDN w:val="0"/>
        <w:spacing w:before="1"/>
        <w:rPr>
          <w:rFonts w:ascii="Calibri" w:eastAsia="Calibri" w:hAnsi="Calibri" w:cs="Calibri"/>
          <w:sz w:val="20"/>
          <w:szCs w:val="22"/>
          <w:lang w:bidi="en-AU"/>
        </w:rPr>
      </w:pPr>
    </w:p>
    <w:p w14:paraId="67B25CFE" w14:textId="77777777" w:rsidR="00714769" w:rsidRPr="00714769" w:rsidRDefault="00714769" w:rsidP="00F63430">
      <w:pPr>
        <w:widowControl w:val="0"/>
        <w:numPr>
          <w:ilvl w:val="1"/>
          <w:numId w:val="60"/>
        </w:numPr>
        <w:tabs>
          <w:tab w:val="left" w:pos="840"/>
          <w:tab w:val="left" w:pos="841"/>
        </w:tabs>
        <w:autoSpaceDE w:val="0"/>
        <w:autoSpaceDN w:val="0"/>
        <w:spacing w:line="357" w:lineRule="auto"/>
        <w:ind w:right="1232"/>
        <w:rPr>
          <w:rFonts w:ascii="Calibri" w:eastAsia="Calibri" w:hAnsi="Calibri" w:cs="Calibri"/>
          <w:sz w:val="20"/>
          <w:szCs w:val="22"/>
          <w:lang w:bidi="en-AU"/>
        </w:rPr>
      </w:pPr>
      <w:r w:rsidRPr="00714769">
        <w:rPr>
          <w:rFonts w:ascii="Calibri" w:eastAsia="Calibri" w:hAnsi="Calibri" w:cs="Calibri"/>
          <w:sz w:val="20"/>
          <w:szCs w:val="22"/>
          <w:lang w:bidi="en-AU"/>
        </w:rPr>
        <w:t>The Composite Penalty will not apply to those employees who do not make themselves available to work between the full span of hours 6am to 7pm. Their hours of</w:t>
      </w:r>
      <w:r w:rsidRPr="00714769">
        <w:rPr>
          <w:rFonts w:ascii="Calibri" w:eastAsia="Calibri" w:hAnsi="Calibri" w:cs="Calibri"/>
          <w:spacing w:val="-33"/>
          <w:sz w:val="20"/>
          <w:szCs w:val="22"/>
          <w:lang w:bidi="en-AU"/>
        </w:rPr>
        <w:t xml:space="preserve"> </w:t>
      </w:r>
      <w:r w:rsidRPr="00714769">
        <w:rPr>
          <w:rFonts w:ascii="Calibri" w:eastAsia="Calibri" w:hAnsi="Calibri" w:cs="Calibri"/>
          <w:sz w:val="20"/>
          <w:szCs w:val="22"/>
          <w:lang w:bidi="en-AU"/>
        </w:rPr>
        <w:t>work shall be 7:30am to 4:30pm.</w:t>
      </w:r>
    </w:p>
    <w:p w14:paraId="40A6701D" w14:textId="77777777" w:rsidR="00714769" w:rsidRPr="00714769" w:rsidRDefault="00714769" w:rsidP="00714769">
      <w:pPr>
        <w:widowControl w:val="0"/>
        <w:autoSpaceDE w:val="0"/>
        <w:autoSpaceDN w:val="0"/>
        <w:spacing w:line="357" w:lineRule="auto"/>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4C27DB55" w14:textId="77777777" w:rsidR="00714769" w:rsidRPr="00714769" w:rsidRDefault="00714769" w:rsidP="00F63430">
      <w:pPr>
        <w:widowControl w:val="0"/>
        <w:numPr>
          <w:ilvl w:val="1"/>
          <w:numId w:val="60"/>
        </w:numPr>
        <w:tabs>
          <w:tab w:val="left" w:pos="840"/>
          <w:tab w:val="left" w:pos="841"/>
        </w:tabs>
        <w:autoSpaceDE w:val="0"/>
        <w:autoSpaceDN w:val="0"/>
        <w:spacing w:before="34" w:line="360" w:lineRule="auto"/>
        <w:ind w:right="1299"/>
        <w:rPr>
          <w:rFonts w:ascii="Calibri" w:eastAsia="Calibri" w:hAnsi="Calibri" w:cs="Calibri"/>
          <w:sz w:val="20"/>
          <w:szCs w:val="22"/>
          <w:lang w:bidi="en-AU"/>
        </w:rPr>
      </w:pPr>
      <w:r w:rsidRPr="00714769">
        <w:rPr>
          <w:rFonts w:ascii="Calibri" w:eastAsia="Calibri" w:hAnsi="Calibri" w:cs="Calibri"/>
          <w:sz w:val="20"/>
          <w:szCs w:val="22"/>
          <w:lang w:bidi="en-AU"/>
        </w:rPr>
        <w:lastRenderedPageBreak/>
        <w:t>GSO10, SOTGC Maintenance Managers and ASO Stores Supervisors will not be required to work shifts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time,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but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may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required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subject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consultation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agreement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with</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affected employee if required at a later date as set out in Clause 5.12 in this</w:t>
      </w:r>
      <w:r w:rsidRPr="00714769">
        <w:rPr>
          <w:rFonts w:ascii="Calibri" w:eastAsia="Calibri" w:hAnsi="Calibri" w:cs="Calibri"/>
          <w:spacing w:val="-15"/>
          <w:sz w:val="20"/>
          <w:szCs w:val="22"/>
          <w:lang w:bidi="en-AU"/>
        </w:rPr>
        <w:t xml:space="preserve"> </w:t>
      </w:r>
      <w:r w:rsidRPr="00714769">
        <w:rPr>
          <w:rFonts w:ascii="Calibri" w:eastAsia="Calibri" w:hAnsi="Calibri" w:cs="Calibri"/>
          <w:sz w:val="20"/>
          <w:szCs w:val="22"/>
          <w:lang w:bidi="en-AU"/>
        </w:rPr>
        <w:t>Schedule.</w:t>
      </w:r>
    </w:p>
    <w:p w14:paraId="30161AB4"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5B0B4886" w14:textId="77777777" w:rsidR="00714769" w:rsidRPr="00714769" w:rsidRDefault="00714769" w:rsidP="00F63430">
      <w:pPr>
        <w:widowControl w:val="0"/>
        <w:numPr>
          <w:ilvl w:val="1"/>
          <w:numId w:val="60"/>
        </w:numPr>
        <w:tabs>
          <w:tab w:val="left" w:pos="840"/>
          <w:tab w:val="left" w:pos="841"/>
        </w:tabs>
        <w:autoSpaceDE w:val="0"/>
        <w:autoSpaceDN w:val="0"/>
        <w:spacing w:line="360" w:lineRule="auto"/>
        <w:ind w:right="1252"/>
        <w:rPr>
          <w:rFonts w:ascii="Calibri" w:eastAsia="Calibri" w:hAnsi="Calibri" w:cs="Calibri"/>
          <w:sz w:val="20"/>
          <w:szCs w:val="22"/>
          <w:lang w:bidi="en-AU"/>
        </w:rPr>
      </w:pPr>
      <w:r w:rsidRPr="00714769">
        <w:rPr>
          <w:rFonts w:ascii="Calibri" w:eastAsia="Calibri" w:hAnsi="Calibri" w:cs="Calibri"/>
          <w:sz w:val="20"/>
          <w:szCs w:val="22"/>
          <w:lang w:bidi="en-AU"/>
        </w:rPr>
        <w:t>The proportion of staff rostered to each shift shall be consistent with demonstrated workload needs, following appropriate consultation and agreement. Generally the shifts will be arranged on the basis of 50% of employees on morning shift and 50% of employees on afternoon shift. Employees will rotate between the shifts. Provided that in special circumstances an employee may be permitted to work a fixed shift. The 50% allocation of employees to each shift is a guideline only. There may be operational or other business reasons that require a different allocation of employees to shifts. Where such a circumstance arises the WSC will be consulted on the allocation of employees to</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shifts.</w:t>
      </w:r>
    </w:p>
    <w:p w14:paraId="5AEA346A"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65E9AA63" w14:textId="77777777" w:rsidR="00714769" w:rsidRPr="00714769" w:rsidRDefault="00714769" w:rsidP="00F63430">
      <w:pPr>
        <w:widowControl w:val="0"/>
        <w:numPr>
          <w:ilvl w:val="1"/>
          <w:numId w:val="60"/>
        </w:numPr>
        <w:tabs>
          <w:tab w:val="left" w:pos="840"/>
          <w:tab w:val="left" w:pos="841"/>
        </w:tabs>
        <w:autoSpaceDE w:val="0"/>
        <w:autoSpaceDN w:val="0"/>
        <w:spacing w:line="357" w:lineRule="auto"/>
        <w:ind w:right="1283"/>
        <w:rPr>
          <w:rFonts w:ascii="Calibri" w:eastAsia="Calibri" w:hAnsi="Calibri" w:cs="Calibri"/>
          <w:sz w:val="20"/>
          <w:szCs w:val="22"/>
          <w:lang w:bidi="en-AU"/>
        </w:rPr>
      </w:pPr>
      <w:r w:rsidRPr="00714769">
        <w:rPr>
          <w:rFonts w:ascii="Calibri" w:eastAsia="Calibri" w:hAnsi="Calibri" w:cs="Calibri"/>
          <w:sz w:val="20"/>
          <w:szCs w:val="22"/>
          <w:lang w:bidi="en-AU"/>
        </w:rPr>
        <w:t>The hours of shift work may be varied at any time according to demonstrated maintenance workload needs, following appropriate consultation and agreement with the WSC and the affected employees.</w:t>
      </w:r>
    </w:p>
    <w:p w14:paraId="503A76AC" w14:textId="77777777" w:rsidR="00714769" w:rsidRPr="00714769" w:rsidRDefault="00714769" w:rsidP="00F63430">
      <w:pPr>
        <w:widowControl w:val="0"/>
        <w:numPr>
          <w:ilvl w:val="1"/>
          <w:numId w:val="60"/>
        </w:numPr>
        <w:tabs>
          <w:tab w:val="left" w:pos="840"/>
          <w:tab w:val="left" w:pos="841"/>
        </w:tabs>
        <w:autoSpaceDE w:val="0"/>
        <w:autoSpaceDN w:val="0"/>
        <w:spacing w:before="126"/>
        <w:rPr>
          <w:rFonts w:ascii="Calibri" w:eastAsia="Calibri" w:hAnsi="Calibri" w:cs="Calibri"/>
          <w:b/>
          <w:sz w:val="20"/>
          <w:szCs w:val="22"/>
          <w:lang w:bidi="en-AU"/>
        </w:rPr>
      </w:pPr>
      <w:r w:rsidRPr="00714769">
        <w:rPr>
          <w:rFonts w:ascii="Calibri" w:eastAsia="Calibri" w:hAnsi="Calibri" w:cs="Calibri"/>
          <w:b/>
          <w:sz w:val="20"/>
          <w:szCs w:val="22"/>
          <w:lang w:bidi="en-AU"/>
        </w:rPr>
        <w:t>Extended</w:t>
      </w:r>
      <w:r w:rsidRPr="00714769">
        <w:rPr>
          <w:rFonts w:ascii="Calibri" w:eastAsia="Calibri" w:hAnsi="Calibri" w:cs="Calibri"/>
          <w:b/>
          <w:spacing w:val="-1"/>
          <w:sz w:val="20"/>
          <w:szCs w:val="22"/>
          <w:lang w:bidi="en-AU"/>
        </w:rPr>
        <w:t xml:space="preserve"> </w:t>
      </w:r>
      <w:r w:rsidRPr="00714769">
        <w:rPr>
          <w:rFonts w:ascii="Calibri" w:eastAsia="Calibri" w:hAnsi="Calibri" w:cs="Calibri"/>
          <w:b/>
          <w:sz w:val="20"/>
          <w:szCs w:val="22"/>
          <w:lang w:bidi="en-AU"/>
        </w:rPr>
        <w:t>shifts</w:t>
      </w:r>
    </w:p>
    <w:p w14:paraId="6DE79519" w14:textId="77777777" w:rsidR="00714769" w:rsidRPr="00714769" w:rsidRDefault="00714769" w:rsidP="00714769">
      <w:pPr>
        <w:widowControl w:val="0"/>
        <w:autoSpaceDE w:val="0"/>
        <w:autoSpaceDN w:val="0"/>
        <w:spacing w:before="9"/>
        <w:rPr>
          <w:rFonts w:ascii="Calibri" w:eastAsia="Calibri" w:hAnsi="Calibri" w:cs="Calibri"/>
          <w:b/>
          <w:sz w:val="29"/>
          <w:szCs w:val="22"/>
          <w:lang w:bidi="en-AU"/>
        </w:rPr>
      </w:pPr>
    </w:p>
    <w:p w14:paraId="684FE082" w14:textId="77777777" w:rsidR="00714769" w:rsidRPr="00714769" w:rsidRDefault="00714769" w:rsidP="00F63430">
      <w:pPr>
        <w:widowControl w:val="0"/>
        <w:numPr>
          <w:ilvl w:val="2"/>
          <w:numId w:val="60"/>
        </w:numPr>
        <w:tabs>
          <w:tab w:val="left" w:pos="840"/>
          <w:tab w:val="left" w:pos="841"/>
        </w:tabs>
        <w:autoSpaceDE w:val="0"/>
        <w:autoSpaceDN w:val="0"/>
        <w:spacing w:line="360" w:lineRule="auto"/>
        <w:ind w:right="1244"/>
        <w:rPr>
          <w:rFonts w:ascii="Calibri" w:eastAsia="Calibri" w:hAnsi="Calibri" w:cs="Calibri"/>
          <w:sz w:val="20"/>
          <w:szCs w:val="22"/>
          <w:lang w:bidi="en-AU"/>
        </w:rPr>
      </w:pPr>
      <w:r w:rsidRPr="00714769">
        <w:rPr>
          <w:rFonts w:ascii="Calibri" w:eastAsia="Calibri" w:hAnsi="Calibri" w:cs="Calibri"/>
          <w:sz w:val="20"/>
          <w:szCs w:val="22"/>
          <w:lang w:bidi="en-AU"/>
        </w:rPr>
        <w:t>Notwithstanding the provisions of Clause 5.12 in this Schedule if a short term extraordinary maintenance need is identified, morning or afternoon shifts may commence 30 minutes earlier as determined by the appropriate ACTION supervisor or manager until the operational need is addressed. These extended shift arrangements will be considered abnormal and every effort made to operate under normal shift work hours. Maintenance staff will be advised of the requirement to commence work 30 minutes earlier by 7 pm on the previous day. Where an employee commences work 30 minutes earlier than provided in Clause 5.2 in this Schedule, the finish time will be 30 minutes earlier than the finish times set out in Clause 5.2 in this Schedule for the relevant shift. The 30 minutes earlier start time worked will be paid at the ordinary time</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rate.</w:t>
      </w:r>
    </w:p>
    <w:p w14:paraId="5B64C1F4" w14:textId="77777777" w:rsidR="00714769" w:rsidRPr="00714769" w:rsidRDefault="00714769" w:rsidP="00714769">
      <w:pPr>
        <w:widowControl w:val="0"/>
        <w:autoSpaceDE w:val="0"/>
        <w:autoSpaceDN w:val="0"/>
        <w:spacing w:before="6"/>
        <w:rPr>
          <w:rFonts w:ascii="Calibri" w:eastAsia="Calibri" w:hAnsi="Calibri" w:cs="Calibri"/>
          <w:sz w:val="19"/>
          <w:szCs w:val="22"/>
          <w:lang w:bidi="en-AU"/>
        </w:rPr>
      </w:pPr>
    </w:p>
    <w:p w14:paraId="4371889B"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72" w:name="_bookmark428"/>
      <w:bookmarkStart w:id="1073" w:name="_Toc87831925"/>
      <w:bookmarkEnd w:id="1072"/>
      <w:r w:rsidRPr="00714769">
        <w:rPr>
          <w:rFonts w:ascii="Calibri" w:eastAsia="Calibri" w:hAnsi="Calibri" w:cs="Calibri"/>
          <w:b/>
          <w:bCs/>
          <w:lang w:bidi="en-AU"/>
        </w:rPr>
        <w:t>Purchased</w:t>
      </w:r>
      <w:r w:rsidRPr="00714769">
        <w:rPr>
          <w:rFonts w:ascii="Calibri" w:eastAsia="Calibri" w:hAnsi="Calibri" w:cs="Calibri"/>
          <w:b/>
          <w:bCs/>
          <w:spacing w:val="-1"/>
          <w:lang w:bidi="en-AU"/>
        </w:rPr>
        <w:t xml:space="preserve"> </w:t>
      </w:r>
      <w:r w:rsidRPr="00714769">
        <w:rPr>
          <w:rFonts w:ascii="Calibri" w:eastAsia="Calibri" w:hAnsi="Calibri" w:cs="Calibri"/>
          <w:b/>
          <w:bCs/>
          <w:lang w:bidi="en-AU"/>
        </w:rPr>
        <w:t>Leave</w:t>
      </w:r>
      <w:bookmarkEnd w:id="1073"/>
    </w:p>
    <w:p w14:paraId="7592696A" w14:textId="77777777" w:rsidR="00714769" w:rsidRPr="00714769" w:rsidRDefault="00714769" w:rsidP="00714769">
      <w:pPr>
        <w:widowControl w:val="0"/>
        <w:autoSpaceDE w:val="0"/>
        <w:autoSpaceDN w:val="0"/>
        <w:spacing w:before="10"/>
        <w:rPr>
          <w:rFonts w:ascii="Calibri" w:eastAsia="Calibri" w:hAnsi="Calibri" w:cs="Calibri"/>
          <w:b/>
          <w:sz w:val="19"/>
          <w:szCs w:val="22"/>
          <w:lang w:bidi="en-AU"/>
        </w:rPr>
      </w:pPr>
    </w:p>
    <w:p w14:paraId="0CE2EFD0"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59"/>
        <w:rPr>
          <w:rFonts w:ascii="Calibri" w:eastAsia="Calibri" w:hAnsi="Calibri" w:cs="Calibri"/>
          <w:sz w:val="20"/>
          <w:szCs w:val="22"/>
          <w:lang w:bidi="en-AU"/>
        </w:rPr>
      </w:pPr>
      <w:r w:rsidRPr="00714769">
        <w:rPr>
          <w:rFonts w:ascii="Calibri" w:eastAsia="Calibri" w:hAnsi="Calibri" w:cs="Calibri"/>
          <w:sz w:val="20"/>
          <w:szCs w:val="22"/>
          <w:lang w:bidi="en-AU"/>
        </w:rPr>
        <w:t>All</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Workshop</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employees</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will be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entitled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take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two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weeks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Purchased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Leave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per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year, which</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will count for service for all purposes.</w:t>
      </w:r>
    </w:p>
    <w:p w14:paraId="7916AC0A"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75D305A6" w14:textId="77777777" w:rsidR="00714769" w:rsidRPr="00714769" w:rsidRDefault="00714769" w:rsidP="00F63430">
      <w:pPr>
        <w:widowControl w:val="0"/>
        <w:numPr>
          <w:ilvl w:val="2"/>
          <w:numId w:val="59"/>
        </w:numPr>
        <w:tabs>
          <w:tab w:val="left" w:pos="840"/>
          <w:tab w:val="left" w:pos="841"/>
        </w:tabs>
        <w:autoSpaceDE w:val="0"/>
        <w:autoSpaceDN w:val="0"/>
        <w:spacing w:line="360" w:lineRule="auto"/>
        <w:ind w:right="1270"/>
        <w:rPr>
          <w:rFonts w:ascii="Calibri" w:eastAsia="Calibri" w:hAnsi="Calibri" w:cs="Calibri"/>
          <w:sz w:val="20"/>
          <w:szCs w:val="22"/>
          <w:lang w:bidi="en-AU"/>
        </w:rPr>
      </w:pPr>
      <w:r w:rsidRPr="00714769">
        <w:rPr>
          <w:rFonts w:ascii="Calibri" w:eastAsia="Calibri" w:hAnsi="Calibri" w:cs="Calibri"/>
          <w:sz w:val="20"/>
          <w:szCs w:val="22"/>
          <w:lang w:bidi="en-AU"/>
        </w:rPr>
        <w:t>Employees may elect not to take these two weeks Purchased Leave by making such election prior to the 30th of November of each year. If staff do not make such an election they will automatically receive an entitlement to two weeks Purchased Leave per</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year.</w:t>
      </w:r>
    </w:p>
    <w:p w14:paraId="3B8CA19F"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1D213565" w14:textId="77777777" w:rsidR="00714769" w:rsidRPr="00714769" w:rsidRDefault="00714769" w:rsidP="00F63430">
      <w:pPr>
        <w:widowControl w:val="0"/>
        <w:numPr>
          <w:ilvl w:val="2"/>
          <w:numId w:val="59"/>
        </w:numPr>
        <w:tabs>
          <w:tab w:val="left" w:pos="840"/>
          <w:tab w:val="left" w:pos="841"/>
        </w:tabs>
        <w:autoSpaceDE w:val="0"/>
        <w:autoSpaceDN w:val="0"/>
        <w:spacing w:before="1" w:line="360" w:lineRule="auto"/>
        <w:ind w:right="1350"/>
        <w:rPr>
          <w:rFonts w:ascii="Calibri" w:eastAsia="Calibri" w:hAnsi="Calibri" w:cs="Calibri"/>
          <w:sz w:val="20"/>
          <w:szCs w:val="22"/>
          <w:lang w:bidi="en-AU"/>
        </w:rPr>
      </w:pPr>
      <w:r w:rsidRPr="00714769">
        <w:rPr>
          <w:rFonts w:ascii="Calibri" w:eastAsia="Calibri" w:hAnsi="Calibri" w:cs="Calibri"/>
          <w:sz w:val="20"/>
          <w:szCs w:val="22"/>
          <w:lang w:bidi="en-AU"/>
        </w:rPr>
        <w:t>These two weeks of Purchased Leave will be treated under the same approval guidelines as Recreation Leave and will need to be taken at such periods as are agreed between employees</w:t>
      </w:r>
      <w:r w:rsidRPr="00714769">
        <w:rPr>
          <w:rFonts w:ascii="Calibri" w:eastAsia="Calibri" w:hAnsi="Calibri" w:cs="Calibri"/>
          <w:spacing w:val="-30"/>
          <w:sz w:val="20"/>
          <w:szCs w:val="22"/>
          <w:lang w:bidi="en-AU"/>
        </w:rPr>
        <w:t xml:space="preserve"> </w:t>
      </w:r>
      <w:r w:rsidRPr="00714769">
        <w:rPr>
          <w:rFonts w:ascii="Calibri" w:eastAsia="Calibri" w:hAnsi="Calibri" w:cs="Calibri"/>
          <w:sz w:val="20"/>
          <w:szCs w:val="22"/>
          <w:lang w:bidi="en-AU"/>
        </w:rPr>
        <w:t>and their managers, taking into account workloads and normal operational</w:t>
      </w:r>
      <w:r w:rsidRPr="00714769">
        <w:rPr>
          <w:rFonts w:ascii="Calibri" w:eastAsia="Calibri" w:hAnsi="Calibri" w:cs="Calibri"/>
          <w:spacing w:val="-11"/>
          <w:sz w:val="20"/>
          <w:szCs w:val="22"/>
          <w:lang w:bidi="en-AU"/>
        </w:rPr>
        <w:t xml:space="preserve"> </w:t>
      </w:r>
      <w:r w:rsidRPr="00714769">
        <w:rPr>
          <w:rFonts w:ascii="Calibri" w:eastAsia="Calibri" w:hAnsi="Calibri" w:cs="Calibri"/>
          <w:sz w:val="20"/>
          <w:szCs w:val="22"/>
          <w:lang w:bidi="en-AU"/>
        </w:rPr>
        <w:t>requirements.</w:t>
      </w:r>
    </w:p>
    <w:p w14:paraId="1E0A14FF"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03D4420C" w14:textId="77777777" w:rsidR="00714769" w:rsidRPr="00714769" w:rsidRDefault="00714769" w:rsidP="00F63430">
      <w:pPr>
        <w:widowControl w:val="0"/>
        <w:numPr>
          <w:ilvl w:val="1"/>
          <w:numId w:val="59"/>
        </w:numPr>
        <w:tabs>
          <w:tab w:val="left" w:pos="840"/>
          <w:tab w:val="left" w:pos="841"/>
        </w:tabs>
        <w:autoSpaceDE w:val="0"/>
        <w:autoSpaceDN w:val="0"/>
        <w:spacing w:line="357" w:lineRule="auto"/>
        <w:ind w:right="1216"/>
        <w:rPr>
          <w:rFonts w:ascii="Calibri" w:eastAsia="Calibri" w:hAnsi="Calibri" w:cs="Calibri"/>
          <w:sz w:val="20"/>
          <w:szCs w:val="22"/>
          <w:lang w:bidi="en-AU"/>
        </w:rPr>
      </w:pPr>
      <w:r w:rsidRPr="00714769">
        <w:rPr>
          <w:rFonts w:ascii="Calibri" w:eastAsia="Calibri" w:hAnsi="Calibri" w:cs="Calibri"/>
          <w:sz w:val="20"/>
          <w:szCs w:val="22"/>
          <w:lang w:bidi="en-AU"/>
        </w:rPr>
        <w:t>A total of two years entitlement of Purchased Leave may be accrued before deeming provisions will apply.</w:t>
      </w:r>
    </w:p>
    <w:p w14:paraId="00F67DCF" w14:textId="77777777" w:rsidR="00714769" w:rsidRPr="00714769" w:rsidRDefault="00714769" w:rsidP="00714769">
      <w:pPr>
        <w:widowControl w:val="0"/>
        <w:autoSpaceDE w:val="0"/>
        <w:autoSpaceDN w:val="0"/>
        <w:spacing w:line="357" w:lineRule="auto"/>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0B453190" w14:textId="77777777" w:rsidR="00714769" w:rsidRPr="00714769" w:rsidRDefault="00714769" w:rsidP="00F63430">
      <w:pPr>
        <w:widowControl w:val="0"/>
        <w:numPr>
          <w:ilvl w:val="1"/>
          <w:numId w:val="59"/>
        </w:numPr>
        <w:tabs>
          <w:tab w:val="left" w:pos="840"/>
          <w:tab w:val="left" w:pos="841"/>
        </w:tabs>
        <w:autoSpaceDE w:val="0"/>
        <w:autoSpaceDN w:val="0"/>
        <w:spacing w:before="34" w:line="357" w:lineRule="auto"/>
        <w:ind w:right="1419"/>
        <w:rPr>
          <w:rFonts w:ascii="Calibri" w:eastAsia="Calibri" w:hAnsi="Calibri" w:cs="Calibri"/>
          <w:sz w:val="20"/>
          <w:szCs w:val="22"/>
          <w:lang w:bidi="en-AU"/>
        </w:rPr>
      </w:pPr>
      <w:r w:rsidRPr="00714769">
        <w:rPr>
          <w:rFonts w:ascii="Calibri" w:eastAsia="Calibri" w:hAnsi="Calibri" w:cs="Calibri"/>
          <w:sz w:val="20"/>
          <w:szCs w:val="22"/>
          <w:lang w:bidi="en-AU"/>
        </w:rPr>
        <w:lastRenderedPageBreak/>
        <w:t xml:space="preserve">Additional purchased leave to a maximum of 10 weeks per annum will be available in accordance with the provisions of Clause F 9 – </w:t>
      </w:r>
      <w:r w:rsidRPr="00714769">
        <w:rPr>
          <w:rFonts w:ascii="Calibri" w:eastAsia="Calibri" w:hAnsi="Calibri" w:cs="Calibri"/>
          <w:i/>
          <w:sz w:val="20"/>
          <w:szCs w:val="22"/>
          <w:lang w:bidi="en-AU"/>
        </w:rPr>
        <w:t>Purchased</w:t>
      </w:r>
      <w:r w:rsidRPr="00714769">
        <w:rPr>
          <w:rFonts w:ascii="Calibri" w:eastAsia="Calibri" w:hAnsi="Calibri" w:cs="Calibri"/>
          <w:i/>
          <w:spacing w:val="-6"/>
          <w:sz w:val="20"/>
          <w:szCs w:val="22"/>
          <w:lang w:bidi="en-AU"/>
        </w:rPr>
        <w:t xml:space="preserve"> </w:t>
      </w:r>
      <w:r w:rsidRPr="00714769">
        <w:rPr>
          <w:rFonts w:ascii="Calibri" w:eastAsia="Calibri" w:hAnsi="Calibri" w:cs="Calibri"/>
          <w:i/>
          <w:sz w:val="20"/>
          <w:szCs w:val="22"/>
          <w:lang w:bidi="en-AU"/>
        </w:rPr>
        <w:t>Leave</w:t>
      </w:r>
      <w:r w:rsidRPr="00714769">
        <w:rPr>
          <w:rFonts w:ascii="Calibri" w:eastAsia="Calibri" w:hAnsi="Calibri" w:cs="Calibri"/>
          <w:sz w:val="20"/>
          <w:szCs w:val="22"/>
          <w:lang w:bidi="en-AU"/>
        </w:rPr>
        <w:t>.</w:t>
      </w:r>
    </w:p>
    <w:p w14:paraId="788B201A" w14:textId="77777777" w:rsidR="00714769" w:rsidRPr="00714769" w:rsidRDefault="00714769" w:rsidP="00714769">
      <w:pPr>
        <w:widowControl w:val="0"/>
        <w:autoSpaceDE w:val="0"/>
        <w:autoSpaceDN w:val="0"/>
        <w:spacing w:before="11"/>
        <w:rPr>
          <w:rFonts w:ascii="Calibri" w:eastAsia="Calibri" w:hAnsi="Calibri" w:cs="Calibri"/>
          <w:sz w:val="19"/>
          <w:szCs w:val="22"/>
          <w:lang w:bidi="en-AU"/>
        </w:rPr>
      </w:pPr>
    </w:p>
    <w:p w14:paraId="0C5B7308"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74" w:name="_bookmark429"/>
      <w:bookmarkStart w:id="1075" w:name="_Toc87831926"/>
      <w:bookmarkEnd w:id="1074"/>
      <w:r w:rsidRPr="00714769">
        <w:rPr>
          <w:rFonts w:ascii="Calibri" w:eastAsia="Calibri" w:hAnsi="Calibri" w:cs="Calibri"/>
          <w:b/>
          <w:bCs/>
          <w:lang w:bidi="en-AU"/>
        </w:rPr>
        <w:t>Flexibility in Duties and</w:t>
      </w:r>
      <w:r w:rsidRPr="00714769">
        <w:rPr>
          <w:rFonts w:ascii="Calibri" w:eastAsia="Calibri" w:hAnsi="Calibri" w:cs="Calibri"/>
          <w:b/>
          <w:bCs/>
          <w:spacing w:val="-6"/>
          <w:lang w:bidi="en-AU"/>
        </w:rPr>
        <w:t xml:space="preserve"> </w:t>
      </w:r>
      <w:r w:rsidRPr="00714769">
        <w:rPr>
          <w:rFonts w:ascii="Calibri" w:eastAsia="Calibri" w:hAnsi="Calibri" w:cs="Calibri"/>
          <w:b/>
          <w:bCs/>
          <w:lang w:bidi="en-AU"/>
        </w:rPr>
        <w:t>Positions</w:t>
      </w:r>
      <w:bookmarkEnd w:id="1075"/>
    </w:p>
    <w:p w14:paraId="2B58B33A" w14:textId="77777777" w:rsidR="00714769" w:rsidRPr="00714769" w:rsidRDefault="00714769" w:rsidP="00714769">
      <w:pPr>
        <w:widowControl w:val="0"/>
        <w:autoSpaceDE w:val="0"/>
        <w:autoSpaceDN w:val="0"/>
        <w:spacing w:before="10"/>
        <w:rPr>
          <w:rFonts w:ascii="Calibri" w:eastAsia="Calibri" w:hAnsi="Calibri" w:cs="Calibri"/>
          <w:b/>
          <w:sz w:val="19"/>
          <w:szCs w:val="22"/>
          <w:lang w:bidi="en-AU"/>
        </w:rPr>
      </w:pPr>
    </w:p>
    <w:p w14:paraId="04E09031"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583"/>
        <w:rPr>
          <w:rFonts w:ascii="Calibri" w:eastAsia="Calibri" w:hAnsi="Calibri" w:cs="Calibri"/>
          <w:sz w:val="20"/>
          <w:szCs w:val="22"/>
          <w:lang w:bidi="en-AU"/>
        </w:rPr>
      </w:pPr>
      <w:r w:rsidRPr="00714769">
        <w:rPr>
          <w:rFonts w:ascii="Calibri" w:eastAsia="Calibri" w:hAnsi="Calibri" w:cs="Calibri"/>
          <w:sz w:val="20"/>
          <w:szCs w:val="22"/>
          <w:lang w:bidi="en-AU"/>
        </w:rPr>
        <w:t>In the interests of increasing workshop flexibility and productivity during normal working hours ACTION management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may;</w:t>
      </w:r>
    </w:p>
    <w:p w14:paraId="36084C4B"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77639E54" w14:textId="77777777" w:rsidR="00714769" w:rsidRPr="00714769" w:rsidRDefault="00714769" w:rsidP="00F63430">
      <w:pPr>
        <w:widowControl w:val="0"/>
        <w:numPr>
          <w:ilvl w:val="2"/>
          <w:numId w:val="63"/>
        </w:numPr>
        <w:tabs>
          <w:tab w:val="left" w:pos="2280"/>
          <w:tab w:val="left" w:pos="2281"/>
        </w:tabs>
        <w:autoSpaceDE w:val="0"/>
        <w:autoSpaceDN w:val="0"/>
        <w:spacing w:line="357" w:lineRule="auto"/>
        <w:ind w:right="1793"/>
        <w:rPr>
          <w:rFonts w:ascii="Calibri" w:eastAsia="Calibri" w:hAnsi="Calibri" w:cs="Calibri"/>
          <w:sz w:val="20"/>
          <w:szCs w:val="22"/>
          <w:lang w:bidi="en-AU"/>
        </w:rPr>
      </w:pPr>
      <w:r w:rsidRPr="00714769">
        <w:rPr>
          <w:rFonts w:ascii="Calibri" w:eastAsia="Calibri" w:hAnsi="Calibri" w:cs="Calibri"/>
          <w:sz w:val="20"/>
          <w:szCs w:val="22"/>
          <w:lang w:bidi="en-AU"/>
        </w:rPr>
        <w:t>temporarily vary shift hours for all or some workshop employees to</w:t>
      </w:r>
      <w:r w:rsidRPr="00714769">
        <w:rPr>
          <w:rFonts w:ascii="Calibri" w:eastAsia="Calibri" w:hAnsi="Calibri" w:cs="Calibri"/>
          <w:spacing w:val="-30"/>
          <w:sz w:val="20"/>
          <w:szCs w:val="22"/>
          <w:lang w:bidi="en-AU"/>
        </w:rPr>
        <w:t xml:space="preserve"> </w:t>
      </w:r>
      <w:r w:rsidRPr="00714769">
        <w:rPr>
          <w:rFonts w:ascii="Calibri" w:eastAsia="Calibri" w:hAnsi="Calibri" w:cs="Calibri"/>
          <w:sz w:val="20"/>
          <w:szCs w:val="22"/>
          <w:lang w:bidi="en-AU"/>
        </w:rPr>
        <w:t>ensure demands are met on particular projects or due to seasonal</w:t>
      </w:r>
      <w:r w:rsidRPr="00714769">
        <w:rPr>
          <w:rFonts w:ascii="Calibri" w:eastAsia="Calibri" w:hAnsi="Calibri" w:cs="Calibri"/>
          <w:spacing w:val="-10"/>
          <w:sz w:val="20"/>
          <w:szCs w:val="22"/>
          <w:lang w:bidi="en-AU"/>
        </w:rPr>
        <w:t xml:space="preserve"> </w:t>
      </w:r>
      <w:r w:rsidRPr="00714769">
        <w:rPr>
          <w:rFonts w:ascii="Calibri" w:eastAsia="Calibri" w:hAnsi="Calibri" w:cs="Calibri"/>
          <w:sz w:val="20"/>
          <w:szCs w:val="22"/>
          <w:lang w:bidi="en-AU"/>
        </w:rPr>
        <w:t>factors;</w:t>
      </w:r>
    </w:p>
    <w:p w14:paraId="43BDE87D"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678CD382" w14:textId="77777777" w:rsidR="00714769" w:rsidRPr="00714769" w:rsidRDefault="00714769" w:rsidP="00F63430">
      <w:pPr>
        <w:widowControl w:val="0"/>
        <w:numPr>
          <w:ilvl w:val="2"/>
          <w:numId w:val="63"/>
        </w:numPr>
        <w:tabs>
          <w:tab w:val="left" w:pos="2280"/>
          <w:tab w:val="left" w:pos="2281"/>
        </w:tabs>
        <w:autoSpaceDE w:val="0"/>
        <w:autoSpaceDN w:val="0"/>
        <w:spacing w:line="357" w:lineRule="auto"/>
        <w:ind w:right="1765"/>
        <w:rPr>
          <w:rFonts w:ascii="Calibri" w:eastAsia="Calibri" w:hAnsi="Calibri" w:cs="Calibri"/>
          <w:sz w:val="20"/>
          <w:szCs w:val="22"/>
          <w:lang w:bidi="en-AU"/>
        </w:rPr>
      </w:pPr>
      <w:r w:rsidRPr="00714769">
        <w:rPr>
          <w:rFonts w:ascii="Calibri" w:eastAsia="Calibri" w:hAnsi="Calibri" w:cs="Calibri"/>
          <w:sz w:val="20"/>
          <w:szCs w:val="22"/>
          <w:lang w:bidi="en-AU"/>
        </w:rPr>
        <w:t>temporarily move staff between workshops to ensure demands are met</w:t>
      </w:r>
      <w:r w:rsidRPr="00714769">
        <w:rPr>
          <w:rFonts w:ascii="Calibri" w:eastAsia="Calibri" w:hAnsi="Calibri" w:cs="Calibri"/>
          <w:spacing w:val="-28"/>
          <w:sz w:val="20"/>
          <w:szCs w:val="22"/>
          <w:lang w:bidi="en-AU"/>
        </w:rPr>
        <w:t xml:space="preserve"> </w:t>
      </w:r>
      <w:r w:rsidRPr="00714769">
        <w:rPr>
          <w:rFonts w:ascii="Calibri" w:eastAsia="Calibri" w:hAnsi="Calibri" w:cs="Calibri"/>
          <w:sz w:val="20"/>
          <w:szCs w:val="22"/>
          <w:lang w:bidi="en-AU"/>
        </w:rPr>
        <w:t>on particular projects or due to seasonal factors;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and</w:t>
      </w:r>
    </w:p>
    <w:p w14:paraId="209B02BD"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5C4BE56" w14:textId="77777777" w:rsidR="00714769" w:rsidRPr="00714769" w:rsidRDefault="00714769" w:rsidP="00F63430">
      <w:pPr>
        <w:widowControl w:val="0"/>
        <w:numPr>
          <w:ilvl w:val="2"/>
          <w:numId w:val="63"/>
        </w:numPr>
        <w:tabs>
          <w:tab w:val="left" w:pos="2280"/>
          <w:tab w:val="left" w:pos="2281"/>
        </w:tabs>
        <w:autoSpaceDE w:val="0"/>
        <w:autoSpaceDN w:val="0"/>
        <w:spacing w:before="1"/>
        <w:ind w:left="2280"/>
        <w:rPr>
          <w:rFonts w:ascii="Calibri" w:eastAsia="Calibri" w:hAnsi="Calibri" w:cs="Calibri"/>
          <w:sz w:val="20"/>
          <w:szCs w:val="22"/>
          <w:lang w:bidi="en-AU"/>
        </w:rPr>
      </w:pPr>
      <w:r w:rsidRPr="00714769">
        <w:rPr>
          <w:rFonts w:ascii="Calibri" w:eastAsia="Calibri" w:hAnsi="Calibri" w:cs="Calibri"/>
          <w:sz w:val="20"/>
          <w:szCs w:val="22"/>
          <w:lang w:bidi="en-AU"/>
        </w:rPr>
        <w:t>ensure that stores are obtainable during the full operating span of the</w:t>
      </w:r>
      <w:r w:rsidRPr="00714769">
        <w:rPr>
          <w:rFonts w:ascii="Calibri" w:eastAsia="Calibri" w:hAnsi="Calibri" w:cs="Calibri"/>
          <w:spacing w:val="-21"/>
          <w:sz w:val="20"/>
          <w:szCs w:val="22"/>
          <w:lang w:bidi="en-AU"/>
        </w:rPr>
        <w:t xml:space="preserve"> </w:t>
      </w:r>
      <w:r w:rsidRPr="00714769">
        <w:rPr>
          <w:rFonts w:ascii="Calibri" w:eastAsia="Calibri" w:hAnsi="Calibri" w:cs="Calibri"/>
          <w:sz w:val="20"/>
          <w:szCs w:val="22"/>
          <w:lang w:bidi="en-AU"/>
        </w:rPr>
        <w:t>workshops.</w:t>
      </w:r>
    </w:p>
    <w:p w14:paraId="17C6D37E"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41AC5221"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This will be done in a participative and consultative way and involve the WSC as</w:t>
      </w:r>
      <w:r w:rsidRPr="00714769">
        <w:rPr>
          <w:rFonts w:ascii="Calibri" w:eastAsia="Calibri" w:hAnsi="Calibri" w:cs="Calibri"/>
          <w:spacing w:val="-14"/>
          <w:sz w:val="20"/>
          <w:szCs w:val="22"/>
          <w:lang w:bidi="en-AU"/>
        </w:rPr>
        <w:t xml:space="preserve"> </w:t>
      </w:r>
      <w:r w:rsidRPr="00714769">
        <w:rPr>
          <w:rFonts w:ascii="Calibri" w:eastAsia="Calibri" w:hAnsi="Calibri" w:cs="Calibri"/>
          <w:sz w:val="20"/>
          <w:szCs w:val="22"/>
          <w:lang w:bidi="en-AU"/>
        </w:rPr>
        <w:t>appropriate.</w:t>
      </w:r>
    </w:p>
    <w:p w14:paraId="0AD78F2A"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0A9BE333"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76" w:name="_bookmark430"/>
      <w:bookmarkStart w:id="1077" w:name="_Toc87831927"/>
      <w:bookmarkEnd w:id="1076"/>
      <w:r w:rsidRPr="00714769">
        <w:rPr>
          <w:rFonts w:ascii="Calibri" w:eastAsia="Calibri" w:hAnsi="Calibri" w:cs="Calibri"/>
          <w:b/>
          <w:bCs/>
          <w:lang w:bidi="en-AU"/>
        </w:rPr>
        <w:t>Technical Officers —</w:t>
      </w:r>
      <w:r w:rsidRPr="00714769">
        <w:rPr>
          <w:rFonts w:ascii="Calibri" w:eastAsia="Calibri" w:hAnsi="Calibri" w:cs="Calibri"/>
          <w:b/>
          <w:bCs/>
          <w:spacing w:val="3"/>
          <w:lang w:bidi="en-AU"/>
        </w:rPr>
        <w:t xml:space="preserve"> </w:t>
      </w:r>
      <w:r w:rsidRPr="00714769">
        <w:rPr>
          <w:rFonts w:ascii="Calibri" w:eastAsia="Calibri" w:hAnsi="Calibri" w:cs="Calibri"/>
          <w:b/>
          <w:bCs/>
          <w:lang w:bidi="en-AU"/>
        </w:rPr>
        <w:t>Electronics</w:t>
      </w:r>
      <w:bookmarkEnd w:id="1077"/>
    </w:p>
    <w:p w14:paraId="1967E410" w14:textId="77777777" w:rsidR="00714769" w:rsidRPr="00714769" w:rsidRDefault="00714769" w:rsidP="00F63430">
      <w:pPr>
        <w:widowControl w:val="0"/>
        <w:numPr>
          <w:ilvl w:val="1"/>
          <w:numId w:val="63"/>
        </w:numPr>
        <w:tabs>
          <w:tab w:val="left" w:pos="840"/>
          <w:tab w:val="left" w:pos="841"/>
        </w:tabs>
        <w:autoSpaceDE w:val="0"/>
        <w:autoSpaceDN w:val="0"/>
        <w:spacing w:before="122" w:line="357" w:lineRule="auto"/>
        <w:ind w:right="1505"/>
        <w:rPr>
          <w:rFonts w:ascii="Calibri" w:eastAsia="Calibri" w:hAnsi="Calibri" w:cs="Calibri"/>
          <w:b/>
          <w:sz w:val="20"/>
          <w:szCs w:val="22"/>
          <w:lang w:bidi="en-AU"/>
        </w:rPr>
      </w:pPr>
      <w:r w:rsidRPr="00714769">
        <w:rPr>
          <w:rFonts w:ascii="Calibri" w:eastAsia="Calibri" w:hAnsi="Calibri" w:cs="Calibri"/>
          <w:b/>
          <w:sz w:val="20"/>
          <w:szCs w:val="22"/>
          <w:lang w:bidi="en-AU"/>
        </w:rPr>
        <w:t>Workshop staff employed in the Technical Officers - Electronics classification prior to 5 August 2003</w:t>
      </w:r>
    </w:p>
    <w:p w14:paraId="41A4E6B2" w14:textId="77777777" w:rsidR="00714769" w:rsidRPr="00714769" w:rsidRDefault="00714769" w:rsidP="00714769">
      <w:pPr>
        <w:widowControl w:val="0"/>
        <w:autoSpaceDE w:val="0"/>
        <w:autoSpaceDN w:val="0"/>
        <w:rPr>
          <w:rFonts w:ascii="Calibri" w:eastAsia="Calibri" w:hAnsi="Calibri" w:cs="Calibri"/>
          <w:b/>
          <w:sz w:val="20"/>
          <w:szCs w:val="22"/>
          <w:lang w:bidi="en-AU"/>
        </w:rPr>
      </w:pPr>
    </w:p>
    <w:p w14:paraId="6E330CEF" w14:textId="77777777" w:rsidR="00714769" w:rsidRPr="00714769" w:rsidRDefault="00714769" w:rsidP="00F63430">
      <w:pPr>
        <w:widowControl w:val="0"/>
        <w:numPr>
          <w:ilvl w:val="2"/>
          <w:numId w:val="58"/>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The provisions of this clause apply to Technical Officers - Electronics</w:t>
      </w:r>
      <w:r w:rsidRPr="00714769">
        <w:rPr>
          <w:rFonts w:ascii="Calibri" w:eastAsia="Calibri" w:hAnsi="Calibri" w:cs="Calibri"/>
          <w:spacing w:val="-10"/>
          <w:sz w:val="20"/>
          <w:szCs w:val="22"/>
          <w:lang w:bidi="en-AU"/>
        </w:rPr>
        <w:t xml:space="preserve"> </w:t>
      </w:r>
      <w:r w:rsidRPr="00714769">
        <w:rPr>
          <w:rFonts w:ascii="Calibri" w:eastAsia="Calibri" w:hAnsi="Calibri" w:cs="Calibri"/>
          <w:sz w:val="20"/>
          <w:szCs w:val="22"/>
          <w:lang w:bidi="en-AU"/>
        </w:rPr>
        <w:t>only.</w:t>
      </w:r>
    </w:p>
    <w:p w14:paraId="37841799"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618A1C46" w14:textId="77777777" w:rsidR="00714769" w:rsidRPr="00714769" w:rsidRDefault="00714769" w:rsidP="00F63430">
      <w:pPr>
        <w:widowControl w:val="0"/>
        <w:numPr>
          <w:ilvl w:val="2"/>
          <w:numId w:val="58"/>
        </w:numPr>
        <w:tabs>
          <w:tab w:val="left" w:pos="840"/>
          <w:tab w:val="left" w:pos="841"/>
        </w:tabs>
        <w:autoSpaceDE w:val="0"/>
        <w:autoSpaceDN w:val="0"/>
        <w:spacing w:line="360" w:lineRule="auto"/>
        <w:ind w:right="1217"/>
        <w:rPr>
          <w:rFonts w:ascii="Calibri" w:eastAsia="Calibri" w:hAnsi="Calibri" w:cs="Calibri"/>
          <w:sz w:val="20"/>
          <w:szCs w:val="22"/>
          <w:lang w:bidi="en-AU"/>
        </w:rPr>
      </w:pPr>
      <w:r w:rsidRPr="00714769">
        <w:rPr>
          <w:rFonts w:ascii="Calibri" w:eastAsia="Calibri" w:hAnsi="Calibri" w:cs="Calibri"/>
          <w:sz w:val="20"/>
          <w:szCs w:val="22"/>
          <w:lang w:bidi="en-AU"/>
        </w:rPr>
        <w:t>The flextime bandwidth shall be from 6am to 6pm, Monday to Friday. This provision will contribute to productivity measures in the Workshops and is in recognition of the fact that Technical Officers do not receive shift penalty</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payments.</w:t>
      </w:r>
    </w:p>
    <w:p w14:paraId="0A6BA584"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5EB964A3" w14:textId="77777777" w:rsidR="00714769" w:rsidRPr="00714769" w:rsidRDefault="00714769" w:rsidP="00F63430">
      <w:pPr>
        <w:widowControl w:val="0"/>
        <w:numPr>
          <w:ilvl w:val="2"/>
          <w:numId w:val="58"/>
        </w:numPr>
        <w:tabs>
          <w:tab w:val="left" w:pos="840"/>
          <w:tab w:val="left" w:pos="841"/>
        </w:tabs>
        <w:autoSpaceDE w:val="0"/>
        <w:autoSpaceDN w:val="0"/>
        <w:spacing w:line="357" w:lineRule="auto"/>
        <w:ind w:right="1655"/>
        <w:rPr>
          <w:rFonts w:ascii="Calibri" w:eastAsia="Calibri" w:hAnsi="Calibri" w:cs="Calibri"/>
          <w:sz w:val="20"/>
          <w:szCs w:val="22"/>
          <w:lang w:bidi="en-AU"/>
        </w:rPr>
      </w:pPr>
      <w:r w:rsidRPr="00714769">
        <w:rPr>
          <w:rFonts w:ascii="Calibri" w:eastAsia="Calibri" w:hAnsi="Calibri" w:cs="Calibri"/>
          <w:sz w:val="20"/>
          <w:szCs w:val="22"/>
          <w:lang w:bidi="en-AU"/>
        </w:rPr>
        <w:t>Notwithstanding</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Clause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8.1.2</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Schedule,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flextime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may be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worked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outside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bandwidth stipulated where an employee and ACTION so</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agree.</w:t>
      </w:r>
    </w:p>
    <w:p w14:paraId="09569716"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59EEE09C" w14:textId="77777777" w:rsidR="00714769" w:rsidRPr="00714769" w:rsidRDefault="00714769" w:rsidP="00F63430">
      <w:pPr>
        <w:widowControl w:val="0"/>
        <w:numPr>
          <w:ilvl w:val="2"/>
          <w:numId w:val="58"/>
        </w:numPr>
        <w:tabs>
          <w:tab w:val="left" w:pos="840"/>
          <w:tab w:val="left" w:pos="841"/>
        </w:tabs>
        <w:autoSpaceDE w:val="0"/>
        <w:autoSpaceDN w:val="0"/>
        <w:spacing w:line="357" w:lineRule="auto"/>
        <w:ind w:right="1551"/>
        <w:rPr>
          <w:rFonts w:ascii="Calibri" w:eastAsia="Calibri" w:hAnsi="Calibri" w:cs="Calibri"/>
          <w:sz w:val="20"/>
          <w:szCs w:val="22"/>
          <w:lang w:bidi="en-AU"/>
        </w:rPr>
      </w:pPr>
      <w:r w:rsidRPr="00714769">
        <w:rPr>
          <w:rFonts w:ascii="Calibri" w:eastAsia="Calibri" w:hAnsi="Calibri" w:cs="Calibri"/>
          <w:sz w:val="20"/>
          <w:szCs w:val="22"/>
          <w:lang w:bidi="en-AU"/>
        </w:rPr>
        <w:t>Starting</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finishing</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times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within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bandwidth</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arranged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manner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consistent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with demonstrated maintenance requirements, following appropriate</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consultation.</w:t>
      </w:r>
    </w:p>
    <w:p w14:paraId="3C2BB4A9" w14:textId="77777777" w:rsidR="00714769" w:rsidRPr="00714769" w:rsidRDefault="00714769" w:rsidP="00714769">
      <w:pPr>
        <w:widowControl w:val="0"/>
        <w:autoSpaceDE w:val="0"/>
        <w:autoSpaceDN w:val="0"/>
        <w:spacing w:before="1"/>
        <w:rPr>
          <w:rFonts w:ascii="Calibri" w:eastAsia="Calibri" w:hAnsi="Calibri" w:cs="Calibri"/>
          <w:sz w:val="20"/>
          <w:szCs w:val="22"/>
          <w:lang w:bidi="en-AU"/>
        </w:rPr>
      </w:pPr>
    </w:p>
    <w:p w14:paraId="73BE9820" w14:textId="77777777" w:rsidR="00714769" w:rsidRPr="00714769" w:rsidRDefault="00714769" w:rsidP="00F63430">
      <w:pPr>
        <w:widowControl w:val="0"/>
        <w:numPr>
          <w:ilvl w:val="2"/>
          <w:numId w:val="58"/>
        </w:numPr>
        <w:tabs>
          <w:tab w:val="left" w:pos="840"/>
          <w:tab w:val="left" w:pos="841"/>
        </w:tabs>
        <w:autoSpaceDE w:val="0"/>
        <w:autoSpaceDN w:val="0"/>
        <w:spacing w:line="357" w:lineRule="auto"/>
        <w:ind w:right="1304"/>
        <w:rPr>
          <w:rFonts w:ascii="Calibri" w:eastAsia="Calibri" w:hAnsi="Calibri" w:cs="Calibri"/>
          <w:sz w:val="20"/>
          <w:szCs w:val="22"/>
          <w:lang w:bidi="en-AU"/>
        </w:rPr>
      </w:pPr>
      <w:r w:rsidRPr="00714769">
        <w:rPr>
          <w:rFonts w:ascii="Calibri" w:eastAsia="Calibri" w:hAnsi="Calibri" w:cs="Calibri"/>
          <w:sz w:val="20"/>
          <w:szCs w:val="22"/>
          <w:lang w:bidi="en-AU"/>
        </w:rPr>
        <w:t>An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employee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must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not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work</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longer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than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five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without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break</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meal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minimum</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 thirty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minutes.</w:t>
      </w:r>
    </w:p>
    <w:p w14:paraId="71DEF091"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10BFEF14" w14:textId="77777777" w:rsidR="00714769" w:rsidRPr="00714769" w:rsidRDefault="00714769" w:rsidP="00F63430">
      <w:pPr>
        <w:widowControl w:val="0"/>
        <w:numPr>
          <w:ilvl w:val="2"/>
          <w:numId w:val="58"/>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The maximum time to be worked in any day is twelve</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hours.</w:t>
      </w:r>
    </w:p>
    <w:p w14:paraId="2E43843F" w14:textId="77777777" w:rsidR="00714769" w:rsidRPr="00714769" w:rsidRDefault="00714769" w:rsidP="00714769">
      <w:pPr>
        <w:widowControl w:val="0"/>
        <w:autoSpaceDE w:val="0"/>
        <w:autoSpaceDN w:val="0"/>
        <w:spacing w:before="10"/>
        <w:rPr>
          <w:rFonts w:ascii="Calibri" w:eastAsia="Calibri" w:hAnsi="Calibri" w:cs="Calibri"/>
          <w:sz w:val="29"/>
          <w:szCs w:val="22"/>
          <w:lang w:bidi="en-AU"/>
        </w:rPr>
      </w:pPr>
    </w:p>
    <w:p w14:paraId="6F351E47" w14:textId="77777777" w:rsidR="00714769" w:rsidRPr="00714769" w:rsidRDefault="00714769" w:rsidP="00F63430">
      <w:pPr>
        <w:widowControl w:val="0"/>
        <w:numPr>
          <w:ilvl w:val="2"/>
          <w:numId w:val="58"/>
        </w:numPr>
        <w:tabs>
          <w:tab w:val="left" w:pos="840"/>
          <w:tab w:val="left" w:pos="841"/>
        </w:tabs>
        <w:autoSpaceDE w:val="0"/>
        <w:autoSpaceDN w:val="0"/>
        <w:spacing w:line="360" w:lineRule="auto"/>
        <w:ind w:right="1562"/>
        <w:rPr>
          <w:rFonts w:ascii="Calibri" w:eastAsia="Calibri" w:hAnsi="Calibri" w:cs="Calibri"/>
          <w:sz w:val="20"/>
          <w:szCs w:val="22"/>
          <w:lang w:bidi="en-AU"/>
        </w:rPr>
      </w:pPr>
      <w:r w:rsidRPr="00714769">
        <w:rPr>
          <w:rFonts w:ascii="Calibri" w:eastAsia="Calibri" w:hAnsi="Calibri" w:cs="Calibri"/>
          <w:sz w:val="20"/>
          <w:szCs w:val="22"/>
          <w:lang w:bidi="en-AU"/>
        </w:rPr>
        <w:t>An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employee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may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accrue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up</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maximum</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38</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result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flextime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any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settlement period and may not have an accrual in excess of 38 hours at the conclusion of any settlement period. This may be varied by agreement between the employer and the</w:t>
      </w:r>
      <w:r w:rsidRPr="00714769">
        <w:rPr>
          <w:rFonts w:ascii="Calibri" w:eastAsia="Calibri" w:hAnsi="Calibri" w:cs="Calibri"/>
          <w:spacing w:val="-11"/>
          <w:sz w:val="20"/>
          <w:szCs w:val="22"/>
          <w:lang w:bidi="en-AU"/>
        </w:rPr>
        <w:t xml:space="preserve"> </w:t>
      </w:r>
      <w:r w:rsidRPr="00714769">
        <w:rPr>
          <w:rFonts w:ascii="Calibri" w:eastAsia="Calibri" w:hAnsi="Calibri" w:cs="Calibri"/>
          <w:sz w:val="20"/>
          <w:szCs w:val="22"/>
          <w:lang w:bidi="en-AU"/>
        </w:rPr>
        <w:t>employee.</w:t>
      </w:r>
    </w:p>
    <w:p w14:paraId="63D78F3D"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5F9F0454" w14:textId="77777777" w:rsidR="00714769" w:rsidRPr="00714769" w:rsidRDefault="00714769" w:rsidP="00F63430">
      <w:pPr>
        <w:widowControl w:val="0"/>
        <w:numPr>
          <w:ilvl w:val="2"/>
          <w:numId w:val="58"/>
        </w:numPr>
        <w:tabs>
          <w:tab w:val="left" w:pos="840"/>
          <w:tab w:val="left" w:pos="841"/>
        </w:tabs>
        <w:autoSpaceDE w:val="0"/>
        <w:autoSpaceDN w:val="0"/>
        <w:spacing w:line="357" w:lineRule="auto"/>
        <w:ind w:right="1224"/>
        <w:rPr>
          <w:rFonts w:ascii="Calibri" w:eastAsia="Calibri" w:hAnsi="Calibri" w:cs="Calibri"/>
          <w:sz w:val="20"/>
          <w:szCs w:val="22"/>
          <w:lang w:bidi="en-AU"/>
        </w:rPr>
      </w:pPr>
      <w:r w:rsidRPr="00714769">
        <w:rPr>
          <w:rFonts w:ascii="Calibri" w:eastAsia="Calibri" w:hAnsi="Calibri" w:cs="Calibri"/>
          <w:sz w:val="20"/>
          <w:szCs w:val="22"/>
          <w:lang w:bidi="en-AU"/>
        </w:rPr>
        <w:t>The maximum flex debit an employee may accrue during a settlement period is 10 hours. This may be varied by agreement between the employer and the employee. Any debits in excess of</w:t>
      </w:r>
      <w:r w:rsidRPr="00714769">
        <w:rPr>
          <w:rFonts w:ascii="Calibri" w:eastAsia="Calibri" w:hAnsi="Calibri" w:cs="Calibri"/>
          <w:spacing w:val="-33"/>
          <w:sz w:val="20"/>
          <w:szCs w:val="22"/>
          <w:lang w:bidi="en-AU"/>
        </w:rPr>
        <w:t xml:space="preserve"> </w:t>
      </w:r>
      <w:r w:rsidRPr="00714769">
        <w:rPr>
          <w:rFonts w:ascii="Calibri" w:eastAsia="Calibri" w:hAnsi="Calibri" w:cs="Calibri"/>
          <w:sz w:val="20"/>
          <w:szCs w:val="22"/>
          <w:lang w:bidi="en-AU"/>
        </w:rPr>
        <w:t>10 hours</w:t>
      </w:r>
    </w:p>
    <w:p w14:paraId="7275FD4E" w14:textId="77777777" w:rsidR="00714769" w:rsidRPr="00714769" w:rsidRDefault="00714769" w:rsidP="00714769">
      <w:pPr>
        <w:widowControl w:val="0"/>
        <w:autoSpaceDE w:val="0"/>
        <w:autoSpaceDN w:val="0"/>
        <w:spacing w:line="357" w:lineRule="auto"/>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33837DAA" w14:textId="77777777" w:rsidR="00714769" w:rsidRPr="00714769" w:rsidRDefault="00714769" w:rsidP="00714769">
      <w:pPr>
        <w:widowControl w:val="0"/>
        <w:autoSpaceDE w:val="0"/>
        <w:autoSpaceDN w:val="0"/>
        <w:spacing w:before="34" w:line="357" w:lineRule="auto"/>
        <w:ind w:left="840" w:right="1297"/>
        <w:rPr>
          <w:rFonts w:ascii="Calibri" w:eastAsia="Calibri" w:hAnsi="Calibri" w:cs="Calibri"/>
          <w:sz w:val="20"/>
          <w:szCs w:val="22"/>
          <w:lang w:bidi="en-AU"/>
        </w:rPr>
      </w:pPr>
      <w:r w:rsidRPr="00714769">
        <w:rPr>
          <w:rFonts w:ascii="Calibri" w:eastAsia="Calibri" w:hAnsi="Calibri" w:cs="Calibri"/>
          <w:sz w:val="20"/>
          <w:szCs w:val="22"/>
          <w:lang w:bidi="en-AU"/>
        </w:rPr>
        <w:lastRenderedPageBreak/>
        <w:t>at the end of the settlement period will be deducted in accordance with overpayment procedures, unless agreed otherwise between the employer and the employee.</w:t>
      </w:r>
    </w:p>
    <w:p w14:paraId="5678C4FD" w14:textId="77777777" w:rsidR="00714769" w:rsidRPr="00714769" w:rsidRDefault="00714769" w:rsidP="00714769">
      <w:pPr>
        <w:widowControl w:val="0"/>
        <w:autoSpaceDE w:val="0"/>
        <w:autoSpaceDN w:val="0"/>
        <w:spacing w:before="1"/>
        <w:rPr>
          <w:rFonts w:ascii="Calibri" w:eastAsia="Calibri" w:hAnsi="Calibri" w:cs="Calibri"/>
          <w:sz w:val="20"/>
          <w:szCs w:val="22"/>
          <w:lang w:bidi="en-AU"/>
        </w:rPr>
      </w:pPr>
    </w:p>
    <w:p w14:paraId="7229FCC4" w14:textId="77777777" w:rsidR="00714769" w:rsidRPr="00714769" w:rsidRDefault="00714769" w:rsidP="00F63430">
      <w:pPr>
        <w:widowControl w:val="0"/>
        <w:numPr>
          <w:ilvl w:val="2"/>
          <w:numId w:val="58"/>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A settlement period shall comprise two pay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periods.</w:t>
      </w:r>
    </w:p>
    <w:p w14:paraId="4FD2E9C2"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695E895F" w14:textId="77777777" w:rsidR="00714769" w:rsidRPr="00714769" w:rsidRDefault="00714769" w:rsidP="00F63430">
      <w:pPr>
        <w:widowControl w:val="0"/>
        <w:numPr>
          <w:ilvl w:val="2"/>
          <w:numId w:val="58"/>
        </w:numPr>
        <w:tabs>
          <w:tab w:val="left" w:pos="840"/>
          <w:tab w:val="left" w:pos="841"/>
        </w:tabs>
        <w:autoSpaceDE w:val="0"/>
        <w:autoSpaceDN w:val="0"/>
        <w:spacing w:line="357" w:lineRule="auto"/>
        <w:ind w:right="1799"/>
        <w:rPr>
          <w:rFonts w:ascii="Calibri" w:eastAsia="Calibri" w:hAnsi="Calibri" w:cs="Calibri"/>
          <w:sz w:val="20"/>
          <w:szCs w:val="22"/>
          <w:lang w:bidi="en-AU"/>
        </w:rPr>
      </w:pPr>
      <w:r w:rsidRPr="00714769">
        <w:rPr>
          <w:rFonts w:ascii="Calibri" w:eastAsia="Calibri" w:hAnsi="Calibri" w:cs="Calibri"/>
          <w:sz w:val="20"/>
          <w:szCs w:val="22"/>
          <w:lang w:bidi="en-AU"/>
        </w:rPr>
        <w:t>Paid leave accrued as a result of flextime shall be taken at such times and in such a period or periods as are agreed between the employee and</w:t>
      </w:r>
      <w:r w:rsidRPr="00714769">
        <w:rPr>
          <w:rFonts w:ascii="Calibri" w:eastAsia="Calibri" w:hAnsi="Calibri" w:cs="Calibri"/>
          <w:spacing w:val="-9"/>
          <w:sz w:val="20"/>
          <w:szCs w:val="22"/>
          <w:lang w:bidi="en-AU"/>
        </w:rPr>
        <w:t xml:space="preserve"> </w:t>
      </w:r>
      <w:r w:rsidRPr="00714769">
        <w:rPr>
          <w:rFonts w:ascii="Calibri" w:eastAsia="Calibri" w:hAnsi="Calibri" w:cs="Calibri"/>
          <w:sz w:val="20"/>
          <w:szCs w:val="22"/>
          <w:lang w:bidi="en-AU"/>
        </w:rPr>
        <w:t>ACTION.</w:t>
      </w:r>
    </w:p>
    <w:p w14:paraId="6AC8EFCE"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39A49A10" w14:textId="77777777" w:rsidR="00714769" w:rsidRPr="00714769" w:rsidRDefault="00714769" w:rsidP="00F63430">
      <w:pPr>
        <w:widowControl w:val="0"/>
        <w:numPr>
          <w:ilvl w:val="2"/>
          <w:numId w:val="58"/>
        </w:numPr>
        <w:tabs>
          <w:tab w:val="left" w:pos="840"/>
          <w:tab w:val="left" w:pos="841"/>
        </w:tabs>
        <w:autoSpaceDE w:val="0"/>
        <w:autoSpaceDN w:val="0"/>
        <w:spacing w:line="357" w:lineRule="auto"/>
        <w:ind w:right="2247"/>
        <w:rPr>
          <w:rFonts w:ascii="Calibri" w:eastAsia="Calibri" w:hAnsi="Calibri" w:cs="Calibri"/>
          <w:sz w:val="20"/>
          <w:szCs w:val="22"/>
          <w:lang w:bidi="en-AU"/>
        </w:rPr>
      </w:pPr>
      <w:r w:rsidRPr="00714769">
        <w:rPr>
          <w:rFonts w:ascii="Calibri" w:eastAsia="Calibri" w:hAnsi="Calibri" w:cs="Calibri"/>
          <w:sz w:val="20"/>
          <w:szCs w:val="22"/>
          <w:lang w:bidi="en-AU"/>
        </w:rPr>
        <w:t>Hours of work arrangements shall be in accordance with operational requirements</w:t>
      </w:r>
      <w:r w:rsidRPr="00714769">
        <w:rPr>
          <w:rFonts w:ascii="Calibri" w:eastAsia="Calibri" w:hAnsi="Calibri" w:cs="Calibri"/>
          <w:spacing w:val="-28"/>
          <w:sz w:val="20"/>
          <w:szCs w:val="22"/>
          <w:lang w:bidi="en-AU"/>
        </w:rPr>
        <w:t xml:space="preserve"> </w:t>
      </w:r>
      <w:r w:rsidRPr="00714769">
        <w:rPr>
          <w:rFonts w:ascii="Calibri" w:eastAsia="Calibri" w:hAnsi="Calibri" w:cs="Calibri"/>
          <w:sz w:val="20"/>
          <w:szCs w:val="22"/>
          <w:lang w:bidi="en-AU"/>
        </w:rPr>
        <w:t>and occupational health and safety principles.</w:t>
      </w:r>
    </w:p>
    <w:p w14:paraId="7AB724C3"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5F0A3B95" w14:textId="77777777" w:rsidR="00714769" w:rsidRPr="00714769" w:rsidRDefault="00714769" w:rsidP="00F63430">
      <w:pPr>
        <w:widowControl w:val="0"/>
        <w:numPr>
          <w:ilvl w:val="2"/>
          <w:numId w:val="58"/>
        </w:numPr>
        <w:tabs>
          <w:tab w:val="left" w:pos="840"/>
          <w:tab w:val="left" w:pos="841"/>
        </w:tabs>
        <w:autoSpaceDE w:val="0"/>
        <w:autoSpaceDN w:val="0"/>
        <w:spacing w:line="357" w:lineRule="auto"/>
        <w:ind w:right="1280"/>
        <w:rPr>
          <w:rFonts w:ascii="Calibri" w:eastAsia="Calibri" w:hAnsi="Calibri" w:cs="Calibri"/>
          <w:sz w:val="20"/>
          <w:szCs w:val="22"/>
          <w:lang w:bidi="en-AU"/>
        </w:rPr>
      </w:pPr>
      <w:r w:rsidRPr="00714769">
        <w:rPr>
          <w:rFonts w:ascii="Calibri" w:eastAsia="Calibri" w:hAnsi="Calibri" w:cs="Calibri"/>
          <w:sz w:val="20"/>
          <w:szCs w:val="22"/>
          <w:lang w:bidi="en-AU"/>
        </w:rPr>
        <w:t>In</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determining</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work,</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personal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needs and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family</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responsibilities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employees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must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 given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consideration.</w:t>
      </w:r>
    </w:p>
    <w:p w14:paraId="269CAEF4" w14:textId="77777777" w:rsidR="00714769" w:rsidRPr="00714769" w:rsidRDefault="00714769" w:rsidP="00714769">
      <w:pPr>
        <w:widowControl w:val="0"/>
        <w:autoSpaceDE w:val="0"/>
        <w:autoSpaceDN w:val="0"/>
        <w:spacing w:before="1"/>
        <w:rPr>
          <w:rFonts w:ascii="Calibri" w:eastAsia="Calibri" w:hAnsi="Calibri" w:cs="Calibri"/>
          <w:sz w:val="20"/>
          <w:szCs w:val="22"/>
          <w:lang w:bidi="en-AU"/>
        </w:rPr>
      </w:pPr>
    </w:p>
    <w:p w14:paraId="63F088BA" w14:textId="77777777" w:rsidR="00714769" w:rsidRPr="00714769" w:rsidRDefault="00714769" w:rsidP="00F63430">
      <w:pPr>
        <w:widowControl w:val="0"/>
        <w:numPr>
          <w:ilvl w:val="2"/>
          <w:numId w:val="58"/>
        </w:numPr>
        <w:tabs>
          <w:tab w:val="left" w:pos="840"/>
          <w:tab w:val="left" w:pos="841"/>
        </w:tabs>
        <w:autoSpaceDE w:val="0"/>
        <w:autoSpaceDN w:val="0"/>
        <w:spacing w:line="360" w:lineRule="auto"/>
        <w:ind w:right="1635"/>
        <w:rPr>
          <w:rFonts w:ascii="Calibri" w:eastAsia="Calibri" w:hAnsi="Calibri" w:cs="Calibri"/>
          <w:sz w:val="20"/>
          <w:szCs w:val="22"/>
          <w:lang w:bidi="en-AU"/>
        </w:rPr>
      </w:pPr>
      <w:r w:rsidRPr="00714769">
        <w:rPr>
          <w:rFonts w:ascii="Calibri" w:eastAsia="Calibri" w:hAnsi="Calibri" w:cs="Calibri"/>
          <w:sz w:val="20"/>
          <w:szCs w:val="22"/>
          <w:lang w:bidi="en-AU"/>
        </w:rPr>
        <w:t>Overtime shall be paid where an employee is directed to perform work beyond 7 hours and</w:t>
      </w:r>
      <w:r w:rsidRPr="00714769">
        <w:rPr>
          <w:rFonts w:ascii="Calibri" w:eastAsia="Calibri" w:hAnsi="Calibri" w:cs="Calibri"/>
          <w:spacing w:val="-31"/>
          <w:sz w:val="20"/>
          <w:szCs w:val="22"/>
          <w:lang w:bidi="en-AU"/>
        </w:rPr>
        <w:t xml:space="preserve"> </w:t>
      </w:r>
      <w:r w:rsidRPr="00714769">
        <w:rPr>
          <w:rFonts w:ascii="Calibri" w:eastAsia="Calibri" w:hAnsi="Calibri" w:cs="Calibri"/>
          <w:sz w:val="20"/>
          <w:szCs w:val="22"/>
          <w:lang w:bidi="en-AU"/>
        </w:rPr>
        <w:t>36 minutes on any</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day.</w:t>
      </w:r>
    </w:p>
    <w:p w14:paraId="1DBA295B"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09D13D1D" w14:textId="77777777" w:rsidR="00714769" w:rsidRPr="00714769" w:rsidRDefault="00714769" w:rsidP="00F63430">
      <w:pPr>
        <w:widowControl w:val="0"/>
        <w:numPr>
          <w:ilvl w:val="1"/>
          <w:numId w:val="57"/>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Workshop staff employed in the Technical Officers - Electronics classification after 5 August</w:t>
      </w:r>
      <w:r w:rsidRPr="00714769">
        <w:rPr>
          <w:rFonts w:ascii="Calibri" w:eastAsia="Calibri" w:hAnsi="Calibri" w:cs="Calibri"/>
          <w:b/>
          <w:spacing w:val="-10"/>
          <w:sz w:val="20"/>
          <w:szCs w:val="22"/>
          <w:lang w:bidi="en-AU"/>
        </w:rPr>
        <w:t xml:space="preserve"> </w:t>
      </w:r>
      <w:r w:rsidRPr="00714769">
        <w:rPr>
          <w:rFonts w:ascii="Calibri" w:eastAsia="Calibri" w:hAnsi="Calibri" w:cs="Calibri"/>
          <w:b/>
          <w:sz w:val="20"/>
          <w:szCs w:val="22"/>
          <w:lang w:bidi="en-AU"/>
        </w:rPr>
        <w:t>2003</w:t>
      </w:r>
    </w:p>
    <w:p w14:paraId="3B2225BA" w14:textId="77777777" w:rsidR="00714769" w:rsidRPr="00714769" w:rsidRDefault="00714769" w:rsidP="00714769">
      <w:pPr>
        <w:widowControl w:val="0"/>
        <w:autoSpaceDE w:val="0"/>
        <w:autoSpaceDN w:val="0"/>
        <w:rPr>
          <w:rFonts w:ascii="Calibri" w:eastAsia="Calibri" w:hAnsi="Calibri" w:cs="Calibri"/>
          <w:b/>
          <w:sz w:val="20"/>
          <w:szCs w:val="22"/>
          <w:lang w:bidi="en-AU"/>
        </w:rPr>
      </w:pPr>
    </w:p>
    <w:p w14:paraId="280E2025" w14:textId="77777777" w:rsidR="00714769" w:rsidRPr="00714769" w:rsidRDefault="00714769" w:rsidP="00714769">
      <w:pPr>
        <w:widowControl w:val="0"/>
        <w:autoSpaceDE w:val="0"/>
        <w:autoSpaceDN w:val="0"/>
        <w:spacing w:before="5"/>
        <w:rPr>
          <w:rFonts w:ascii="Calibri" w:eastAsia="Calibri" w:hAnsi="Calibri" w:cs="Calibri"/>
          <w:b/>
          <w:sz w:val="19"/>
          <w:szCs w:val="22"/>
          <w:lang w:bidi="en-AU"/>
        </w:rPr>
      </w:pPr>
    </w:p>
    <w:p w14:paraId="40F40189" w14:textId="77777777" w:rsidR="00714769" w:rsidRPr="00714769" w:rsidRDefault="00714769" w:rsidP="00F63430">
      <w:pPr>
        <w:widowControl w:val="0"/>
        <w:numPr>
          <w:ilvl w:val="2"/>
          <w:numId w:val="57"/>
        </w:numPr>
        <w:tabs>
          <w:tab w:val="left" w:pos="840"/>
          <w:tab w:val="left" w:pos="841"/>
        </w:tabs>
        <w:autoSpaceDE w:val="0"/>
        <w:autoSpaceDN w:val="0"/>
        <w:spacing w:line="357" w:lineRule="auto"/>
        <w:ind w:right="1773"/>
        <w:rPr>
          <w:rFonts w:ascii="Calibri" w:eastAsia="Calibri" w:hAnsi="Calibri" w:cs="Calibri"/>
          <w:sz w:val="20"/>
          <w:szCs w:val="22"/>
          <w:lang w:bidi="en-AU"/>
        </w:rPr>
      </w:pP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provisions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clause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apply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all</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new</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Technical Officers</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employees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(post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time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 registration) - Electronics</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only.</w:t>
      </w:r>
    </w:p>
    <w:p w14:paraId="6BEBB34B"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4C4A2BDF" w14:textId="77777777" w:rsidR="00714769" w:rsidRPr="00714769" w:rsidRDefault="00714769" w:rsidP="00F63430">
      <w:pPr>
        <w:widowControl w:val="0"/>
        <w:numPr>
          <w:ilvl w:val="2"/>
          <w:numId w:val="57"/>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Employees will be available to work the hours described in Clauses 5.2 – 5.4 in this</w:t>
      </w:r>
      <w:r w:rsidRPr="00714769">
        <w:rPr>
          <w:rFonts w:ascii="Calibri" w:eastAsia="Calibri" w:hAnsi="Calibri" w:cs="Calibri"/>
          <w:spacing w:val="-10"/>
          <w:sz w:val="20"/>
          <w:szCs w:val="22"/>
          <w:lang w:bidi="en-AU"/>
        </w:rPr>
        <w:t xml:space="preserve"> </w:t>
      </w:r>
      <w:r w:rsidRPr="00714769">
        <w:rPr>
          <w:rFonts w:ascii="Calibri" w:eastAsia="Calibri" w:hAnsi="Calibri" w:cs="Calibri"/>
          <w:sz w:val="20"/>
          <w:szCs w:val="22"/>
          <w:lang w:bidi="en-AU"/>
        </w:rPr>
        <w:t>Schedule.</w:t>
      </w:r>
    </w:p>
    <w:p w14:paraId="5481EBF1"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174565E7" w14:textId="77777777" w:rsidR="00714769" w:rsidRPr="00714769" w:rsidRDefault="00714769" w:rsidP="00F63430">
      <w:pPr>
        <w:widowControl w:val="0"/>
        <w:numPr>
          <w:ilvl w:val="2"/>
          <w:numId w:val="57"/>
        </w:numPr>
        <w:tabs>
          <w:tab w:val="left" w:pos="840"/>
          <w:tab w:val="left" w:pos="841"/>
        </w:tabs>
        <w:autoSpaceDE w:val="0"/>
        <w:autoSpaceDN w:val="0"/>
        <w:spacing w:line="360" w:lineRule="auto"/>
        <w:ind w:right="1458"/>
        <w:rPr>
          <w:rFonts w:ascii="Calibri" w:eastAsia="Calibri" w:hAnsi="Calibri" w:cs="Calibri"/>
          <w:sz w:val="20"/>
          <w:szCs w:val="22"/>
          <w:lang w:bidi="en-AU"/>
        </w:rPr>
      </w:pPr>
      <w:r w:rsidRPr="00714769">
        <w:rPr>
          <w:rFonts w:ascii="Calibri" w:eastAsia="Calibri" w:hAnsi="Calibri" w:cs="Calibri"/>
          <w:sz w:val="20"/>
          <w:szCs w:val="22"/>
          <w:lang w:bidi="en-AU"/>
        </w:rPr>
        <w:t>Starting and finishing times shall be arranged in a manner consistent with demonstrated maintenance</w:t>
      </w:r>
      <w:r w:rsidRPr="00714769">
        <w:rPr>
          <w:rFonts w:ascii="Calibri" w:eastAsia="Calibri" w:hAnsi="Calibri" w:cs="Calibri"/>
          <w:spacing w:val="-34"/>
          <w:sz w:val="20"/>
          <w:szCs w:val="22"/>
          <w:lang w:bidi="en-AU"/>
        </w:rPr>
        <w:t xml:space="preserve"> </w:t>
      </w:r>
      <w:r w:rsidRPr="00714769">
        <w:rPr>
          <w:rFonts w:ascii="Calibri" w:eastAsia="Calibri" w:hAnsi="Calibri" w:cs="Calibri"/>
          <w:sz w:val="20"/>
          <w:szCs w:val="22"/>
          <w:lang w:bidi="en-AU"/>
        </w:rPr>
        <w:t>requirements, following appropriate consultation and agreement with the affected employee.</w:t>
      </w:r>
    </w:p>
    <w:p w14:paraId="5C63113A"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5F98D4C1" w14:textId="77777777" w:rsidR="00714769" w:rsidRPr="00714769" w:rsidRDefault="00714769" w:rsidP="00F63430">
      <w:pPr>
        <w:widowControl w:val="0"/>
        <w:numPr>
          <w:ilvl w:val="2"/>
          <w:numId w:val="57"/>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Employees under this clause will not receive the composite</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penalty.</w:t>
      </w:r>
    </w:p>
    <w:p w14:paraId="0526E588"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404037B9" w14:textId="77777777" w:rsidR="00714769" w:rsidRPr="00714769" w:rsidRDefault="00714769" w:rsidP="00F63430">
      <w:pPr>
        <w:widowControl w:val="0"/>
        <w:numPr>
          <w:ilvl w:val="2"/>
          <w:numId w:val="57"/>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Employees under this clause shall work a 38 hour week at 8 hours 26 minutes per</w:t>
      </w:r>
      <w:r w:rsidRPr="00714769">
        <w:rPr>
          <w:rFonts w:ascii="Calibri" w:eastAsia="Calibri" w:hAnsi="Calibri" w:cs="Calibri"/>
          <w:spacing w:val="-11"/>
          <w:sz w:val="20"/>
          <w:szCs w:val="22"/>
          <w:lang w:bidi="en-AU"/>
        </w:rPr>
        <w:t xml:space="preserve"> </w:t>
      </w:r>
      <w:r w:rsidRPr="00714769">
        <w:rPr>
          <w:rFonts w:ascii="Calibri" w:eastAsia="Calibri" w:hAnsi="Calibri" w:cs="Calibri"/>
          <w:sz w:val="20"/>
          <w:szCs w:val="22"/>
          <w:lang w:bidi="en-AU"/>
        </w:rPr>
        <w:t>day.</w:t>
      </w:r>
    </w:p>
    <w:p w14:paraId="7AA67936"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5F8517FB" w14:textId="77777777" w:rsidR="00714769" w:rsidRPr="00714769" w:rsidRDefault="00714769" w:rsidP="00F63430">
      <w:pPr>
        <w:widowControl w:val="0"/>
        <w:numPr>
          <w:ilvl w:val="2"/>
          <w:numId w:val="57"/>
        </w:numPr>
        <w:tabs>
          <w:tab w:val="left" w:pos="840"/>
          <w:tab w:val="left" w:pos="841"/>
        </w:tabs>
        <w:autoSpaceDE w:val="0"/>
        <w:autoSpaceDN w:val="0"/>
        <w:spacing w:line="357" w:lineRule="auto"/>
        <w:ind w:right="1474"/>
        <w:rPr>
          <w:rFonts w:ascii="Calibri" w:eastAsia="Calibri" w:hAnsi="Calibri" w:cs="Calibri"/>
          <w:sz w:val="20"/>
          <w:szCs w:val="22"/>
          <w:lang w:bidi="en-AU"/>
        </w:rPr>
      </w:pPr>
      <w:r w:rsidRPr="00714769">
        <w:rPr>
          <w:rFonts w:ascii="Calibri" w:eastAsia="Calibri" w:hAnsi="Calibri" w:cs="Calibri"/>
          <w:sz w:val="20"/>
          <w:szCs w:val="22"/>
          <w:lang w:bidi="en-AU"/>
        </w:rPr>
        <w:t>Accrued days off shall be arranged in a manner consistent with demonstrated maintenance workload</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needs,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following</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appropriate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consultation</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agreement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with</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affected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employee.</w:t>
      </w:r>
    </w:p>
    <w:p w14:paraId="0FF5F2B2"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696C4977" w14:textId="77777777" w:rsidR="00714769" w:rsidRPr="00714769" w:rsidRDefault="00714769" w:rsidP="00F63430">
      <w:pPr>
        <w:widowControl w:val="0"/>
        <w:numPr>
          <w:ilvl w:val="0"/>
          <w:numId w:val="63"/>
        </w:numPr>
        <w:tabs>
          <w:tab w:val="left" w:pos="840"/>
          <w:tab w:val="left" w:pos="841"/>
        </w:tabs>
        <w:autoSpaceDE w:val="0"/>
        <w:autoSpaceDN w:val="0"/>
        <w:spacing w:before="1"/>
        <w:outlineLvl w:val="2"/>
        <w:rPr>
          <w:rFonts w:ascii="Calibri" w:eastAsia="Calibri" w:hAnsi="Calibri" w:cs="Calibri"/>
          <w:b/>
          <w:bCs/>
          <w:lang w:bidi="en-AU"/>
        </w:rPr>
      </w:pPr>
      <w:bookmarkStart w:id="1078" w:name="_bookmark431"/>
      <w:bookmarkStart w:id="1079" w:name="_Toc87831928"/>
      <w:bookmarkEnd w:id="1078"/>
      <w:r w:rsidRPr="00714769">
        <w:rPr>
          <w:rFonts w:ascii="Calibri" w:eastAsia="Calibri" w:hAnsi="Calibri" w:cs="Calibri"/>
          <w:b/>
          <w:bCs/>
          <w:lang w:bidi="en-AU"/>
        </w:rPr>
        <w:t>GSO-8 Performing work on Buses as</w:t>
      </w:r>
      <w:r w:rsidRPr="00714769">
        <w:rPr>
          <w:rFonts w:ascii="Calibri" w:eastAsia="Calibri" w:hAnsi="Calibri" w:cs="Calibri"/>
          <w:b/>
          <w:bCs/>
          <w:spacing w:val="-4"/>
          <w:lang w:bidi="en-AU"/>
        </w:rPr>
        <w:t xml:space="preserve"> </w:t>
      </w:r>
      <w:r w:rsidRPr="00714769">
        <w:rPr>
          <w:rFonts w:ascii="Calibri" w:eastAsia="Calibri" w:hAnsi="Calibri" w:cs="Calibri"/>
          <w:b/>
          <w:bCs/>
          <w:lang w:bidi="en-AU"/>
        </w:rPr>
        <w:t>Required</w:t>
      </w:r>
      <w:bookmarkEnd w:id="1079"/>
    </w:p>
    <w:p w14:paraId="7A4B39E9" w14:textId="77777777" w:rsidR="00714769" w:rsidRPr="00714769" w:rsidRDefault="00714769" w:rsidP="00714769">
      <w:pPr>
        <w:widowControl w:val="0"/>
        <w:autoSpaceDE w:val="0"/>
        <w:autoSpaceDN w:val="0"/>
        <w:spacing w:before="9"/>
        <w:rPr>
          <w:rFonts w:ascii="Calibri" w:eastAsia="Calibri" w:hAnsi="Calibri" w:cs="Calibri"/>
          <w:b/>
          <w:sz w:val="19"/>
          <w:szCs w:val="22"/>
          <w:lang w:bidi="en-AU"/>
        </w:rPr>
      </w:pPr>
    </w:p>
    <w:p w14:paraId="32F99E20" w14:textId="77777777" w:rsidR="00714769" w:rsidRPr="00714769" w:rsidRDefault="00714769" w:rsidP="00F63430">
      <w:pPr>
        <w:widowControl w:val="0"/>
        <w:numPr>
          <w:ilvl w:val="1"/>
          <w:numId w:val="63"/>
        </w:numPr>
        <w:tabs>
          <w:tab w:val="left" w:pos="840"/>
          <w:tab w:val="left" w:pos="841"/>
        </w:tabs>
        <w:autoSpaceDE w:val="0"/>
        <w:autoSpaceDN w:val="0"/>
        <w:spacing w:before="1" w:line="360" w:lineRule="auto"/>
        <w:ind w:right="1216"/>
        <w:rPr>
          <w:rFonts w:ascii="Calibri" w:eastAsia="Calibri" w:hAnsi="Calibri" w:cs="Calibri"/>
          <w:sz w:val="20"/>
          <w:szCs w:val="22"/>
          <w:lang w:bidi="en-AU"/>
        </w:rPr>
      </w:pPr>
      <w:r w:rsidRPr="00714769">
        <w:rPr>
          <w:rFonts w:ascii="Calibri" w:eastAsia="Calibri" w:hAnsi="Calibri" w:cs="Calibri"/>
          <w:sz w:val="20"/>
          <w:szCs w:val="22"/>
          <w:lang w:bidi="en-AU"/>
        </w:rPr>
        <w:t>In order to increase productivity in peak periods, suitably qualified workshop supervisory staff will perform</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minor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work</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buses</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required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where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release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vehicles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can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expedited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efficiently by doing</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so.</w:t>
      </w:r>
    </w:p>
    <w:p w14:paraId="2D33FC7B"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3E69BFC5"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80" w:name="_bookmark432"/>
      <w:bookmarkStart w:id="1081" w:name="_Toc87831929"/>
      <w:bookmarkEnd w:id="1080"/>
      <w:r w:rsidRPr="00714769">
        <w:rPr>
          <w:rFonts w:ascii="Calibri" w:eastAsia="Calibri" w:hAnsi="Calibri" w:cs="Calibri"/>
          <w:b/>
          <w:bCs/>
          <w:lang w:bidi="en-AU"/>
        </w:rPr>
        <w:t>Stores Staff</w:t>
      </w:r>
      <w:bookmarkEnd w:id="1081"/>
    </w:p>
    <w:p w14:paraId="79EEAE2C" w14:textId="77777777" w:rsidR="00714769" w:rsidRPr="00714769" w:rsidRDefault="00714769" w:rsidP="00714769">
      <w:pPr>
        <w:widowControl w:val="0"/>
        <w:autoSpaceDE w:val="0"/>
        <w:autoSpaceDN w:val="0"/>
        <w:spacing w:before="9"/>
        <w:rPr>
          <w:rFonts w:ascii="Calibri" w:eastAsia="Calibri" w:hAnsi="Calibri" w:cs="Calibri"/>
          <w:b/>
          <w:sz w:val="19"/>
          <w:szCs w:val="22"/>
          <w:lang w:bidi="en-AU"/>
        </w:rPr>
      </w:pPr>
    </w:p>
    <w:p w14:paraId="549CC45F" w14:textId="77777777" w:rsidR="00714769" w:rsidRPr="00714769" w:rsidRDefault="00714769" w:rsidP="00F63430">
      <w:pPr>
        <w:widowControl w:val="0"/>
        <w:numPr>
          <w:ilvl w:val="1"/>
          <w:numId w:val="63"/>
        </w:numPr>
        <w:tabs>
          <w:tab w:val="left" w:pos="840"/>
          <w:tab w:val="left" w:pos="841"/>
        </w:tabs>
        <w:autoSpaceDE w:val="0"/>
        <w:autoSpaceDN w:val="0"/>
        <w:spacing w:before="1" w:line="357" w:lineRule="auto"/>
        <w:ind w:right="1319"/>
        <w:rPr>
          <w:rFonts w:ascii="Calibri" w:eastAsia="Calibri" w:hAnsi="Calibri" w:cs="Calibri"/>
          <w:sz w:val="20"/>
          <w:szCs w:val="22"/>
          <w:lang w:bidi="en-AU"/>
        </w:rPr>
      </w:pP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provisions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clause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apply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employed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perform</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supply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function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ACTION bus maintenance</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workshops.</w:t>
      </w:r>
    </w:p>
    <w:p w14:paraId="1D264A0E" w14:textId="77777777" w:rsidR="00714769" w:rsidRPr="00714769" w:rsidRDefault="00714769" w:rsidP="00714769">
      <w:pPr>
        <w:widowControl w:val="0"/>
        <w:autoSpaceDE w:val="0"/>
        <w:autoSpaceDN w:val="0"/>
        <w:spacing w:line="357" w:lineRule="auto"/>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60F3B0E2" w14:textId="77777777" w:rsidR="00714769" w:rsidRPr="00714769" w:rsidRDefault="00714769" w:rsidP="00F63430">
      <w:pPr>
        <w:widowControl w:val="0"/>
        <w:numPr>
          <w:ilvl w:val="1"/>
          <w:numId w:val="63"/>
        </w:numPr>
        <w:tabs>
          <w:tab w:val="left" w:pos="840"/>
          <w:tab w:val="left" w:pos="841"/>
        </w:tabs>
        <w:autoSpaceDE w:val="0"/>
        <w:autoSpaceDN w:val="0"/>
        <w:spacing w:before="34" w:line="360" w:lineRule="auto"/>
        <w:ind w:right="1217"/>
        <w:rPr>
          <w:rFonts w:ascii="Calibri" w:eastAsia="Calibri" w:hAnsi="Calibri" w:cs="Calibri"/>
          <w:sz w:val="20"/>
          <w:szCs w:val="22"/>
          <w:lang w:bidi="en-AU"/>
        </w:rPr>
      </w:pPr>
      <w:r w:rsidRPr="00714769">
        <w:rPr>
          <w:rFonts w:ascii="Calibri" w:eastAsia="Calibri" w:hAnsi="Calibri" w:cs="Calibri"/>
          <w:sz w:val="20"/>
          <w:szCs w:val="22"/>
          <w:lang w:bidi="en-AU"/>
        </w:rPr>
        <w:lastRenderedPageBreak/>
        <w:t>Ordinary</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full-time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stores</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not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exceed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38</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any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week</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except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provided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 Clause 10.6 of this Schedule, without prejudice to normal conditions of other ASO staff working elsewhere in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ACTION.</w:t>
      </w:r>
    </w:p>
    <w:p w14:paraId="7FD5B7F9"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44FFBE8C" w14:textId="77777777" w:rsidR="00714769" w:rsidRPr="00714769" w:rsidRDefault="00714769" w:rsidP="00F63430">
      <w:pPr>
        <w:widowControl w:val="0"/>
        <w:numPr>
          <w:ilvl w:val="1"/>
          <w:numId w:val="63"/>
        </w:numPr>
        <w:tabs>
          <w:tab w:val="left" w:pos="840"/>
          <w:tab w:val="left" w:pos="841"/>
        </w:tabs>
        <w:autoSpaceDE w:val="0"/>
        <w:autoSpaceDN w:val="0"/>
        <w:spacing w:line="357" w:lineRule="auto"/>
        <w:ind w:right="1618"/>
        <w:rPr>
          <w:rFonts w:ascii="Calibri" w:eastAsia="Calibri" w:hAnsi="Calibri" w:cs="Calibri"/>
          <w:sz w:val="20"/>
          <w:szCs w:val="22"/>
          <w:lang w:bidi="en-AU"/>
        </w:rPr>
      </w:pP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normal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operating</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consistent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with</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prescribed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workshop</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in Clause 5.2 of this</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Schedule.</w:t>
      </w:r>
    </w:p>
    <w:p w14:paraId="223DDAB3"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39FBD6B3" w14:textId="77777777" w:rsidR="00714769" w:rsidRPr="00714769" w:rsidRDefault="00714769" w:rsidP="00F63430">
      <w:pPr>
        <w:widowControl w:val="0"/>
        <w:numPr>
          <w:ilvl w:val="1"/>
          <w:numId w:val="63"/>
        </w:numPr>
        <w:tabs>
          <w:tab w:val="left" w:pos="840"/>
          <w:tab w:val="left" w:pos="841"/>
        </w:tabs>
        <w:autoSpaceDE w:val="0"/>
        <w:autoSpaceDN w:val="0"/>
        <w:spacing w:line="357" w:lineRule="auto"/>
        <w:ind w:right="1687"/>
        <w:rPr>
          <w:rFonts w:ascii="Calibri" w:eastAsia="Calibri" w:hAnsi="Calibri" w:cs="Calibri"/>
          <w:sz w:val="20"/>
          <w:szCs w:val="22"/>
          <w:lang w:bidi="en-AU"/>
        </w:rPr>
      </w:pPr>
      <w:r w:rsidRPr="00714769">
        <w:rPr>
          <w:rFonts w:ascii="Calibri" w:eastAsia="Calibri" w:hAnsi="Calibri" w:cs="Calibri"/>
          <w:sz w:val="20"/>
          <w:szCs w:val="22"/>
          <w:lang w:bidi="en-AU"/>
        </w:rPr>
        <w:t>Shift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Working</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has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been</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introduced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facilitate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overall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efficiency</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is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subject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stores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being operated under the control of normal stores staff and adequately</w:t>
      </w:r>
      <w:r w:rsidRPr="00714769">
        <w:rPr>
          <w:rFonts w:ascii="Calibri" w:eastAsia="Calibri" w:hAnsi="Calibri" w:cs="Calibri"/>
          <w:spacing w:val="-13"/>
          <w:sz w:val="20"/>
          <w:szCs w:val="22"/>
          <w:lang w:bidi="en-AU"/>
        </w:rPr>
        <w:t xml:space="preserve"> </w:t>
      </w:r>
      <w:r w:rsidRPr="00714769">
        <w:rPr>
          <w:rFonts w:ascii="Calibri" w:eastAsia="Calibri" w:hAnsi="Calibri" w:cs="Calibri"/>
          <w:sz w:val="20"/>
          <w:szCs w:val="22"/>
          <w:lang w:bidi="en-AU"/>
        </w:rPr>
        <w:t>resourced.</w:t>
      </w:r>
    </w:p>
    <w:p w14:paraId="0D686A6C" w14:textId="77777777" w:rsidR="00714769" w:rsidRPr="00714769" w:rsidRDefault="00714769" w:rsidP="00714769">
      <w:pPr>
        <w:widowControl w:val="0"/>
        <w:autoSpaceDE w:val="0"/>
        <w:autoSpaceDN w:val="0"/>
        <w:spacing w:before="1"/>
        <w:rPr>
          <w:rFonts w:ascii="Calibri" w:eastAsia="Calibri" w:hAnsi="Calibri" w:cs="Calibri"/>
          <w:sz w:val="20"/>
          <w:szCs w:val="22"/>
          <w:lang w:bidi="en-AU"/>
        </w:rPr>
      </w:pPr>
    </w:p>
    <w:p w14:paraId="79C75918" w14:textId="77777777" w:rsidR="00714769" w:rsidRPr="00714769" w:rsidRDefault="00714769" w:rsidP="00F63430">
      <w:pPr>
        <w:widowControl w:val="0"/>
        <w:numPr>
          <w:ilvl w:val="1"/>
          <w:numId w:val="63"/>
        </w:numPr>
        <w:tabs>
          <w:tab w:val="left" w:pos="840"/>
          <w:tab w:val="left" w:pos="841"/>
        </w:tabs>
        <w:autoSpaceDE w:val="0"/>
        <w:autoSpaceDN w:val="0"/>
        <w:spacing w:line="357" w:lineRule="auto"/>
        <w:ind w:right="1511"/>
        <w:rPr>
          <w:rFonts w:ascii="Calibri" w:eastAsia="Calibri" w:hAnsi="Calibri" w:cs="Calibri"/>
          <w:sz w:val="20"/>
          <w:szCs w:val="22"/>
          <w:lang w:bidi="en-AU"/>
        </w:rPr>
      </w:pPr>
      <w:r w:rsidRPr="00714769">
        <w:rPr>
          <w:rFonts w:ascii="Calibri" w:eastAsia="Calibri" w:hAnsi="Calibri" w:cs="Calibri"/>
          <w:sz w:val="20"/>
          <w:szCs w:val="22"/>
          <w:lang w:bidi="en-AU"/>
        </w:rPr>
        <w:t>Subject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completion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ordinary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additional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standard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are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 xml:space="preserve">be paid at the penalty rate of double time or as per Clause 5.2.3– </w:t>
      </w:r>
      <w:r w:rsidRPr="00714769">
        <w:rPr>
          <w:rFonts w:ascii="Calibri" w:eastAsia="Calibri" w:hAnsi="Calibri" w:cs="Calibri"/>
          <w:i/>
          <w:sz w:val="20"/>
          <w:szCs w:val="22"/>
          <w:lang w:bidi="en-AU"/>
        </w:rPr>
        <w:t xml:space="preserve">Shiftwork </w:t>
      </w:r>
      <w:r w:rsidRPr="00714769">
        <w:rPr>
          <w:rFonts w:ascii="Calibri" w:eastAsia="Calibri" w:hAnsi="Calibri" w:cs="Calibri"/>
          <w:sz w:val="20"/>
          <w:szCs w:val="22"/>
          <w:lang w:bidi="en-AU"/>
        </w:rPr>
        <w:t>in this</w:t>
      </w:r>
      <w:r w:rsidRPr="00714769">
        <w:rPr>
          <w:rFonts w:ascii="Calibri" w:eastAsia="Calibri" w:hAnsi="Calibri" w:cs="Calibri"/>
          <w:spacing w:val="-23"/>
          <w:sz w:val="20"/>
          <w:szCs w:val="22"/>
          <w:lang w:bidi="en-AU"/>
        </w:rPr>
        <w:t xml:space="preserve"> </w:t>
      </w:r>
      <w:r w:rsidRPr="00714769">
        <w:rPr>
          <w:rFonts w:ascii="Calibri" w:eastAsia="Calibri" w:hAnsi="Calibri" w:cs="Calibri"/>
          <w:sz w:val="20"/>
          <w:szCs w:val="22"/>
          <w:lang w:bidi="en-AU"/>
        </w:rPr>
        <w:t>Schedule.</w:t>
      </w:r>
    </w:p>
    <w:p w14:paraId="6FB1DFD5"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15E4E0CC"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20"/>
        <w:rPr>
          <w:rFonts w:ascii="Calibri" w:eastAsia="Calibri" w:hAnsi="Calibri" w:cs="Calibri"/>
          <w:sz w:val="20"/>
          <w:szCs w:val="22"/>
          <w:lang w:bidi="en-AU"/>
        </w:rPr>
      </w:pPr>
      <w:r w:rsidRPr="00714769">
        <w:rPr>
          <w:rFonts w:ascii="Calibri" w:eastAsia="Calibri" w:hAnsi="Calibri" w:cs="Calibri"/>
          <w:sz w:val="20"/>
          <w:szCs w:val="22"/>
          <w:lang w:bidi="en-AU"/>
        </w:rPr>
        <w:t>Where provision exists to work additional hours to conform to a particular operating schedule, for example</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a</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9</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day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fortnight,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then</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additional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worked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normal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hours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therefore will be without penalty to the</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employer.</w:t>
      </w:r>
    </w:p>
    <w:p w14:paraId="0890B3AD"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3249A4DA"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478"/>
        <w:rPr>
          <w:rFonts w:ascii="Calibri" w:eastAsia="Calibri" w:hAnsi="Calibri" w:cs="Calibri"/>
          <w:sz w:val="20"/>
          <w:szCs w:val="22"/>
          <w:lang w:bidi="en-AU"/>
        </w:rPr>
      </w:pPr>
      <w:r w:rsidRPr="00714769">
        <w:rPr>
          <w:rFonts w:ascii="Calibri" w:eastAsia="Calibri" w:hAnsi="Calibri" w:cs="Calibri"/>
          <w:sz w:val="20"/>
          <w:szCs w:val="22"/>
          <w:lang w:bidi="en-AU"/>
        </w:rPr>
        <w:t>Where training is required for the operation of equipment the cost of training is to be at the expense of ACTION. The cost of vehicle drivers licences associated with the training is at the expense of the trainee. In the case of obtaining licences to operate specialist equipment such as forklifts or other equipment which is only required for the performance of store person's duties then the cost of the licences is to be at the expense of</w:t>
      </w:r>
      <w:r w:rsidRPr="00714769">
        <w:rPr>
          <w:rFonts w:ascii="Calibri" w:eastAsia="Calibri" w:hAnsi="Calibri" w:cs="Calibri"/>
          <w:spacing w:val="-16"/>
          <w:sz w:val="20"/>
          <w:szCs w:val="22"/>
          <w:lang w:bidi="en-AU"/>
        </w:rPr>
        <w:t xml:space="preserve"> </w:t>
      </w:r>
      <w:r w:rsidRPr="00714769">
        <w:rPr>
          <w:rFonts w:ascii="Calibri" w:eastAsia="Calibri" w:hAnsi="Calibri" w:cs="Calibri"/>
          <w:sz w:val="20"/>
          <w:szCs w:val="22"/>
          <w:lang w:bidi="en-AU"/>
        </w:rPr>
        <w:t>ACTION.</w:t>
      </w:r>
    </w:p>
    <w:p w14:paraId="4E461117"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710A8DA6" w14:textId="77777777" w:rsidR="00714769" w:rsidRPr="00714769" w:rsidRDefault="00714769" w:rsidP="00F63430">
      <w:pPr>
        <w:widowControl w:val="0"/>
        <w:numPr>
          <w:ilvl w:val="1"/>
          <w:numId w:val="63"/>
        </w:numPr>
        <w:tabs>
          <w:tab w:val="left" w:pos="840"/>
          <w:tab w:val="left" w:pos="841"/>
        </w:tabs>
        <w:autoSpaceDE w:val="0"/>
        <w:autoSpaceDN w:val="0"/>
        <w:spacing w:before="1" w:line="357" w:lineRule="auto"/>
        <w:ind w:right="1297"/>
        <w:rPr>
          <w:rFonts w:ascii="Calibri" w:eastAsia="Calibri" w:hAnsi="Calibri" w:cs="Calibri"/>
          <w:sz w:val="20"/>
          <w:szCs w:val="22"/>
          <w:lang w:bidi="en-AU"/>
        </w:rPr>
      </w:pPr>
      <w:r w:rsidRPr="00714769">
        <w:rPr>
          <w:rFonts w:ascii="Calibri" w:eastAsia="Calibri" w:hAnsi="Calibri" w:cs="Calibri"/>
          <w:sz w:val="20"/>
          <w:szCs w:val="22"/>
          <w:lang w:bidi="en-AU"/>
        </w:rPr>
        <w:t>A provision to allow a meal break on a normal operating shift to be moved by mutual agreement is provided at no</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penalty.</w:t>
      </w:r>
    </w:p>
    <w:p w14:paraId="3CE90188"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51EC8B5B"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65"/>
        <w:rPr>
          <w:rFonts w:ascii="Calibri" w:eastAsia="Calibri" w:hAnsi="Calibri" w:cs="Calibri"/>
          <w:sz w:val="20"/>
          <w:szCs w:val="22"/>
          <w:lang w:bidi="en-AU"/>
        </w:rPr>
      </w:pPr>
      <w:r w:rsidRPr="00714769">
        <w:rPr>
          <w:rFonts w:ascii="Calibri" w:eastAsia="Calibri" w:hAnsi="Calibri" w:cs="Calibri"/>
          <w:sz w:val="20"/>
          <w:szCs w:val="22"/>
          <w:lang w:bidi="en-AU"/>
        </w:rPr>
        <w:t>The parties are committed to the operation of the stores function with a high degree of flexibility such</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that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highly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integrated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with</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supports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efficient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effective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workshop</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service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delivery.</w:t>
      </w:r>
    </w:p>
    <w:p w14:paraId="7AAB10CD" w14:textId="77777777" w:rsidR="00714769" w:rsidRPr="00714769" w:rsidRDefault="00714769" w:rsidP="00714769">
      <w:pPr>
        <w:widowControl w:val="0"/>
        <w:autoSpaceDE w:val="0"/>
        <w:autoSpaceDN w:val="0"/>
        <w:spacing w:before="6"/>
        <w:rPr>
          <w:rFonts w:ascii="Calibri" w:eastAsia="Calibri" w:hAnsi="Calibri" w:cs="Calibri"/>
          <w:sz w:val="19"/>
          <w:szCs w:val="22"/>
          <w:lang w:bidi="en-AU"/>
        </w:rPr>
      </w:pPr>
    </w:p>
    <w:p w14:paraId="0FB07426"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82" w:name="_bookmark433"/>
      <w:bookmarkStart w:id="1083" w:name="_Toc87831930"/>
      <w:bookmarkEnd w:id="1082"/>
      <w:r w:rsidRPr="00714769">
        <w:rPr>
          <w:rFonts w:ascii="Calibri" w:eastAsia="Calibri" w:hAnsi="Calibri" w:cs="Calibri"/>
          <w:b/>
          <w:bCs/>
          <w:lang w:bidi="en-AU"/>
        </w:rPr>
        <w:t>Permanent Detailing/Fuelling</w:t>
      </w:r>
      <w:r w:rsidRPr="00714769">
        <w:rPr>
          <w:rFonts w:ascii="Calibri" w:eastAsia="Calibri" w:hAnsi="Calibri" w:cs="Calibri"/>
          <w:b/>
          <w:bCs/>
          <w:spacing w:val="-1"/>
          <w:lang w:bidi="en-AU"/>
        </w:rPr>
        <w:t xml:space="preserve"> </w:t>
      </w:r>
      <w:r w:rsidRPr="00714769">
        <w:rPr>
          <w:rFonts w:ascii="Calibri" w:eastAsia="Calibri" w:hAnsi="Calibri" w:cs="Calibri"/>
          <w:b/>
          <w:bCs/>
          <w:lang w:bidi="en-AU"/>
        </w:rPr>
        <w:t>Staff</w:t>
      </w:r>
      <w:bookmarkEnd w:id="1083"/>
    </w:p>
    <w:p w14:paraId="7F648A07" w14:textId="77777777" w:rsidR="00714769" w:rsidRPr="00714769" w:rsidRDefault="00714769" w:rsidP="00714769">
      <w:pPr>
        <w:widowControl w:val="0"/>
        <w:autoSpaceDE w:val="0"/>
        <w:autoSpaceDN w:val="0"/>
        <w:spacing w:before="10"/>
        <w:rPr>
          <w:rFonts w:ascii="Calibri" w:eastAsia="Calibri" w:hAnsi="Calibri" w:cs="Calibri"/>
          <w:b/>
          <w:sz w:val="19"/>
          <w:szCs w:val="22"/>
          <w:lang w:bidi="en-AU"/>
        </w:rPr>
      </w:pPr>
    </w:p>
    <w:p w14:paraId="4F101F89"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Detailer/Fuellers are to be paid at the rate of</w:t>
      </w:r>
      <w:r w:rsidRPr="00714769">
        <w:rPr>
          <w:rFonts w:ascii="Calibri" w:eastAsia="Calibri" w:hAnsi="Calibri" w:cs="Calibri"/>
          <w:spacing w:val="-9"/>
          <w:sz w:val="20"/>
          <w:szCs w:val="22"/>
          <w:lang w:bidi="en-AU"/>
        </w:rPr>
        <w:t xml:space="preserve"> </w:t>
      </w:r>
      <w:r w:rsidRPr="00714769">
        <w:rPr>
          <w:rFonts w:ascii="Calibri" w:eastAsia="Calibri" w:hAnsi="Calibri" w:cs="Calibri"/>
          <w:sz w:val="20"/>
          <w:szCs w:val="22"/>
          <w:lang w:bidi="en-AU"/>
        </w:rPr>
        <w:t>GSO4.2.</w:t>
      </w:r>
    </w:p>
    <w:p w14:paraId="3896A150"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05B74C0A"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Leading Hand Detailer/Fuellers are to be paid at the rate of</w:t>
      </w:r>
      <w:r w:rsidRPr="00714769">
        <w:rPr>
          <w:rFonts w:ascii="Calibri" w:eastAsia="Calibri" w:hAnsi="Calibri" w:cs="Calibri"/>
          <w:spacing w:val="-11"/>
          <w:sz w:val="20"/>
          <w:szCs w:val="22"/>
          <w:lang w:bidi="en-AU"/>
        </w:rPr>
        <w:t xml:space="preserve"> </w:t>
      </w:r>
      <w:r w:rsidRPr="00714769">
        <w:rPr>
          <w:rFonts w:ascii="Calibri" w:eastAsia="Calibri" w:hAnsi="Calibri" w:cs="Calibri"/>
          <w:sz w:val="20"/>
          <w:szCs w:val="22"/>
          <w:lang w:bidi="en-AU"/>
        </w:rPr>
        <w:t>GSO4.4.</w:t>
      </w:r>
    </w:p>
    <w:p w14:paraId="63ECC42B"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0D2E89BB" w14:textId="77777777" w:rsidR="00714769" w:rsidRPr="00714769" w:rsidRDefault="00714769" w:rsidP="00714769">
      <w:pPr>
        <w:widowControl w:val="0"/>
        <w:tabs>
          <w:tab w:val="left" w:pos="840"/>
        </w:tabs>
        <w:autoSpaceDE w:val="0"/>
        <w:autoSpaceDN w:val="0"/>
        <w:ind w:left="120"/>
        <w:rPr>
          <w:rFonts w:ascii="Calibri" w:eastAsia="Calibri" w:hAnsi="Calibri" w:cs="Calibri"/>
          <w:sz w:val="20"/>
          <w:szCs w:val="22"/>
          <w:lang w:bidi="en-AU"/>
        </w:rPr>
      </w:pPr>
      <w:r w:rsidRPr="00714769">
        <w:rPr>
          <w:rFonts w:ascii="Calibri" w:eastAsia="Calibri" w:hAnsi="Calibri" w:cs="Calibri"/>
          <w:sz w:val="20"/>
          <w:szCs w:val="22"/>
          <w:lang w:bidi="en-AU"/>
        </w:rPr>
        <w:t>11.4</w:t>
      </w:r>
      <w:r w:rsidRPr="00714769">
        <w:rPr>
          <w:rFonts w:ascii="Calibri" w:eastAsia="Calibri" w:hAnsi="Calibri" w:cs="Calibri"/>
          <w:sz w:val="20"/>
          <w:szCs w:val="22"/>
          <w:lang w:bidi="en-AU"/>
        </w:rPr>
        <w:tab/>
        <w:t>Permanent Full-Time supervisors are to be paid at the rate of</w:t>
      </w:r>
      <w:r w:rsidRPr="00714769">
        <w:rPr>
          <w:rFonts w:ascii="Calibri" w:eastAsia="Calibri" w:hAnsi="Calibri" w:cs="Calibri"/>
          <w:spacing w:val="-9"/>
          <w:sz w:val="20"/>
          <w:szCs w:val="22"/>
          <w:lang w:bidi="en-AU"/>
        </w:rPr>
        <w:t xml:space="preserve"> </w:t>
      </w:r>
      <w:r w:rsidRPr="00714769">
        <w:rPr>
          <w:rFonts w:ascii="Calibri" w:eastAsia="Calibri" w:hAnsi="Calibri" w:cs="Calibri"/>
          <w:sz w:val="20"/>
          <w:szCs w:val="22"/>
          <w:lang w:bidi="en-AU"/>
        </w:rPr>
        <w:t>GSO5.4.</w:t>
      </w:r>
    </w:p>
    <w:p w14:paraId="4D6671D2" w14:textId="77777777" w:rsidR="00714769" w:rsidRPr="00714769" w:rsidRDefault="00714769" w:rsidP="00714769">
      <w:pPr>
        <w:widowControl w:val="0"/>
        <w:autoSpaceDE w:val="0"/>
        <w:autoSpaceDN w:val="0"/>
        <w:spacing w:before="6"/>
        <w:rPr>
          <w:rFonts w:ascii="Calibri" w:eastAsia="Calibri" w:hAnsi="Calibri" w:cs="Calibri"/>
          <w:sz w:val="29"/>
          <w:szCs w:val="22"/>
          <w:lang w:bidi="en-AU"/>
        </w:rPr>
      </w:pPr>
    </w:p>
    <w:p w14:paraId="6E29698A" w14:textId="77777777" w:rsidR="00714769" w:rsidRPr="00714769" w:rsidRDefault="00714769" w:rsidP="00714769">
      <w:pPr>
        <w:widowControl w:val="0"/>
        <w:tabs>
          <w:tab w:val="left" w:pos="840"/>
        </w:tabs>
        <w:autoSpaceDE w:val="0"/>
        <w:autoSpaceDN w:val="0"/>
        <w:spacing w:before="1" w:line="362" w:lineRule="auto"/>
        <w:ind w:left="840" w:right="2180" w:hanging="720"/>
        <w:rPr>
          <w:rFonts w:ascii="Calibri" w:eastAsia="Calibri" w:hAnsi="Calibri" w:cs="Calibri"/>
          <w:sz w:val="20"/>
          <w:szCs w:val="22"/>
          <w:lang w:bidi="en-AU"/>
        </w:rPr>
      </w:pPr>
      <w:r w:rsidRPr="00714769">
        <w:rPr>
          <w:rFonts w:ascii="Calibri" w:eastAsia="Calibri" w:hAnsi="Calibri" w:cs="Calibri"/>
          <w:sz w:val="20"/>
          <w:szCs w:val="22"/>
          <w:lang w:bidi="en-AU"/>
        </w:rPr>
        <w:t>11.6</w:t>
      </w:r>
      <w:r w:rsidRPr="00714769">
        <w:rPr>
          <w:rFonts w:ascii="Calibri" w:eastAsia="Calibri" w:hAnsi="Calibri" w:cs="Calibri"/>
          <w:sz w:val="20"/>
          <w:szCs w:val="22"/>
          <w:lang w:bidi="en-AU"/>
        </w:rPr>
        <w:tab/>
        <w:t>Shift hours for Detailer Fuellers will be 5am until 1am.</w:t>
      </w:r>
      <w:r w:rsidRPr="00714769">
        <w:rPr>
          <w:rFonts w:ascii="Calibri" w:eastAsia="Calibri" w:hAnsi="Calibri" w:cs="Calibri"/>
          <w:spacing w:val="10"/>
          <w:sz w:val="20"/>
          <w:szCs w:val="22"/>
          <w:lang w:bidi="en-AU"/>
        </w:rPr>
        <w:t xml:space="preserve"> </w:t>
      </w:r>
      <w:r w:rsidRPr="00714769">
        <w:rPr>
          <w:rFonts w:ascii="Calibri" w:eastAsia="Calibri" w:hAnsi="Calibri" w:cs="Calibri"/>
          <w:sz w:val="20"/>
          <w:szCs w:val="22"/>
          <w:lang w:bidi="en-AU"/>
        </w:rPr>
        <w:t>The shift roster will developed in consultation and agreement with the WSC subject to operational</w:t>
      </w:r>
      <w:r w:rsidRPr="00714769">
        <w:rPr>
          <w:rFonts w:ascii="Calibri" w:eastAsia="Calibri" w:hAnsi="Calibri" w:cs="Calibri"/>
          <w:spacing w:val="-12"/>
          <w:sz w:val="20"/>
          <w:szCs w:val="22"/>
          <w:lang w:bidi="en-AU"/>
        </w:rPr>
        <w:t xml:space="preserve"> </w:t>
      </w:r>
      <w:r w:rsidRPr="00714769">
        <w:rPr>
          <w:rFonts w:ascii="Calibri" w:eastAsia="Calibri" w:hAnsi="Calibri" w:cs="Calibri"/>
          <w:sz w:val="20"/>
          <w:szCs w:val="22"/>
          <w:lang w:bidi="en-AU"/>
        </w:rPr>
        <w:t>requirements.</w:t>
      </w:r>
    </w:p>
    <w:p w14:paraId="45C2D4AF" w14:textId="77777777" w:rsidR="00714769" w:rsidRPr="00714769" w:rsidRDefault="00714769" w:rsidP="00714769">
      <w:pPr>
        <w:widowControl w:val="0"/>
        <w:autoSpaceDE w:val="0"/>
        <w:autoSpaceDN w:val="0"/>
        <w:spacing w:before="1"/>
        <w:rPr>
          <w:rFonts w:ascii="Calibri" w:eastAsia="Calibri" w:hAnsi="Calibri" w:cs="Calibri"/>
          <w:sz w:val="29"/>
          <w:szCs w:val="22"/>
          <w:lang w:bidi="en-AU"/>
        </w:rPr>
      </w:pPr>
    </w:p>
    <w:p w14:paraId="5E6619A9"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84" w:name="_bookmark434"/>
      <w:bookmarkStart w:id="1085" w:name="_Toc87831931"/>
      <w:bookmarkEnd w:id="1084"/>
      <w:r w:rsidRPr="00714769">
        <w:rPr>
          <w:rFonts w:ascii="Calibri" w:eastAsia="Calibri" w:hAnsi="Calibri" w:cs="Calibri"/>
          <w:b/>
          <w:bCs/>
          <w:lang w:bidi="en-AU"/>
        </w:rPr>
        <w:t>Casual Detailing/Fuelling</w:t>
      </w:r>
      <w:r w:rsidRPr="00714769">
        <w:rPr>
          <w:rFonts w:ascii="Calibri" w:eastAsia="Calibri" w:hAnsi="Calibri" w:cs="Calibri"/>
          <w:b/>
          <w:bCs/>
          <w:spacing w:val="-1"/>
          <w:lang w:bidi="en-AU"/>
        </w:rPr>
        <w:t xml:space="preserve"> </w:t>
      </w:r>
      <w:r w:rsidRPr="00714769">
        <w:rPr>
          <w:rFonts w:ascii="Calibri" w:eastAsia="Calibri" w:hAnsi="Calibri" w:cs="Calibri"/>
          <w:b/>
          <w:bCs/>
          <w:lang w:bidi="en-AU"/>
        </w:rPr>
        <w:t>Staff</w:t>
      </w:r>
      <w:bookmarkEnd w:id="1085"/>
    </w:p>
    <w:p w14:paraId="0DF34B4E"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499C99D2"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Employment</w:t>
      </w:r>
    </w:p>
    <w:p w14:paraId="17C5E6C2" w14:textId="77777777" w:rsidR="00714769" w:rsidRPr="00714769" w:rsidRDefault="00714769" w:rsidP="00714769">
      <w:pPr>
        <w:widowControl w:val="0"/>
        <w:autoSpaceDE w:val="0"/>
        <w:autoSpaceDN w:val="0"/>
        <w:spacing w:before="9"/>
        <w:rPr>
          <w:rFonts w:ascii="Calibri" w:eastAsia="Calibri" w:hAnsi="Calibri" w:cs="Calibri"/>
          <w:b/>
          <w:sz w:val="29"/>
          <w:szCs w:val="22"/>
          <w:lang w:bidi="en-AU"/>
        </w:rPr>
      </w:pPr>
    </w:p>
    <w:p w14:paraId="1E324F4F" w14:textId="77777777" w:rsidR="00714769" w:rsidRPr="00714769" w:rsidRDefault="00714769" w:rsidP="00714769">
      <w:pPr>
        <w:widowControl w:val="0"/>
        <w:tabs>
          <w:tab w:val="left" w:pos="840"/>
        </w:tabs>
        <w:autoSpaceDE w:val="0"/>
        <w:autoSpaceDN w:val="0"/>
        <w:spacing w:line="357" w:lineRule="auto"/>
        <w:ind w:left="840" w:right="1398" w:hanging="720"/>
        <w:rPr>
          <w:rFonts w:ascii="Calibri" w:eastAsia="Calibri" w:hAnsi="Calibri" w:cs="Calibri"/>
          <w:sz w:val="20"/>
          <w:szCs w:val="22"/>
          <w:lang w:bidi="en-AU"/>
        </w:rPr>
      </w:pPr>
      <w:r w:rsidRPr="00714769">
        <w:rPr>
          <w:rFonts w:ascii="Calibri" w:eastAsia="Calibri" w:hAnsi="Calibri" w:cs="Calibri"/>
          <w:sz w:val="20"/>
          <w:szCs w:val="22"/>
          <w:lang w:bidi="en-AU"/>
        </w:rPr>
        <w:t>12.1.1</w:t>
      </w:r>
      <w:r w:rsidRPr="00714769">
        <w:rPr>
          <w:rFonts w:ascii="Calibri" w:eastAsia="Calibri" w:hAnsi="Calibri" w:cs="Calibri"/>
          <w:sz w:val="20"/>
          <w:szCs w:val="22"/>
          <w:lang w:bidi="en-AU"/>
        </w:rPr>
        <w:tab/>
        <w:t>This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clause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provides</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employment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casual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employees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perform</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specific</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functions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 Part-Time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Detailing/Fuelling.</w:t>
      </w:r>
    </w:p>
    <w:p w14:paraId="0B195156" w14:textId="77777777" w:rsidR="00714769" w:rsidRPr="00714769" w:rsidRDefault="00714769" w:rsidP="00714769">
      <w:pPr>
        <w:widowControl w:val="0"/>
        <w:autoSpaceDE w:val="0"/>
        <w:autoSpaceDN w:val="0"/>
        <w:spacing w:line="357" w:lineRule="auto"/>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6551F63B" w14:textId="77777777" w:rsidR="00714769" w:rsidRPr="00714769" w:rsidRDefault="00714769" w:rsidP="00F63430">
      <w:pPr>
        <w:widowControl w:val="0"/>
        <w:numPr>
          <w:ilvl w:val="1"/>
          <w:numId w:val="56"/>
        </w:numPr>
        <w:tabs>
          <w:tab w:val="left" w:pos="840"/>
          <w:tab w:val="left" w:pos="841"/>
        </w:tabs>
        <w:autoSpaceDE w:val="0"/>
        <w:autoSpaceDN w:val="0"/>
        <w:spacing w:before="34"/>
        <w:rPr>
          <w:rFonts w:ascii="Calibri" w:eastAsia="Calibri" w:hAnsi="Calibri" w:cs="Calibri"/>
          <w:b/>
          <w:sz w:val="20"/>
          <w:szCs w:val="22"/>
          <w:lang w:bidi="en-AU"/>
        </w:rPr>
      </w:pPr>
      <w:r w:rsidRPr="00714769">
        <w:rPr>
          <w:rFonts w:ascii="Calibri" w:eastAsia="Calibri" w:hAnsi="Calibri" w:cs="Calibri"/>
          <w:b/>
          <w:sz w:val="20"/>
          <w:szCs w:val="22"/>
          <w:lang w:bidi="en-AU"/>
        </w:rPr>
        <w:lastRenderedPageBreak/>
        <w:t>Pay</w:t>
      </w:r>
      <w:r w:rsidRPr="00714769">
        <w:rPr>
          <w:rFonts w:ascii="Calibri" w:eastAsia="Calibri" w:hAnsi="Calibri" w:cs="Calibri"/>
          <w:b/>
          <w:spacing w:val="-3"/>
          <w:sz w:val="20"/>
          <w:szCs w:val="22"/>
          <w:lang w:bidi="en-AU"/>
        </w:rPr>
        <w:t xml:space="preserve"> </w:t>
      </w:r>
      <w:r w:rsidRPr="00714769">
        <w:rPr>
          <w:rFonts w:ascii="Calibri" w:eastAsia="Calibri" w:hAnsi="Calibri" w:cs="Calibri"/>
          <w:b/>
          <w:sz w:val="20"/>
          <w:szCs w:val="22"/>
          <w:lang w:bidi="en-AU"/>
        </w:rPr>
        <w:t>Rates</w:t>
      </w:r>
    </w:p>
    <w:p w14:paraId="146012CC" w14:textId="77777777" w:rsidR="00714769" w:rsidRPr="00714769" w:rsidRDefault="00714769" w:rsidP="00714769">
      <w:pPr>
        <w:widowControl w:val="0"/>
        <w:autoSpaceDE w:val="0"/>
        <w:autoSpaceDN w:val="0"/>
        <w:spacing w:before="7"/>
        <w:rPr>
          <w:rFonts w:ascii="Calibri" w:eastAsia="Calibri" w:hAnsi="Calibri" w:cs="Calibri"/>
          <w:b/>
          <w:sz w:val="29"/>
          <w:szCs w:val="22"/>
          <w:lang w:bidi="en-AU"/>
        </w:rPr>
      </w:pPr>
    </w:p>
    <w:p w14:paraId="44BDDC06" w14:textId="77777777" w:rsidR="00714769" w:rsidRPr="00714769" w:rsidRDefault="00714769" w:rsidP="00F63430">
      <w:pPr>
        <w:widowControl w:val="0"/>
        <w:numPr>
          <w:ilvl w:val="2"/>
          <w:numId w:val="56"/>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Casual Detailer/Fuellers are to be paid at the rate of</w:t>
      </w:r>
      <w:r w:rsidRPr="00714769">
        <w:rPr>
          <w:rFonts w:ascii="Calibri" w:eastAsia="Calibri" w:hAnsi="Calibri" w:cs="Calibri"/>
          <w:spacing w:val="-9"/>
          <w:sz w:val="20"/>
          <w:szCs w:val="22"/>
          <w:lang w:bidi="en-AU"/>
        </w:rPr>
        <w:t xml:space="preserve"> </w:t>
      </w:r>
      <w:r w:rsidRPr="00714769">
        <w:rPr>
          <w:rFonts w:ascii="Calibri" w:eastAsia="Calibri" w:hAnsi="Calibri" w:cs="Calibri"/>
          <w:sz w:val="20"/>
          <w:szCs w:val="22"/>
          <w:lang w:bidi="en-AU"/>
        </w:rPr>
        <w:t>GSO4.2.</w:t>
      </w:r>
    </w:p>
    <w:p w14:paraId="42AEA9B2"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41B0F17F" w14:textId="77777777" w:rsidR="00714769" w:rsidRPr="00714769" w:rsidRDefault="00714769" w:rsidP="00F63430">
      <w:pPr>
        <w:widowControl w:val="0"/>
        <w:numPr>
          <w:ilvl w:val="2"/>
          <w:numId w:val="56"/>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The above mentioned classification will attract a casual loading of</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25%.</w:t>
      </w:r>
    </w:p>
    <w:p w14:paraId="3C2D7B31"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37DBC96A" w14:textId="77777777" w:rsidR="00714769" w:rsidRPr="00714769" w:rsidRDefault="00714769" w:rsidP="00F63430">
      <w:pPr>
        <w:widowControl w:val="0"/>
        <w:numPr>
          <w:ilvl w:val="2"/>
          <w:numId w:val="56"/>
        </w:numPr>
        <w:tabs>
          <w:tab w:val="left" w:pos="840"/>
          <w:tab w:val="left" w:pos="841"/>
        </w:tabs>
        <w:autoSpaceDE w:val="0"/>
        <w:autoSpaceDN w:val="0"/>
        <w:spacing w:line="360" w:lineRule="auto"/>
        <w:ind w:right="1221"/>
        <w:rPr>
          <w:rFonts w:ascii="Calibri" w:eastAsia="Calibri" w:hAnsi="Calibri" w:cs="Calibri"/>
          <w:sz w:val="20"/>
          <w:szCs w:val="22"/>
          <w:lang w:bidi="en-AU"/>
        </w:rPr>
      </w:pPr>
      <w:r w:rsidRPr="00714769">
        <w:rPr>
          <w:rFonts w:ascii="Calibri" w:eastAsia="Calibri" w:hAnsi="Calibri" w:cs="Calibri"/>
          <w:sz w:val="20"/>
          <w:szCs w:val="22"/>
          <w:lang w:bidi="en-AU"/>
        </w:rPr>
        <w:t>Allowances and penalties payable to casual employees under this Agreement are not subject to the casual loading of 25%. The hourly rate of an allowance paid on a daily basis will be the rate of allowance divided by 7.6. The hourly rate of an allowance paid on a weekly basis will be the rate of allowance divided by 38. The casual loading 25% is not taken into account in the calculation of shift work penalty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payments.</w:t>
      </w:r>
    </w:p>
    <w:p w14:paraId="05CAAD58"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4B68C789" w14:textId="77777777" w:rsidR="00714769" w:rsidRPr="00714769" w:rsidRDefault="00714769" w:rsidP="00F63430">
      <w:pPr>
        <w:widowControl w:val="0"/>
        <w:numPr>
          <w:ilvl w:val="2"/>
          <w:numId w:val="56"/>
        </w:numPr>
        <w:tabs>
          <w:tab w:val="left" w:pos="840"/>
          <w:tab w:val="left" w:pos="841"/>
        </w:tabs>
        <w:autoSpaceDE w:val="0"/>
        <w:autoSpaceDN w:val="0"/>
        <w:spacing w:line="357" w:lineRule="auto"/>
        <w:ind w:right="1255"/>
        <w:rPr>
          <w:rFonts w:ascii="Calibri" w:eastAsia="Calibri" w:hAnsi="Calibri" w:cs="Calibri"/>
          <w:sz w:val="20"/>
          <w:szCs w:val="22"/>
          <w:lang w:bidi="en-AU"/>
        </w:rPr>
      </w:pPr>
      <w:r w:rsidRPr="00714769">
        <w:rPr>
          <w:rFonts w:ascii="Calibri" w:eastAsia="Calibri" w:hAnsi="Calibri" w:cs="Calibri"/>
          <w:sz w:val="20"/>
          <w:szCs w:val="22"/>
          <w:lang w:bidi="en-AU"/>
        </w:rPr>
        <w:t>This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classification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receive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25%</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composite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penalty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which</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includes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component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shiftwork, plus the Composite Allowance as described in this Schedule for any week or part thereof</w:t>
      </w:r>
      <w:r w:rsidRPr="00714769">
        <w:rPr>
          <w:rFonts w:ascii="Calibri" w:eastAsia="Calibri" w:hAnsi="Calibri" w:cs="Calibri"/>
          <w:spacing w:val="-31"/>
          <w:sz w:val="20"/>
          <w:szCs w:val="22"/>
          <w:lang w:bidi="en-AU"/>
        </w:rPr>
        <w:t xml:space="preserve"> </w:t>
      </w:r>
      <w:r w:rsidRPr="00714769">
        <w:rPr>
          <w:rFonts w:ascii="Calibri" w:eastAsia="Calibri" w:hAnsi="Calibri" w:cs="Calibri"/>
          <w:sz w:val="20"/>
          <w:szCs w:val="22"/>
          <w:lang w:bidi="en-AU"/>
        </w:rPr>
        <w:t>worked.</w:t>
      </w:r>
    </w:p>
    <w:p w14:paraId="0DBB9FF3" w14:textId="77777777" w:rsidR="00714769" w:rsidRPr="00714769" w:rsidRDefault="00714769" w:rsidP="00F63430">
      <w:pPr>
        <w:widowControl w:val="0"/>
        <w:numPr>
          <w:ilvl w:val="1"/>
          <w:numId w:val="55"/>
        </w:numPr>
        <w:tabs>
          <w:tab w:val="left" w:pos="840"/>
          <w:tab w:val="left" w:pos="841"/>
        </w:tabs>
        <w:autoSpaceDE w:val="0"/>
        <w:autoSpaceDN w:val="0"/>
        <w:spacing w:before="126"/>
        <w:rPr>
          <w:rFonts w:ascii="Calibri" w:eastAsia="Calibri" w:hAnsi="Calibri" w:cs="Calibri"/>
          <w:b/>
          <w:sz w:val="20"/>
          <w:szCs w:val="22"/>
          <w:lang w:bidi="en-AU"/>
        </w:rPr>
      </w:pPr>
      <w:r w:rsidRPr="00714769">
        <w:rPr>
          <w:rFonts w:ascii="Calibri" w:eastAsia="Calibri" w:hAnsi="Calibri" w:cs="Calibri"/>
          <w:b/>
          <w:sz w:val="20"/>
          <w:szCs w:val="22"/>
          <w:lang w:bidi="en-AU"/>
        </w:rPr>
        <w:t>Minimum/Maximum</w:t>
      </w:r>
      <w:r w:rsidRPr="00714769">
        <w:rPr>
          <w:rFonts w:ascii="Calibri" w:eastAsia="Calibri" w:hAnsi="Calibri" w:cs="Calibri"/>
          <w:b/>
          <w:spacing w:val="-1"/>
          <w:sz w:val="20"/>
          <w:szCs w:val="22"/>
          <w:lang w:bidi="en-AU"/>
        </w:rPr>
        <w:t xml:space="preserve"> </w:t>
      </w:r>
      <w:r w:rsidRPr="00714769">
        <w:rPr>
          <w:rFonts w:ascii="Calibri" w:eastAsia="Calibri" w:hAnsi="Calibri" w:cs="Calibri"/>
          <w:b/>
          <w:sz w:val="20"/>
          <w:szCs w:val="22"/>
          <w:lang w:bidi="en-AU"/>
        </w:rPr>
        <w:t>Hours</w:t>
      </w:r>
    </w:p>
    <w:p w14:paraId="71F3E432" w14:textId="77777777" w:rsidR="00714769" w:rsidRPr="00714769" w:rsidRDefault="00714769" w:rsidP="00714769">
      <w:pPr>
        <w:widowControl w:val="0"/>
        <w:autoSpaceDE w:val="0"/>
        <w:autoSpaceDN w:val="0"/>
        <w:spacing w:before="6"/>
        <w:rPr>
          <w:rFonts w:ascii="Calibri" w:eastAsia="Calibri" w:hAnsi="Calibri" w:cs="Calibri"/>
          <w:b/>
          <w:sz w:val="29"/>
          <w:szCs w:val="22"/>
          <w:lang w:bidi="en-AU"/>
        </w:rPr>
      </w:pPr>
    </w:p>
    <w:p w14:paraId="348657D6" w14:textId="77777777" w:rsidR="00714769" w:rsidRPr="00714769" w:rsidRDefault="00714769" w:rsidP="00F63430">
      <w:pPr>
        <w:widowControl w:val="0"/>
        <w:numPr>
          <w:ilvl w:val="2"/>
          <w:numId w:val="55"/>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Casual employees shall be paid for a minimum of 4 hours work on any day they are called to</w:t>
      </w:r>
      <w:r w:rsidRPr="00714769">
        <w:rPr>
          <w:rFonts w:ascii="Calibri" w:eastAsia="Calibri" w:hAnsi="Calibri" w:cs="Calibri"/>
          <w:spacing w:val="-15"/>
          <w:sz w:val="20"/>
          <w:szCs w:val="22"/>
          <w:lang w:bidi="en-AU"/>
        </w:rPr>
        <w:t xml:space="preserve"> </w:t>
      </w:r>
      <w:r w:rsidRPr="00714769">
        <w:rPr>
          <w:rFonts w:ascii="Calibri" w:eastAsia="Calibri" w:hAnsi="Calibri" w:cs="Calibri"/>
          <w:sz w:val="20"/>
          <w:szCs w:val="22"/>
          <w:lang w:bidi="en-AU"/>
        </w:rPr>
        <w:t>work.</w:t>
      </w:r>
    </w:p>
    <w:p w14:paraId="20E48862"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A50D0B2"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0963263E" w14:textId="77777777" w:rsidR="00714769" w:rsidRPr="00714769" w:rsidRDefault="00714769" w:rsidP="00F63430">
      <w:pPr>
        <w:widowControl w:val="0"/>
        <w:numPr>
          <w:ilvl w:val="2"/>
          <w:numId w:val="55"/>
        </w:numPr>
        <w:tabs>
          <w:tab w:val="left" w:pos="840"/>
          <w:tab w:val="left" w:pos="841"/>
        </w:tabs>
        <w:autoSpaceDE w:val="0"/>
        <w:autoSpaceDN w:val="0"/>
        <w:spacing w:line="357" w:lineRule="auto"/>
        <w:ind w:right="1241"/>
        <w:rPr>
          <w:rFonts w:ascii="Calibri" w:eastAsia="Calibri" w:hAnsi="Calibri" w:cs="Calibri"/>
          <w:sz w:val="20"/>
          <w:szCs w:val="22"/>
          <w:lang w:bidi="en-AU"/>
        </w:rPr>
      </w:pPr>
      <w:r w:rsidRPr="00714769">
        <w:rPr>
          <w:rFonts w:ascii="Calibri" w:eastAsia="Calibri" w:hAnsi="Calibri" w:cs="Calibri"/>
          <w:sz w:val="20"/>
          <w:szCs w:val="22"/>
          <w:lang w:bidi="en-AU"/>
        </w:rPr>
        <w:t>The maximum number of hours a casual employee shall be required to work will be 76 hours in any fortnightly pay period before overtime rates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apply.</w:t>
      </w:r>
    </w:p>
    <w:p w14:paraId="3BBEC974" w14:textId="77777777" w:rsidR="00714769" w:rsidRPr="00714769" w:rsidRDefault="00714769" w:rsidP="00F63430">
      <w:pPr>
        <w:widowControl w:val="0"/>
        <w:numPr>
          <w:ilvl w:val="1"/>
          <w:numId w:val="54"/>
        </w:numPr>
        <w:tabs>
          <w:tab w:val="left" w:pos="840"/>
          <w:tab w:val="left" w:pos="841"/>
        </w:tabs>
        <w:autoSpaceDE w:val="0"/>
        <w:autoSpaceDN w:val="0"/>
        <w:spacing w:before="125"/>
        <w:rPr>
          <w:rFonts w:ascii="Calibri" w:eastAsia="Calibri" w:hAnsi="Calibri" w:cs="Calibri"/>
          <w:b/>
          <w:sz w:val="20"/>
          <w:szCs w:val="22"/>
          <w:lang w:bidi="en-AU"/>
        </w:rPr>
      </w:pPr>
      <w:r w:rsidRPr="00714769">
        <w:rPr>
          <w:rFonts w:ascii="Calibri" w:eastAsia="Calibri" w:hAnsi="Calibri" w:cs="Calibri"/>
          <w:b/>
          <w:sz w:val="20"/>
          <w:szCs w:val="22"/>
          <w:lang w:bidi="en-AU"/>
        </w:rPr>
        <w:t>Penalty</w:t>
      </w:r>
      <w:r w:rsidRPr="00714769">
        <w:rPr>
          <w:rFonts w:ascii="Calibri" w:eastAsia="Calibri" w:hAnsi="Calibri" w:cs="Calibri"/>
          <w:b/>
          <w:spacing w:val="-2"/>
          <w:sz w:val="20"/>
          <w:szCs w:val="22"/>
          <w:lang w:bidi="en-AU"/>
        </w:rPr>
        <w:t xml:space="preserve"> </w:t>
      </w:r>
      <w:r w:rsidRPr="00714769">
        <w:rPr>
          <w:rFonts w:ascii="Calibri" w:eastAsia="Calibri" w:hAnsi="Calibri" w:cs="Calibri"/>
          <w:b/>
          <w:sz w:val="20"/>
          <w:szCs w:val="22"/>
          <w:lang w:bidi="en-AU"/>
        </w:rPr>
        <w:t>Rates</w:t>
      </w:r>
    </w:p>
    <w:p w14:paraId="21433212" w14:textId="77777777" w:rsidR="00714769" w:rsidRPr="00714769" w:rsidRDefault="00714769" w:rsidP="00714769">
      <w:pPr>
        <w:widowControl w:val="0"/>
        <w:autoSpaceDE w:val="0"/>
        <w:autoSpaceDN w:val="0"/>
        <w:spacing w:before="8"/>
        <w:rPr>
          <w:rFonts w:ascii="Calibri" w:eastAsia="Calibri" w:hAnsi="Calibri" w:cs="Calibri"/>
          <w:b/>
          <w:sz w:val="29"/>
          <w:szCs w:val="22"/>
          <w:lang w:bidi="en-AU"/>
        </w:rPr>
      </w:pPr>
    </w:p>
    <w:p w14:paraId="29E4A898" w14:textId="77777777" w:rsidR="00714769" w:rsidRPr="00714769" w:rsidRDefault="00714769" w:rsidP="00F63430">
      <w:pPr>
        <w:widowControl w:val="0"/>
        <w:numPr>
          <w:ilvl w:val="2"/>
          <w:numId w:val="54"/>
        </w:numPr>
        <w:tabs>
          <w:tab w:val="left" w:pos="840"/>
          <w:tab w:val="left" w:pos="841"/>
        </w:tabs>
        <w:autoSpaceDE w:val="0"/>
        <w:autoSpaceDN w:val="0"/>
        <w:spacing w:before="1"/>
        <w:rPr>
          <w:rFonts w:ascii="Calibri" w:eastAsia="Calibri" w:hAnsi="Calibri" w:cs="Calibri"/>
          <w:sz w:val="20"/>
          <w:szCs w:val="22"/>
          <w:lang w:bidi="en-AU"/>
        </w:rPr>
      </w:pPr>
      <w:r w:rsidRPr="00714769">
        <w:rPr>
          <w:rFonts w:ascii="Calibri" w:eastAsia="Calibri" w:hAnsi="Calibri" w:cs="Calibri"/>
          <w:sz w:val="20"/>
          <w:szCs w:val="22"/>
          <w:lang w:bidi="en-AU"/>
        </w:rPr>
        <w:t>Overtime rates will apply under the following</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conditions:</w:t>
      </w:r>
    </w:p>
    <w:p w14:paraId="442490B5" w14:textId="77777777" w:rsidR="00714769" w:rsidRPr="00714769" w:rsidRDefault="00714769" w:rsidP="00714769">
      <w:pPr>
        <w:widowControl w:val="0"/>
        <w:autoSpaceDE w:val="0"/>
        <w:autoSpaceDN w:val="0"/>
        <w:spacing w:before="6"/>
        <w:rPr>
          <w:rFonts w:ascii="Calibri" w:eastAsia="Calibri" w:hAnsi="Calibri" w:cs="Calibri"/>
          <w:sz w:val="29"/>
          <w:szCs w:val="22"/>
          <w:lang w:bidi="en-AU"/>
        </w:rPr>
      </w:pPr>
    </w:p>
    <w:p w14:paraId="49D04027" w14:textId="77777777" w:rsidR="00714769" w:rsidRPr="00714769" w:rsidRDefault="00714769" w:rsidP="00F63430">
      <w:pPr>
        <w:widowControl w:val="0"/>
        <w:numPr>
          <w:ilvl w:val="3"/>
          <w:numId w:val="54"/>
        </w:numPr>
        <w:tabs>
          <w:tab w:val="left" w:pos="1198"/>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Time worked in excess of 8 hours in any one</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day.</w:t>
      </w:r>
    </w:p>
    <w:p w14:paraId="5539EE2F" w14:textId="77777777" w:rsidR="00714769" w:rsidRPr="00714769" w:rsidRDefault="00714769" w:rsidP="00714769">
      <w:pPr>
        <w:widowControl w:val="0"/>
        <w:autoSpaceDE w:val="0"/>
        <w:autoSpaceDN w:val="0"/>
        <w:spacing w:before="10"/>
        <w:rPr>
          <w:rFonts w:ascii="Calibri" w:eastAsia="Calibri" w:hAnsi="Calibri" w:cs="Calibri"/>
          <w:sz w:val="29"/>
          <w:szCs w:val="22"/>
          <w:lang w:bidi="en-AU"/>
        </w:rPr>
      </w:pPr>
    </w:p>
    <w:p w14:paraId="2A736EFF" w14:textId="77777777" w:rsidR="00714769" w:rsidRPr="00714769" w:rsidRDefault="00714769" w:rsidP="00F63430">
      <w:pPr>
        <w:widowControl w:val="0"/>
        <w:numPr>
          <w:ilvl w:val="3"/>
          <w:numId w:val="54"/>
        </w:numPr>
        <w:tabs>
          <w:tab w:val="left" w:pos="1198"/>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Time worked in excess of 76 hours in any fortnightly pay</w:t>
      </w:r>
      <w:r w:rsidRPr="00714769">
        <w:rPr>
          <w:rFonts w:ascii="Calibri" w:eastAsia="Calibri" w:hAnsi="Calibri" w:cs="Calibri"/>
          <w:spacing w:val="-8"/>
          <w:sz w:val="20"/>
          <w:szCs w:val="22"/>
          <w:lang w:bidi="en-AU"/>
        </w:rPr>
        <w:t xml:space="preserve"> </w:t>
      </w:r>
      <w:r w:rsidRPr="00714769">
        <w:rPr>
          <w:rFonts w:ascii="Calibri" w:eastAsia="Calibri" w:hAnsi="Calibri" w:cs="Calibri"/>
          <w:sz w:val="20"/>
          <w:szCs w:val="22"/>
          <w:lang w:bidi="en-AU"/>
        </w:rPr>
        <w:t>period.</w:t>
      </w:r>
    </w:p>
    <w:p w14:paraId="2975F206"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2CD28B4D" w14:textId="77777777" w:rsidR="00714769" w:rsidRPr="00714769" w:rsidRDefault="00714769" w:rsidP="00F63430">
      <w:pPr>
        <w:widowControl w:val="0"/>
        <w:numPr>
          <w:ilvl w:val="3"/>
          <w:numId w:val="54"/>
        </w:numPr>
        <w:tabs>
          <w:tab w:val="left" w:pos="1198"/>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Time worked between midnight and 5am Monday to</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Friday.</w:t>
      </w:r>
    </w:p>
    <w:p w14:paraId="2436C884"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64B724A0" w14:textId="77777777" w:rsidR="00714769" w:rsidRPr="00714769" w:rsidRDefault="00714769" w:rsidP="00F63430">
      <w:pPr>
        <w:widowControl w:val="0"/>
        <w:numPr>
          <w:ilvl w:val="1"/>
          <w:numId w:val="54"/>
        </w:numPr>
        <w:tabs>
          <w:tab w:val="left" w:pos="840"/>
          <w:tab w:val="left" w:pos="841"/>
        </w:tabs>
        <w:autoSpaceDE w:val="0"/>
        <w:autoSpaceDN w:val="0"/>
        <w:spacing w:before="1"/>
        <w:rPr>
          <w:rFonts w:ascii="Calibri" w:eastAsia="Calibri" w:hAnsi="Calibri" w:cs="Calibri"/>
          <w:b/>
          <w:sz w:val="20"/>
          <w:szCs w:val="22"/>
          <w:lang w:bidi="en-AU"/>
        </w:rPr>
      </w:pPr>
      <w:r w:rsidRPr="00714769">
        <w:rPr>
          <w:rFonts w:ascii="Calibri" w:eastAsia="Calibri" w:hAnsi="Calibri" w:cs="Calibri"/>
          <w:b/>
          <w:sz w:val="20"/>
          <w:szCs w:val="22"/>
          <w:lang w:bidi="en-AU"/>
        </w:rPr>
        <w:t>Public</w:t>
      </w:r>
      <w:r w:rsidRPr="00714769">
        <w:rPr>
          <w:rFonts w:ascii="Calibri" w:eastAsia="Calibri" w:hAnsi="Calibri" w:cs="Calibri"/>
          <w:b/>
          <w:spacing w:val="-1"/>
          <w:sz w:val="20"/>
          <w:szCs w:val="22"/>
          <w:lang w:bidi="en-AU"/>
        </w:rPr>
        <w:t xml:space="preserve"> </w:t>
      </w:r>
      <w:r w:rsidRPr="00714769">
        <w:rPr>
          <w:rFonts w:ascii="Calibri" w:eastAsia="Calibri" w:hAnsi="Calibri" w:cs="Calibri"/>
          <w:b/>
          <w:sz w:val="20"/>
          <w:szCs w:val="22"/>
          <w:lang w:bidi="en-AU"/>
        </w:rPr>
        <w:t>Holidays</w:t>
      </w:r>
    </w:p>
    <w:p w14:paraId="61050290" w14:textId="77777777" w:rsidR="00714769" w:rsidRPr="00714769" w:rsidRDefault="00714769" w:rsidP="00714769">
      <w:pPr>
        <w:widowControl w:val="0"/>
        <w:autoSpaceDE w:val="0"/>
        <w:autoSpaceDN w:val="0"/>
        <w:spacing w:before="8"/>
        <w:rPr>
          <w:rFonts w:ascii="Calibri" w:eastAsia="Calibri" w:hAnsi="Calibri" w:cs="Calibri"/>
          <w:b/>
          <w:sz w:val="29"/>
          <w:szCs w:val="22"/>
          <w:lang w:bidi="en-AU"/>
        </w:rPr>
      </w:pPr>
    </w:p>
    <w:p w14:paraId="1840327F" w14:textId="77777777" w:rsidR="00714769" w:rsidRPr="00714769" w:rsidRDefault="00714769" w:rsidP="00F63430">
      <w:pPr>
        <w:widowControl w:val="0"/>
        <w:numPr>
          <w:ilvl w:val="2"/>
          <w:numId w:val="54"/>
        </w:numPr>
        <w:tabs>
          <w:tab w:val="left" w:pos="840"/>
          <w:tab w:val="left" w:pos="841"/>
        </w:tabs>
        <w:autoSpaceDE w:val="0"/>
        <w:autoSpaceDN w:val="0"/>
        <w:spacing w:before="1"/>
        <w:rPr>
          <w:rFonts w:ascii="Calibri" w:eastAsia="Calibri" w:hAnsi="Calibri" w:cs="Calibri"/>
          <w:sz w:val="20"/>
          <w:szCs w:val="22"/>
          <w:lang w:bidi="en-AU"/>
        </w:rPr>
      </w:pPr>
      <w:r w:rsidRPr="00714769">
        <w:rPr>
          <w:rFonts w:ascii="Calibri" w:eastAsia="Calibri" w:hAnsi="Calibri" w:cs="Calibri"/>
          <w:sz w:val="20"/>
          <w:szCs w:val="22"/>
          <w:lang w:bidi="en-AU"/>
        </w:rPr>
        <w:t>Work on Public Holidays shall be paid at time worked plus</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100%.</w:t>
      </w:r>
    </w:p>
    <w:p w14:paraId="71DDDFFD"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67E6F368" w14:textId="77777777" w:rsidR="00714769" w:rsidRPr="00714769" w:rsidRDefault="00714769" w:rsidP="00714769">
      <w:pPr>
        <w:widowControl w:val="0"/>
        <w:autoSpaceDE w:val="0"/>
        <w:autoSpaceDN w:val="0"/>
        <w:spacing w:before="4"/>
        <w:rPr>
          <w:rFonts w:ascii="Calibri" w:eastAsia="Calibri" w:hAnsi="Calibri" w:cs="Calibri"/>
          <w:sz w:val="19"/>
          <w:szCs w:val="22"/>
          <w:lang w:bidi="en-AU"/>
        </w:rPr>
      </w:pPr>
    </w:p>
    <w:p w14:paraId="2214B86C" w14:textId="77777777" w:rsidR="00714769" w:rsidRPr="00714769" w:rsidRDefault="00714769" w:rsidP="00F63430">
      <w:pPr>
        <w:widowControl w:val="0"/>
        <w:numPr>
          <w:ilvl w:val="2"/>
          <w:numId w:val="54"/>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 xml:space="preserve">Public Holidays are defined in Clause F. 10 – </w:t>
      </w:r>
      <w:r w:rsidRPr="00714769">
        <w:rPr>
          <w:rFonts w:ascii="Calibri" w:eastAsia="Calibri" w:hAnsi="Calibri" w:cs="Calibri"/>
          <w:i/>
          <w:sz w:val="20"/>
          <w:szCs w:val="22"/>
          <w:lang w:bidi="en-AU"/>
        </w:rPr>
        <w:t xml:space="preserve">Public Holidays </w:t>
      </w:r>
      <w:r w:rsidRPr="00714769">
        <w:rPr>
          <w:rFonts w:ascii="Calibri" w:eastAsia="Calibri" w:hAnsi="Calibri" w:cs="Calibri"/>
          <w:sz w:val="20"/>
          <w:szCs w:val="22"/>
          <w:lang w:bidi="en-AU"/>
        </w:rPr>
        <w:t>of this</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Agreement.</w:t>
      </w:r>
    </w:p>
    <w:p w14:paraId="0FF3C055"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15264018"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77758992" w14:textId="77777777" w:rsidR="00714769" w:rsidRPr="00714769" w:rsidRDefault="00714769" w:rsidP="00F63430">
      <w:pPr>
        <w:widowControl w:val="0"/>
        <w:numPr>
          <w:ilvl w:val="1"/>
          <w:numId w:val="54"/>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Work Performed on</w:t>
      </w:r>
      <w:r w:rsidRPr="00714769">
        <w:rPr>
          <w:rFonts w:ascii="Calibri" w:eastAsia="Calibri" w:hAnsi="Calibri" w:cs="Calibri"/>
          <w:b/>
          <w:spacing w:val="-1"/>
          <w:sz w:val="20"/>
          <w:szCs w:val="22"/>
          <w:lang w:bidi="en-AU"/>
        </w:rPr>
        <w:t xml:space="preserve"> </w:t>
      </w:r>
      <w:r w:rsidRPr="00714769">
        <w:rPr>
          <w:rFonts w:ascii="Calibri" w:eastAsia="Calibri" w:hAnsi="Calibri" w:cs="Calibri"/>
          <w:b/>
          <w:sz w:val="20"/>
          <w:szCs w:val="22"/>
          <w:lang w:bidi="en-AU"/>
        </w:rPr>
        <w:t>Weekends</w:t>
      </w:r>
    </w:p>
    <w:p w14:paraId="732B905C" w14:textId="77777777" w:rsidR="00714769" w:rsidRPr="00714769" w:rsidRDefault="00714769" w:rsidP="00714769">
      <w:pPr>
        <w:widowControl w:val="0"/>
        <w:autoSpaceDE w:val="0"/>
        <w:autoSpaceDN w:val="0"/>
        <w:spacing w:before="7"/>
        <w:rPr>
          <w:rFonts w:ascii="Calibri" w:eastAsia="Calibri" w:hAnsi="Calibri" w:cs="Calibri"/>
          <w:b/>
          <w:sz w:val="29"/>
          <w:szCs w:val="22"/>
          <w:lang w:bidi="en-AU"/>
        </w:rPr>
      </w:pPr>
    </w:p>
    <w:p w14:paraId="694E1008" w14:textId="77777777" w:rsidR="00714769" w:rsidRPr="00714769" w:rsidRDefault="00714769" w:rsidP="00F63430">
      <w:pPr>
        <w:widowControl w:val="0"/>
        <w:numPr>
          <w:ilvl w:val="2"/>
          <w:numId w:val="54"/>
        </w:numPr>
        <w:tabs>
          <w:tab w:val="left" w:pos="840"/>
          <w:tab w:val="left" w:pos="841"/>
          <w:tab w:val="left" w:pos="1560"/>
        </w:tabs>
        <w:autoSpaceDE w:val="0"/>
        <w:autoSpaceDN w:val="0"/>
        <w:spacing w:line="597" w:lineRule="auto"/>
        <w:ind w:right="3679"/>
        <w:rPr>
          <w:rFonts w:ascii="Calibri" w:eastAsia="Calibri" w:hAnsi="Calibri" w:cs="Calibri"/>
          <w:sz w:val="20"/>
          <w:szCs w:val="22"/>
          <w:lang w:bidi="en-AU"/>
        </w:rPr>
      </w:pPr>
      <w:r w:rsidRPr="00714769">
        <w:rPr>
          <w:rFonts w:ascii="Calibri" w:eastAsia="Calibri" w:hAnsi="Calibri" w:cs="Calibri"/>
          <w:sz w:val="20"/>
          <w:szCs w:val="22"/>
          <w:lang w:bidi="en-AU"/>
        </w:rPr>
        <w:t>Work performed on weekends shall attract overtime rates as</w:t>
      </w:r>
      <w:r w:rsidRPr="00714769">
        <w:rPr>
          <w:rFonts w:ascii="Calibri" w:eastAsia="Calibri" w:hAnsi="Calibri" w:cs="Calibri"/>
          <w:spacing w:val="-32"/>
          <w:sz w:val="20"/>
          <w:szCs w:val="22"/>
          <w:lang w:bidi="en-AU"/>
        </w:rPr>
        <w:t xml:space="preserve"> </w:t>
      </w:r>
      <w:r w:rsidRPr="00714769">
        <w:rPr>
          <w:rFonts w:ascii="Calibri" w:eastAsia="Calibri" w:hAnsi="Calibri" w:cs="Calibri"/>
          <w:sz w:val="20"/>
          <w:szCs w:val="22"/>
          <w:lang w:bidi="en-AU"/>
        </w:rPr>
        <w:t>follows. a).</w:t>
      </w:r>
      <w:r w:rsidRPr="00714769">
        <w:rPr>
          <w:rFonts w:ascii="Calibri" w:eastAsia="Calibri" w:hAnsi="Calibri" w:cs="Calibri"/>
          <w:sz w:val="20"/>
          <w:szCs w:val="22"/>
          <w:lang w:bidi="en-AU"/>
        </w:rPr>
        <w:tab/>
        <w:t>Saturday: Time worked at</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2x.</w:t>
      </w:r>
    </w:p>
    <w:p w14:paraId="72C9F16C" w14:textId="77777777" w:rsidR="00714769" w:rsidRPr="00714769" w:rsidRDefault="00714769" w:rsidP="00714769">
      <w:pPr>
        <w:widowControl w:val="0"/>
        <w:tabs>
          <w:tab w:val="left" w:pos="1560"/>
        </w:tabs>
        <w:autoSpaceDE w:val="0"/>
        <w:autoSpaceDN w:val="0"/>
        <w:spacing w:line="243" w:lineRule="exact"/>
        <w:ind w:left="840"/>
        <w:rPr>
          <w:rFonts w:ascii="Calibri" w:eastAsia="Calibri" w:hAnsi="Calibri" w:cs="Calibri"/>
          <w:sz w:val="20"/>
          <w:szCs w:val="22"/>
          <w:lang w:bidi="en-AU"/>
        </w:rPr>
      </w:pPr>
      <w:r w:rsidRPr="00714769">
        <w:rPr>
          <w:rFonts w:ascii="Calibri" w:eastAsia="Calibri" w:hAnsi="Calibri" w:cs="Calibri"/>
          <w:sz w:val="20"/>
          <w:szCs w:val="22"/>
          <w:lang w:bidi="en-AU"/>
        </w:rPr>
        <w:t>b).</w:t>
      </w:r>
      <w:r w:rsidRPr="00714769">
        <w:rPr>
          <w:rFonts w:ascii="Calibri" w:eastAsia="Calibri" w:hAnsi="Calibri" w:cs="Calibri"/>
          <w:sz w:val="20"/>
          <w:szCs w:val="22"/>
          <w:lang w:bidi="en-AU"/>
        </w:rPr>
        <w:tab/>
        <w:t>Sunday: Time worked at</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2x.</w:t>
      </w:r>
    </w:p>
    <w:p w14:paraId="483FB95D" w14:textId="77777777" w:rsidR="00714769" w:rsidRPr="00714769" w:rsidRDefault="00714769" w:rsidP="00714769">
      <w:pPr>
        <w:widowControl w:val="0"/>
        <w:autoSpaceDE w:val="0"/>
        <w:autoSpaceDN w:val="0"/>
        <w:spacing w:line="243" w:lineRule="exact"/>
        <w:rPr>
          <w:rFonts w:ascii="Calibri" w:eastAsia="Calibri" w:hAnsi="Calibri" w:cs="Calibri"/>
          <w:sz w:val="20"/>
          <w:szCs w:val="22"/>
          <w:lang w:bidi="en-AU"/>
        </w:rPr>
        <w:sectPr w:rsidR="00714769" w:rsidRPr="00714769" w:rsidSect="004D4C08">
          <w:footerReference w:type="default" r:id="rId20"/>
          <w:pgSz w:w="11910" w:h="16840"/>
          <w:pgMar w:top="940" w:right="80" w:bottom="900" w:left="1680" w:header="0" w:footer="718" w:gutter="0"/>
          <w:cols w:space="720"/>
        </w:sectPr>
      </w:pPr>
    </w:p>
    <w:p w14:paraId="4FB70BD0" w14:textId="77777777" w:rsidR="00714769" w:rsidRPr="00714769" w:rsidRDefault="00714769" w:rsidP="00F63430">
      <w:pPr>
        <w:widowControl w:val="0"/>
        <w:numPr>
          <w:ilvl w:val="1"/>
          <w:numId w:val="53"/>
        </w:numPr>
        <w:tabs>
          <w:tab w:val="left" w:pos="840"/>
          <w:tab w:val="left" w:pos="841"/>
        </w:tabs>
        <w:autoSpaceDE w:val="0"/>
        <w:autoSpaceDN w:val="0"/>
        <w:spacing w:before="34"/>
        <w:rPr>
          <w:rFonts w:ascii="Calibri" w:eastAsia="Calibri" w:hAnsi="Calibri" w:cs="Calibri"/>
          <w:b/>
          <w:sz w:val="20"/>
          <w:szCs w:val="22"/>
          <w:lang w:bidi="en-AU"/>
        </w:rPr>
      </w:pPr>
      <w:r w:rsidRPr="00714769">
        <w:rPr>
          <w:rFonts w:ascii="Calibri" w:eastAsia="Calibri" w:hAnsi="Calibri" w:cs="Calibri"/>
          <w:b/>
          <w:sz w:val="20"/>
          <w:szCs w:val="22"/>
          <w:lang w:bidi="en-AU"/>
        </w:rPr>
        <w:lastRenderedPageBreak/>
        <w:t>Meal</w:t>
      </w:r>
      <w:r w:rsidRPr="00714769">
        <w:rPr>
          <w:rFonts w:ascii="Calibri" w:eastAsia="Calibri" w:hAnsi="Calibri" w:cs="Calibri"/>
          <w:b/>
          <w:spacing w:val="-2"/>
          <w:sz w:val="20"/>
          <w:szCs w:val="22"/>
          <w:lang w:bidi="en-AU"/>
        </w:rPr>
        <w:t xml:space="preserve"> </w:t>
      </w:r>
      <w:r w:rsidRPr="00714769">
        <w:rPr>
          <w:rFonts w:ascii="Calibri" w:eastAsia="Calibri" w:hAnsi="Calibri" w:cs="Calibri"/>
          <w:b/>
          <w:sz w:val="20"/>
          <w:szCs w:val="22"/>
          <w:lang w:bidi="en-AU"/>
        </w:rPr>
        <w:t>Breaks</w:t>
      </w:r>
    </w:p>
    <w:p w14:paraId="3C4CFB09" w14:textId="77777777" w:rsidR="00714769" w:rsidRPr="00714769" w:rsidRDefault="00714769" w:rsidP="00714769">
      <w:pPr>
        <w:widowControl w:val="0"/>
        <w:autoSpaceDE w:val="0"/>
        <w:autoSpaceDN w:val="0"/>
        <w:spacing w:before="7"/>
        <w:rPr>
          <w:rFonts w:ascii="Calibri" w:eastAsia="Calibri" w:hAnsi="Calibri" w:cs="Calibri"/>
          <w:b/>
          <w:sz w:val="29"/>
          <w:szCs w:val="22"/>
          <w:lang w:bidi="en-AU"/>
        </w:rPr>
      </w:pPr>
    </w:p>
    <w:p w14:paraId="70476541" w14:textId="77777777" w:rsidR="00714769" w:rsidRPr="00714769" w:rsidRDefault="00714769" w:rsidP="00F63430">
      <w:pPr>
        <w:widowControl w:val="0"/>
        <w:numPr>
          <w:ilvl w:val="2"/>
          <w:numId w:val="5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No employee shall be required to work for more than 5 hours without a</w:t>
      </w:r>
      <w:r w:rsidRPr="00714769">
        <w:rPr>
          <w:rFonts w:ascii="Calibri" w:eastAsia="Calibri" w:hAnsi="Calibri" w:cs="Calibri"/>
          <w:spacing w:val="-8"/>
          <w:sz w:val="20"/>
          <w:szCs w:val="22"/>
          <w:lang w:bidi="en-AU"/>
        </w:rPr>
        <w:t xml:space="preserve"> </w:t>
      </w:r>
      <w:r w:rsidRPr="00714769">
        <w:rPr>
          <w:rFonts w:ascii="Calibri" w:eastAsia="Calibri" w:hAnsi="Calibri" w:cs="Calibri"/>
          <w:sz w:val="20"/>
          <w:szCs w:val="22"/>
          <w:lang w:bidi="en-AU"/>
        </w:rPr>
        <w:t>break.</w:t>
      </w:r>
    </w:p>
    <w:p w14:paraId="7E045869"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07C0A045"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03D12EBE" w14:textId="77777777" w:rsidR="00714769" w:rsidRPr="00714769" w:rsidRDefault="00714769" w:rsidP="00F63430">
      <w:pPr>
        <w:widowControl w:val="0"/>
        <w:numPr>
          <w:ilvl w:val="2"/>
          <w:numId w:val="5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Casual employees are to be given an unpaid meal break of 30 minutes every 5</w:t>
      </w:r>
      <w:r w:rsidRPr="00714769">
        <w:rPr>
          <w:rFonts w:ascii="Calibri" w:eastAsia="Calibri" w:hAnsi="Calibri" w:cs="Calibri"/>
          <w:spacing w:val="-14"/>
          <w:sz w:val="20"/>
          <w:szCs w:val="22"/>
          <w:lang w:bidi="en-AU"/>
        </w:rPr>
        <w:t xml:space="preserve"> </w:t>
      </w:r>
      <w:r w:rsidRPr="00714769">
        <w:rPr>
          <w:rFonts w:ascii="Calibri" w:eastAsia="Calibri" w:hAnsi="Calibri" w:cs="Calibri"/>
          <w:sz w:val="20"/>
          <w:szCs w:val="22"/>
          <w:lang w:bidi="en-AU"/>
        </w:rPr>
        <w:t>hours.</w:t>
      </w:r>
    </w:p>
    <w:p w14:paraId="0AFAE0EE"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5593BCE3"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1FC233AC" w14:textId="77777777" w:rsidR="00714769" w:rsidRPr="00714769" w:rsidRDefault="00714769" w:rsidP="00F63430">
      <w:pPr>
        <w:widowControl w:val="0"/>
        <w:numPr>
          <w:ilvl w:val="2"/>
          <w:numId w:val="53"/>
        </w:numPr>
        <w:tabs>
          <w:tab w:val="left" w:pos="840"/>
          <w:tab w:val="left" w:pos="841"/>
        </w:tabs>
        <w:autoSpaceDE w:val="0"/>
        <w:autoSpaceDN w:val="0"/>
        <w:spacing w:line="357" w:lineRule="auto"/>
        <w:ind w:right="1264"/>
        <w:rPr>
          <w:rFonts w:ascii="Calibri" w:eastAsia="Calibri" w:hAnsi="Calibri" w:cs="Calibri"/>
          <w:sz w:val="20"/>
          <w:szCs w:val="22"/>
          <w:lang w:bidi="en-AU"/>
        </w:rPr>
      </w:pPr>
      <w:r w:rsidRPr="00714769">
        <w:rPr>
          <w:rFonts w:ascii="Calibri" w:eastAsia="Calibri" w:hAnsi="Calibri" w:cs="Calibri"/>
          <w:sz w:val="20"/>
          <w:szCs w:val="22"/>
          <w:lang w:bidi="en-AU"/>
        </w:rPr>
        <w:t>If, due to the nature of the work being undertaken, it is not practicable to provide a meal break the employee is to be paid for the 30 minute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break.</w:t>
      </w:r>
    </w:p>
    <w:p w14:paraId="784513D7" w14:textId="77777777" w:rsidR="00714769" w:rsidRPr="00714769" w:rsidRDefault="00714769" w:rsidP="00714769">
      <w:pPr>
        <w:widowControl w:val="0"/>
        <w:autoSpaceDE w:val="0"/>
        <w:autoSpaceDN w:val="0"/>
        <w:spacing w:before="10"/>
        <w:rPr>
          <w:rFonts w:ascii="Calibri" w:eastAsia="Calibri" w:hAnsi="Calibri" w:cs="Calibri"/>
          <w:sz w:val="29"/>
          <w:szCs w:val="22"/>
          <w:lang w:bidi="en-AU"/>
        </w:rPr>
      </w:pPr>
    </w:p>
    <w:p w14:paraId="0D170E74" w14:textId="77777777" w:rsidR="00714769" w:rsidRPr="00714769" w:rsidRDefault="00714769" w:rsidP="00F63430">
      <w:pPr>
        <w:widowControl w:val="0"/>
        <w:numPr>
          <w:ilvl w:val="2"/>
          <w:numId w:val="53"/>
        </w:numPr>
        <w:tabs>
          <w:tab w:val="left" w:pos="840"/>
          <w:tab w:val="left" w:pos="841"/>
        </w:tabs>
        <w:autoSpaceDE w:val="0"/>
        <w:autoSpaceDN w:val="0"/>
        <w:spacing w:before="1" w:line="357" w:lineRule="auto"/>
        <w:ind w:right="1370"/>
        <w:rPr>
          <w:rFonts w:ascii="Calibri" w:eastAsia="Calibri" w:hAnsi="Calibri" w:cs="Calibri"/>
          <w:sz w:val="20"/>
          <w:szCs w:val="22"/>
          <w:lang w:bidi="en-AU"/>
        </w:rPr>
      </w:pPr>
      <w:r w:rsidRPr="00714769">
        <w:rPr>
          <w:rFonts w:ascii="Calibri" w:eastAsia="Calibri" w:hAnsi="Calibri" w:cs="Calibri"/>
          <w:sz w:val="20"/>
          <w:szCs w:val="22"/>
          <w:lang w:bidi="en-AU"/>
        </w:rPr>
        <w:t>If the meal break is taken in conjunction with overtime then a paid meal break of 30 minutes</w:t>
      </w:r>
      <w:r w:rsidRPr="00714769">
        <w:rPr>
          <w:rFonts w:ascii="Calibri" w:eastAsia="Calibri" w:hAnsi="Calibri" w:cs="Calibri"/>
          <w:spacing w:val="-33"/>
          <w:sz w:val="20"/>
          <w:szCs w:val="22"/>
          <w:lang w:bidi="en-AU"/>
        </w:rPr>
        <w:t xml:space="preserve"> </w:t>
      </w:r>
      <w:r w:rsidRPr="00714769">
        <w:rPr>
          <w:rFonts w:ascii="Calibri" w:eastAsia="Calibri" w:hAnsi="Calibri" w:cs="Calibri"/>
          <w:sz w:val="20"/>
          <w:szCs w:val="22"/>
          <w:lang w:bidi="en-AU"/>
        </w:rPr>
        <w:t>shall be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provided.</w:t>
      </w:r>
    </w:p>
    <w:p w14:paraId="4892289E" w14:textId="77777777" w:rsidR="00714769" w:rsidRPr="00714769" w:rsidRDefault="00714769" w:rsidP="00714769">
      <w:pPr>
        <w:widowControl w:val="0"/>
        <w:autoSpaceDE w:val="0"/>
        <w:autoSpaceDN w:val="0"/>
        <w:spacing w:before="10"/>
        <w:rPr>
          <w:rFonts w:ascii="Calibri" w:eastAsia="Calibri" w:hAnsi="Calibri" w:cs="Calibri"/>
          <w:sz w:val="29"/>
          <w:szCs w:val="22"/>
          <w:lang w:bidi="en-AU"/>
        </w:rPr>
      </w:pPr>
    </w:p>
    <w:p w14:paraId="2A2D233F" w14:textId="77777777" w:rsidR="00714769" w:rsidRPr="00714769" w:rsidRDefault="00714769" w:rsidP="00714769">
      <w:pPr>
        <w:widowControl w:val="0"/>
        <w:tabs>
          <w:tab w:val="left" w:pos="840"/>
        </w:tabs>
        <w:autoSpaceDE w:val="0"/>
        <w:autoSpaceDN w:val="0"/>
        <w:ind w:left="120"/>
        <w:rPr>
          <w:rFonts w:ascii="Calibri" w:eastAsia="Calibri" w:hAnsi="Calibri" w:cs="Calibri"/>
          <w:b/>
          <w:sz w:val="20"/>
          <w:szCs w:val="22"/>
          <w:lang w:bidi="en-AU"/>
        </w:rPr>
      </w:pPr>
      <w:r w:rsidRPr="00714769">
        <w:rPr>
          <w:rFonts w:ascii="Calibri" w:eastAsia="Calibri" w:hAnsi="Calibri" w:cs="Calibri"/>
          <w:b/>
          <w:sz w:val="20"/>
          <w:szCs w:val="22"/>
          <w:lang w:bidi="en-AU"/>
        </w:rPr>
        <w:t>12.8</w:t>
      </w:r>
      <w:r w:rsidRPr="00714769">
        <w:rPr>
          <w:rFonts w:ascii="Calibri" w:eastAsia="Calibri" w:hAnsi="Calibri" w:cs="Calibri"/>
          <w:b/>
          <w:sz w:val="20"/>
          <w:szCs w:val="22"/>
          <w:lang w:bidi="en-AU"/>
        </w:rPr>
        <w:tab/>
        <w:t>Protective Clothing/Uniform</w:t>
      </w:r>
    </w:p>
    <w:p w14:paraId="20ADE64E" w14:textId="77777777" w:rsidR="00714769" w:rsidRPr="00714769" w:rsidRDefault="00714769" w:rsidP="00714769">
      <w:pPr>
        <w:widowControl w:val="0"/>
        <w:autoSpaceDE w:val="0"/>
        <w:autoSpaceDN w:val="0"/>
        <w:spacing w:before="7"/>
        <w:rPr>
          <w:rFonts w:ascii="Calibri" w:eastAsia="Calibri" w:hAnsi="Calibri" w:cs="Calibri"/>
          <w:b/>
          <w:sz w:val="29"/>
          <w:szCs w:val="22"/>
          <w:lang w:bidi="en-AU"/>
        </w:rPr>
      </w:pPr>
    </w:p>
    <w:p w14:paraId="4A68FD93" w14:textId="77777777" w:rsidR="00714769" w:rsidRPr="00714769" w:rsidRDefault="00714769" w:rsidP="00714769">
      <w:pPr>
        <w:widowControl w:val="0"/>
        <w:tabs>
          <w:tab w:val="left" w:pos="840"/>
        </w:tabs>
        <w:autoSpaceDE w:val="0"/>
        <w:autoSpaceDN w:val="0"/>
        <w:spacing w:line="360" w:lineRule="auto"/>
        <w:ind w:left="840" w:right="2129" w:hanging="720"/>
        <w:rPr>
          <w:rFonts w:ascii="Calibri" w:eastAsia="Calibri" w:hAnsi="Calibri" w:cs="Calibri"/>
          <w:sz w:val="20"/>
          <w:szCs w:val="22"/>
          <w:lang w:bidi="en-AU"/>
        </w:rPr>
      </w:pPr>
      <w:r w:rsidRPr="00714769">
        <w:rPr>
          <w:rFonts w:ascii="Calibri" w:eastAsia="Calibri" w:hAnsi="Calibri" w:cs="Calibri"/>
          <w:sz w:val="20"/>
          <w:szCs w:val="22"/>
          <w:lang w:bidi="en-AU"/>
        </w:rPr>
        <w:t>12.8.1</w:t>
      </w:r>
      <w:r w:rsidRPr="00714769">
        <w:rPr>
          <w:rFonts w:ascii="Calibri" w:eastAsia="Calibri" w:hAnsi="Calibri" w:cs="Calibri"/>
          <w:sz w:val="20"/>
          <w:szCs w:val="22"/>
          <w:lang w:bidi="en-AU"/>
        </w:rPr>
        <w:tab/>
        <w:t>Casual</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employees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supplied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Protective</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Clothing/Uniform</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per</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ACTION</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QS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Work Instruction 4.9.30 prior to initial commencement 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duty.</w:t>
      </w:r>
    </w:p>
    <w:p w14:paraId="38D4D5EE" w14:textId="77777777" w:rsidR="00714769" w:rsidRPr="00714769" w:rsidRDefault="00714769" w:rsidP="00714769">
      <w:pPr>
        <w:widowControl w:val="0"/>
        <w:autoSpaceDE w:val="0"/>
        <w:autoSpaceDN w:val="0"/>
        <w:spacing w:before="8"/>
        <w:rPr>
          <w:rFonts w:ascii="Calibri" w:eastAsia="Calibri" w:hAnsi="Calibri" w:cs="Calibri"/>
          <w:sz w:val="29"/>
          <w:szCs w:val="22"/>
          <w:lang w:bidi="en-AU"/>
        </w:rPr>
      </w:pPr>
    </w:p>
    <w:p w14:paraId="581FEA05" w14:textId="77777777" w:rsidR="00714769" w:rsidRPr="00714769" w:rsidRDefault="00714769" w:rsidP="00F63430">
      <w:pPr>
        <w:widowControl w:val="0"/>
        <w:numPr>
          <w:ilvl w:val="1"/>
          <w:numId w:val="52"/>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Conditions</w:t>
      </w:r>
    </w:p>
    <w:p w14:paraId="5B61A47F" w14:textId="77777777" w:rsidR="00714769" w:rsidRPr="00714769" w:rsidRDefault="00714769" w:rsidP="00714769">
      <w:pPr>
        <w:widowControl w:val="0"/>
        <w:autoSpaceDE w:val="0"/>
        <w:autoSpaceDN w:val="0"/>
        <w:spacing w:before="7"/>
        <w:rPr>
          <w:rFonts w:ascii="Calibri" w:eastAsia="Calibri" w:hAnsi="Calibri" w:cs="Calibri"/>
          <w:b/>
          <w:sz w:val="29"/>
          <w:szCs w:val="22"/>
          <w:lang w:bidi="en-AU"/>
        </w:rPr>
      </w:pPr>
    </w:p>
    <w:p w14:paraId="4BF07E71" w14:textId="77777777" w:rsidR="00714769" w:rsidRPr="00714769" w:rsidRDefault="00714769" w:rsidP="00714769">
      <w:pPr>
        <w:widowControl w:val="0"/>
        <w:tabs>
          <w:tab w:val="left" w:pos="840"/>
        </w:tabs>
        <w:autoSpaceDE w:val="0"/>
        <w:autoSpaceDN w:val="0"/>
        <w:ind w:left="120"/>
        <w:rPr>
          <w:rFonts w:ascii="Calibri" w:eastAsia="Calibri" w:hAnsi="Calibri" w:cs="Calibri"/>
          <w:sz w:val="20"/>
          <w:szCs w:val="22"/>
          <w:lang w:bidi="en-AU"/>
        </w:rPr>
      </w:pPr>
      <w:r w:rsidRPr="00714769">
        <w:rPr>
          <w:rFonts w:ascii="Calibri" w:eastAsia="Calibri" w:hAnsi="Calibri" w:cs="Calibri"/>
          <w:sz w:val="20"/>
          <w:szCs w:val="22"/>
          <w:lang w:bidi="en-AU"/>
        </w:rPr>
        <w:t>12.9.2</w:t>
      </w:r>
      <w:r w:rsidRPr="00714769">
        <w:rPr>
          <w:rFonts w:ascii="Calibri" w:eastAsia="Calibri" w:hAnsi="Calibri" w:cs="Calibri"/>
          <w:sz w:val="20"/>
          <w:szCs w:val="22"/>
          <w:lang w:bidi="en-AU"/>
        </w:rPr>
        <w:tab/>
        <w:t>Shift hours for Casual Detailer Fuellers will be 5am until</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1am.</w:t>
      </w:r>
    </w:p>
    <w:p w14:paraId="642F9AE0"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11557DD0"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17C84066" w14:textId="77777777" w:rsidR="00714769" w:rsidRPr="00714769" w:rsidRDefault="00714769" w:rsidP="00F63430">
      <w:pPr>
        <w:widowControl w:val="0"/>
        <w:numPr>
          <w:ilvl w:val="1"/>
          <w:numId w:val="52"/>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Casual employees will not be used to perform other workshop</w:t>
      </w:r>
      <w:r w:rsidRPr="00714769">
        <w:rPr>
          <w:rFonts w:ascii="Calibri" w:eastAsia="Calibri" w:hAnsi="Calibri" w:cs="Calibri"/>
          <w:spacing w:val="-8"/>
          <w:sz w:val="20"/>
          <w:szCs w:val="22"/>
          <w:lang w:bidi="en-AU"/>
        </w:rPr>
        <w:t xml:space="preserve"> </w:t>
      </w:r>
      <w:r w:rsidRPr="00714769">
        <w:rPr>
          <w:rFonts w:ascii="Calibri" w:eastAsia="Calibri" w:hAnsi="Calibri" w:cs="Calibri"/>
          <w:sz w:val="20"/>
          <w:szCs w:val="22"/>
          <w:lang w:bidi="en-AU"/>
        </w:rPr>
        <w:t>functions.</w:t>
      </w:r>
    </w:p>
    <w:p w14:paraId="785B467E"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60AC4DE0" w14:textId="77777777" w:rsidR="00714769" w:rsidRPr="00714769" w:rsidRDefault="00714769" w:rsidP="00714769">
      <w:pPr>
        <w:widowControl w:val="0"/>
        <w:autoSpaceDE w:val="0"/>
        <w:autoSpaceDN w:val="0"/>
        <w:spacing w:before="5"/>
        <w:rPr>
          <w:rFonts w:ascii="Calibri" w:eastAsia="Calibri" w:hAnsi="Calibri" w:cs="Calibri"/>
          <w:sz w:val="19"/>
          <w:szCs w:val="22"/>
          <w:lang w:bidi="en-AU"/>
        </w:rPr>
      </w:pPr>
    </w:p>
    <w:p w14:paraId="4D347F30"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86" w:name="_bookmark435"/>
      <w:bookmarkStart w:id="1087" w:name="_Toc87831932"/>
      <w:bookmarkEnd w:id="1086"/>
      <w:r w:rsidRPr="00714769">
        <w:rPr>
          <w:rFonts w:ascii="Calibri" w:eastAsia="Calibri" w:hAnsi="Calibri" w:cs="Calibri"/>
          <w:b/>
          <w:bCs/>
          <w:lang w:bidi="en-AU"/>
        </w:rPr>
        <w:t>Time Off In Lieu</w:t>
      </w:r>
      <w:r w:rsidRPr="00714769">
        <w:rPr>
          <w:rFonts w:ascii="Calibri" w:eastAsia="Calibri" w:hAnsi="Calibri" w:cs="Calibri"/>
          <w:b/>
          <w:bCs/>
          <w:spacing w:val="-1"/>
          <w:lang w:bidi="en-AU"/>
        </w:rPr>
        <w:t xml:space="preserve"> </w:t>
      </w:r>
      <w:r w:rsidRPr="00714769">
        <w:rPr>
          <w:rFonts w:ascii="Calibri" w:eastAsia="Calibri" w:hAnsi="Calibri" w:cs="Calibri"/>
          <w:b/>
          <w:bCs/>
          <w:lang w:bidi="en-AU"/>
        </w:rPr>
        <w:t>(TOIL)</w:t>
      </w:r>
      <w:bookmarkEnd w:id="1087"/>
    </w:p>
    <w:p w14:paraId="72003518"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0D01BFB3"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321"/>
        <w:rPr>
          <w:rFonts w:ascii="Calibri" w:eastAsia="Calibri" w:hAnsi="Calibri" w:cs="Calibri"/>
          <w:sz w:val="20"/>
          <w:szCs w:val="22"/>
          <w:lang w:bidi="en-AU"/>
        </w:rPr>
      </w:pPr>
      <w:r w:rsidRPr="00714769">
        <w:rPr>
          <w:rFonts w:ascii="Calibri" w:eastAsia="Calibri" w:hAnsi="Calibri" w:cs="Calibri"/>
          <w:sz w:val="20"/>
          <w:szCs w:val="22"/>
          <w:lang w:bidi="en-AU"/>
        </w:rPr>
        <w:t>Time off in Lieu (TOIL) may be accrued at the overtime rate relevant to the time it was worked at the request of the employee.</w:t>
      </w:r>
      <w:r w:rsidRPr="00714769">
        <w:rPr>
          <w:rFonts w:ascii="Calibri" w:eastAsia="Calibri" w:hAnsi="Calibri" w:cs="Calibri"/>
          <w:spacing w:val="10"/>
          <w:sz w:val="20"/>
          <w:szCs w:val="22"/>
          <w:lang w:bidi="en-AU"/>
        </w:rPr>
        <w:t xml:space="preserve"> </w:t>
      </w:r>
      <w:r w:rsidRPr="00714769">
        <w:rPr>
          <w:rFonts w:ascii="Calibri" w:eastAsia="Calibri" w:hAnsi="Calibri" w:cs="Calibri"/>
          <w:sz w:val="20"/>
          <w:szCs w:val="22"/>
          <w:lang w:bidi="en-AU"/>
        </w:rPr>
        <w:t>An employee may access their TOIL credit following agreement with their</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supervisor/manager.</w:t>
      </w:r>
    </w:p>
    <w:p w14:paraId="1723F1BF"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58FDFD4F"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88" w:name="_bookmark436"/>
      <w:bookmarkStart w:id="1089" w:name="_Toc87831933"/>
      <w:bookmarkEnd w:id="1088"/>
      <w:r w:rsidRPr="00714769">
        <w:rPr>
          <w:rFonts w:ascii="Calibri" w:eastAsia="Calibri" w:hAnsi="Calibri" w:cs="Calibri"/>
          <w:b/>
          <w:bCs/>
          <w:lang w:bidi="en-AU"/>
        </w:rPr>
        <w:t>Multi-skilled Driver/Mechanics</w:t>
      </w:r>
      <w:bookmarkEnd w:id="1089"/>
    </w:p>
    <w:p w14:paraId="22EBA022" w14:textId="77777777" w:rsidR="00714769" w:rsidRPr="00714769" w:rsidRDefault="00714769" w:rsidP="00714769">
      <w:pPr>
        <w:widowControl w:val="0"/>
        <w:autoSpaceDE w:val="0"/>
        <w:autoSpaceDN w:val="0"/>
        <w:spacing w:before="7"/>
        <w:rPr>
          <w:rFonts w:ascii="Calibri" w:eastAsia="Calibri" w:hAnsi="Calibri" w:cs="Calibri"/>
          <w:b/>
          <w:sz w:val="19"/>
          <w:szCs w:val="22"/>
          <w:lang w:bidi="en-AU"/>
        </w:rPr>
      </w:pPr>
    </w:p>
    <w:p w14:paraId="446B096D"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52"/>
        <w:rPr>
          <w:rFonts w:ascii="Calibri" w:eastAsia="Calibri" w:hAnsi="Calibri" w:cs="Calibri"/>
          <w:sz w:val="20"/>
          <w:szCs w:val="22"/>
          <w:lang w:bidi="en-AU"/>
        </w:rPr>
      </w:pPr>
      <w:r w:rsidRPr="00714769">
        <w:rPr>
          <w:rFonts w:ascii="Calibri" w:eastAsia="Calibri" w:hAnsi="Calibri" w:cs="Calibri"/>
          <w:sz w:val="20"/>
          <w:szCs w:val="22"/>
          <w:lang w:bidi="en-AU"/>
        </w:rPr>
        <w:t>Those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currently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GSO6</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level</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below</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paid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standard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driver's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composite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hourly rate, as defined in Schedule 2 of this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Agreement.</w:t>
      </w:r>
    </w:p>
    <w:p w14:paraId="5955629A" w14:textId="77777777" w:rsidR="00714769" w:rsidRPr="00714769" w:rsidRDefault="00714769" w:rsidP="00714769">
      <w:pPr>
        <w:widowControl w:val="0"/>
        <w:autoSpaceDE w:val="0"/>
        <w:autoSpaceDN w:val="0"/>
        <w:spacing w:before="6"/>
        <w:rPr>
          <w:rFonts w:ascii="Calibri" w:eastAsia="Calibri" w:hAnsi="Calibri" w:cs="Calibri"/>
          <w:sz w:val="29"/>
          <w:szCs w:val="22"/>
          <w:lang w:bidi="en-AU"/>
        </w:rPr>
      </w:pPr>
    </w:p>
    <w:p w14:paraId="3BB49D24"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19"/>
        <w:rPr>
          <w:rFonts w:ascii="Calibri" w:eastAsia="Calibri" w:hAnsi="Calibri" w:cs="Calibri"/>
          <w:sz w:val="20"/>
          <w:szCs w:val="22"/>
          <w:lang w:bidi="en-AU"/>
        </w:rPr>
      </w:pPr>
      <w:r w:rsidRPr="00714769">
        <w:rPr>
          <w:rFonts w:ascii="Calibri" w:eastAsia="Calibri" w:hAnsi="Calibri" w:cs="Calibri"/>
          <w:sz w:val="20"/>
          <w:szCs w:val="22"/>
          <w:lang w:bidi="en-AU"/>
        </w:rPr>
        <w:t>Those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classified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above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GSO6</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level</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paid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hourly</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rate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based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on</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their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GSO</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classification or the applicable rate if on a period of higher</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duties.</w:t>
      </w:r>
    </w:p>
    <w:p w14:paraId="1AFD36D6" w14:textId="77777777" w:rsidR="00714769" w:rsidRPr="00714769" w:rsidRDefault="00714769" w:rsidP="00714769">
      <w:pPr>
        <w:widowControl w:val="0"/>
        <w:autoSpaceDE w:val="0"/>
        <w:autoSpaceDN w:val="0"/>
        <w:spacing w:before="8"/>
        <w:rPr>
          <w:rFonts w:ascii="Calibri" w:eastAsia="Calibri" w:hAnsi="Calibri" w:cs="Calibri"/>
          <w:sz w:val="29"/>
          <w:szCs w:val="22"/>
          <w:lang w:bidi="en-AU"/>
        </w:rPr>
      </w:pPr>
    </w:p>
    <w:p w14:paraId="7F2D7187" w14:textId="77777777" w:rsidR="00714769" w:rsidRPr="00714769" w:rsidRDefault="00714769" w:rsidP="00F63430">
      <w:pPr>
        <w:widowControl w:val="0"/>
        <w:numPr>
          <w:ilvl w:val="1"/>
          <w:numId w:val="63"/>
        </w:numPr>
        <w:tabs>
          <w:tab w:val="left" w:pos="840"/>
          <w:tab w:val="left" w:pos="841"/>
        </w:tabs>
        <w:autoSpaceDE w:val="0"/>
        <w:autoSpaceDN w:val="0"/>
        <w:spacing w:line="357" w:lineRule="auto"/>
        <w:ind w:right="1403"/>
        <w:rPr>
          <w:rFonts w:ascii="Calibri" w:eastAsia="Calibri" w:hAnsi="Calibri" w:cs="Calibri"/>
          <w:sz w:val="20"/>
          <w:szCs w:val="22"/>
          <w:lang w:bidi="en-AU"/>
        </w:rPr>
      </w:pPr>
      <w:r w:rsidRPr="00714769">
        <w:rPr>
          <w:rFonts w:ascii="Calibri" w:eastAsia="Calibri" w:hAnsi="Calibri" w:cs="Calibri"/>
          <w:sz w:val="20"/>
          <w:szCs w:val="22"/>
          <w:lang w:bidi="en-AU"/>
        </w:rPr>
        <w:t>Any Workshop staff redeployed to driving duties shall maintain their current GSO classification or be upgraded to GSO6 (whichever is higher) when calculating pay</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rates.</w:t>
      </w:r>
    </w:p>
    <w:p w14:paraId="0D693451" w14:textId="77777777" w:rsidR="00714769" w:rsidRPr="00714769" w:rsidRDefault="00714769" w:rsidP="00714769">
      <w:pPr>
        <w:widowControl w:val="0"/>
        <w:autoSpaceDE w:val="0"/>
        <w:autoSpaceDN w:val="0"/>
        <w:spacing w:line="357" w:lineRule="auto"/>
        <w:rPr>
          <w:rFonts w:ascii="Calibri" w:eastAsia="Calibri" w:hAnsi="Calibri" w:cs="Calibri"/>
          <w:sz w:val="20"/>
          <w:szCs w:val="22"/>
          <w:lang w:bidi="en-AU"/>
        </w:rPr>
        <w:sectPr w:rsidR="00714769" w:rsidRPr="00714769" w:rsidSect="004D4C08">
          <w:footerReference w:type="default" r:id="rId21"/>
          <w:pgSz w:w="11910" w:h="16840"/>
          <w:pgMar w:top="940" w:right="80" w:bottom="900" w:left="1680" w:header="0" w:footer="718" w:gutter="0"/>
          <w:pgNumType w:start="151"/>
          <w:cols w:space="720"/>
        </w:sectPr>
      </w:pPr>
    </w:p>
    <w:p w14:paraId="1808CD09" w14:textId="77777777" w:rsidR="00714769" w:rsidRPr="00714769" w:rsidRDefault="00714769" w:rsidP="00F63430">
      <w:pPr>
        <w:widowControl w:val="0"/>
        <w:numPr>
          <w:ilvl w:val="0"/>
          <w:numId w:val="63"/>
        </w:numPr>
        <w:tabs>
          <w:tab w:val="left" w:pos="840"/>
          <w:tab w:val="left" w:pos="841"/>
        </w:tabs>
        <w:autoSpaceDE w:val="0"/>
        <w:autoSpaceDN w:val="0"/>
        <w:spacing w:before="34"/>
        <w:outlineLvl w:val="2"/>
        <w:rPr>
          <w:rFonts w:ascii="Calibri" w:eastAsia="Calibri" w:hAnsi="Calibri" w:cs="Calibri"/>
          <w:b/>
          <w:bCs/>
          <w:lang w:bidi="en-AU"/>
        </w:rPr>
      </w:pPr>
      <w:bookmarkStart w:id="1090" w:name="_bookmark437"/>
      <w:bookmarkStart w:id="1091" w:name="_Toc87831934"/>
      <w:bookmarkEnd w:id="1090"/>
      <w:r w:rsidRPr="00714769">
        <w:rPr>
          <w:rFonts w:ascii="Calibri" w:eastAsia="Calibri" w:hAnsi="Calibri" w:cs="Calibri"/>
          <w:b/>
          <w:bCs/>
          <w:lang w:bidi="en-AU"/>
        </w:rPr>
        <w:lastRenderedPageBreak/>
        <w:t>Multi-skilled Workshop</w:t>
      </w:r>
      <w:r w:rsidRPr="00714769">
        <w:rPr>
          <w:rFonts w:ascii="Calibri" w:eastAsia="Calibri" w:hAnsi="Calibri" w:cs="Calibri"/>
          <w:b/>
          <w:bCs/>
          <w:spacing w:val="-5"/>
          <w:lang w:bidi="en-AU"/>
        </w:rPr>
        <w:t xml:space="preserve"> </w:t>
      </w:r>
      <w:r w:rsidRPr="00714769">
        <w:rPr>
          <w:rFonts w:ascii="Calibri" w:eastAsia="Calibri" w:hAnsi="Calibri" w:cs="Calibri"/>
          <w:b/>
          <w:bCs/>
          <w:lang w:bidi="en-AU"/>
        </w:rPr>
        <w:t>Staff</w:t>
      </w:r>
      <w:bookmarkEnd w:id="1091"/>
    </w:p>
    <w:p w14:paraId="24AEA24C"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5A94F0C9"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324"/>
        <w:rPr>
          <w:rFonts w:ascii="Calibri" w:eastAsia="Calibri" w:hAnsi="Calibri" w:cs="Calibri"/>
          <w:sz w:val="20"/>
          <w:szCs w:val="22"/>
          <w:lang w:bidi="en-AU"/>
        </w:rPr>
      </w:pPr>
      <w:r w:rsidRPr="00714769">
        <w:rPr>
          <w:rFonts w:ascii="Calibri" w:eastAsia="Calibri" w:hAnsi="Calibri" w:cs="Calibri"/>
          <w:sz w:val="20"/>
          <w:szCs w:val="22"/>
          <w:lang w:bidi="en-AU"/>
        </w:rPr>
        <w:t>The multi-skilling of workshop staff under Personal Development Agreements (PDA) guidelines (ACTION</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Policy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equivalent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has</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been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beneficial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efficiency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gains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achieved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over 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life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of previous agreements and should</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continue.</w:t>
      </w:r>
    </w:p>
    <w:p w14:paraId="1EE62B2F"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7F136D95"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28"/>
        <w:rPr>
          <w:rFonts w:ascii="Calibri" w:eastAsia="Calibri" w:hAnsi="Calibri" w:cs="Calibri"/>
          <w:sz w:val="20"/>
          <w:szCs w:val="22"/>
          <w:lang w:bidi="en-AU"/>
        </w:rPr>
      </w:pPr>
      <w:r w:rsidRPr="00714769">
        <w:rPr>
          <w:rFonts w:ascii="Calibri" w:eastAsia="Calibri" w:hAnsi="Calibri" w:cs="Calibri"/>
          <w:sz w:val="20"/>
          <w:szCs w:val="22"/>
          <w:lang w:bidi="en-AU"/>
        </w:rPr>
        <w:t>Trades and technical classifications for workshop staff have been broadbanded to provide a skill base and career path for staff employed in ACTION workshops. Personal Development Agreements (PDA) will be utilised for advancement within broadbanded</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categories.</w:t>
      </w:r>
    </w:p>
    <w:p w14:paraId="275FE038" w14:textId="77777777" w:rsidR="00714769" w:rsidRPr="00714769" w:rsidRDefault="00714769" w:rsidP="00714769">
      <w:pPr>
        <w:widowControl w:val="0"/>
        <w:autoSpaceDE w:val="0"/>
        <w:autoSpaceDN w:val="0"/>
        <w:spacing w:before="4"/>
        <w:rPr>
          <w:rFonts w:ascii="Calibri" w:eastAsia="Calibri" w:hAnsi="Calibri" w:cs="Calibri"/>
          <w:sz w:val="29"/>
          <w:szCs w:val="22"/>
          <w:lang w:bidi="en-AU"/>
        </w:rPr>
      </w:pPr>
    </w:p>
    <w:p w14:paraId="24299E2F"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Workshop Structure and</w:t>
      </w:r>
      <w:r w:rsidRPr="00714769">
        <w:rPr>
          <w:rFonts w:ascii="Calibri" w:eastAsia="Calibri" w:hAnsi="Calibri" w:cs="Calibri"/>
          <w:b/>
          <w:spacing w:val="-1"/>
          <w:sz w:val="20"/>
          <w:szCs w:val="22"/>
          <w:lang w:bidi="en-AU"/>
        </w:rPr>
        <w:t xml:space="preserve"> </w:t>
      </w:r>
      <w:r w:rsidRPr="00714769">
        <w:rPr>
          <w:rFonts w:ascii="Calibri" w:eastAsia="Calibri" w:hAnsi="Calibri" w:cs="Calibri"/>
          <w:b/>
          <w:sz w:val="20"/>
          <w:szCs w:val="22"/>
          <w:lang w:bidi="en-AU"/>
        </w:rPr>
        <w:t>Paypoints</w:t>
      </w:r>
    </w:p>
    <w:p w14:paraId="6BA642BE" w14:textId="77777777" w:rsidR="00714769" w:rsidRPr="00714769" w:rsidRDefault="00714769" w:rsidP="00714769">
      <w:pPr>
        <w:widowControl w:val="0"/>
        <w:autoSpaceDE w:val="0"/>
        <w:autoSpaceDN w:val="0"/>
        <w:spacing w:before="9"/>
        <w:rPr>
          <w:rFonts w:ascii="Calibri" w:eastAsia="Calibri" w:hAnsi="Calibri" w:cs="Calibri"/>
          <w:b/>
          <w:sz w:val="29"/>
          <w:szCs w:val="22"/>
          <w:lang w:bidi="en-AU"/>
        </w:rPr>
      </w:pPr>
    </w:p>
    <w:p w14:paraId="645B72C6" w14:textId="77777777" w:rsidR="00714769" w:rsidRPr="00714769" w:rsidRDefault="00714769" w:rsidP="00714769">
      <w:pPr>
        <w:widowControl w:val="0"/>
        <w:tabs>
          <w:tab w:val="left" w:pos="840"/>
        </w:tabs>
        <w:autoSpaceDE w:val="0"/>
        <w:autoSpaceDN w:val="0"/>
        <w:spacing w:line="360" w:lineRule="auto"/>
        <w:ind w:left="840" w:right="1407" w:hanging="720"/>
        <w:rPr>
          <w:rFonts w:ascii="Calibri" w:eastAsia="Calibri" w:hAnsi="Calibri" w:cs="Calibri"/>
          <w:sz w:val="20"/>
          <w:szCs w:val="22"/>
          <w:lang w:bidi="en-AU"/>
        </w:rPr>
      </w:pPr>
      <w:r w:rsidRPr="00714769">
        <w:rPr>
          <w:rFonts w:ascii="Calibri" w:eastAsia="Calibri" w:hAnsi="Calibri" w:cs="Calibri"/>
          <w:sz w:val="20"/>
          <w:szCs w:val="22"/>
          <w:lang w:bidi="en-AU"/>
        </w:rPr>
        <w:t>15.3.1</w:t>
      </w:r>
      <w:r w:rsidRPr="00714769">
        <w:rPr>
          <w:rFonts w:ascii="Calibri" w:eastAsia="Calibri" w:hAnsi="Calibri" w:cs="Calibri"/>
          <w:sz w:val="20"/>
          <w:szCs w:val="22"/>
          <w:lang w:bidi="en-AU"/>
        </w:rPr>
        <w:tab/>
        <w:t>Trades and Technical positions within ACTION Workshops will be classified and paid according to the following table. Incremental points not specified below are not applicable to Workshop</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staff.</w:t>
      </w:r>
    </w:p>
    <w:p w14:paraId="234F0A98"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4"/>
        <w:gridCol w:w="3999"/>
      </w:tblGrid>
      <w:tr w:rsidR="00714769" w:rsidRPr="00714769" w14:paraId="416C2AE4" w14:textId="77777777" w:rsidTr="00665D9B">
        <w:trPr>
          <w:trHeight w:val="966"/>
        </w:trPr>
        <w:tc>
          <w:tcPr>
            <w:tcW w:w="4474" w:type="dxa"/>
          </w:tcPr>
          <w:p w14:paraId="2A563BF1"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49465468" w14:textId="77777777" w:rsidR="00714769" w:rsidRPr="00714769" w:rsidRDefault="00714769" w:rsidP="00714769">
            <w:pPr>
              <w:widowControl w:val="0"/>
              <w:autoSpaceDE w:val="0"/>
              <w:autoSpaceDN w:val="0"/>
              <w:ind w:left="107"/>
              <w:rPr>
                <w:rFonts w:ascii="Calibri" w:eastAsia="Calibri" w:hAnsi="Calibri" w:cs="Calibri"/>
                <w:b/>
                <w:sz w:val="20"/>
                <w:szCs w:val="22"/>
                <w:lang w:bidi="en-AU"/>
              </w:rPr>
            </w:pPr>
            <w:r w:rsidRPr="00714769">
              <w:rPr>
                <w:rFonts w:ascii="Calibri" w:eastAsia="Calibri" w:hAnsi="Calibri" w:cs="Calibri"/>
                <w:b/>
                <w:sz w:val="20"/>
                <w:szCs w:val="22"/>
                <w:lang w:bidi="en-AU"/>
              </w:rPr>
              <w:t>Job Descriptions</w:t>
            </w:r>
          </w:p>
        </w:tc>
        <w:tc>
          <w:tcPr>
            <w:tcW w:w="3999" w:type="dxa"/>
          </w:tcPr>
          <w:p w14:paraId="2A20FB0A"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4E4B7FA1" w14:textId="77777777" w:rsidR="00714769" w:rsidRPr="00714769" w:rsidRDefault="00714769" w:rsidP="00714769">
            <w:pPr>
              <w:widowControl w:val="0"/>
              <w:autoSpaceDE w:val="0"/>
              <w:autoSpaceDN w:val="0"/>
              <w:ind w:left="107"/>
              <w:rPr>
                <w:rFonts w:ascii="Calibri" w:eastAsia="Calibri" w:hAnsi="Calibri" w:cs="Calibri"/>
                <w:b/>
                <w:sz w:val="20"/>
                <w:szCs w:val="22"/>
                <w:lang w:bidi="en-AU"/>
              </w:rPr>
            </w:pPr>
            <w:r w:rsidRPr="00714769">
              <w:rPr>
                <w:rFonts w:ascii="Calibri" w:eastAsia="Calibri" w:hAnsi="Calibri" w:cs="Calibri"/>
                <w:b/>
                <w:sz w:val="20"/>
                <w:szCs w:val="22"/>
                <w:lang w:bidi="en-AU"/>
              </w:rPr>
              <w:t>Classification Paypoint</w:t>
            </w:r>
          </w:p>
        </w:tc>
      </w:tr>
      <w:tr w:rsidR="00714769" w:rsidRPr="00714769" w14:paraId="02D3760B" w14:textId="77777777" w:rsidTr="00665D9B">
        <w:trPr>
          <w:trHeight w:val="1113"/>
        </w:trPr>
        <w:tc>
          <w:tcPr>
            <w:tcW w:w="8473" w:type="dxa"/>
            <w:gridSpan w:val="2"/>
            <w:shd w:val="clear" w:color="auto" w:fill="E4E4E4"/>
          </w:tcPr>
          <w:p w14:paraId="6DB639C7" w14:textId="77777777" w:rsidR="00714769" w:rsidRPr="00714769" w:rsidRDefault="00714769" w:rsidP="00714769">
            <w:pPr>
              <w:widowControl w:val="0"/>
              <w:autoSpaceDE w:val="0"/>
              <w:autoSpaceDN w:val="0"/>
              <w:spacing w:before="239"/>
              <w:ind w:left="107"/>
              <w:rPr>
                <w:rFonts w:ascii="Calibri" w:eastAsia="Calibri" w:hAnsi="Calibri" w:cs="Calibri"/>
                <w:b/>
                <w:sz w:val="20"/>
                <w:szCs w:val="22"/>
                <w:lang w:bidi="en-AU"/>
              </w:rPr>
            </w:pPr>
            <w:r w:rsidRPr="00714769">
              <w:rPr>
                <w:rFonts w:ascii="Calibri" w:eastAsia="Calibri" w:hAnsi="Calibri" w:cs="Calibri"/>
                <w:b/>
                <w:sz w:val="20"/>
                <w:szCs w:val="22"/>
                <w:lang w:bidi="en-AU"/>
              </w:rPr>
              <w:t xml:space="preserve">Requires Merit Selection </w:t>
            </w:r>
            <w:r w:rsidRPr="00714769">
              <w:rPr>
                <w:rFonts w:ascii="Calibri" w:eastAsia="Calibri" w:hAnsi="Calibri" w:cs="Calibri"/>
                <w:b/>
                <w:sz w:val="28"/>
                <w:szCs w:val="22"/>
                <w:lang w:bidi="en-AU"/>
              </w:rPr>
              <w:t xml:space="preserve">* </w:t>
            </w:r>
            <w:r w:rsidRPr="00714769">
              <w:rPr>
                <w:rFonts w:ascii="Calibri" w:eastAsia="Calibri" w:hAnsi="Calibri" w:cs="Calibri"/>
                <w:b/>
                <w:sz w:val="20"/>
                <w:szCs w:val="22"/>
                <w:lang w:bidi="en-AU"/>
              </w:rPr>
              <w:t>to enter Trades Assistant category</w:t>
            </w:r>
          </w:p>
        </w:tc>
      </w:tr>
      <w:tr w:rsidR="00714769" w:rsidRPr="00714769" w14:paraId="02DF4E1B" w14:textId="77777777" w:rsidTr="00665D9B">
        <w:trPr>
          <w:trHeight w:val="1332"/>
        </w:trPr>
        <w:tc>
          <w:tcPr>
            <w:tcW w:w="4474" w:type="dxa"/>
          </w:tcPr>
          <w:p w14:paraId="05642318"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6DA311CE" w14:textId="77777777" w:rsidR="00714769" w:rsidRPr="00714769" w:rsidRDefault="00714769" w:rsidP="00714769">
            <w:pPr>
              <w:widowControl w:val="0"/>
              <w:autoSpaceDE w:val="0"/>
              <w:autoSpaceDN w:val="0"/>
              <w:spacing w:line="357" w:lineRule="auto"/>
              <w:ind w:left="107" w:right="532"/>
              <w:rPr>
                <w:rFonts w:ascii="Calibri" w:eastAsia="Calibri" w:hAnsi="Calibri" w:cs="Calibri"/>
                <w:sz w:val="20"/>
                <w:szCs w:val="22"/>
                <w:lang w:bidi="en-AU"/>
              </w:rPr>
            </w:pPr>
            <w:r w:rsidRPr="00714769">
              <w:rPr>
                <w:rFonts w:ascii="Calibri" w:eastAsia="Calibri" w:hAnsi="Calibri" w:cs="Calibri"/>
                <w:sz w:val="20"/>
                <w:szCs w:val="22"/>
                <w:lang w:bidi="en-AU"/>
              </w:rPr>
              <w:t>Permanent and Permanent part time Detailer - Fueller</w:t>
            </w:r>
          </w:p>
        </w:tc>
        <w:tc>
          <w:tcPr>
            <w:tcW w:w="3999" w:type="dxa"/>
          </w:tcPr>
          <w:p w14:paraId="23EF049D"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2390BE3F"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GSO4.2</w:t>
            </w:r>
          </w:p>
        </w:tc>
      </w:tr>
      <w:tr w:rsidR="00714769" w:rsidRPr="00714769" w14:paraId="76441FE8" w14:textId="77777777" w:rsidTr="00665D9B">
        <w:trPr>
          <w:trHeight w:val="966"/>
        </w:trPr>
        <w:tc>
          <w:tcPr>
            <w:tcW w:w="4474" w:type="dxa"/>
          </w:tcPr>
          <w:p w14:paraId="4BC425C5"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3EE9C6BE"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Trades Assistant (multi-skilled)</w:t>
            </w:r>
          </w:p>
        </w:tc>
        <w:tc>
          <w:tcPr>
            <w:tcW w:w="3999" w:type="dxa"/>
          </w:tcPr>
          <w:p w14:paraId="297A3F24"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51D512EE"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GSO4.2-4.4</w:t>
            </w:r>
          </w:p>
        </w:tc>
      </w:tr>
      <w:tr w:rsidR="00714769" w:rsidRPr="00714769" w14:paraId="3D352AA0" w14:textId="77777777" w:rsidTr="00665D9B">
        <w:trPr>
          <w:trHeight w:val="966"/>
        </w:trPr>
        <w:tc>
          <w:tcPr>
            <w:tcW w:w="8473" w:type="dxa"/>
            <w:gridSpan w:val="2"/>
            <w:shd w:val="clear" w:color="auto" w:fill="E4E4E4"/>
          </w:tcPr>
          <w:p w14:paraId="2E88F341"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56E8D4B6" w14:textId="77777777" w:rsidR="00714769" w:rsidRPr="00714769" w:rsidRDefault="00714769" w:rsidP="00714769">
            <w:pPr>
              <w:widowControl w:val="0"/>
              <w:autoSpaceDE w:val="0"/>
              <w:autoSpaceDN w:val="0"/>
              <w:ind w:left="107"/>
              <w:rPr>
                <w:rFonts w:ascii="Calibri" w:eastAsia="Calibri" w:hAnsi="Calibri" w:cs="Calibri"/>
                <w:b/>
                <w:sz w:val="20"/>
                <w:szCs w:val="22"/>
                <w:lang w:bidi="en-AU"/>
              </w:rPr>
            </w:pPr>
            <w:r w:rsidRPr="00714769">
              <w:rPr>
                <w:rFonts w:ascii="Calibri" w:eastAsia="Calibri" w:hAnsi="Calibri" w:cs="Calibri"/>
                <w:b/>
                <w:sz w:val="20"/>
                <w:szCs w:val="22"/>
                <w:lang w:bidi="en-AU"/>
              </w:rPr>
              <w:t>Hard Barrier – Requires Merit Selection to proceed to next category</w:t>
            </w:r>
          </w:p>
        </w:tc>
      </w:tr>
      <w:tr w:rsidR="00714769" w:rsidRPr="00714769" w14:paraId="5F096D7E" w14:textId="77777777" w:rsidTr="00665D9B">
        <w:trPr>
          <w:trHeight w:val="964"/>
        </w:trPr>
        <w:tc>
          <w:tcPr>
            <w:tcW w:w="4474" w:type="dxa"/>
          </w:tcPr>
          <w:p w14:paraId="3BB1142B"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135F7982"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Tradesperson (non multi-skilled)</w:t>
            </w:r>
          </w:p>
        </w:tc>
        <w:tc>
          <w:tcPr>
            <w:tcW w:w="3999" w:type="dxa"/>
          </w:tcPr>
          <w:p w14:paraId="50C5396E"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39391C8F"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GSO5.4</w:t>
            </w:r>
          </w:p>
        </w:tc>
      </w:tr>
      <w:tr w:rsidR="00714769" w:rsidRPr="00714769" w14:paraId="05E28AE0" w14:textId="77777777" w:rsidTr="00665D9B">
        <w:trPr>
          <w:trHeight w:val="967"/>
        </w:trPr>
        <w:tc>
          <w:tcPr>
            <w:tcW w:w="4474" w:type="dxa"/>
          </w:tcPr>
          <w:p w14:paraId="07BA68EC"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1557D9AA"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Tradesperson (multi-skilled)</w:t>
            </w:r>
          </w:p>
        </w:tc>
        <w:tc>
          <w:tcPr>
            <w:tcW w:w="3999" w:type="dxa"/>
          </w:tcPr>
          <w:p w14:paraId="6645FD83"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261B719E"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GSO6.4</w:t>
            </w:r>
          </w:p>
        </w:tc>
      </w:tr>
      <w:tr w:rsidR="00714769" w:rsidRPr="00714769" w14:paraId="5576420F" w14:textId="77777777" w:rsidTr="00665D9B">
        <w:trPr>
          <w:trHeight w:val="2058"/>
        </w:trPr>
        <w:tc>
          <w:tcPr>
            <w:tcW w:w="4474" w:type="dxa"/>
          </w:tcPr>
          <w:p w14:paraId="5EF669FF"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2E4D4570"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Dual Trade or Specialist Tradesperson</w:t>
            </w:r>
          </w:p>
        </w:tc>
        <w:tc>
          <w:tcPr>
            <w:tcW w:w="3999" w:type="dxa"/>
          </w:tcPr>
          <w:p w14:paraId="656D9F72"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398AB660"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GSO7.1-GSO7.4</w:t>
            </w:r>
          </w:p>
          <w:p w14:paraId="1983522D"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5DF43EE5"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7E1DBA05" w14:textId="77777777" w:rsidR="00714769" w:rsidRPr="00714769" w:rsidRDefault="00714769" w:rsidP="00714769">
            <w:pPr>
              <w:widowControl w:val="0"/>
              <w:autoSpaceDE w:val="0"/>
              <w:autoSpaceDN w:val="0"/>
              <w:spacing w:line="357" w:lineRule="auto"/>
              <w:ind w:left="107"/>
              <w:rPr>
                <w:rFonts w:ascii="Calibri" w:eastAsia="Calibri" w:hAnsi="Calibri" w:cs="Calibri"/>
                <w:sz w:val="20"/>
                <w:szCs w:val="22"/>
                <w:lang w:bidi="en-AU"/>
              </w:rPr>
            </w:pPr>
            <w:r w:rsidRPr="00714769">
              <w:rPr>
                <w:rFonts w:ascii="Calibri" w:eastAsia="Calibri" w:hAnsi="Calibri" w:cs="Calibri"/>
                <w:sz w:val="20"/>
                <w:szCs w:val="22"/>
                <w:lang w:bidi="en-AU"/>
              </w:rPr>
              <w:t>Incremental advancement on completion of PDA</w:t>
            </w:r>
          </w:p>
        </w:tc>
      </w:tr>
    </w:tbl>
    <w:p w14:paraId="34D1172F" w14:textId="77777777" w:rsidR="00714769" w:rsidRPr="00714769" w:rsidRDefault="00714769" w:rsidP="00714769">
      <w:pPr>
        <w:widowControl w:val="0"/>
        <w:autoSpaceDE w:val="0"/>
        <w:autoSpaceDN w:val="0"/>
        <w:spacing w:line="357" w:lineRule="auto"/>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366"/>
        <w:gridCol w:w="3999"/>
      </w:tblGrid>
      <w:tr w:rsidR="00714769" w:rsidRPr="00714769" w14:paraId="6826BFA5" w14:textId="77777777" w:rsidTr="00665D9B">
        <w:trPr>
          <w:trHeight w:val="967"/>
        </w:trPr>
        <w:tc>
          <w:tcPr>
            <w:tcW w:w="4474" w:type="dxa"/>
            <w:gridSpan w:val="2"/>
          </w:tcPr>
          <w:p w14:paraId="547348D4" w14:textId="77777777" w:rsidR="00714769" w:rsidRPr="00714769" w:rsidRDefault="00714769" w:rsidP="00714769">
            <w:pPr>
              <w:widowControl w:val="0"/>
              <w:autoSpaceDE w:val="0"/>
              <w:autoSpaceDN w:val="0"/>
              <w:spacing w:before="2"/>
              <w:rPr>
                <w:rFonts w:ascii="Calibri" w:eastAsia="Calibri" w:hAnsi="Calibri" w:cs="Calibri"/>
                <w:sz w:val="19"/>
                <w:szCs w:val="22"/>
                <w:lang w:bidi="en-AU"/>
              </w:rPr>
            </w:pPr>
          </w:p>
          <w:p w14:paraId="65BDD64A" w14:textId="77777777" w:rsidR="00714769" w:rsidRPr="00714769" w:rsidRDefault="00714769" w:rsidP="00714769">
            <w:pPr>
              <w:widowControl w:val="0"/>
              <w:autoSpaceDE w:val="0"/>
              <w:autoSpaceDN w:val="0"/>
              <w:ind w:left="107"/>
              <w:rPr>
                <w:rFonts w:ascii="Calibri" w:eastAsia="Calibri" w:hAnsi="Calibri" w:cs="Calibri"/>
                <w:b/>
                <w:sz w:val="20"/>
                <w:szCs w:val="22"/>
                <w:lang w:bidi="en-AU"/>
              </w:rPr>
            </w:pPr>
            <w:r w:rsidRPr="00714769">
              <w:rPr>
                <w:rFonts w:ascii="Calibri" w:eastAsia="Calibri" w:hAnsi="Calibri" w:cs="Calibri"/>
                <w:b/>
                <w:sz w:val="20"/>
                <w:szCs w:val="22"/>
                <w:lang w:bidi="en-AU"/>
              </w:rPr>
              <w:t>Job Descriptions</w:t>
            </w:r>
          </w:p>
        </w:tc>
        <w:tc>
          <w:tcPr>
            <w:tcW w:w="3999" w:type="dxa"/>
          </w:tcPr>
          <w:p w14:paraId="3ED2B697" w14:textId="77777777" w:rsidR="00714769" w:rsidRPr="00714769" w:rsidRDefault="00714769" w:rsidP="00714769">
            <w:pPr>
              <w:widowControl w:val="0"/>
              <w:autoSpaceDE w:val="0"/>
              <w:autoSpaceDN w:val="0"/>
              <w:spacing w:before="2"/>
              <w:rPr>
                <w:rFonts w:ascii="Calibri" w:eastAsia="Calibri" w:hAnsi="Calibri" w:cs="Calibri"/>
                <w:sz w:val="19"/>
                <w:szCs w:val="22"/>
                <w:lang w:bidi="en-AU"/>
              </w:rPr>
            </w:pPr>
          </w:p>
          <w:p w14:paraId="34B3934D" w14:textId="77777777" w:rsidR="00714769" w:rsidRPr="00714769" w:rsidRDefault="00714769" w:rsidP="00714769">
            <w:pPr>
              <w:widowControl w:val="0"/>
              <w:autoSpaceDE w:val="0"/>
              <w:autoSpaceDN w:val="0"/>
              <w:ind w:left="107"/>
              <w:rPr>
                <w:rFonts w:ascii="Calibri" w:eastAsia="Calibri" w:hAnsi="Calibri" w:cs="Calibri"/>
                <w:b/>
                <w:sz w:val="20"/>
                <w:szCs w:val="22"/>
                <w:lang w:bidi="en-AU"/>
              </w:rPr>
            </w:pPr>
            <w:r w:rsidRPr="00714769">
              <w:rPr>
                <w:rFonts w:ascii="Calibri" w:eastAsia="Calibri" w:hAnsi="Calibri" w:cs="Calibri"/>
                <w:b/>
                <w:sz w:val="20"/>
                <w:szCs w:val="22"/>
                <w:lang w:bidi="en-AU"/>
              </w:rPr>
              <w:t>Classification Paypoint</w:t>
            </w:r>
          </w:p>
        </w:tc>
      </w:tr>
      <w:tr w:rsidR="00714769" w:rsidRPr="00714769" w14:paraId="29FC389B" w14:textId="77777777" w:rsidTr="00665D9B">
        <w:trPr>
          <w:trHeight w:val="964"/>
        </w:trPr>
        <w:tc>
          <w:tcPr>
            <w:tcW w:w="108" w:type="dxa"/>
            <w:tcBorders>
              <w:right w:val="nil"/>
            </w:tcBorders>
            <w:shd w:val="clear" w:color="auto" w:fill="E4E4E4"/>
          </w:tcPr>
          <w:p w14:paraId="31931281" w14:textId="77777777" w:rsidR="00714769" w:rsidRPr="00714769" w:rsidRDefault="00714769" w:rsidP="00714769">
            <w:pPr>
              <w:widowControl w:val="0"/>
              <w:autoSpaceDE w:val="0"/>
              <w:autoSpaceDN w:val="0"/>
              <w:rPr>
                <w:rFonts w:eastAsia="Calibri" w:hAnsi="Calibri" w:cs="Calibri"/>
                <w:sz w:val="18"/>
                <w:szCs w:val="22"/>
                <w:lang w:bidi="en-AU"/>
              </w:rPr>
            </w:pPr>
          </w:p>
        </w:tc>
        <w:tc>
          <w:tcPr>
            <w:tcW w:w="8365" w:type="dxa"/>
            <w:gridSpan w:val="2"/>
            <w:tcBorders>
              <w:left w:val="nil"/>
            </w:tcBorders>
            <w:shd w:val="clear" w:color="auto" w:fill="E4E4E4"/>
          </w:tcPr>
          <w:p w14:paraId="7239B87A" w14:textId="77777777" w:rsidR="00714769" w:rsidRPr="00714769" w:rsidRDefault="00714769" w:rsidP="00714769">
            <w:pPr>
              <w:widowControl w:val="0"/>
              <w:autoSpaceDE w:val="0"/>
              <w:autoSpaceDN w:val="0"/>
              <w:spacing w:before="2"/>
              <w:rPr>
                <w:rFonts w:ascii="Calibri" w:eastAsia="Calibri" w:hAnsi="Calibri" w:cs="Calibri"/>
                <w:sz w:val="19"/>
                <w:szCs w:val="22"/>
                <w:lang w:bidi="en-AU"/>
              </w:rPr>
            </w:pPr>
          </w:p>
          <w:p w14:paraId="2B670374" w14:textId="77777777" w:rsidR="00714769" w:rsidRPr="00714769" w:rsidRDefault="00714769" w:rsidP="00714769">
            <w:pPr>
              <w:widowControl w:val="0"/>
              <w:autoSpaceDE w:val="0"/>
              <w:autoSpaceDN w:val="0"/>
              <w:ind w:left="4"/>
              <w:rPr>
                <w:rFonts w:ascii="Calibri" w:eastAsia="Calibri" w:hAnsi="Calibri" w:cs="Calibri"/>
                <w:b/>
                <w:sz w:val="20"/>
                <w:szCs w:val="22"/>
                <w:lang w:bidi="en-AU"/>
              </w:rPr>
            </w:pPr>
            <w:r w:rsidRPr="00714769">
              <w:rPr>
                <w:rFonts w:ascii="Calibri" w:eastAsia="Calibri" w:hAnsi="Calibri" w:cs="Calibri"/>
                <w:b/>
                <w:sz w:val="20"/>
                <w:szCs w:val="22"/>
                <w:lang w:bidi="en-AU"/>
              </w:rPr>
              <w:t>Hard Barrier – Requires Merit Selection to proceed to next category</w:t>
            </w:r>
          </w:p>
        </w:tc>
      </w:tr>
      <w:tr w:rsidR="00714769" w:rsidRPr="00714769" w14:paraId="1DE31C50" w14:textId="77777777" w:rsidTr="00665D9B">
        <w:trPr>
          <w:trHeight w:val="966"/>
        </w:trPr>
        <w:tc>
          <w:tcPr>
            <w:tcW w:w="4474" w:type="dxa"/>
            <w:gridSpan w:val="2"/>
          </w:tcPr>
          <w:p w14:paraId="4C146661" w14:textId="77777777" w:rsidR="00714769" w:rsidRPr="00714769" w:rsidRDefault="00714769" w:rsidP="00714769">
            <w:pPr>
              <w:widowControl w:val="0"/>
              <w:autoSpaceDE w:val="0"/>
              <w:autoSpaceDN w:val="0"/>
              <w:spacing w:before="2"/>
              <w:rPr>
                <w:rFonts w:ascii="Calibri" w:eastAsia="Calibri" w:hAnsi="Calibri" w:cs="Calibri"/>
                <w:sz w:val="19"/>
                <w:szCs w:val="22"/>
                <w:lang w:bidi="en-AU"/>
              </w:rPr>
            </w:pPr>
          </w:p>
          <w:p w14:paraId="45A8696F"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Electronics Technician</w:t>
            </w:r>
          </w:p>
        </w:tc>
        <w:tc>
          <w:tcPr>
            <w:tcW w:w="3999" w:type="dxa"/>
          </w:tcPr>
          <w:p w14:paraId="68E1AB20" w14:textId="77777777" w:rsidR="00714769" w:rsidRPr="00714769" w:rsidRDefault="00714769" w:rsidP="00714769">
            <w:pPr>
              <w:widowControl w:val="0"/>
              <w:autoSpaceDE w:val="0"/>
              <w:autoSpaceDN w:val="0"/>
              <w:spacing w:before="2"/>
              <w:rPr>
                <w:rFonts w:ascii="Calibri" w:eastAsia="Calibri" w:hAnsi="Calibri" w:cs="Calibri"/>
                <w:sz w:val="19"/>
                <w:szCs w:val="22"/>
                <w:lang w:bidi="en-AU"/>
              </w:rPr>
            </w:pPr>
          </w:p>
          <w:p w14:paraId="346EE8BB"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TO3.3-TO3.6</w:t>
            </w:r>
          </w:p>
        </w:tc>
      </w:tr>
      <w:tr w:rsidR="00714769" w:rsidRPr="00714769" w14:paraId="285F214A" w14:textId="77777777" w:rsidTr="00665D9B">
        <w:trPr>
          <w:trHeight w:val="2059"/>
        </w:trPr>
        <w:tc>
          <w:tcPr>
            <w:tcW w:w="4474" w:type="dxa"/>
            <w:gridSpan w:val="2"/>
          </w:tcPr>
          <w:p w14:paraId="2CC1DC64" w14:textId="77777777" w:rsidR="00714769" w:rsidRPr="00714769" w:rsidRDefault="00714769" w:rsidP="00714769">
            <w:pPr>
              <w:widowControl w:val="0"/>
              <w:autoSpaceDE w:val="0"/>
              <w:autoSpaceDN w:val="0"/>
              <w:spacing w:before="2"/>
              <w:rPr>
                <w:rFonts w:ascii="Calibri" w:eastAsia="Calibri" w:hAnsi="Calibri" w:cs="Calibri"/>
                <w:sz w:val="19"/>
                <w:szCs w:val="22"/>
                <w:lang w:bidi="en-AU"/>
              </w:rPr>
            </w:pPr>
          </w:p>
          <w:p w14:paraId="2430AC11"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Electronics Technician (dual trade)</w:t>
            </w:r>
          </w:p>
        </w:tc>
        <w:tc>
          <w:tcPr>
            <w:tcW w:w="3999" w:type="dxa"/>
          </w:tcPr>
          <w:p w14:paraId="7A45C371" w14:textId="77777777" w:rsidR="00714769" w:rsidRPr="00714769" w:rsidRDefault="00714769" w:rsidP="00714769">
            <w:pPr>
              <w:widowControl w:val="0"/>
              <w:autoSpaceDE w:val="0"/>
              <w:autoSpaceDN w:val="0"/>
              <w:spacing w:before="2"/>
              <w:rPr>
                <w:rFonts w:ascii="Calibri" w:eastAsia="Calibri" w:hAnsi="Calibri" w:cs="Calibri"/>
                <w:sz w:val="19"/>
                <w:szCs w:val="22"/>
                <w:lang w:bidi="en-AU"/>
              </w:rPr>
            </w:pPr>
          </w:p>
          <w:p w14:paraId="6167B9E3"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TO4.1-4.2</w:t>
            </w:r>
          </w:p>
          <w:p w14:paraId="635332C6"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09CFB2B2"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00070533" w14:textId="77777777" w:rsidR="00714769" w:rsidRPr="00714769" w:rsidRDefault="00714769" w:rsidP="00714769">
            <w:pPr>
              <w:widowControl w:val="0"/>
              <w:autoSpaceDE w:val="0"/>
              <w:autoSpaceDN w:val="0"/>
              <w:spacing w:line="357" w:lineRule="auto"/>
              <w:ind w:left="107"/>
              <w:rPr>
                <w:rFonts w:ascii="Calibri" w:eastAsia="Calibri" w:hAnsi="Calibri" w:cs="Calibri"/>
                <w:sz w:val="20"/>
                <w:szCs w:val="22"/>
                <w:lang w:bidi="en-AU"/>
              </w:rPr>
            </w:pPr>
            <w:r w:rsidRPr="00714769">
              <w:rPr>
                <w:rFonts w:ascii="Calibri" w:eastAsia="Calibri" w:hAnsi="Calibri" w:cs="Calibri"/>
                <w:sz w:val="20"/>
                <w:szCs w:val="22"/>
                <w:lang w:bidi="en-AU"/>
              </w:rPr>
              <w:t>Incremental advancement on completion of PDA</w:t>
            </w:r>
          </w:p>
        </w:tc>
      </w:tr>
    </w:tbl>
    <w:p w14:paraId="648CCA5B"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537CD09C" w14:textId="77777777" w:rsidR="00714769" w:rsidRPr="00714769" w:rsidRDefault="00714769" w:rsidP="00714769">
      <w:pPr>
        <w:widowControl w:val="0"/>
        <w:autoSpaceDE w:val="0"/>
        <w:autoSpaceDN w:val="0"/>
        <w:spacing w:before="9"/>
        <w:rPr>
          <w:rFonts w:ascii="Calibri" w:eastAsia="Calibri" w:hAnsi="Calibri" w:cs="Calibri"/>
          <w:sz w:val="18"/>
          <w:szCs w:val="22"/>
          <w:lang w:bidi="en-AU"/>
        </w:rPr>
      </w:pPr>
    </w:p>
    <w:p w14:paraId="765BC09E" w14:textId="77777777" w:rsidR="00714769" w:rsidRPr="00714769" w:rsidRDefault="00714769" w:rsidP="00F63430">
      <w:pPr>
        <w:widowControl w:val="0"/>
        <w:numPr>
          <w:ilvl w:val="1"/>
          <w:numId w:val="51"/>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Broad banded</w:t>
      </w:r>
      <w:r w:rsidRPr="00714769">
        <w:rPr>
          <w:rFonts w:ascii="Calibri" w:eastAsia="Calibri" w:hAnsi="Calibri" w:cs="Calibri"/>
          <w:b/>
          <w:spacing w:val="-1"/>
          <w:sz w:val="20"/>
          <w:szCs w:val="22"/>
          <w:lang w:bidi="en-AU"/>
        </w:rPr>
        <w:t xml:space="preserve"> </w:t>
      </w:r>
      <w:r w:rsidRPr="00714769">
        <w:rPr>
          <w:rFonts w:ascii="Calibri" w:eastAsia="Calibri" w:hAnsi="Calibri" w:cs="Calibri"/>
          <w:b/>
          <w:sz w:val="20"/>
          <w:szCs w:val="22"/>
          <w:lang w:bidi="en-AU"/>
        </w:rPr>
        <w:t>Classifications</w:t>
      </w:r>
    </w:p>
    <w:p w14:paraId="38F96655" w14:textId="77777777" w:rsidR="00714769" w:rsidRPr="00714769" w:rsidRDefault="00714769" w:rsidP="00714769">
      <w:pPr>
        <w:widowControl w:val="0"/>
        <w:autoSpaceDE w:val="0"/>
        <w:autoSpaceDN w:val="0"/>
        <w:spacing w:before="9"/>
        <w:rPr>
          <w:rFonts w:ascii="Calibri" w:eastAsia="Calibri" w:hAnsi="Calibri" w:cs="Calibri"/>
          <w:b/>
          <w:sz w:val="19"/>
          <w:szCs w:val="22"/>
          <w:lang w:bidi="en-AU"/>
        </w:rPr>
      </w:pPr>
    </w:p>
    <w:p w14:paraId="52D7AB50" w14:textId="77777777" w:rsidR="00714769" w:rsidRPr="00714769" w:rsidRDefault="00714769" w:rsidP="00F63430">
      <w:pPr>
        <w:widowControl w:val="0"/>
        <w:numPr>
          <w:ilvl w:val="2"/>
          <w:numId w:val="51"/>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Trades</w:t>
      </w:r>
      <w:r w:rsidRPr="00714769">
        <w:rPr>
          <w:rFonts w:ascii="Calibri" w:eastAsia="Calibri" w:hAnsi="Calibri" w:cs="Calibri"/>
          <w:b/>
          <w:spacing w:val="-2"/>
          <w:sz w:val="20"/>
          <w:szCs w:val="22"/>
          <w:lang w:bidi="en-AU"/>
        </w:rPr>
        <w:t xml:space="preserve"> </w:t>
      </w:r>
      <w:r w:rsidRPr="00714769">
        <w:rPr>
          <w:rFonts w:ascii="Calibri" w:eastAsia="Calibri" w:hAnsi="Calibri" w:cs="Calibri"/>
          <w:b/>
          <w:sz w:val="20"/>
          <w:szCs w:val="22"/>
          <w:lang w:bidi="en-AU"/>
        </w:rPr>
        <w:t>Assistants</w:t>
      </w:r>
    </w:p>
    <w:p w14:paraId="36D3ED23" w14:textId="77777777" w:rsidR="00714769" w:rsidRPr="00714769" w:rsidRDefault="00714769" w:rsidP="00714769">
      <w:pPr>
        <w:widowControl w:val="0"/>
        <w:autoSpaceDE w:val="0"/>
        <w:autoSpaceDN w:val="0"/>
        <w:spacing w:before="10"/>
        <w:rPr>
          <w:rFonts w:ascii="Calibri" w:eastAsia="Calibri" w:hAnsi="Calibri" w:cs="Calibri"/>
          <w:b/>
          <w:sz w:val="29"/>
          <w:szCs w:val="22"/>
          <w:lang w:bidi="en-AU"/>
        </w:rPr>
      </w:pPr>
    </w:p>
    <w:p w14:paraId="7B3D1FB8" w14:textId="77777777" w:rsidR="00714769" w:rsidRPr="00714769" w:rsidRDefault="00714769" w:rsidP="00F63430">
      <w:pPr>
        <w:widowControl w:val="0"/>
        <w:numPr>
          <w:ilvl w:val="3"/>
          <w:numId w:val="51"/>
        </w:numPr>
        <w:tabs>
          <w:tab w:val="left" w:pos="900"/>
          <w:tab w:val="left" w:pos="901"/>
        </w:tabs>
        <w:autoSpaceDE w:val="0"/>
        <w:autoSpaceDN w:val="0"/>
        <w:spacing w:line="352" w:lineRule="auto"/>
        <w:ind w:right="1223" w:hanging="360"/>
        <w:rPr>
          <w:rFonts w:ascii="Calibri" w:eastAsia="Calibri" w:hAnsi="Calibri" w:cs="Calibri"/>
          <w:sz w:val="20"/>
          <w:szCs w:val="22"/>
          <w:lang w:bidi="en-AU"/>
        </w:rPr>
      </w:pPr>
      <w:r w:rsidRPr="00714769">
        <w:rPr>
          <w:rFonts w:ascii="Calibri" w:eastAsia="Calibri" w:hAnsi="Calibri" w:cs="Calibri"/>
          <w:sz w:val="20"/>
          <w:szCs w:val="22"/>
          <w:lang w:bidi="en-AU"/>
        </w:rPr>
        <w:t>All</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Workshop</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classifications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with</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incremental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payment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points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GSO4.2</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GSO4.4</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classifications have been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broad-banded.</w:t>
      </w:r>
    </w:p>
    <w:p w14:paraId="72F6C509"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FF1D962" w14:textId="77777777" w:rsidR="00714769" w:rsidRPr="00714769" w:rsidRDefault="00714769" w:rsidP="00F63430">
      <w:pPr>
        <w:widowControl w:val="0"/>
        <w:numPr>
          <w:ilvl w:val="3"/>
          <w:numId w:val="51"/>
        </w:numPr>
        <w:tabs>
          <w:tab w:val="left" w:pos="900"/>
          <w:tab w:val="left" w:pos="901"/>
        </w:tabs>
        <w:autoSpaceDE w:val="0"/>
        <w:autoSpaceDN w:val="0"/>
        <w:spacing w:before="129" w:line="355" w:lineRule="auto"/>
        <w:ind w:right="1349" w:hanging="360"/>
        <w:rPr>
          <w:rFonts w:ascii="Calibri" w:eastAsia="Calibri" w:hAnsi="Calibri" w:cs="Calibri"/>
          <w:sz w:val="20"/>
          <w:szCs w:val="22"/>
          <w:lang w:bidi="en-AU"/>
        </w:rPr>
      </w:pPr>
      <w:r w:rsidRPr="00714769">
        <w:rPr>
          <w:rFonts w:ascii="Calibri" w:eastAsia="Calibri" w:hAnsi="Calibri" w:cs="Calibri"/>
          <w:sz w:val="20"/>
          <w:szCs w:val="22"/>
          <w:lang w:bidi="en-AU"/>
        </w:rPr>
        <w:t>Progression to Trades Assistant multi-skilled, and its increments can only be achieved by entering into a Personal Development Agreement</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(PDA).</w:t>
      </w:r>
    </w:p>
    <w:p w14:paraId="7C2D9330"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B748BC0" w14:textId="77777777" w:rsidR="00714769" w:rsidRPr="00714769" w:rsidRDefault="00714769" w:rsidP="00F63430">
      <w:pPr>
        <w:widowControl w:val="0"/>
        <w:numPr>
          <w:ilvl w:val="3"/>
          <w:numId w:val="51"/>
        </w:numPr>
        <w:tabs>
          <w:tab w:val="left" w:pos="900"/>
          <w:tab w:val="left" w:pos="901"/>
        </w:tabs>
        <w:autoSpaceDE w:val="0"/>
        <w:autoSpaceDN w:val="0"/>
        <w:spacing w:before="126"/>
        <w:ind w:hanging="360"/>
        <w:rPr>
          <w:rFonts w:ascii="Calibri" w:eastAsia="Calibri" w:hAnsi="Calibri" w:cs="Calibri"/>
          <w:sz w:val="20"/>
          <w:szCs w:val="22"/>
          <w:lang w:bidi="en-AU"/>
        </w:rPr>
      </w:pPr>
      <w:r w:rsidRPr="00714769">
        <w:rPr>
          <w:rFonts w:ascii="Calibri" w:eastAsia="Calibri" w:hAnsi="Calibri" w:cs="Calibri"/>
          <w:sz w:val="20"/>
          <w:szCs w:val="22"/>
          <w:lang w:bidi="en-AU"/>
        </w:rPr>
        <w:t>A PDA will only be offered in this broadband when there is a requirement for the specified</w:t>
      </w:r>
      <w:r w:rsidRPr="00714769">
        <w:rPr>
          <w:rFonts w:ascii="Calibri" w:eastAsia="Calibri" w:hAnsi="Calibri" w:cs="Calibri"/>
          <w:spacing w:val="-18"/>
          <w:sz w:val="20"/>
          <w:szCs w:val="22"/>
          <w:lang w:bidi="en-AU"/>
        </w:rPr>
        <w:t xml:space="preserve"> </w:t>
      </w:r>
      <w:r w:rsidRPr="00714769">
        <w:rPr>
          <w:rFonts w:ascii="Calibri" w:eastAsia="Calibri" w:hAnsi="Calibri" w:cs="Calibri"/>
          <w:sz w:val="20"/>
          <w:szCs w:val="22"/>
          <w:lang w:bidi="en-AU"/>
        </w:rPr>
        <w:t>skills,</w:t>
      </w:r>
    </w:p>
    <w:p w14:paraId="41223392" w14:textId="77777777" w:rsidR="00714769" w:rsidRPr="00714769" w:rsidRDefault="00714769" w:rsidP="00714769">
      <w:pPr>
        <w:widowControl w:val="0"/>
        <w:autoSpaceDE w:val="0"/>
        <w:autoSpaceDN w:val="0"/>
        <w:rPr>
          <w:rFonts w:ascii="Calibri" w:eastAsia="Calibri" w:hAnsi="Calibri" w:cs="Calibri"/>
          <w:szCs w:val="22"/>
          <w:lang w:bidi="en-AU"/>
        </w:rPr>
      </w:pPr>
    </w:p>
    <w:p w14:paraId="58213464" w14:textId="77777777" w:rsidR="00714769" w:rsidRPr="00714769" w:rsidRDefault="00714769" w:rsidP="00F63430">
      <w:pPr>
        <w:widowControl w:val="0"/>
        <w:numPr>
          <w:ilvl w:val="3"/>
          <w:numId w:val="51"/>
        </w:numPr>
        <w:tabs>
          <w:tab w:val="left" w:pos="900"/>
          <w:tab w:val="left" w:pos="901"/>
        </w:tabs>
        <w:autoSpaceDE w:val="0"/>
        <w:autoSpaceDN w:val="0"/>
        <w:spacing w:before="189"/>
        <w:ind w:hanging="360"/>
        <w:rPr>
          <w:rFonts w:ascii="Calibri" w:eastAsia="Calibri" w:hAnsi="Calibri" w:cs="Calibri"/>
          <w:sz w:val="20"/>
          <w:szCs w:val="22"/>
          <w:lang w:bidi="en-AU"/>
        </w:rPr>
      </w:pPr>
      <w:r w:rsidRPr="00714769">
        <w:rPr>
          <w:rFonts w:ascii="Calibri" w:eastAsia="Calibri" w:hAnsi="Calibri" w:cs="Calibri"/>
          <w:sz w:val="20"/>
          <w:szCs w:val="22"/>
          <w:lang w:bidi="en-AU"/>
        </w:rPr>
        <w:t>For Detailer - Fueller, advancement to Trades Assistant (multi-skilled) will be by merit</w:t>
      </w:r>
      <w:r w:rsidRPr="00714769">
        <w:rPr>
          <w:rFonts w:ascii="Calibri" w:eastAsia="Calibri" w:hAnsi="Calibri" w:cs="Calibri"/>
          <w:spacing w:val="-8"/>
          <w:sz w:val="20"/>
          <w:szCs w:val="22"/>
          <w:lang w:bidi="en-AU"/>
        </w:rPr>
        <w:t xml:space="preserve"> </w:t>
      </w:r>
      <w:r w:rsidRPr="00714769">
        <w:rPr>
          <w:rFonts w:ascii="Calibri" w:eastAsia="Calibri" w:hAnsi="Calibri" w:cs="Calibri"/>
          <w:sz w:val="20"/>
          <w:szCs w:val="22"/>
          <w:lang w:bidi="en-AU"/>
        </w:rPr>
        <w:t>selection.</w:t>
      </w:r>
    </w:p>
    <w:p w14:paraId="0CE3BDB1" w14:textId="77777777" w:rsidR="00714769" w:rsidRPr="00714769" w:rsidRDefault="00714769" w:rsidP="00714769">
      <w:pPr>
        <w:widowControl w:val="0"/>
        <w:autoSpaceDE w:val="0"/>
        <w:autoSpaceDN w:val="0"/>
        <w:spacing w:before="8"/>
        <w:rPr>
          <w:rFonts w:ascii="Calibri" w:eastAsia="Calibri" w:hAnsi="Calibri" w:cs="Calibri"/>
          <w:sz w:val="29"/>
          <w:szCs w:val="22"/>
          <w:lang w:bidi="en-AU"/>
        </w:rPr>
      </w:pPr>
    </w:p>
    <w:p w14:paraId="17F0EF38" w14:textId="77777777" w:rsidR="00714769" w:rsidRPr="00714769" w:rsidRDefault="00714769" w:rsidP="00F63430">
      <w:pPr>
        <w:widowControl w:val="0"/>
        <w:numPr>
          <w:ilvl w:val="3"/>
          <w:numId w:val="51"/>
        </w:numPr>
        <w:tabs>
          <w:tab w:val="left" w:pos="900"/>
          <w:tab w:val="left" w:pos="901"/>
        </w:tabs>
        <w:autoSpaceDE w:val="0"/>
        <w:autoSpaceDN w:val="0"/>
        <w:spacing w:line="360" w:lineRule="auto"/>
        <w:ind w:right="1428" w:hanging="360"/>
        <w:rPr>
          <w:rFonts w:ascii="Calibri" w:eastAsia="Calibri" w:hAnsi="Calibri" w:cs="Calibri"/>
          <w:sz w:val="20"/>
          <w:szCs w:val="22"/>
          <w:lang w:bidi="en-AU"/>
        </w:rPr>
      </w:pPr>
      <w:r w:rsidRPr="00714769">
        <w:rPr>
          <w:rFonts w:ascii="Calibri" w:eastAsia="Calibri" w:hAnsi="Calibri" w:cs="Calibri"/>
          <w:b/>
          <w:sz w:val="28"/>
          <w:szCs w:val="22"/>
          <w:lang w:bidi="en-AU"/>
        </w:rPr>
        <w:t>*</w:t>
      </w:r>
      <w:r w:rsidRPr="00714769">
        <w:rPr>
          <w:rFonts w:ascii="Calibri" w:eastAsia="Calibri" w:hAnsi="Calibri" w:cs="Calibri"/>
          <w:b/>
          <w:spacing w:val="-22"/>
          <w:sz w:val="28"/>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merit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selection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process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Trades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Assistant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(multi-skilled)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(GS04.2)</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first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conducted internally within the full time Detailer – Fueller (GS04.2) classification. Where no internal candidate is deemed suitable, an external recruitment process may be</w:t>
      </w:r>
      <w:r w:rsidRPr="00714769">
        <w:rPr>
          <w:rFonts w:ascii="Calibri" w:eastAsia="Calibri" w:hAnsi="Calibri" w:cs="Calibri"/>
          <w:spacing w:val="-9"/>
          <w:sz w:val="20"/>
          <w:szCs w:val="22"/>
          <w:lang w:bidi="en-AU"/>
        </w:rPr>
        <w:t xml:space="preserve"> </w:t>
      </w:r>
      <w:r w:rsidRPr="00714769">
        <w:rPr>
          <w:rFonts w:ascii="Calibri" w:eastAsia="Calibri" w:hAnsi="Calibri" w:cs="Calibri"/>
          <w:sz w:val="20"/>
          <w:szCs w:val="22"/>
          <w:lang w:bidi="en-AU"/>
        </w:rPr>
        <w:t>undertaken.</w:t>
      </w:r>
    </w:p>
    <w:p w14:paraId="1115E880" w14:textId="77777777" w:rsidR="00714769" w:rsidRPr="00714769" w:rsidRDefault="00714769" w:rsidP="00714769">
      <w:pPr>
        <w:widowControl w:val="0"/>
        <w:autoSpaceDE w:val="0"/>
        <w:autoSpaceDN w:val="0"/>
        <w:spacing w:before="6"/>
        <w:rPr>
          <w:rFonts w:ascii="Calibri" w:eastAsia="Calibri" w:hAnsi="Calibri" w:cs="Calibri"/>
          <w:sz w:val="29"/>
          <w:szCs w:val="22"/>
          <w:lang w:bidi="en-AU"/>
        </w:rPr>
      </w:pPr>
    </w:p>
    <w:p w14:paraId="10852FF9" w14:textId="77777777" w:rsidR="00714769" w:rsidRPr="00714769" w:rsidRDefault="00714769" w:rsidP="00F63430">
      <w:pPr>
        <w:widowControl w:val="0"/>
        <w:numPr>
          <w:ilvl w:val="2"/>
          <w:numId w:val="51"/>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Workshop</w:t>
      </w:r>
      <w:r w:rsidRPr="00714769">
        <w:rPr>
          <w:rFonts w:ascii="Calibri" w:eastAsia="Calibri" w:hAnsi="Calibri" w:cs="Calibri"/>
          <w:b/>
          <w:spacing w:val="-1"/>
          <w:sz w:val="20"/>
          <w:szCs w:val="22"/>
          <w:lang w:bidi="en-AU"/>
        </w:rPr>
        <w:t xml:space="preserve"> </w:t>
      </w:r>
      <w:r w:rsidRPr="00714769">
        <w:rPr>
          <w:rFonts w:ascii="Calibri" w:eastAsia="Calibri" w:hAnsi="Calibri" w:cs="Calibri"/>
          <w:b/>
          <w:sz w:val="20"/>
          <w:szCs w:val="22"/>
          <w:lang w:bidi="en-AU"/>
        </w:rPr>
        <w:t>Trades</w:t>
      </w:r>
    </w:p>
    <w:p w14:paraId="608E2325" w14:textId="77777777" w:rsidR="00714769" w:rsidRPr="00714769" w:rsidRDefault="00714769" w:rsidP="00714769">
      <w:pPr>
        <w:widowControl w:val="0"/>
        <w:autoSpaceDE w:val="0"/>
        <w:autoSpaceDN w:val="0"/>
        <w:spacing w:before="10"/>
        <w:rPr>
          <w:rFonts w:ascii="Calibri" w:eastAsia="Calibri" w:hAnsi="Calibri" w:cs="Calibri"/>
          <w:b/>
          <w:sz w:val="29"/>
          <w:szCs w:val="22"/>
          <w:lang w:bidi="en-AU"/>
        </w:rPr>
      </w:pPr>
    </w:p>
    <w:p w14:paraId="47E72B6A" w14:textId="77777777" w:rsidR="00714769" w:rsidRPr="00714769" w:rsidRDefault="00714769" w:rsidP="00714769">
      <w:pPr>
        <w:widowControl w:val="0"/>
        <w:tabs>
          <w:tab w:val="left" w:pos="900"/>
        </w:tabs>
        <w:autoSpaceDE w:val="0"/>
        <w:autoSpaceDN w:val="0"/>
        <w:spacing w:before="1" w:line="352" w:lineRule="auto"/>
        <w:ind w:left="900" w:right="1618" w:hanging="360"/>
        <w:rPr>
          <w:rFonts w:ascii="Calibri" w:eastAsia="Calibri" w:hAnsi="Calibri" w:cs="Calibri"/>
          <w:sz w:val="20"/>
          <w:szCs w:val="22"/>
          <w:lang w:bidi="en-AU"/>
        </w:rPr>
      </w:pPr>
      <w:r w:rsidRPr="00714769">
        <w:rPr>
          <w:rFonts w:eastAsia="Calibri" w:cs="Calibri"/>
          <w:strike/>
          <w:spacing w:val="-50"/>
          <w:w w:val="99"/>
          <w:sz w:val="20"/>
          <w:szCs w:val="22"/>
          <w:lang w:bidi="en-AU"/>
        </w:rPr>
        <w:t xml:space="preserve"> </w:t>
      </w:r>
      <w:r w:rsidRPr="00714769">
        <w:rPr>
          <w:rFonts w:ascii="Symbol" w:eastAsia="Calibri" w:hAnsi="Symbol" w:cs="Calibri"/>
          <w:strike/>
          <w:sz w:val="20"/>
          <w:szCs w:val="22"/>
          <w:lang w:bidi="en-AU"/>
        </w:rPr>
        <w:t></w:t>
      </w:r>
      <w:r w:rsidRPr="00714769">
        <w:rPr>
          <w:rFonts w:eastAsia="Calibri" w:cs="Calibri"/>
          <w:sz w:val="20"/>
          <w:szCs w:val="22"/>
          <w:lang w:bidi="en-AU"/>
        </w:rPr>
        <w:tab/>
      </w:r>
      <w:r w:rsidRPr="00714769">
        <w:rPr>
          <w:rFonts w:ascii="Calibri" w:eastAsia="Calibri" w:hAnsi="Calibri" w:cs="Calibri"/>
          <w:sz w:val="20"/>
          <w:szCs w:val="22"/>
          <w:lang w:bidi="en-AU"/>
        </w:rPr>
        <w:t>All Workshop trade positions at GSO5.4, GSO6.4 and GSO7.1-GSO7.4 classifications have been broadbanded.</w:t>
      </w:r>
    </w:p>
    <w:p w14:paraId="0A796DB5" w14:textId="77777777" w:rsidR="00714769" w:rsidRPr="00714769" w:rsidRDefault="00714769" w:rsidP="00714769">
      <w:pPr>
        <w:widowControl w:val="0"/>
        <w:autoSpaceDE w:val="0"/>
        <w:autoSpaceDN w:val="0"/>
        <w:spacing w:line="352" w:lineRule="auto"/>
        <w:rPr>
          <w:rFonts w:ascii="Calibri" w:eastAsia="Calibri" w:hAnsi="Calibri" w:cs="Calibri"/>
          <w:sz w:val="20"/>
          <w:szCs w:val="22"/>
          <w:lang w:bidi="en-AU"/>
        </w:rPr>
        <w:sectPr w:rsidR="00714769" w:rsidRPr="00714769" w:rsidSect="004D4C08">
          <w:pgSz w:w="11910" w:h="16840"/>
          <w:pgMar w:top="980" w:right="80" w:bottom="900" w:left="1680" w:header="0" w:footer="718" w:gutter="0"/>
          <w:cols w:space="720"/>
        </w:sectPr>
      </w:pPr>
    </w:p>
    <w:p w14:paraId="6F727751" w14:textId="77777777" w:rsidR="00714769" w:rsidRPr="00714769" w:rsidRDefault="00714769" w:rsidP="00F63430">
      <w:pPr>
        <w:widowControl w:val="0"/>
        <w:numPr>
          <w:ilvl w:val="3"/>
          <w:numId w:val="51"/>
        </w:numPr>
        <w:tabs>
          <w:tab w:val="left" w:pos="901"/>
        </w:tabs>
        <w:autoSpaceDE w:val="0"/>
        <w:autoSpaceDN w:val="0"/>
        <w:spacing w:before="75" w:line="355" w:lineRule="auto"/>
        <w:ind w:right="1382" w:hanging="360"/>
        <w:jc w:val="both"/>
        <w:rPr>
          <w:rFonts w:ascii="Calibri" w:eastAsia="Calibri" w:hAnsi="Calibri" w:cs="Calibri"/>
          <w:sz w:val="20"/>
          <w:szCs w:val="22"/>
          <w:lang w:bidi="en-AU"/>
        </w:rPr>
      </w:pPr>
      <w:r w:rsidRPr="00714769">
        <w:rPr>
          <w:rFonts w:ascii="Calibri" w:eastAsia="Calibri" w:hAnsi="Calibri" w:cs="Calibri"/>
          <w:sz w:val="20"/>
          <w:szCs w:val="22"/>
          <w:lang w:bidi="en-AU"/>
        </w:rPr>
        <w:lastRenderedPageBreak/>
        <w:t>Entry to this classification category will be by merit selection, except for tradespersons who have successfully completed their apprenticeship through the TAMS/ACTION Apprenticeship Program which incorporates a merit selection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process.</w:t>
      </w:r>
    </w:p>
    <w:p w14:paraId="155851F8"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84D4E2A" w14:textId="77777777" w:rsidR="00714769" w:rsidRPr="00714769" w:rsidRDefault="00714769" w:rsidP="00F63430">
      <w:pPr>
        <w:widowControl w:val="0"/>
        <w:numPr>
          <w:ilvl w:val="3"/>
          <w:numId w:val="51"/>
        </w:numPr>
        <w:tabs>
          <w:tab w:val="left" w:pos="900"/>
          <w:tab w:val="left" w:pos="901"/>
        </w:tabs>
        <w:autoSpaceDE w:val="0"/>
        <w:autoSpaceDN w:val="0"/>
        <w:spacing w:before="130" w:line="357" w:lineRule="auto"/>
        <w:ind w:right="1323" w:hanging="360"/>
        <w:rPr>
          <w:rFonts w:ascii="Calibri" w:eastAsia="Calibri" w:hAnsi="Calibri" w:cs="Calibri"/>
          <w:sz w:val="20"/>
          <w:szCs w:val="22"/>
          <w:lang w:bidi="en-AU"/>
        </w:rPr>
      </w:pPr>
      <w:r w:rsidRPr="00714769">
        <w:rPr>
          <w:rFonts w:ascii="Calibri" w:eastAsia="Calibri" w:hAnsi="Calibri" w:cs="Calibri"/>
          <w:sz w:val="20"/>
          <w:szCs w:val="22"/>
          <w:lang w:bidi="en-AU"/>
        </w:rPr>
        <w:t>Progression through each incremental payment point within this broadband can only be</w:t>
      </w:r>
      <w:r w:rsidRPr="00714769">
        <w:rPr>
          <w:rFonts w:ascii="Calibri" w:eastAsia="Calibri" w:hAnsi="Calibri" w:cs="Calibri"/>
          <w:spacing w:val="-30"/>
          <w:sz w:val="20"/>
          <w:szCs w:val="22"/>
          <w:lang w:bidi="en-AU"/>
        </w:rPr>
        <w:t xml:space="preserve"> </w:t>
      </w:r>
      <w:r w:rsidRPr="00714769">
        <w:rPr>
          <w:rFonts w:ascii="Calibri" w:eastAsia="Calibri" w:hAnsi="Calibri" w:cs="Calibri"/>
          <w:sz w:val="20"/>
          <w:szCs w:val="22"/>
          <w:lang w:bidi="en-AU"/>
        </w:rPr>
        <w:t>achieved by entering into a PDA for increments up to GSO7.1 and by successful completion of a PDA for GSO7.2-7.4. The PDA will include the learning outcomes specified for each incremental</w:t>
      </w:r>
      <w:r w:rsidRPr="00714769">
        <w:rPr>
          <w:rFonts w:ascii="Calibri" w:eastAsia="Calibri" w:hAnsi="Calibri" w:cs="Calibri"/>
          <w:spacing w:val="-25"/>
          <w:sz w:val="20"/>
          <w:szCs w:val="22"/>
          <w:lang w:bidi="en-AU"/>
        </w:rPr>
        <w:t xml:space="preserve"> </w:t>
      </w:r>
      <w:r w:rsidRPr="00714769">
        <w:rPr>
          <w:rFonts w:ascii="Calibri" w:eastAsia="Calibri" w:hAnsi="Calibri" w:cs="Calibri"/>
          <w:sz w:val="20"/>
          <w:szCs w:val="22"/>
          <w:lang w:bidi="en-AU"/>
        </w:rPr>
        <w:t>point.</w:t>
      </w:r>
    </w:p>
    <w:p w14:paraId="48BC8E81"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04B3BE6A" w14:textId="77777777" w:rsidR="00714769" w:rsidRPr="00714769" w:rsidRDefault="00714769" w:rsidP="00F63430">
      <w:pPr>
        <w:widowControl w:val="0"/>
        <w:numPr>
          <w:ilvl w:val="3"/>
          <w:numId w:val="51"/>
        </w:numPr>
        <w:tabs>
          <w:tab w:val="left" w:pos="900"/>
          <w:tab w:val="left" w:pos="901"/>
        </w:tabs>
        <w:autoSpaceDE w:val="0"/>
        <w:autoSpaceDN w:val="0"/>
        <w:spacing w:before="123" w:line="352" w:lineRule="auto"/>
        <w:ind w:right="1807" w:hanging="360"/>
        <w:rPr>
          <w:rFonts w:ascii="Calibri" w:eastAsia="Calibri" w:hAnsi="Calibri" w:cs="Calibri"/>
          <w:sz w:val="20"/>
          <w:szCs w:val="22"/>
          <w:lang w:bidi="en-AU"/>
        </w:rPr>
      </w:pPr>
      <w:r w:rsidRPr="00714769">
        <w:rPr>
          <w:rFonts w:ascii="Calibri" w:eastAsia="Calibri" w:hAnsi="Calibri" w:cs="Calibri"/>
          <w:sz w:val="20"/>
          <w:szCs w:val="22"/>
          <w:lang w:bidi="en-AU"/>
        </w:rPr>
        <w:t>PDAs will be available to all trades employees to multiskill for skills identified as required by ACTION.</w:t>
      </w:r>
    </w:p>
    <w:p w14:paraId="7E9C89EC" w14:textId="77777777" w:rsidR="00714769" w:rsidRPr="00714769" w:rsidRDefault="00714769" w:rsidP="00F63430">
      <w:pPr>
        <w:widowControl w:val="0"/>
        <w:numPr>
          <w:ilvl w:val="2"/>
          <w:numId w:val="51"/>
        </w:numPr>
        <w:tabs>
          <w:tab w:val="left" w:pos="840"/>
          <w:tab w:val="left" w:pos="841"/>
        </w:tabs>
        <w:autoSpaceDE w:val="0"/>
        <w:autoSpaceDN w:val="0"/>
        <w:spacing w:before="134"/>
        <w:rPr>
          <w:rFonts w:ascii="Calibri" w:eastAsia="Calibri" w:hAnsi="Calibri" w:cs="Calibri"/>
          <w:b/>
          <w:sz w:val="20"/>
          <w:szCs w:val="22"/>
          <w:lang w:bidi="en-AU"/>
        </w:rPr>
      </w:pPr>
      <w:r w:rsidRPr="00714769">
        <w:rPr>
          <w:rFonts w:ascii="Calibri" w:eastAsia="Calibri" w:hAnsi="Calibri" w:cs="Calibri"/>
          <w:b/>
          <w:sz w:val="20"/>
          <w:szCs w:val="22"/>
          <w:lang w:bidi="en-AU"/>
        </w:rPr>
        <w:t>Workshop</w:t>
      </w:r>
      <w:r w:rsidRPr="00714769">
        <w:rPr>
          <w:rFonts w:ascii="Calibri" w:eastAsia="Calibri" w:hAnsi="Calibri" w:cs="Calibri"/>
          <w:b/>
          <w:spacing w:val="-1"/>
          <w:sz w:val="20"/>
          <w:szCs w:val="22"/>
          <w:lang w:bidi="en-AU"/>
        </w:rPr>
        <w:t xml:space="preserve"> </w:t>
      </w:r>
      <w:r w:rsidRPr="00714769">
        <w:rPr>
          <w:rFonts w:ascii="Calibri" w:eastAsia="Calibri" w:hAnsi="Calibri" w:cs="Calibri"/>
          <w:b/>
          <w:sz w:val="20"/>
          <w:szCs w:val="22"/>
          <w:lang w:bidi="en-AU"/>
        </w:rPr>
        <w:t>Technicians</w:t>
      </w:r>
    </w:p>
    <w:p w14:paraId="56642363" w14:textId="77777777" w:rsidR="00714769" w:rsidRPr="00714769" w:rsidRDefault="00714769" w:rsidP="00714769">
      <w:pPr>
        <w:widowControl w:val="0"/>
        <w:autoSpaceDE w:val="0"/>
        <w:autoSpaceDN w:val="0"/>
        <w:spacing w:before="7"/>
        <w:rPr>
          <w:rFonts w:ascii="Calibri" w:eastAsia="Calibri" w:hAnsi="Calibri" w:cs="Calibri"/>
          <w:b/>
          <w:sz w:val="29"/>
          <w:szCs w:val="22"/>
          <w:lang w:bidi="en-AU"/>
        </w:rPr>
      </w:pPr>
    </w:p>
    <w:p w14:paraId="5AAE6228" w14:textId="77777777" w:rsidR="00714769" w:rsidRPr="00714769" w:rsidRDefault="00714769" w:rsidP="00714769">
      <w:pPr>
        <w:widowControl w:val="0"/>
        <w:tabs>
          <w:tab w:val="left" w:pos="900"/>
        </w:tabs>
        <w:autoSpaceDE w:val="0"/>
        <w:autoSpaceDN w:val="0"/>
        <w:spacing w:before="1" w:line="355" w:lineRule="auto"/>
        <w:ind w:left="900" w:right="2012" w:hanging="360"/>
        <w:rPr>
          <w:rFonts w:ascii="Calibri" w:eastAsia="Calibri" w:hAnsi="Calibri" w:cs="Calibri"/>
          <w:sz w:val="20"/>
          <w:szCs w:val="22"/>
          <w:lang w:bidi="en-AU"/>
        </w:rPr>
      </w:pPr>
      <w:r w:rsidRPr="00714769">
        <w:rPr>
          <w:rFonts w:eastAsia="Calibri" w:cs="Calibri"/>
          <w:strike/>
          <w:spacing w:val="-50"/>
          <w:w w:val="99"/>
          <w:sz w:val="20"/>
          <w:szCs w:val="22"/>
          <w:lang w:bidi="en-AU"/>
        </w:rPr>
        <w:t xml:space="preserve"> </w:t>
      </w:r>
      <w:r w:rsidRPr="00714769">
        <w:rPr>
          <w:rFonts w:ascii="Symbol" w:eastAsia="Calibri" w:hAnsi="Symbol" w:cs="Calibri"/>
          <w:strike/>
          <w:sz w:val="20"/>
          <w:szCs w:val="22"/>
          <w:lang w:bidi="en-AU"/>
        </w:rPr>
        <w:t></w:t>
      </w:r>
      <w:r w:rsidRPr="00714769">
        <w:rPr>
          <w:rFonts w:eastAsia="Calibri" w:cs="Calibri"/>
          <w:sz w:val="20"/>
          <w:szCs w:val="22"/>
          <w:lang w:bidi="en-AU"/>
        </w:rPr>
        <w:tab/>
      </w:r>
      <w:r w:rsidRPr="00714769">
        <w:rPr>
          <w:rFonts w:ascii="Calibri" w:eastAsia="Calibri" w:hAnsi="Calibri" w:cs="Calibri"/>
          <w:sz w:val="20"/>
          <w:szCs w:val="22"/>
          <w:lang w:bidi="en-AU"/>
        </w:rPr>
        <w:t>All</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workshop</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positions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at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TO3.3,</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TO3.4,</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TO3.5,</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TO3.6</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TO4.2</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classifications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have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been broadbanded.</w:t>
      </w:r>
    </w:p>
    <w:p w14:paraId="6EF88686"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4F4DB565" w14:textId="77777777" w:rsidR="00714769" w:rsidRPr="00714769" w:rsidRDefault="00714769" w:rsidP="00F63430">
      <w:pPr>
        <w:widowControl w:val="0"/>
        <w:numPr>
          <w:ilvl w:val="3"/>
          <w:numId w:val="51"/>
        </w:numPr>
        <w:tabs>
          <w:tab w:val="left" w:pos="900"/>
          <w:tab w:val="left" w:pos="901"/>
        </w:tabs>
        <w:autoSpaceDE w:val="0"/>
        <w:autoSpaceDN w:val="0"/>
        <w:spacing w:before="126" w:line="357" w:lineRule="auto"/>
        <w:ind w:right="1268" w:hanging="360"/>
        <w:rPr>
          <w:rFonts w:ascii="Calibri" w:eastAsia="Calibri" w:hAnsi="Calibri" w:cs="Calibri"/>
          <w:sz w:val="20"/>
          <w:szCs w:val="22"/>
          <w:lang w:bidi="en-AU"/>
        </w:rPr>
      </w:pPr>
      <w:r w:rsidRPr="00714769">
        <w:rPr>
          <w:rFonts w:ascii="Calibri" w:eastAsia="Calibri" w:hAnsi="Calibri" w:cs="Calibri"/>
          <w:sz w:val="20"/>
          <w:szCs w:val="22"/>
          <w:lang w:bidi="en-AU"/>
        </w:rPr>
        <w:t>Progression through each incremental payment point within this category can only be achieved</w:t>
      </w:r>
      <w:r w:rsidRPr="00714769">
        <w:rPr>
          <w:rFonts w:ascii="Calibri" w:eastAsia="Calibri" w:hAnsi="Calibri" w:cs="Calibri"/>
          <w:spacing w:val="-31"/>
          <w:sz w:val="20"/>
          <w:szCs w:val="22"/>
          <w:lang w:bidi="en-AU"/>
        </w:rPr>
        <w:t xml:space="preserve"> </w:t>
      </w:r>
      <w:r w:rsidRPr="00714769">
        <w:rPr>
          <w:rFonts w:ascii="Calibri" w:eastAsia="Calibri" w:hAnsi="Calibri" w:cs="Calibri"/>
          <w:sz w:val="20"/>
          <w:szCs w:val="22"/>
          <w:lang w:bidi="en-AU"/>
        </w:rPr>
        <w:t>by demonstrating or achieving the agreed skill levels specified in the Personal Development Agreement.</w:t>
      </w:r>
    </w:p>
    <w:p w14:paraId="7334C120" w14:textId="77777777" w:rsidR="00714769" w:rsidRPr="00714769" w:rsidRDefault="00714769" w:rsidP="00F63430">
      <w:pPr>
        <w:widowControl w:val="0"/>
        <w:numPr>
          <w:ilvl w:val="1"/>
          <w:numId w:val="51"/>
        </w:numPr>
        <w:tabs>
          <w:tab w:val="left" w:pos="840"/>
          <w:tab w:val="left" w:pos="841"/>
        </w:tabs>
        <w:autoSpaceDE w:val="0"/>
        <w:autoSpaceDN w:val="0"/>
        <w:spacing w:before="125"/>
        <w:rPr>
          <w:rFonts w:ascii="Calibri" w:eastAsia="Calibri" w:hAnsi="Calibri" w:cs="Calibri"/>
          <w:b/>
          <w:sz w:val="20"/>
          <w:szCs w:val="22"/>
          <w:lang w:bidi="en-AU"/>
        </w:rPr>
      </w:pPr>
      <w:r w:rsidRPr="00714769">
        <w:rPr>
          <w:rFonts w:ascii="Calibri" w:eastAsia="Calibri" w:hAnsi="Calibri" w:cs="Calibri"/>
          <w:b/>
          <w:sz w:val="20"/>
          <w:szCs w:val="22"/>
          <w:lang w:bidi="en-AU"/>
        </w:rPr>
        <w:t>Increments Within a Broadbanded</w:t>
      </w:r>
      <w:r w:rsidRPr="00714769">
        <w:rPr>
          <w:rFonts w:ascii="Calibri" w:eastAsia="Calibri" w:hAnsi="Calibri" w:cs="Calibri"/>
          <w:b/>
          <w:spacing w:val="-1"/>
          <w:sz w:val="20"/>
          <w:szCs w:val="22"/>
          <w:lang w:bidi="en-AU"/>
        </w:rPr>
        <w:t xml:space="preserve"> </w:t>
      </w:r>
      <w:r w:rsidRPr="00714769">
        <w:rPr>
          <w:rFonts w:ascii="Calibri" w:eastAsia="Calibri" w:hAnsi="Calibri" w:cs="Calibri"/>
          <w:b/>
          <w:sz w:val="20"/>
          <w:szCs w:val="22"/>
          <w:lang w:bidi="en-AU"/>
        </w:rPr>
        <w:t>Category</w:t>
      </w:r>
    </w:p>
    <w:p w14:paraId="49E1D5DF" w14:textId="77777777" w:rsidR="00714769" w:rsidRPr="00714769" w:rsidRDefault="00714769" w:rsidP="00714769">
      <w:pPr>
        <w:widowControl w:val="0"/>
        <w:autoSpaceDE w:val="0"/>
        <w:autoSpaceDN w:val="0"/>
        <w:spacing w:before="9"/>
        <w:rPr>
          <w:rFonts w:ascii="Calibri" w:eastAsia="Calibri" w:hAnsi="Calibri" w:cs="Calibri"/>
          <w:b/>
          <w:sz w:val="29"/>
          <w:szCs w:val="22"/>
          <w:lang w:bidi="en-AU"/>
        </w:rPr>
      </w:pPr>
    </w:p>
    <w:p w14:paraId="77D69F8E" w14:textId="77777777" w:rsidR="00714769" w:rsidRPr="00714769" w:rsidRDefault="00714769" w:rsidP="00F63430">
      <w:pPr>
        <w:widowControl w:val="0"/>
        <w:numPr>
          <w:ilvl w:val="2"/>
          <w:numId w:val="51"/>
        </w:numPr>
        <w:tabs>
          <w:tab w:val="left" w:pos="840"/>
          <w:tab w:val="left" w:pos="841"/>
        </w:tabs>
        <w:autoSpaceDE w:val="0"/>
        <w:autoSpaceDN w:val="0"/>
        <w:spacing w:line="360" w:lineRule="auto"/>
        <w:ind w:right="1473"/>
        <w:rPr>
          <w:rFonts w:ascii="Calibri" w:eastAsia="Calibri" w:hAnsi="Calibri" w:cs="Calibri"/>
          <w:sz w:val="20"/>
          <w:szCs w:val="22"/>
          <w:lang w:bidi="en-AU"/>
        </w:rPr>
      </w:pPr>
      <w:r w:rsidRPr="00714769">
        <w:rPr>
          <w:rFonts w:ascii="Calibri" w:eastAsia="Calibri" w:hAnsi="Calibri" w:cs="Calibri"/>
          <w:sz w:val="20"/>
          <w:szCs w:val="22"/>
          <w:lang w:bidi="en-AU"/>
        </w:rPr>
        <w:t>Each incremental point within a broadband has a soft barrier. Progression can only be made through each soft barrier by commitment to, or successful completion of, further learning by entering into a Personal Development Agreement (PDA), or for the Dual Trade or Specialist Tradesman,</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Technical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Officer</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Category,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by</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demonstrating</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achieving</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agreed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skill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levels specified in the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PDA.</w:t>
      </w:r>
    </w:p>
    <w:p w14:paraId="7FB3F8BA"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3659F85F" w14:textId="77777777" w:rsidR="00714769" w:rsidRPr="00714769" w:rsidRDefault="00714769" w:rsidP="00F63430">
      <w:pPr>
        <w:widowControl w:val="0"/>
        <w:numPr>
          <w:ilvl w:val="2"/>
          <w:numId w:val="51"/>
        </w:numPr>
        <w:tabs>
          <w:tab w:val="left" w:pos="840"/>
          <w:tab w:val="left" w:pos="841"/>
        </w:tabs>
        <w:autoSpaceDE w:val="0"/>
        <w:autoSpaceDN w:val="0"/>
        <w:spacing w:line="357" w:lineRule="auto"/>
        <w:ind w:right="1626"/>
        <w:rPr>
          <w:rFonts w:ascii="Calibri" w:eastAsia="Calibri" w:hAnsi="Calibri" w:cs="Calibri"/>
          <w:sz w:val="20"/>
          <w:szCs w:val="22"/>
          <w:lang w:bidi="en-AU"/>
        </w:rPr>
      </w:pPr>
      <w:r w:rsidRPr="00714769">
        <w:rPr>
          <w:rFonts w:ascii="Calibri" w:eastAsia="Calibri" w:hAnsi="Calibri" w:cs="Calibri"/>
          <w:sz w:val="20"/>
          <w:szCs w:val="22"/>
          <w:lang w:bidi="en-AU"/>
        </w:rPr>
        <w:t>If an employee chooses not to enter into a PDA, that employee will remain at their</w:t>
      </w:r>
      <w:r w:rsidRPr="00714769">
        <w:rPr>
          <w:rFonts w:ascii="Calibri" w:eastAsia="Calibri" w:hAnsi="Calibri" w:cs="Calibri"/>
          <w:spacing w:val="-31"/>
          <w:sz w:val="20"/>
          <w:szCs w:val="22"/>
          <w:lang w:bidi="en-AU"/>
        </w:rPr>
        <w:t xml:space="preserve"> </w:t>
      </w:r>
      <w:r w:rsidRPr="00714769">
        <w:rPr>
          <w:rFonts w:ascii="Calibri" w:eastAsia="Calibri" w:hAnsi="Calibri" w:cs="Calibri"/>
          <w:sz w:val="20"/>
          <w:szCs w:val="22"/>
          <w:lang w:bidi="en-AU"/>
        </w:rPr>
        <w:t>substantive salary point without further</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increment.</w:t>
      </w:r>
    </w:p>
    <w:p w14:paraId="349A37A5" w14:textId="77777777" w:rsidR="00714769" w:rsidRPr="00714769" w:rsidRDefault="00714769" w:rsidP="00714769">
      <w:pPr>
        <w:widowControl w:val="0"/>
        <w:autoSpaceDE w:val="0"/>
        <w:autoSpaceDN w:val="0"/>
        <w:spacing w:before="10"/>
        <w:rPr>
          <w:rFonts w:ascii="Calibri" w:eastAsia="Calibri" w:hAnsi="Calibri" w:cs="Calibri"/>
          <w:sz w:val="29"/>
          <w:szCs w:val="22"/>
          <w:lang w:bidi="en-AU"/>
        </w:rPr>
      </w:pPr>
    </w:p>
    <w:p w14:paraId="1B557455" w14:textId="77777777" w:rsidR="00714769" w:rsidRPr="00714769" w:rsidRDefault="00714769" w:rsidP="00F63430">
      <w:pPr>
        <w:widowControl w:val="0"/>
        <w:numPr>
          <w:ilvl w:val="1"/>
          <w:numId w:val="50"/>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Progression from one Broadband group to</w:t>
      </w:r>
      <w:r w:rsidRPr="00714769">
        <w:rPr>
          <w:rFonts w:ascii="Calibri" w:eastAsia="Calibri" w:hAnsi="Calibri" w:cs="Calibri"/>
          <w:b/>
          <w:spacing w:val="-2"/>
          <w:sz w:val="20"/>
          <w:szCs w:val="22"/>
          <w:lang w:bidi="en-AU"/>
        </w:rPr>
        <w:t xml:space="preserve"> </w:t>
      </w:r>
      <w:r w:rsidRPr="00714769">
        <w:rPr>
          <w:rFonts w:ascii="Calibri" w:eastAsia="Calibri" w:hAnsi="Calibri" w:cs="Calibri"/>
          <w:b/>
          <w:sz w:val="20"/>
          <w:szCs w:val="22"/>
          <w:lang w:bidi="en-AU"/>
        </w:rPr>
        <w:t>another</w:t>
      </w:r>
    </w:p>
    <w:p w14:paraId="385CADFB" w14:textId="77777777" w:rsidR="00714769" w:rsidRPr="00714769" w:rsidRDefault="00714769" w:rsidP="00714769">
      <w:pPr>
        <w:widowControl w:val="0"/>
        <w:autoSpaceDE w:val="0"/>
        <w:autoSpaceDN w:val="0"/>
        <w:spacing w:before="7"/>
        <w:rPr>
          <w:rFonts w:ascii="Calibri" w:eastAsia="Calibri" w:hAnsi="Calibri" w:cs="Calibri"/>
          <w:b/>
          <w:sz w:val="29"/>
          <w:szCs w:val="22"/>
          <w:lang w:bidi="en-AU"/>
        </w:rPr>
      </w:pPr>
    </w:p>
    <w:p w14:paraId="568B4C80" w14:textId="77777777" w:rsidR="00714769" w:rsidRPr="00714769" w:rsidRDefault="00714769" w:rsidP="00714769">
      <w:pPr>
        <w:widowControl w:val="0"/>
        <w:tabs>
          <w:tab w:val="left" w:pos="840"/>
        </w:tabs>
        <w:autoSpaceDE w:val="0"/>
        <w:autoSpaceDN w:val="0"/>
        <w:spacing w:line="360" w:lineRule="auto"/>
        <w:ind w:left="840" w:right="1415" w:hanging="720"/>
        <w:rPr>
          <w:rFonts w:ascii="Calibri" w:eastAsia="Calibri" w:hAnsi="Calibri" w:cs="Calibri"/>
          <w:sz w:val="20"/>
          <w:szCs w:val="22"/>
          <w:lang w:bidi="en-AU"/>
        </w:rPr>
      </w:pPr>
      <w:r w:rsidRPr="00714769">
        <w:rPr>
          <w:rFonts w:ascii="Calibri" w:eastAsia="Calibri" w:hAnsi="Calibri" w:cs="Calibri"/>
          <w:sz w:val="20"/>
          <w:szCs w:val="22"/>
          <w:lang w:bidi="en-AU"/>
        </w:rPr>
        <w:t>15.6.1</w:t>
      </w:r>
      <w:r w:rsidRPr="00714769">
        <w:rPr>
          <w:rFonts w:ascii="Calibri" w:eastAsia="Calibri" w:hAnsi="Calibri" w:cs="Calibri"/>
          <w:sz w:val="20"/>
          <w:szCs w:val="22"/>
          <w:lang w:bidi="en-AU"/>
        </w:rPr>
        <w:tab/>
        <w:t>The broadband groups have a hard barrier between each group. Progression from one group to another will be in line with ACTPS merit selection principles and ACTION’s recruitment</w:t>
      </w:r>
      <w:r w:rsidRPr="00714769">
        <w:rPr>
          <w:rFonts w:ascii="Calibri" w:eastAsia="Calibri" w:hAnsi="Calibri" w:cs="Calibri"/>
          <w:spacing w:val="-23"/>
          <w:sz w:val="20"/>
          <w:szCs w:val="22"/>
          <w:lang w:bidi="en-AU"/>
        </w:rPr>
        <w:t xml:space="preserve"> </w:t>
      </w:r>
      <w:r w:rsidRPr="00714769">
        <w:rPr>
          <w:rFonts w:ascii="Calibri" w:eastAsia="Calibri" w:hAnsi="Calibri" w:cs="Calibri"/>
          <w:sz w:val="20"/>
          <w:szCs w:val="22"/>
          <w:lang w:bidi="en-AU"/>
        </w:rPr>
        <w:t>processes.</w:t>
      </w:r>
    </w:p>
    <w:p w14:paraId="3902ADEE" w14:textId="77777777" w:rsidR="00714769" w:rsidRPr="00714769" w:rsidRDefault="00714769" w:rsidP="00714769">
      <w:pPr>
        <w:widowControl w:val="0"/>
        <w:autoSpaceDE w:val="0"/>
        <w:autoSpaceDN w:val="0"/>
        <w:spacing w:before="8"/>
        <w:rPr>
          <w:rFonts w:ascii="Calibri" w:eastAsia="Calibri" w:hAnsi="Calibri" w:cs="Calibri"/>
          <w:sz w:val="29"/>
          <w:szCs w:val="22"/>
          <w:lang w:bidi="en-AU"/>
        </w:rPr>
      </w:pPr>
    </w:p>
    <w:p w14:paraId="36D75EB9" w14:textId="77777777" w:rsidR="00714769" w:rsidRPr="00714769" w:rsidRDefault="00714769" w:rsidP="00F63430">
      <w:pPr>
        <w:widowControl w:val="0"/>
        <w:numPr>
          <w:ilvl w:val="1"/>
          <w:numId w:val="50"/>
        </w:numPr>
        <w:tabs>
          <w:tab w:val="left" w:pos="840"/>
          <w:tab w:val="left" w:pos="841"/>
        </w:tabs>
        <w:autoSpaceDE w:val="0"/>
        <w:autoSpaceDN w:val="0"/>
        <w:spacing w:before="1" w:line="357" w:lineRule="auto"/>
        <w:ind w:right="1437"/>
        <w:rPr>
          <w:rFonts w:ascii="Calibri" w:eastAsia="Calibri" w:hAnsi="Calibri" w:cs="Calibri"/>
          <w:sz w:val="20"/>
          <w:szCs w:val="22"/>
          <w:lang w:bidi="en-AU"/>
        </w:rPr>
      </w:pPr>
      <w:r w:rsidRPr="00714769">
        <w:rPr>
          <w:rFonts w:ascii="Calibri" w:eastAsia="Calibri" w:hAnsi="Calibri" w:cs="Calibri"/>
          <w:sz w:val="20"/>
          <w:szCs w:val="22"/>
          <w:lang w:bidi="en-AU"/>
        </w:rPr>
        <w:t>The WSC will continue to develop agreed competency standards for progression and establish</w:t>
      </w:r>
      <w:r w:rsidRPr="00714769">
        <w:rPr>
          <w:rFonts w:ascii="Calibri" w:eastAsia="Calibri" w:hAnsi="Calibri" w:cs="Calibri"/>
          <w:spacing w:val="-33"/>
          <w:sz w:val="20"/>
          <w:szCs w:val="22"/>
          <w:lang w:bidi="en-AU"/>
        </w:rPr>
        <w:t xml:space="preserve"> </w:t>
      </w:r>
      <w:r w:rsidRPr="00714769">
        <w:rPr>
          <w:rFonts w:ascii="Calibri" w:eastAsia="Calibri" w:hAnsi="Calibri" w:cs="Calibri"/>
          <w:sz w:val="20"/>
          <w:szCs w:val="22"/>
          <w:lang w:bidi="en-AU"/>
        </w:rPr>
        <w:t>an assessment process, which will involve the use of trained assessors nominated by the</w:t>
      </w:r>
      <w:r w:rsidRPr="00714769">
        <w:rPr>
          <w:rFonts w:ascii="Calibri" w:eastAsia="Calibri" w:hAnsi="Calibri" w:cs="Calibri"/>
          <w:spacing w:val="-23"/>
          <w:sz w:val="20"/>
          <w:szCs w:val="22"/>
          <w:lang w:bidi="en-AU"/>
        </w:rPr>
        <w:t xml:space="preserve"> </w:t>
      </w:r>
      <w:r w:rsidRPr="00714769">
        <w:rPr>
          <w:rFonts w:ascii="Calibri" w:eastAsia="Calibri" w:hAnsi="Calibri" w:cs="Calibri"/>
          <w:sz w:val="20"/>
          <w:szCs w:val="22"/>
          <w:lang w:bidi="en-AU"/>
        </w:rPr>
        <w:t>WSC.</w:t>
      </w:r>
    </w:p>
    <w:p w14:paraId="7F59C22F" w14:textId="77777777" w:rsidR="00714769" w:rsidRPr="00714769" w:rsidRDefault="00714769" w:rsidP="00714769">
      <w:pPr>
        <w:widowControl w:val="0"/>
        <w:autoSpaceDE w:val="0"/>
        <w:autoSpaceDN w:val="0"/>
        <w:spacing w:before="10"/>
        <w:rPr>
          <w:rFonts w:ascii="Calibri" w:eastAsia="Calibri" w:hAnsi="Calibri" w:cs="Calibri"/>
          <w:sz w:val="29"/>
          <w:szCs w:val="22"/>
          <w:lang w:bidi="en-AU"/>
        </w:rPr>
      </w:pPr>
    </w:p>
    <w:p w14:paraId="317B8341"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92" w:name="_bookmark438"/>
      <w:bookmarkStart w:id="1093" w:name="_Toc87831935"/>
      <w:bookmarkEnd w:id="1092"/>
      <w:r w:rsidRPr="00714769">
        <w:rPr>
          <w:rFonts w:ascii="Calibri" w:eastAsia="Calibri" w:hAnsi="Calibri" w:cs="Calibri"/>
          <w:b/>
          <w:bCs/>
          <w:lang w:bidi="en-AU"/>
        </w:rPr>
        <w:t>GSO 9 Minimum pay</w:t>
      </w:r>
      <w:r w:rsidRPr="00714769">
        <w:rPr>
          <w:rFonts w:ascii="Calibri" w:eastAsia="Calibri" w:hAnsi="Calibri" w:cs="Calibri"/>
          <w:b/>
          <w:bCs/>
          <w:spacing w:val="-3"/>
          <w:lang w:bidi="en-AU"/>
        </w:rPr>
        <w:t xml:space="preserve"> </w:t>
      </w:r>
      <w:r w:rsidRPr="00714769">
        <w:rPr>
          <w:rFonts w:ascii="Calibri" w:eastAsia="Calibri" w:hAnsi="Calibri" w:cs="Calibri"/>
          <w:b/>
          <w:bCs/>
          <w:lang w:bidi="en-AU"/>
        </w:rPr>
        <w:t>point</w:t>
      </w:r>
      <w:bookmarkEnd w:id="1093"/>
    </w:p>
    <w:p w14:paraId="6A6729F4"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12C17193" w14:textId="77777777" w:rsidR="00714769" w:rsidRPr="00714769" w:rsidRDefault="00714769" w:rsidP="00F63430">
      <w:pPr>
        <w:widowControl w:val="0"/>
        <w:numPr>
          <w:ilvl w:val="1"/>
          <w:numId w:val="63"/>
        </w:numPr>
        <w:tabs>
          <w:tab w:val="left" w:pos="840"/>
          <w:tab w:val="left" w:pos="841"/>
        </w:tabs>
        <w:autoSpaceDE w:val="0"/>
        <w:autoSpaceDN w:val="0"/>
        <w:spacing w:line="357" w:lineRule="auto"/>
        <w:ind w:right="1507"/>
        <w:rPr>
          <w:rFonts w:ascii="Calibri" w:eastAsia="Calibri" w:hAnsi="Calibri" w:cs="Calibri"/>
          <w:sz w:val="20"/>
          <w:szCs w:val="22"/>
          <w:lang w:bidi="en-AU"/>
        </w:rPr>
      </w:pPr>
      <w:r w:rsidRPr="00714769">
        <w:rPr>
          <w:rFonts w:ascii="Calibri" w:eastAsia="Calibri" w:hAnsi="Calibri" w:cs="Calibri"/>
          <w:sz w:val="20"/>
          <w:szCs w:val="22"/>
          <w:lang w:bidi="en-AU"/>
        </w:rPr>
        <w:t>Increment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level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3</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minimum</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pay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point</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used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employees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covered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agreement who are promoted, appointed or perform periods of higher duties to the GSO9</w:t>
      </w:r>
      <w:r w:rsidRPr="00714769">
        <w:rPr>
          <w:rFonts w:ascii="Calibri" w:eastAsia="Calibri" w:hAnsi="Calibri" w:cs="Calibri"/>
          <w:spacing w:val="-23"/>
          <w:sz w:val="20"/>
          <w:szCs w:val="22"/>
          <w:lang w:bidi="en-AU"/>
        </w:rPr>
        <w:t xml:space="preserve"> </w:t>
      </w:r>
      <w:r w:rsidRPr="00714769">
        <w:rPr>
          <w:rFonts w:ascii="Calibri" w:eastAsia="Calibri" w:hAnsi="Calibri" w:cs="Calibri"/>
          <w:sz w:val="20"/>
          <w:szCs w:val="22"/>
          <w:lang w:bidi="en-AU"/>
        </w:rPr>
        <w:t>classification.</w:t>
      </w:r>
    </w:p>
    <w:p w14:paraId="222ED884" w14:textId="77777777" w:rsidR="00714769" w:rsidRPr="00714769" w:rsidRDefault="00714769" w:rsidP="00714769">
      <w:pPr>
        <w:widowControl w:val="0"/>
        <w:autoSpaceDE w:val="0"/>
        <w:autoSpaceDN w:val="0"/>
        <w:spacing w:line="357" w:lineRule="auto"/>
        <w:rPr>
          <w:rFonts w:ascii="Calibri" w:eastAsia="Calibri" w:hAnsi="Calibri" w:cs="Calibri"/>
          <w:sz w:val="20"/>
          <w:szCs w:val="22"/>
          <w:lang w:bidi="en-AU"/>
        </w:rPr>
        <w:sectPr w:rsidR="00714769" w:rsidRPr="00714769" w:rsidSect="004D4C08">
          <w:pgSz w:w="11910" w:h="16840"/>
          <w:pgMar w:top="900" w:right="80" w:bottom="900" w:left="1680" w:header="0" w:footer="718" w:gutter="0"/>
          <w:cols w:space="720"/>
        </w:sectPr>
      </w:pPr>
    </w:p>
    <w:p w14:paraId="7A34F7B2" w14:textId="77777777" w:rsidR="00714769" w:rsidRPr="00714769" w:rsidRDefault="00714769" w:rsidP="00F63430">
      <w:pPr>
        <w:widowControl w:val="0"/>
        <w:numPr>
          <w:ilvl w:val="0"/>
          <w:numId w:val="63"/>
        </w:numPr>
        <w:tabs>
          <w:tab w:val="left" w:pos="840"/>
          <w:tab w:val="left" w:pos="841"/>
        </w:tabs>
        <w:autoSpaceDE w:val="0"/>
        <w:autoSpaceDN w:val="0"/>
        <w:spacing w:before="34"/>
        <w:outlineLvl w:val="2"/>
        <w:rPr>
          <w:rFonts w:ascii="Calibri" w:eastAsia="Calibri" w:hAnsi="Calibri" w:cs="Calibri"/>
          <w:b/>
          <w:bCs/>
          <w:lang w:bidi="en-AU"/>
        </w:rPr>
      </w:pPr>
      <w:bookmarkStart w:id="1094" w:name="_bookmark439"/>
      <w:bookmarkStart w:id="1095" w:name="_Toc87831936"/>
      <w:bookmarkEnd w:id="1094"/>
      <w:r w:rsidRPr="00714769">
        <w:rPr>
          <w:rFonts w:ascii="Calibri" w:eastAsia="Calibri" w:hAnsi="Calibri" w:cs="Calibri"/>
          <w:b/>
          <w:bCs/>
          <w:lang w:bidi="en-AU"/>
        </w:rPr>
        <w:lastRenderedPageBreak/>
        <w:t>Allowances</w:t>
      </w:r>
      <w:bookmarkEnd w:id="1095"/>
    </w:p>
    <w:p w14:paraId="5D0F6D42" w14:textId="77777777" w:rsidR="00714769" w:rsidRPr="00714769" w:rsidRDefault="00714769" w:rsidP="00F63430">
      <w:pPr>
        <w:widowControl w:val="0"/>
        <w:numPr>
          <w:ilvl w:val="1"/>
          <w:numId w:val="63"/>
        </w:numPr>
        <w:tabs>
          <w:tab w:val="left" w:pos="840"/>
          <w:tab w:val="left" w:pos="841"/>
        </w:tabs>
        <w:autoSpaceDE w:val="0"/>
        <w:autoSpaceDN w:val="0"/>
        <w:spacing w:before="120"/>
        <w:rPr>
          <w:rFonts w:ascii="Calibri" w:eastAsia="Calibri" w:hAnsi="Calibri" w:cs="Calibri"/>
          <w:b/>
          <w:sz w:val="20"/>
          <w:szCs w:val="22"/>
          <w:lang w:bidi="en-AU"/>
        </w:rPr>
      </w:pPr>
      <w:r w:rsidRPr="00714769">
        <w:rPr>
          <w:rFonts w:ascii="Calibri" w:eastAsia="Calibri" w:hAnsi="Calibri" w:cs="Calibri"/>
          <w:b/>
          <w:sz w:val="20"/>
          <w:szCs w:val="22"/>
          <w:lang w:bidi="en-AU"/>
        </w:rPr>
        <w:t>Trades Staff Annual</w:t>
      </w:r>
      <w:r w:rsidRPr="00714769">
        <w:rPr>
          <w:rFonts w:ascii="Calibri" w:eastAsia="Calibri" w:hAnsi="Calibri" w:cs="Calibri"/>
          <w:b/>
          <w:spacing w:val="-6"/>
          <w:sz w:val="20"/>
          <w:szCs w:val="22"/>
          <w:lang w:bidi="en-AU"/>
        </w:rPr>
        <w:t xml:space="preserve"> </w:t>
      </w:r>
      <w:r w:rsidRPr="00714769">
        <w:rPr>
          <w:rFonts w:ascii="Calibri" w:eastAsia="Calibri" w:hAnsi="Calibri" w:cs="Calibri"/>
          <w:b/>
          <w:sz w:val="20"/>
          <w:szCs w:val="22"/>
          <w:lang w:bidi="en-AU"/>
        </w:rPr>
        <w:t>Allowance</w:t>
      </w:r>
    </w:p>
    <w:p w14:paraId="33DF7816" w14:textId="77777777" w:rsidR="00714769" w:rsidRPr="00714769" w:rsidRDefault="00714769" w:rsidP="00714769">
      <w:pPr>
        <w:widowControl w:val="0"/>
        <w:autoSpaceDE w:val="0"/>
        <w:autoSpaceDN w:val="0"/>
        <w:spacing w:before="9"/>
        <w:rPr>
          <w:rFonts w:ascii="Calibri" w:eastAsia="Calibri" w:hAnsi="Calibri" w:cs="Calibri"/>
          <w:b/>
          <w:sz w:val="19"/>
          <w:szCs w:val="22"/>
          <w:lang w:bidi="en-AU"/>
        </w:rPr>
      </w:pPr>
    </w:p>
    <w:p w14:paraId="1F0EA82E" w14:textId="77777777" w:rsidR="00714769" w:rsidRPr="00714769" w:rsidRDefault="00714769" w:rsidP="00F63430">
      <w:pPr>
        <w:widowControl w:val="0"/>
        <w:numPr>
          <w:ilvl w:val="2"/>
          <w:numId w:val="49"/>
        </w:numPr>
        <w:tabs>
          <w:tab w:val="left" w:pos="840"/>
          <w:tab w:val="left" w:pos="841"/>
        </w:tabs>
        <w:autoSpaceDE w:val="0"/>
        <w:autoSpaceDN w:val="0"/>
        <w:spacing w:line="360" w:lineRule="auto"/>
        <w:ind w:right="2090"/>
        <w:rPr>
          <w:rFonts w:ascii="Calibri" w:eastAsia="Calibri" w:hAnsi="Calibri" w:cs="Calibri"/>
          <w:sz w:val="20"/>
          <w:szCs w:val="22"/>
          <w:lang w:bidi="en-AU"/>
        </w:rPr>
      </w:pPr>
      <w:r w:rsidRPr="00714769">
        <w:rPr>
          <w:rFonts w:ascii="Calibri" w:eastAsia="Calibri" w:hAnsi="Calibri" w:cs="Calibri"/>
          <w:sz w:val="20"/>
          <w:szCs w:val="22"/>
          <w:lang w:bidi="en-AU"/>
        </w:rPr>
        <w:t>An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annual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Trades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allowance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is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payable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trades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employed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following classifications:</w:t>
      </w:r>
    </w:p>
    <w:p w14:paraId="1056AB6E"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67FB4FB5" w14:textId="77777777" w:rsidR="00714769" w:rsidRPr="00714769" w:rsidRDefault="00714769" w:rsidP="00F63430">
      <w:pPr>
        <w:widowControl w:val="0"/>
        <w:numPr>
          <w:ilvl w:val="3"/>
          <w:numId w:val="49"/>
        </w:numPr>
        <w:tabs>
          <w:tab w:val="left" w:pos="1560"/>
          <w:tab w:val="left" w:pos="156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Workshop Trades (broad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band)</w:t>
      </w:r>
    </w:p>
    <w:p w14:paraId="2F2DCE2A"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0B4ADAF5" w14:textId="77777777" w:rsidR="00714769" w:rsidRPr="00714769" w:rsidRDefault="00714769" w:rsidP="00714769">
      <w:pPr>
        <w:widowControl w:val="0"/>
        <w:autoSpaceDE w:val="0"/>
        <w:autoSpaceDN w:val="0"/>
        <w:spacing w:before="4"/>
        <w:rPr>
          <w:rFonts w:ascii="Calibri" w:eastAsia="Calibri" w:hAnsi="Calibri" w:cs="Calibri"/>
          <w:sz w:val="19"/>
          <w:szCs w:val="22"/>
          <w:lang w:bidi="en-AU"/>
        </w:rPr>
      </w:pPr>
    </w:p>
    <w:p w14:paraId="51BE973C" w14:textId="77777777" w:rsidR="00714769" w:rsidRPr="00714769" w:rsidRDefault="00714769" w:rsidP="00F63430">
      <w:pPr>
        <w:widowControl w:val="0"/>
        <w:numPr>
          <w:ilvl w:val="3"/>
          <w:numId w:val="49"/>
        </w:numPr>
        <w:tabs>
          <w:tab w:val="left" w:pos="1560"/>
          <w:tab w:val="left" w:pos="1561"/>
        </w:tabs>
        <w:autoSpaceDE w:val="0"/>
        <w:autoSpaceDN w:val="0"/>
        <w:spacing w:before="1"/>
        <w:rPr>
          <w:rFonts w:ascii="Calibri" w:eastAsia="Calibri" w:hAnsi="Calibri" w:cs="Calibri"/>
          <w:sz w:val="20"/>
          <w:szCs w:val="22"/>
          <w:lang w:bidi="en-AU"/>
        </w:rPr>
      </w:pPr>
      <w:r w:rsidRPr="00714769">
        <w:rPr>
          <w:rFonts w:ascii="Calibri" w:eastAsia="Calibri" w:hAnsi="Calibri" w:cs="Calibri"/>
          <w:sz w:val="20"/>
          <w:szCs w:val="22"/>
          <w:lang w:bidi="en-AU"/>
        </w:rPr>
        <w:t>Workshop Technicians (broad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band)</w:t>
      </w:r>
    </w:p>
    <w:p w14:paraId="17BCB569"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3D88441A" w14:textId="77777777" w:rsidR="00714769" w:rsidRPr="00714769" w:rsidRDefault="00714769" w:rsidP="00F63430">
      <w:pPr>
        <w:widowControl w:val="0"/>
        <w:numPr>
          <w:ilvl w:val="3"/>
          <w:numId w:val="49"/>
        </w:numPr>
        <w:tabs>
          <w:tab w:val="left" w:pos="1560"/>
          <w:tab w:val="left" w:pos="156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GSO8 Lube Inspector and GSO8 Shift</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Supervisors.</w:t>
      </w:r>
    </w:p>
    <w:p w14:paraId="2FA973CF" w14:textId="77777777" w:rsidR="00714769" w:rsidRPr="00714769" w:rsidRDefault="00714769" w:rsidP="00714769">
      <w:pPr>
        <w:widowControl w:val="0"/>
        <w:autoSpaceDE w:val="0"/>
        <w:autoSpaceDN w:val="0"/>
        <w:spacing w:before="9"/>
        <w:rPr>
          <w:rFonts w:ascii="Calibri" w:eastAsia="Calibri" w:hAnsi="Calibri" w:cs="Calibri"/>
          <w:sz w:val="29"/>
          <w:szCs w:val="22"/>
          <w:lang w:bidi="en-AU"/>
        </w:rPr>
      </w:pPr>
    </w:p>
    <w:p w14:paraId="12CCA84A" w14:textId="77777777" w:rsidR="00714769" w:rsidRPr="00714769" w:rsidRDefault="00714769" w:rsidP="00F63430">
      <w:pPr>
        <w:widowControl w:val="0"/>
        <w:numPr>
          <w:ilvl w:val="2"/>
          <w:numId w:val="49"/>
        </w:numPr>
        <w:tabs>
          <w:tab w:val="left" w:pos="840"/>
          <w:tab w:val="left" w:pos="841"/>
        </w:tabs>
        <w:autoSpaceDE w:val="0"/>
        <w:autoSpaceDN w:val="0"/>
        <w:spacing w:line="357" w:lineRule="auto"/>
        <w:ind w:right="1372"/>
        <w:rPr>
          <w:rFonts w:ascii="Calibri" w:eastAsia="Calibri" w:hAnsi="Calibri" w:cs="Calibri"/>
          <w:sz w:val="20"/>
          <w:szCs w:val="22"/>
          <w:lang w:bidi="en-AU"/>
        </w:rPr>
      </w:pP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annual</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Trades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Allowance</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(clause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17.1.1)</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is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paid in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lieu</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other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allowance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associated with the conditions under which work is performed</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including:</w:t>
      </w:r>
    </w:p>
    <w:p w14:paraId="5060DB6D" w14:textId="77777777" w:rsidR="00714769" w:rsidRPr="00714769" w:rsidRDefault="00714769" w:rsidP="00714769">
      <w:pPr>
        <w:widowControl w:val="0"/>
        <w:autoSpaceDE w:val="0"/>
        <w:autoSpaceDN w:val="0"/>
        <w:spacing w:before="12"/>
        <w:rPr>
          <w:rFonts w:ascii="Calibri" w:eastAsia="Calibri" w:hAnsi="Calibri" w:cs="Calibri"/>
          <w:sz w:val="19"/>
          <w:szCs w:val="22"/>
          <w:lang w:bidi="en-AU"/>
        </w:rPr>
      </w:pPr>
    </w:p>
    <w:p w14:paraId="4B13AFE1" w14:textId="4BCF6669"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Confined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spaces</w:t>
      </w:r>
    </w:p>
    <w:p w14:paraId="6F88DB74" w14:textId="6A9CBA59"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Diesel</w:t>
      </w:r>
    </w:p>
    <w:p w14:paraId="76CD25FE" w14:textId="09253E7A"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Dirty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Work</w:t>
      </w:r>
    </w:p>
    <w:p w14:paraId="649A97A8" w14:textId="12F6AAC4"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Driving</w:t>
      </w:r>
    </w:p>
    <w:p w14:paraId="661F89C6" w14:textId="6B93DC40"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Epoxy</w:t>
      </w:r>
    </w:p>
    <w:p w14:paraId="7BB765E4" w14:textId="3D13B529"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Grease</w:t>
      </w:r>
    </w:p>
    <w:p w14:paraId="6118FA18" w14:textId="549ACBAE"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Hot</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places</w:t>
      </w:r>
    </w:p>
    <w:p w14:paraId="17636F06" w14:textId="6C19FA28"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Industry</w:t>
      </w:r>
    </w:p>
    <w:p w14:paraId="0E32F3C8" w14:textId="36A0EF86"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Insulation</w:t>
      </w:r>
    </w:p>
    <w:p w14:paraId="5D8567EA" w14:textId="3FF76395"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Kerrick</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cleaner</w:t>
      </w:r>
    </w:p>
    <w:p w14:paraId="5C1D1760" w14:textId="0FEFB92F" w:rsidR="00714769" w:rsidRPr="00BA756D"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Wet</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places</w:t>
      </w:r>
    </w:p>
    <w:p w14:paraId="63169324" w14:textId="77777777" w:rsidR="00714769" w:rsidRPr="00714769" w:rsidRDefault="00714769" w:rsidP="00BA756D">
      <w:pPr>
        <w:widowControl w:val="0"/>
        <w:numPr>
          <w:ilvl w:val="0"/>
          <w:numId w:val="48"/>
        </w:numPr>
        <w:tabs>
          <w:tab w:val="left" w:pos="1200"/>
          <w:tab w:val="left" w:pos="120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Workshop</w:t>
      </w:r>
    </w:p>
    <w:p w14:paraId="7417C10A"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4E558B3A" w14:textId="77777777" w:rsidR="00714769" w:rsidRPr="00714769" w:rsidRDefault="00714769" w:rsidP="00F63430">
      <w:pPr>
        <w:widowControl w:val="0"/>
        <w:numPr>
          <w:ilvl w:val="1"/>
          <w:numId w:val="47"/>
        </w:numPr>
        <w:tabs>
          <w:tab w:val="left" w:pos="840"/>
          <w:tab w:val="left" w:pos="841"/>
        </w:tabs>
        <w:autoSpaceDE w:val="0"/>
        <w:autoSpaceDN w:val="0"/>
        <w:rPr>
          <w:rFonts w:ascii="Calibri" w:eastAsia="Calibri" w:hAnsi="Calibri" w:cs="Calibri"/>
          <w:b/>
          <w:sz w:val="20"/>
          <w:szCs w:val="22"/>
          <w:lang w:bidi="en-AU"/>
        </w:rPr>
      </w:pPr>
      <w:r w:rsidRPr="00714769">
        <w:rPr>
          <w:rFonts w:ascii="Calibri" w:eastAsia="Calibri" w:hAnsi="Calibri" w:cs="Calibri"/>
          <w:b/>
          <w:sz w:val="20"/>
          <w:szCs w:val="22"/>
          <w:lang w:bidi="en-AU"/>
        </w:rPr>
        <w:t>Non-Trades Staff</w:t>
      </w:r>
      <w:r w:rsidRPr="00714769">
        <w:rPr>
          <w:rFonts w:ascii="Calibri" w:eastAsia="Calibri" w:hAnsi="Calibri" w:cs="Calibri"/>
          <w:b/>
          <w:spacing w:val="-4"/>
          <w:sz w:val="20"/>
          <w:szCs w:val="22"/>
          <w:lang w:bidi="en-AU"/>
        </w:rPr>
        <w:t xml:space="preserve"> </w:t>
      </w:r>
      <w:r w:rsidRPr="00714769">
        <w:rPr>
          <w:rFonts w:ascii="Calibri" w:eastAsia="Calibri" w:hAnsi="Calibri" w:cs="Calibri"/>
          <w:b/>
          <w:sz w:val="20"/>
          <w:szCs w:val="22"/>
          <w:lang w:bidi="en-AU"/>
        </w:rPr>
        <w:t>Allowance.</w:t>
      </w:r>
    </w:p>
    <w:p w14:paraId="42CB0DCE" w14:textId="77777777" w:rsidR="00714769" w:rsidRPr="00714769" w:rsidRDefault="00714769" w:rsidP="00714769">
      <w:pPr>
        <w:widowControl w:val="0"/>
        <w:autoSpaceDE w:val="0"/>
        <w:autoSpaceDN w:val="0"/>
        <w:spacing w:before="11"/>
        <w:rPr>
          <w:rFonts w:ascii="Calibri" w:eastAsia="Calibri" w:hAnsi="Calibri" w:cs="Calibri"/>
          <w:b/>
          <w:sz w:val="19"/>
          <w:szCs w:val="22"/>
          <w:lang w:bidi="en-AU"/>
        </w:rPr>
      </w:pPr>
    </w:p>
    <w:p w14:paraId="02DD7A98" w14:textId="77777777" w:rsidR="00714769" w:rsidRPr="00714769" w:rsidRDefault="00714769" w:rsidP="00F63430">
      <w:pPr>
        <w:widowControl w:val="0"/>
        <w:numPr>
          <w:ilvl w:val="2"/>
          <w:numId w:val="47"/>
        </w:numPr>
        <w:tabs>
          <w:tab w:val="left" w:pos="840"/>
          <w:tab w:val="left" w:pos="841"/>
        </w:tabs>
        <w:autoSpaceDE w:val="0"/>
        <w:autoSpaceDN w:val="0"/>
        <w:spacing w:line="360" w:lineRule="auto"/>
        <w:ind w:right="2276"/>
        <w:rPr>
          <w:rFonts w:ascii="Calibri" w:eastAsia="Calibri" w:hAnsi="Calibri" w:cs="Calibri"/>
          <w:sz w:val="20"/>
          <w:szCs w:val="22"/>
          <w:lang w:bidi="en-AU"/>
        </w:rPr>
      </w:pPr>
      <w:r w:rsidRPr="00714769">
        <w:rPr>
          <w:rFonts w:ascii="Calibri" w:eastAsia="Calibri" w:hAnsi="Calibri" w:cs="Calibri"/>
          <w:sz w:val="20"/>
          <w:szCs w:val="22"/>
          <w:lang w:bidi="en-AU"/>
        </w:rPr>
        <w:t>A Non-Trades Staff allowance is payable to Non-Trades staff employed in the</w:t>
      </w:r>
      <w:r w:rsidRPr="00714769">
        <w:rPr>
          <w:rFonts w:ascii="Calibri" w:eastAsia="Calibri" w:hAnsi="Calibri" w:cs="Calibri"/>
          <w:spacing w:val="-32"/>
          <w:sz w:val="20"/>
          <w:szCs w:val="22"/>
          <w:lang w:bidi="en-AU"/>
        </w:rPr>
        <w:t xml:space="preserve"> </w:t>
      </w:r>
      <w:r w:rsidRPr="00714769">
        <w:rPr>
          <w:rFonts w:ascii="Calibri" w:eastAsia="Calibri" w:hAnsi="Calibri" w:cs="Calibri"/>
          <w:sz w:val="20"/>
          <w:szCs w:val="22"/>
          <w:lang w:bidi="en-AU"/>
        </w:rPr>
        <w:t>following classifications:</w:t>
      </w:r>
    </w:p>
    <w:p w14:paraId="05B4DC22" w14:textId="77777777" w:rsidR="00714769" w:rsidRPr="00714769" w:rsidRDefault="00714769" w:rsidP="00714769">
      <w:pPr>
        <w:widowControl w:val="0"/>
        <w:autoSpaceDE w:val="0"/>
        <w:autoSpaceDN w:val="0"/>
        <w:spacing w:before="10"/>
        <w:rPr>
          <w:rFonts w:ascii="Calibri" w:eastAsia="Calibri" w:hAnsi="Calibri" w:cs="Calibri"/>
          <w:sz w:val="19"/>
          <w:szCs w:val="22"/>
          <w:lang w:bidi="en-AU"/>
        </w:rPr>
      </w:pPr>
    </w:p>
    <w:p w14:paraId="066DBFB3" w14:textId="77777777" w:rsidR="00714769" w:rsidRPr="00714769" w:rsidRDefault="00714769" w:rsidP="00BA756D">
      <w:pPr>
        <w:widowControl w:val="0"/>
        <w:numPr>
          <w:ilvl w:val="3"/>
          <w:numId w:val="47"/>
        </w:numPr>
        <w:tabs>
          <w:tab w:val="left" w:pos="1560"/>
        </w:tabs>
        <w:autoSpaceDE w:val="0"/>
        <w:autoSpaceDN w:val="0"/>
        <w:ind w:right="7456" w:hanging="567"/>
        <w:rPr>
          <w:rFonts w:ascii="Calibri" w:eastAsia="Calibri" w:hAnsi="Calibri" w:cs="Calibri"/>
          <w:sz w:val="20"/>
          <w:szCs w:val="22"/>
          <w:lang w:bidi="en-AU"/>
        </w:rPr>
      </w:pPr>
      <w:r w:rsidRPr="00714769">
        <w:rPr>
          <w:rFonts w:ascii="Calibri" w:eastAsia="Calibri" w:hAnsi="Calibri" w:cs="Calibri"/>
          <w:sz w:val="20"/>
          <w:szCs w:val="22"/>
          <w:lang w:bidi="en-AU"/>
        </w:rPr>
        <w:t>Apprentices</w:t>
      </w:r>
    </w:p>
    <w:p w14:paraId="3B5FFB1A"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6C30F128" w14:textId="77777777" w:rsidR="00714769" w:rsidRPr="00714769" w:rsidRDefault="00714769" w:rsidP="00714769">
      <w:pPr>
        <w:widowControl w:val="0"/>
        <w:autoSpaceDE w:val="0"/>
        <w:autoSpaceDN w:val="0"/>
        <w:spacing w:before="4"/>
        <w:rPr>
          <w:rFonts w:ascii="Calibri" w:eastAsia="Calibri" w:hAnsi="Calibri" w:cs="Calibri"/>
          <w:sz w:val="19"/>
          <w:szCs w:val="22"/>
          <w:lang w:bidi="en-AU"/>
        </w:rPr>
      </w:pPr>
    </w:p>
    <w:p w14:paraId="2CA0873D" w14:textId="77777777" w:rsidR="00714769" w:rsidRPr="00714769" w:rsidRDefault="00714769" w:rsidP="00BA756D">
      <w:pPr>
        <w:widowControl w:val="0"/>
        <w:numPr>
          <w:ilvl w:val="3"/>
          <w:numId w:val="47"/>
        </w:numPr>
        <w:tabs>
          <w:tab w:val="left" w:pos="1561"/>
        </w:tabs>
        <w:autoSpaceDE w:val="0"/>
        <w:autoSpaceDN w:val="0"/>
        <w:ind w:right="1645" w:hanging="367"/>
        <w:rPr>
          <w:rFonts w:ascii="Calibri" w:eastAsia="Calibri" w:hAnsi="Calibri" w:cs="Calibri"/>
          <w:sz w:val="20"/>
          <w:szCs w:val="22"/>
          <w:lang w:bidi="en-AU"/>
        </w:rPr>
      </w:pPr>
      <w:r w:rsidRPr="00714769">
        <w:rPr>
          <w:rFonts w:ascii="Calibri" w:eastAsia="Calibri" w:hAnsi="Calibri" w:cs="Calibri"/>
          <w:sz w:val="20"/>
          <w:szCs w:val="22"/>
          <w:lang w:bidi="en-AU"/>
        </w:rPr>
        <w:t>GSO3 to GSO5.4 inclusive (Non-Trade Staff e.g., Fuellers, Cleaners, Trades</w:t>
      </w:r>
      <w:r w:rsidRPr="00714769">
        <w:rPr>
          <w:rFonts w:ascii="Calibri" w:eastAsia="Calibri" w:hAnsi="Calibri" w:cs="Calibri"/>
          <w:spacing w:val="-13"/>
          <w:sz w:val="20"/>
          <w:szCs w:val="22"/>
          <w:lang w:bidi="en-AU"/>
        </w:rPr>
        <w:t xml:space="preserve"> </w:t>
      </w:r>
      <w:r w:rsidRPr="00714769">
        <w:rPr>
          <w:rFonts w:ascii="Calibri" w:eastAsia="Calibri" w:hAnsi="Calibri" w:cs="Calibri"/>
          <w:sz w:val="20"/>
          <w:szCs w:val="22"/>
          <w:lang w:bidi="en-AU"/>
        </w:rPr>
        <w:t>Assistants).</w:t>
      </w:r>
    </w:p>
    <w:p w14:paraId="257104CE" w14:textId="77777777" w:rsidR="00714769" w:rsidRPr="00714769" w:rsidRDefault="00714769" w:rsidP="00714769">
      <w:pPr>
        <w:widowControl w:val="0"/>
        <w:autoSpaceDE w:val="0"/>
        <w:autoSpaceDN w:val="0"/>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7BD21DE9" w14:textId="77777777" w:rsidR="00714769" w:rsidRPr="00714769" w:rsidRDefault="00714769" w:rsidP="00F63430">
      <w:pPr>
        <w:widowControl w:val="0"/>
        <w:numPr>
          <w:ilvl w:val="2"/>
          <w:numId w:val="47"/>
        </w:numPr>
        <w:tabs>
          <w:tab w:val="left" w:pos="840"/>
          <w:tab w:val="left" w:pos="841"/>
        </w:tabs>
        <w:autoSpaceDE w:val="0"/>
        <w:autoSpaceDN w:val="0"/>
        <w:spacing w:before="34" w:line="360" w:lineRule="auto"/>
        <w:ind w:right="1314"/>
        <w:rPr>
          <w:rFonts w:ascii="Calibri" w:eastAsia="Calibri" w:hAnsi="Calibri" w:cs="Calibri"/>
          <w:sz w:val="20"/>
          <w:szCs w:val="22"/>
          <w:lang w:bidi="en-AU"/>
        </w:rPr>
      </w:pPr>
      <w:r w:rsidRPr="00714769">
        <w:rPr>
          <w:rFonts w:ascii="Calibri" w:eastAsia="Calibri" w:hAnsi="Calibri" w:cs="Calibri"/>
          <w:sz w:val="20"/>
          <w:szCs w:val="22"/>
          <w:lang w:bidi="en-AU"/>
        </w:rPr>
        <w:lastRenderedPageBreak/>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Non-Trades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Staff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allowance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not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taken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into</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account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calculating</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annual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leave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will be annualised in accordance with the process outlined in this Schedule. The composite allowance rate is detailed in Annex C – Allowance Schedule of this Agreement</w:t>
      </w:r>
      <w:r w:rsidRPr="00714769">
        <w:rPr>
          <w:rFonts w:ascii="Calibri" w:eastAsia="Calibri" w:hAnsi="Calibri" w:cs="Calibri"/>
          <w:i/>
          <w:sz w:val="20"/>
          <w:szCs w:val="22"/>
          <w:lang w:bidi="en-AU"/>
        </w:rPr>
        <w:t xml:space="preserve">. </w:t>
      </w:r>
      <w:r w:rsidRPr="00714769">
        <w:rPr>
          <w:rFonts w:ascii="Calibri" w:eastAsia="Calibri" w:hAnsi="Calibri" w:cs="Calibri"/>
          <w:sz w:val="20"/>
          <w:szCs w:val="22"/>
          <w:lang w:bidi="en-AU"/>
        </w:rPr>
        <w:t>The allowance is paid in compensation for the conditions under which work is performed as set out in Clause 17.1.2 in this Schedule.</w:t>
      </w:r>
    </w:p>
    <w:p w14:paraId="46D273FF" w14:textId="77777777" w:rsidR="00714769" w:rsidRPr="00714769" w:rsidRDefault="00714769" w:rsidP="00F63430">
      <w:pPr>
        <w:widowControl w:val="0"/>
        <w:numPr>
          <w:ilvl w:val="1"/>
          <w:numId w:val="47"/>
        </w:numPr>
        <w:tabs>
          <w:tab w:val="left" w:pos="840"/>
          <w:tab w:val="left" w:pos="841"/>
        </w:tabs>
        <w:autoSpaceDE w:val="0"/>
        <w:autoSpaceDN w:val="0"/>
        <w:spacing w:before="121"/>
        <w:rPr>
          <w:rFonts w:ascii="Calibri" w:eastAsia="Calibri" w:hAnsi="Calibri" w:cs="Calibri"/>
          <w:b/>
          <w:sz w:val="20"/>
          <w:szCs w:val="22"/>
          <w:lang w:bidi="en-AU"/>
        </w:rPr>
      </w:pPr>
      <w:r w:rsidRPr="00714769">
        <w:rPr>
          <w:rFonts w:ascii="Calibri" w:eastAsia="Calibri" w:hAnsi="Calibri" w:cs="Calibri"/>
          <w:b/>
          <w:sz w:val="20"/>
          <w:szCs w:val="22"/>
          <w:lang w:bidi="en-AU"/>
        </w:rPr>
        <w:t>Warehouse Industrial</w:t>
      </w:r>
      <w:r w:rsidRPr="00714769">
        <w:rPr>
          <w:rFonts w:ascii="Calibri" w:eastAsia="Calibri" w:hAnsi="Calibri" w:cs="Calibri"/>
          <w:b/>
          <w:spacing w:val="-3"/>
          <w:sz w:val="20"/>
          <w:szCs w:val="22"/>
          <w:lang w:bidi="en-AU"/>
        </w:rPr>
        <w:t xml:space="preserve"> </w:t>
      </w:r>
      <w:r w:rsidRPr="00714769">
        <w:rPr>
          <w:rFonts w:ascii="Calibri" w:eastAsia="Calibri" w:hAnsi="Calibri" w:cs="Calibri"/>
          <w:b/>
          <w:sz w:val="20"/>
          <w:szCs w:val="22"/>
          <w:lang w:bidi="en-AU"/>
        </w:rPr>
        <w:t>Allowance</w:t>
      </w:r>
    </w:p>
    <w:p w14:paraId="12B8DD53"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590F6AE7" w14:textId="77777777" w:rsidR="00714769" w:rsidRPr="00714769" w:rsidRDefault="00714769" w:rsidP="00F63430">
      <w:pPr>
        <w:widowControl w:val="0"/>
        <w:numPr>
          <w:ilvl w:val="2"/>
          <w:numId w:val="47"/>
        </w:numPr>
        <w:tabs>
          <w:tab w:val="left" w:pos="840"/>
          <w:tab w:val="left" w:pos="841"/>
        </w:tabs>
        <w:autoSpaceDE w:val="0"/>
        <w:autoSpaceDN w:val="0"/>
        <w:spacing w:line="360" w:lineRule="auto"/>
        <w:ind w:right="1395"/>
        <w:rPr>
          <w:rFonts w:ascii="Calibri" w:eastAsia="Calibri" w:hAnsi="Calibri" w:cs="Calibri"/>
          <w:sz w:val="20"/>
          <w:szCs w:val="22"/>
          <w:lang w:bidi="en-AU"/>
        </w:rPr>
      </w:pPr>
      <w:r w:rsidRPr="00714769">
        <w:rPr>
          <w:rFonts w:ascii="Calibri" w:eastAsia="Calibri" w:hAnsi="Calibri" w:cs="Calibri"/>
          <w:sz w:val="20"/>
          <w:szCs w:val="22"/>
          <w:lang w:bidi="en-AU"/>
        </w:rPr>
        <w:t>A single ACTION Warehouse Industrial Allowance is payable to stores staff, according to their classification as outlined in Annex C – Allowance Schedule of this Agreement</w:t>
      </w:r>
      <w:r w:rsidRPr="00714769">
        <w:rPr>
          <w:rFonts w:ascii="Calibri" w:eastAsia="Calibri" w:hAnsi="Calibri" w:cs="Calibri"/>
          <w:i/>
          <w:sz w:val="20"/>
          <w:szCs w:val="22"/>
          <w:lang w:bidi="en-AU"/>
        </w:rPr>
        <w:t xml:space="preserve">. </w:t>
      </w:r>
      <w:r w:rsidRPr="00714769">
        <w:rPr>
          <w:rFonts w:ascii="Calibri" w:eastAsia="Calibri" w:hAnsi="Calibri" w:cs="Calibri"/>
          <w:sz w:val="20"/>
          <w:szCs w:val="22"/>
          <w:lang w:bidi="en-AU"/>
        </w:rPr>
        <w:t>This allowance is in lieu of any other allowance or condition associated under which work is performed including working a 38 hour working week without prejudice to other ASO staff working within</w:t>
      </w:r>
      <w:r w:rsidRPr="00714769">
        <w:rPr>
          <w:rFonts w:ascii="Calibri" w:eastAsia="Calibri" w:hAnsi="Calibri" w:cs="Calibri"/>
          <w:spacing w:val="-22"/>
          <w:sz w:val="20"/>
          <w:szCs w:val="22"/>
          <w:lang w:bidi="en-AU"/>
        </w:rPr>
        <w:t xml:space="preserve"> </w:t>
      </w:r>
      <w:r w:rsidRPr="00714769">
        <w:rPr>
          <w:rFonts w:ascii="Calibri" w:eastAsia="Calibri" w:hAnsi="Calibri" w:cs="Calibri"/>
          <w:sz w:val="20"/>
          <w:szCs w:val="22"/>
          <w:lang w:bidi="en-AU"/>
        </w:rPr>
        <w:t>ACTION.</w:t>
      </w:r>
    </w:p>
    <w:p w14:paraId="3F851123" w14:textId="77777777" w:rsidR="00714769" w:rsidRPr="00714769" w:rsidRDefault="00714769" w:rsidP="00F63430">
      <w:pPr>
        <w:widowControl w:val="0"/>
        <w:numPr>
          <w:ilvl w:val="1"/>
          <w:numId w:val="46"/>
        </w:numPr>
        <w:tabs>
          <w:tab w:val="left" w:pos="840"/>
          <w:tab w:val="left" w:pos="841"/>
        </w:tabs>
        <w:autoSpaceDE w:val="0"/>
        <w:autoSpaceDN w:val="0"/>
        <w:spacing w:before="122"/>
        <w:rPr>
          <w:rFonts w:ascii="Calibri" w:eastAsia="Calibri" w:hAnsi="Calibri" w:cs="Calibri"/>
          <w:b/>
          <w:sz w:val="20"/>
          <w:szCs w:val="22"/>
          <w:lang w:bidi="en-AU"/>
        </w:rPr>
      </w:pPr>
      <w:r w:rsidRPr="00714769">
        <w:rPr>
          <w:rFonts w:ascii="Calibri" w:eastAsia="Calibri" w:hAnsi="Calibri" w:cs="Calibri"/>
          <w:b/>
          <w:sz w:val="20"/>
          <w:szCs w:val="22"/>
          <w:lang w:bidi="en-AU"/>
        </w:rPr>
        <w:t>Gas Fitter Annual</w:t>
      </w:r>
      <w:r w:rsidRPr="00714769">
        <w:rPr>
          <w:rFonts w:ascii="Calibri" w:eastAsia="Calibri" w:hAnsi="Calibri" w:cs="Calibri"/>
          <w:b/>
          <w:spacing w:val="-3"/>
          <w:sz w:val="20"/>
          <w:szCs w:val="22"/>
          <w:lang w:bidi="en-AU"/>
        </w:rPr>
        <w:t xml:space="preserve"> </w:t>
      </w:r>
      <w:r w:rsidRPr="00714769">
        <w:rPr>
          <w:rFonts w:ascii="Calibri" w:eastAsia="Calibri" w:hAnsi="Calibri" w:cs="Calibri"/>
          <w:b/>
          <w:sz w:val="20"/>
          <w:szCs w:val="22"/>
          <w:lang w:bidi="en-AU"/>
        </w:rPr>
        <w:t>Allowance</w:t>
      </w:r>
    </w:p>
    <w:p w14:paraId="6EEF30CC" w14:textId="77777777" w:rsidR="00714769" w:rsidRPr="00714769" w:rsidRDefault="00714769" w:rsidP="00714769">
      <w:pPr>
        <w:widowControl w:val="0"/>
        <w:autoSpaceDE w:val="0"/>
        <w:autoSpaceDN w:val="0"/>
        <w:spacing w:before="9"/>
        <w:rPr>
          <w:rFonts w:ascii="Calibri" w:eastAsia="Calibri" w:hAnsi="Calibri" w:cs="Calibri"/>
          <w:b/>
          <w:sz w:val="19"/>
          <w:szCs w:val="22"/>
          <w:lang w:bidi="en-AU"/>
        </w:rPr>
      </w:pPr>
    </w:p>
    <w:p w14:paraId="692FEE14" w14:textId="77777777" w:rsidR="00714769" w:rsidRPr="00714769" w:rsidRDefault="00714769" w:rsidP="00F63430">
      <w:pPr>
        <w:widowControl w:val="0"/>
        <w:numPr>
          <w:ilvl w:val="2"/>
          <w:numId w:val="46"/>
        </w:numPr>
        <w:tabs>
          <w:tab w:val="left" w:pos="840"/>
          <w:tab w:val="left" w:pos="841"/>
        </w:tabs>
        <w:autoSpaceDE w:val="0"/>
        <w:autoSpaceDN w:val="0"/>
        <w:spacing w:line="360" w:lineRule="auto"/>
        <w:ind w:right="1455"/>
        <w:rPr>
          <w:rFonts w:ascii="Calibri" w:eastAsia="Calibri" w:hAnsi="Calibri" w:cs="Calibri"/>
          <w:sz w:val="20"/>
          <w:szCs w:val="22"/>
          <w:lang w:bidi="en-AU"/>
        </w:rPr>
      </w:pPr>
      <w:r w:rsidRPr="00714769">
        <w:rPr>
          <w:rFonts w:ascii="Calibri" w:eastAsia="Calibri" w:hAnsi="Calibri" w:cs="Calibri"/>
          <w:sz w:val="20"/>
          <w:szCs w:val="22"/>
          <w:lang w:bidi="en-AU"/>
        </w:rPr>
        <w:t xml:space="preserve">Trade staff who have completed the </w:t>
      </w:r>
      <w:r w:rsidRPr="00714769">
        <w:rPr>
          <w:rFonts w:ascii="Calibri" w:eastAsia="Calibri" w:hAnsi="Calibri" w:cs="Calibri"/>
          <w:i/>
          <w:sz w:val="20"/>
          <w:szCs w:val="22"/>
          <w:lang w:bidi="en-AU"/>
        </w:rPr>
        <w:t xml:space="preserve">Alternative Fuel for Vehicles – CNG Gasfitter for Natural Gas Motor Vehicles </w:t>
      </w:r>
      <w:r w:rsidRPr="00714769">
        <w:rPr>
          <w:rFonts w:ascii="Calibri" w:eastAsia="Calibri" w:hAnsi="Calibri" w:cs="Calibri"/>
          <w:sz w:val="20"/>
          <w:szCs w:val="22"/>
          <w:lang w:bidi="en-AU"/>
        </w:rPr>
        <w:t>qualification will be paid an annual allowance on the first pay day occurring in December each year, as per the Allowances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Schedule.</w:t>
      </w:r>
    </w:p>
    <w:p w14:paraId="6ECD6BBA" w14:textId="77777777" w:rsidR="00714769" w:rsidRPr="00714769" w:rsidRDefault="00714769" w:rsidP="00F63430">
      <w:pPr>
        <w:widowControl w:val="0"/>
        <w:numPr>
          <w:ilvl w:val="2"/>
          <w:numId w:val="46"/>
        </w:numPr>
        <w:tabs>
          <w:tab w:val="left" w:pos="841"/>
        </w:tabs>
        <w:autoSpaceDE w:val="0"/>
        <w:autoSpaceDN w:val="0"/>
        <w:spacing w:before="121" w:line="360" w:lineRule="auto"/>
        <w:ind w:right="1252"/>
        <w:jc w:val="both"/>
        <w:rPr>
          <w:rFonts w:ascii="Calibri" w:eastAsia="Calibri" w:hAnsi="Calibri" w:cs="Calibri"/>
          <w:sz w:val="20"/>
          <w:szCs w:val="22"/>
          <w:lang w:bidi="en-AU"/>
        </w:rPr>
      </w:pPr>
      <w:r w:rsidRPr="00714769">
        <w:rPr>
          <w:rFonts w:ascii="Calibri" w:eastAsia="Calibri" w:hAnsi="Calibri" w:cs="Calibri"/>
          <w:sz w:val="20"/>
          <w:szCs w:val="22"/>
          <w:lang w:bidi="en-AU"/>
        </w:rPr>
        <w:t>The allowances paid under Clauses 17.1, 17.2, 17.3 and 17.4 in this Schedule are paid in lieu of any like allowance paid under Annex C – Allowance Schedule of this Agreement or under Sections A – L 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Agreement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and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shall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adjusted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in accordance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with</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movements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relevant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base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rate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 pay.</w:t>
      </w:r>
    </w:p>
    <w:p w14:paraId="59AA9F14"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01A59A4F" w14:textId="77777777" w:rsidR="00714769" w:rsidRPr="00714769" w:rsidRDefault="00714769" w:rsidP="00F63430">
      <w:pPr>
        <w:widowControl w:val="0"/>
        <w:numPr>
          <w:ilvl w:val="0"/>
          <w:numId w:val="63"/>
        </w:numPr>
        <w:tabs>
          <w:tab w:val="left" w:pos="840"/>
          <w:tab w:val="left" w:pos="841"/>
        </w:tabs>
        <w:autoSpaceDE w:val="0"/>
        <w:autoSpaceDN w:val="0"/>
        <w:rPr>
          <w:rFonts w:ascii="Calibri" w:eastAsia="Calibri" w:hAnsi="Calibri" w:cs="Calibri"/>
          <w:b/>
          <w:sz w:val="20"/>
          <w:szCs w:val="22"/>
          <w:lang w:bidi="en-AU"/>
        </w:rPr>
      </w:pPr>
      <w:bookmarkStart w:id="1096" w:name="_bookmark440"/>
      <w:bookmarkEnd w:id="1096"/>
      <w:r w:rsidRPr="00714769">
        <w:rPr>
          <w:rFonts w:ascii="Calibri" w:eastAsia="Calibri" w:hAnsi="Calibri" w:cs="Calibri"/>
          <w:b/>
          <w:sz w:val="20"/>
          <w:szCs w:val="22"/>
          <w:lang w:bidi="en-AU"/>
        </w:rPr>
        <w:t>Annualisation of</w:t>
      </w:r>
      <w:r w:rsidRPr="00714769">
        <w:rPr>
          <w:rFonts w:ascii="Calibri" w:eastAsia="Calibri" w:hAnsi="Calibri" w:cs="Calibri"/>
          <w:b/>
          <w:spacing w:val="-2"/>
          <w:sz w:val="20"/>
          <w:szCs w:val="22"/>
          <w:lang w:bidi="en-AU"/>
        </w:rPr>
        <w:t xml:space="preserve"> </w:t>
      </w:r>
      <w:r w:rsidRPr="00714769">
        <w:rPr>
          <w:rFonts w:ascii="Calibri" w:eastAsia="Calibri" w:hAnsi="Calibri" w:cs="Calibri"/>
          <w:b/>
          <w:sz w:val="20"/>
          <w:szCs w:val="22"/>
          <w:lang w:bidi="en-AU"/>
        </w:rPr>
        <w:t>Salary</w:t>
      </w:r>
    </w:p>
    <w:p w14:paraId="491D8C96" w14:textId="77777777" w:rsidR="00714769" w:rsidRPr="00714769" w:rsidRDefault="00714769" w:rsidP="00714769">
      <w:pPr>
        <w:widowControl w:val="0"/>
        <w:autoSpaceDE w:val="0"/>
        <w:autoSpaceDN w:val="0"/>
        <w:spacing w:before="9"/>
        <w:rPr>
          <w:rFonts w:ascii="Calibri" w:eastAsia="Calibri" w:hAnsi="Calibri" w:cs="Calibri"/>
          <w:b/>
          <w:sz w:val="19"/>
          <w:szCs w:val="22"/>
          <w:lang w:bidi="en-AU"/>
        </w:rPr>
      </w:pPr>
    </w:p>
    <w:p w14:paraId="0DA71FB4"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373"/>
        <w:rPr>
          <w:rFonts w:ascii="Calibri" w:eastAsia="Calibri" w:hAnsi="Calibri" w:cs="Calibri"/>
          <w:sz w:val="20"/>
          <w:szCs w:val="22"/>
          <w:lang w:bidi="en-AU"/>
        </w:rPr>
      </w:pPr>
      <w:r w:rsidRPr="00714769">
        <w:rPr>
          <w:rFonts w:ascii="Calibri" w:eastAsia="Calibri" w:hAnsi="Calibri" w:cs="Calibri"/>
          <w:sz w:val="20"/>
          <w:szCs w:val="22"/>
          <w:lang w:bidi="en-AU"/>
        </w:rPr>
        <w:t>Wages, penalties and allowances, where applicable, for all workshop employees payable over any one financial year will be annualised and averaged to provide a uniform fortnightly payment, including the two weeks of Purchased Leave explained in this Schedule, if</w:t>
      </w:r>
      <w:r w:rsidRPr="00714769">
        <w:rPr>
          <w:rFonts w:ascii="Calibri" w:eastAsia="Calibri" w:hAnsi="Calibri" w:cs="Calibri"/>
          <w:spacing w:val="-17"/>
          <w:sz w:val="20"/>
          <w:szCs w:val="22"/>
          <w:lang w:bidi="en-AU"/>
        </w:rPr>
        <w:t xml:space="preserve"> </w:t>
      </w:r>
      <w:r w:rsidRPr="00714769">
        <w:rPr>
          <w:rFonts w:ascii="Calibri" w:eastAsia="Calibri" w:hAnsi="Calibri" w:cs="Calibri"/>
          <w:sz w:val="20"/>
          <w:szCs w:val="22"/>
          <w:lang w:bidi="en-AU"/>
        </w:rPr>
        <w:t>accessed.</w:t>
      </w:r>
    </w:p>
    <w:p w14:paraId="5F77E6B9"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15DB391A"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The method of calculating fortnightly payment will</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be:</w:t>
      </w:r>
    </w:p>
    <w:p w14:paraId="162A5185"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0862232" w14:textId="77777777" w:rsidR="00714769" w:rsidRPr="00714769" w:rsidRDefault="00714769" w:rsidP="00714769">
      <w:pPr>
        <w:widowControl w:val="0"/>
        <w:autoSpaceDE w:val="0"/>
        <w:autoSpaceDN w:val="0"/>
        <w:spacing w:before="5"/>
        <w:rPr>
          <w:rFonts w:ascii="Calibri" w:eastAsia="Calibri" w:hAnsi="Calibri" w:cs="Calibri"/>
          <w:sz w:val="19"/>
          <w:szCs w:val="22"/>
          <w:lang w:bidi="en-AU"/>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1263"/>
        <w:gridCol w:w="361"/>
        <w:gridCol w:w="1440"/>
        <w:gridCol w:w="360"/>
        <w:gridCol w:w="1793"/>
        <w:gridCol w:w="547"/>
        <w:gridCol w:w="1620"/>
      </w:tblGrid>
      <w:tr w:rsidR="00714769" w:rsidRPr="00714769" w14:paraId="2596A6E2" w14:textId="77777777" w:rsidTr="00665D9B">
        <w:trPr>
          <w:trHeight w:val="966"/>
        </w:trPr>
        <w:tc>
          <w:tcPr>
            <w:tcW w:w="646" w:type="dxa"/>
          </w:tcPr>
          <w:p w14:paraId="64DAD1EC" w14:textId="77777777" w:rsidR="00714769" w:rsidRPr="00714769" w:rsidRDefault="00714769" w:rsidP="00714769">
            <w:pPr>
              <w:widowControl w:val="0"/>
              <w:autoSpaceDE w:val="0"/>
              <w:autoSpaceDN w:val="0"/>
              <w:rPr>
                <w:rFonts w:eastAsia="Calibri" w:hAnsi="Calibri" w:cs="Calibri"/>
                <w:sz w:val="18"/>
                <w:szCs w:val="22"/>
                <w:lang w:bidi="en-AU"/>
              </w:rPr>
            </w:pPr>
          </w:p>
        </w:tc>
        <w:tc>
          <w:tcPr>
            <w:tcW w:w="1263" w:type="dxa"/>
          </w:tcPr>
          <w:p w14:paraId="39B42B05"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4FE321F4"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(1)</w:t>
            </w:r>
          </w:p>
        </w:tc>
        <w:tc>
          <w:tcPr>
            <w:tcW w:w="361" w:type="dxa"/>
          </w:tcPr>
          <w:p w14:paraId="579A5DE3" w14:textId="77777777" w:rsidR="00714769" w:rsidRPr="00714769" w:rsidRDefault="00714769" w:rsidP="00714769">
            <w:pPr>
              <w:widowControl w:val="0"/>
              <w:autoSpaceDE w:val="0"/>
              <w:autoSpaceDN w:val="0"/>
              <w:rPr>
                <w:rFonts w:eastAsia="Calibri" w:hAnsi="Calibri" w:cs="Calibri"/>
                <w:sz w:val="18"/>
                <w:szCs w:val="22"/>
                <w:lang w:bidi="en-AU"/>
              </w:rPr>
            </w:pPr>
          </w:p>
        </w:tc>
        <w:tc>
          <w:tcPr>
            <w:tcW w:w="1440" w:type="dxa"/>
          </w:tcPr>
          <w:p w14:paraId="5810BBE8"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1505A972"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sz w:val="20"/>
                <w:szCs w:val="22"/>
                <w:lang w:bidi="en-AU"/>
              </w:rPr>
              <w:t>(2)</w:t>
            </w:r>
          </w:p>
        </w:tc>
        <w:tc>
          <w:tcPr>
            <w:tcW w:w="360" w:type="dxa"/>
          </w:tcPr>
          <w:p w14:paraId="15423F0D" w14:textId="77777777" w:rsidR="00714769" w:rsidRPr="00714769" w:rsidRDefault="00714769" w:rsidP="00714769">
            <w:pPr>
              <w:widowControl w:val="0"/>
              <w:autoSpaceDE w:val="0"/>
              <w:autoSpaceDN w:val="0"/>
              <w:rPr>
                <w:rFonts w:eastAsia="Calibri" w:hAnsi="Calibri" w:cs="Calibri"/>
                <w:sz w:val="18"/>
                <w:szCs w:val="22"/>
                <w:lang w:bidi="en-AU"/>
              </w:rPr>
            </w:pPr>
          </w:p>
        </w:tc>
        <w:tc>
          <w:tcPr>
            <w:tcW w:w="1793" w:type="dxa"/>
          </w:tcPr>
          <w:p w14:paraId="297997E3"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38C4A1DA"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sz w:val="20"/>
                <w:szCs w:val="22"/>
                <w:lang w:bidi="en-AU"/>
              </w:rPr>
              <w:t>(3)</w:t>
            </w:r>
          </w:p>
        </w:tc>
        <w:tc>
          <w:tcPr>
            <w:tcW w:w="547" w:type="dxa"/>
          </w:tcPr>
          <w:p w14:paraId="6A81FF7C" w14:textId="77777777" w:rsidR="00714769" w:rsidRPr="00714769" w:rsidRDefault="00714769" w:rsidP="00714769">
            <w:pPr>
              <w:widowControl w:val="0"/>
              <w:autoSpaceDE w:val="0"/>
              <w:autoSpaceDN w:val="0"/>
              <w:rPr>
                <w:rFonts w:eastAsia="Calibri" w:hAnsi="Calibri" w:cs="Calibri"/>
                <w:sz w:val="18"/>
                <w:szCs w:val="22"/>
                <w:lang w:bidi="en-AU"/>
              </w:rPr>
            </w:pPr>
          </w:p>
        </w:tc>
        <w:tc>
          <w:tcPr>
            <w:tcW w:w="1620" w:type="dxa"/>
          </w:tcPr>
          <w:p w14:paraId="18332957" w14:textId="77777777" w:rsidR="00714769" w:rsidRPr="00714769" w:rsidRDefault="00714769" w:rsidP="00714769">
            <w:pPr>
              <w:widowControl w:val="0"/>
              <w:autoSpaceDE w:val="0"/>
              <w:autoSpaceDN w:val="0"/>
              <w:spacing w:before="9"/>
              <w:rPr>
                <w:rFonts w:ascii="Calibri" w:eastAsia="Calibri" w:hAnsi="Calibri" w:cs="Calibri"/>
                <w:sz w:val="19"/>
                <w:szCs w:val="22"/>
                <w:lang w:bidi="en-AU"/>
              </w:rPr>
            </w:pPr>
          </w:p>
          <w:p w14:paraId="7DC5BAA7"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sz w:val="20"/>
                <w:szCs w:val="22"/>
                <w:lang w:bidi="en-AU"/>
              </w:rPr>
              <w:t>(4)</w:t>
            </w:r>
          </w:p>
        </w:tc>
      </w:tr>
      <w:tr w:rsidR="00714769" w:rsidRPr="00714769" w14:paraId="63DFABE5" w14:textId="77777777" w:rsidTr="00665D9B">
        <w:trPr>
          <w:trHeight w:val="2419"/>
        </w:trPr>
        <w:tc>
          <w:tcPr>
            <w:tcW w:w="646" w:type="dxa"/>
          </w:tcPr>
          <w:p w14:paraId="1F8CFCA7"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7EC55041"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F=</w:t>
            </w:r>
          </w:p>
        </w:tc>
        <w:tc>
          <w:tcPr>
            <w:tcW w:w="1263" w:type="dxa"/>
          </w:tcPr>
          <w:p w14:paraId="72A4D9A7"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393EC83D" w14:textId="77777777" w:rsidR="00714769" w:rsidRPr="00714769" w:rsidRDefault="00714769" w:rsidP="00714769">
            <w:pPr>
              <w:widowControl w:val="0"/>
              <w:autoSpaceDE w:val="0"/>
              <w:autoSpaceDN w:val="0"/>
              <w:ind w:left="107"/>
              <w:rPr>
                <w:rFonts w:ascii="Calibri" w:eastAsia="Calibri" w:hAnsi="Calibri" w:cs="Calibri"/>
                <w:sz w:val="20"/>
                <w:szCs w:val="22"/>
                <w:lang w:bidi="en-AU"/>
              </w:rPr>
            </w:pPr>
            <w:r w:rsidRPr="00714769">
              <w:rPr>
                <w:rFonts w:ascii="Calibri" w:eastAsia="Calibri" w:hAnsi="Calibri" w:cs="Calibri"/>
                <w:sz w:val="20"/>
                <w:szCs w:val="22"/>
                <w:lang w:bidi="en-AU"/>
              </w:rPr>
              <w:t>[SxA/52)</w:t>
            </w:r>
          </w:p>
        </w:tc>
        <w:tc>
          <w:tcPr>
            <w:tcW w:w="361" w:type="dxa"/>
          </w:tcPr>
          <w:p w14:paraId="3894ADA5"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3AD6527B"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w w:val="99"/>
                <w:sz w:val="20"/>
                <w:szCs w:val="22"/>
                <w:lang w:bidi="en-AU"/>
              </w:rPr>
              <w:t>+</w:t>
            </w:r>
          </w:p>
        </w:tc>
        <w:tc>
          <w:tcPr>
            <w:tcW w:w="1440" w:type="dxa"/>
          </w:tcPr>
          <w:p w14:paraId="4B2713B9"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352C6E49"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sz w:val="20"/>
                <w:szCs w:val="22"/>
                <w:lang w:bidi="en-AU"/>
              </w:rPr>
              <w:t>(SxB/52x.25)</w:t>
            </w:r>
          </w:p>
        </w:tc>
        <w:tc>
          <w:tcPr>
            <w:tcW w:w="360" w:type="dxa"/>
          </w:tcPr>
          <w:p w14:paraId="048FA457"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15A04B77"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w w:val="99"/>
                <w:sz w:val="20"/>
                <w:szCs w:val="22"/>
                <w:lang w:bidi="en-AU"/>
              </w:rPr>
              <w:t>+</w:t>
            </w:r>
          </w:p>
        </w:tc>
        <w:tc>
          <w:tcPr>
            <w:tcW w:w="1793" w:type="dxa"/>
          </w:tcPr>
          <w:p w14:paraId="417BCE00"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459AB190"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sz w:val="20"/>
                <w:szCs w:val="22"/>
                <w:lang w:bidi="en-AU"/>
              </w:rPr>
              <w:t>CAxC/52 or TSA)</w:t>
            </w:r>
          </w:p>
          <w:p w14:paraId="5A9AB9CD"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CD6DB2A"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59A2D776"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w w:val="99"/>
                <w:sz w:val="20"/>
                <w:szCs w:val="22"/>
                <w:lang w:bidi="en-AU"/>
              </w:rPr>
              <w:t>+</w:t>
            </w:r>
          </w:p>
          <w:p w14:paraId="5730B7C9"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030785C5"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52A391AF"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sz w:val="20"/>
                <w:szCs w:val="22"/>
                <w:lang w:bidi="en-AU"/>
              </w:rPr>
              <w:t>AIA-W</w:t>
            </w:r>
          </w:p>
        </w:tc>
        <w:tc>
          <w:tcPr>
            <w:tcW w:w="547" w:type="dxa"/>
          </w:tcPr>
          <w:p w14:paraId="6818CC7A"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1A69565D"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w w:val="99"/>
                <w:sz w:val="20"/>
                <w:szCs w:val="22"/>
                <w:lang w:bidi="en-AU"/>
              </w:rPr>
              <w:t>+</w:t>
            </w:r>
          </w:p>
        </w:tc>
        <w:tc>
          <w:tcPr>
            <w:tcW w:w="1620" w:type="dxa"/>
          </w:tcPr>
          <w:p w14:paraId="5622F2CB"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15C93AC1" w14:textId="77777777" w:rsidR="00714769" w:rsidRPr="00714769" w:rsidRDefault="00714769" w:rsidP="00714769">
            <w:pPr>
              <w:widowControl w:val="0"/>
              <w:autoSpaceDE w:val="0"/>
              <w:autoSpaceDN w:val="0"/>
              <w:ind w:left="106"/>
              <w:rPr>
                <w:rFonts w:ascii="Calibri" w:eastAsia="Calibri" w:hAnsi="Calibri" w:cs="Calibri"/>
                <w:sz w:val="20"/>
                <w:szCs w:val="22"/>
                <w:lang w:bidi="en-AU"/>
              </w:rPr>
            </w:pPr>
            <w:r w:rsidRPr="00714769">
              <w:rPr>
                <w:rFonts w:ascii="Calibri" w:eastAsia="Calibri" w:hAnsi="Calibri" w:cs="Calibri"/>
                <w:sz w:val="20"/>
                <w:szCs w:val="22"/>
                <w:lang w:bidi="en-AU"/>
              </w:rPr>
              <w:t>(D)] x 12/313</w:t>
            </w:r>
          </w:p>
        </w:tc>
      </w:tr>
    </w:tbl>
    <w:p w14:paraId="16D2495C" w14:textId="77777777" w:rsidR="00714769" w:rsidRPr="00714769" w:rsidRDefault="00714769" w:rsidP="00714769">
      <w:pPr>
        <w:widowControl w:val="0"/>
        <w:autoSpaceDE w:val="0"/>
        <w:autoSpaceDN w:val="0"/>
        <w:spacing w:before="9"/>
        <w:rPr>
          <w:rFonts w:ascii="Calibri" w:eastAsia="Calibri" w:hAnsi="Calibri" w:cs="Calibri"/>
          <w:sz w:val="14"/>
          <w:szCs w:val="22"/>
          <w:lang w:bidi="en-AU"/>
        </w:rPr>
      </w:pPr>
    </w:p>
    <w:p w14:paraId="1C5507BF" w14:textId="77777777" w:rsidR="00714769" w:rsidRPr="00714769" w:rsidRDefault="00714769" w:rsidP="00714769">
      <w:pPr>
        <w:widowControl w:val="0"/>
        <w:autoSpaceDE w:val="0"/>
        <w:autoSpaceDN w:val="0"/>
        <w:spacing w:before="59" w:line="360" w:lineRule="auto"/>
        <w:ind w:left="120" w:right="1887"/>
        <w:rPr>
          <w:rFonts w:ascii="Calibri" w:eastAsia="Calibri" w:hAnsi="Calibri" w:cs="Calibri"/>
          <w:sz w:val="20"/>
          <w:szCs w:val="22"/>
          <w:lang w:bidi="en-AU"/>
        </w:rPr>
      </w:pPr>
      <w:r w:rsidRPr="00714769">
        <w:rPr>
          <w:rFonts w:ascii="Calibri" w:eastAsia="Calibri" w:hAnsi="Calibri" w:cs="Calibri"/>
          <w:sz w:val="20"/>
          <w:szCs w:val="22"/>
          <w:lang w:bidi="en-AU"/>
        </w:rPr>
        <w:t>(1) Salary (2) Penalties (3) Trade Staff Allowance, Non-trade staff allowance or Industrial Warehouse Allowance in addition to ACTION Industry Allowance – Workshops (AIA-W) (4) leave loading</w:t>
      </w:r>
    </w:p>
    <w:p w14:paraId="0516DC25" w14:textId="77777777" w:rsidR="00714769" w:rsidRPr="00714769" w:rsidRDefault="00714769" w:rsidP="00714769">
      <w:pPr>
        <w:widowControl w:val="0"/>
        <w:autoSpaceDE w:val="0"/>
        <w:autoSpaceDN w:val="0"/>
        <w:spacing w:line="360" w:lineRule="auto"/>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221"/>
        <w:gridCol w:w="2521"/>
      </w:tblGrid>
      <w:tr w:rsidR="00714769" w:rsidRPr="00714769" w14:paraId="44F001A3" w14:textId="77777777" w:rsidTr="00665D9B">
        <w:trPr>
          <w:trHeight w:val="445"/>
        </w:trPr>
        <w:tc>
          <w:tcPr>
            <w:tcW w:w="1368" w:type="dxa"/>
          </w:tcPr>
          <w:p w14:paraId="59081BEE" w14:textId="77777777" w:rsidR="00714769" w:rsidRPr="00714769" w:rsidRDefault="00714769" w:rsidP="00714769">
            <w:pPr>
              <w:widowControl w:val="0"/>
              <w:autoSpaceDE w:val="0"/>
              <w:autoSpaceDN w:val="0"/>
              <w:spacing w:before="32"/>
              <w:ind w:left="107"/>
              <w:rPr>
                <w:rFonts w:ascii="Calibri" w:eastAsia="Calibri" w:hAnsi="Calibri" w:cs="Calibri"/>
                <w:b/>
                <w:i/>
                <w:sz w:val="20"/>
                <w:szCs w:val="22"/>
                <w:lang w:bidi="en-AU"/>
              </w:rPr>
            </w:pPr>
            <w:r w:rsidRPr="00714769">
              <w:rPr>
                <w:rFonts w:ascii="Calibri" w:eastAsia="Calibri" w:hAnsi="Calibri" w:cs="Calibri"/>
                <w:b/>
                <w:i/>
                <w:sz w:val="20"/>
                <w:szCs w:val="22"/>
                <w:lang w:bidi="en-AU"/>
              </w:rPr>
              <w:lastRenderedPageBreak/>
              <w:t>Payment</w:t>
            </w:r>
          </w:p>
        </w:tc>
        <w:tc>
          <w:tcPr>
            <w:tcW w:w="5221" w:type="dxa"/>
          </w:tcPr>
          <w:p w14:paraId="272464E9" w14:textId="77777777" w:rsidR="00714769" w:rsidRPr="00714769" w:rsidRDefault="00714769" w:rsidP="00714769">
            <w:pPr>
              <w:widowControl w:val="0"/>
              <w:autoSpaceDE w:val="0"/>
              <w:autoSpaceDN w:val="0"/>
              <w:spacing w:before="32"/>
              <w:ind w:left="107"/>
              <w:rPr>
                <w:rFonts w:ascii="Calibri" w:eastAsia="Calibri" w:hAnsi="Calibri" w:cs="Calibri"/>
                <w:b/>
                <w:i/>
                <w:sz w:val="20"/>
                <w:szCs w:val="22"/>
                <w:lang w:bidi="en-AU"/>
              </w:rPr>
            </w:pPr>
            <w:r w:rsidRPr="00714769">
              <w:rPr>
                <w:rFonts w:ascii="Calibri" w:eastAsia="Calibri" w:hAnsi="Calibri" w:cs="Calibri"/>
                <w:b/>
                <w:i/>
                <w:sz w:val="20"/>
                <w:szCs w:val="22"/>
                <w:lang w:bidi="en-AU"/>
              </w:rPr>
              <w:t>NUMBER OF WEEKS PAYMENT DUE</w:t>
            </w:r>
          </w:p>
        </w:tc>
        <w:tc>
          <w:tcPr>
            <w:tcW w:w="2521" w:type="dxa"/>
          </w:tcPr>
          <w:p w14:paraId="3A400441" w14:textId="77777777" w:rsidR="00714769" w:rsidRPr="00714769" w:rsidRDefault="00714769" w:rsidP="00714769">
            <w:pPr>
              <w:widowControl w:val="0"/>
              <w:autoSpaceDE w:val="0"/>
              <w:autoSpaceDN w:val="0"/>
              <w:spacing w:before="32"/>
              <w:ind w:left="107"/>
              <w:rPr>
                <w:rFonts w:ascii="Calibri" w:eastAsia="Calibri" w:hAnsi="Calibri" w:cs="Calibri"/>
                <w:b/>
                <w:i/>
                <w:sz w:val="20"/>
                <w:szCs w:val="22"/>
                <w:lang w:bidi="en-AU"/>
              </w:rPr>
            </w:pPr>
            <w:r w:rsidRPr="00714769">
              <w:rPr>
                <w:rFonts w:ascii="Calibri" w:eastAsia="Calibri" w:hAnsi="Calibri" w:cs="Calibri"/>
                <w:b/>
                <w:i/>
                <w:sz w:val="20"/>
                <w:szCs w:val="22"/>
                <w:lang w:bidi="en-AU"/>
              </w:rPr>
              <w:t>CLASSIFICATIONS</w:t>
            </w:r>
          </w:p>
        </w:tc>
      </w:tr>
      <w:tr w:rsidR="00714769" w:rsidRPr="00714769" w14:paraId="288382A7" w14:textId="77777777" w:rsidTr="00665D9B">
        <w:trPr>
          <w:trHeight w:val="1219"/>
        </w:trPr>
        <w:tc>
          <w:tcPr>
            <w:tcW w:w="1368" w:type="dxa"/>
          </w:tcPr>
          <w:p w14:paraId="467BA3C1"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Salary</w:t>
            </w:r>
          </w:p>
        </w:tc>
        <w:tc>
          <w:tcPr>
            <w:tcW w:w="5221" w:type="dxa"/>
          </w:tcPr>
          <w:p w14:paraId="1045FF47"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A = 52 for employees without Purchased Leave, or</w:t>
            </w:r>
          </w:p>
          <w:p w14:paraId="685F0A4D" w14:textId="77777777" w:rsidR="00714769" w:rsidRPr="00714769" w:rsidRDefault="00714769" w:rsidP="00714769">
            <w:pPr>
              <w:widowControl w:val="0"/>
              <w:autoSpaceDE w:val="0"/>
              <w:autoSpaceDN w:val="0"/>
              <w:spacing w:before="165" w:line="360" w:lineRule="auto"/>
              <w:ind w:left="107" w:right="644"/>
              <w:rPr>
                <w:rFonts w:ascii="Calibri" w:eastAsia="Calibri" w:hAnsi="Calibri" w:cs="Calibri"/>
                <w:sz w:val="20"/>
                <w:szCs w:val="22"/>
                <w:lang w:bidi="en-AU"/>
              </w:rPr>
            </w:pPr>
            <w:r w:rsidRPr="00714769">
              <w:rPr>
                <w:rFonts w:ascii="Calibri" w:eastAsia="Calibri" w:hAnsi="Calibri" w:cs="Calibri"/>
                <w:sz w:val="20"/>
                <w:szCs w:val="22"/>
                <w:lang w:bidi="en-AU"/>
              </w:rPr>
              <w:t>A = 50 minus the number of weeks of Purchased Leave accessed (for employees with Purchased Leave)</w:t>
            </w:r>
          </w:p>
        </w:tc>
        <w:tc>
          <w:tcPr>
            <w:tcW w:w="2521" w:type="dxa"/>
          </w:tcPr>
          <w:p w14:paraId="211B1F11"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All</w:t>
            </w:r>
          </w:p>
        </w:tc>
      </w:tr>
      <w:tr w:rsidR="00714769" w:rsidRPr="00714769" w14:paraId="27908D9D" w14:textId="77777777" w:rsidTr="00665D9B">
        <w:trPr>
          <w:trHeight w:val="1665"/>
        </w:trPr>
        <w:tc>
          <w:tcPr>
            <w:tcW w:w="1368" w:type="dxa"/>
          </w:tcPr>
          <w:p w14:paraId="58381257"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Penalties</w:t>
            </w:r>
          </w:p>
        </w:tc>
        <w:tc>
          <w:tcPr>
            <w:tcW w:w="5221" w:type="dxa"/>
          </w:tcPr>
          <w:p w14:paraId="7A246CFE"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B = 48 for shift workers without Purchased Leave, or</w:t>
            </w:r>
          </w:p>
          <w:p w14:paraId="627640DC" w14:textId="77777777" w:rsidR="00714769" w:rsidRPr="00714769" w:rsidRDefault="00714769" w:rsidP="00714769">
            <w:pPr>
              <w:widowControl w:val="0"/>
              <w:autoSpaceDE w:val="0"/>
              <w:autoSpaceDN w:val="0"/>
              <w:spacing w:before="164" w:line="357" w:lineRule="auto"/>
              <w:ind w:left="107"/>
              <w:rPr>
                <w:rFonts w:ascii="Calibri" w:eastAsia="Calibri" w:hAnsi="Calibri" w:cs="Calibri"/>
                <w:sz w:val="20"/>
                <w:szCs w:val="22"/>
                <w:lang w:bidi="en-AU"/>
              </w:rPr>
            </w:pPr>
            <w:r w:rsidRPr="00714769">
              <w:rPr>
                <w:rFonts w:ascii="Calibri" w:eastAsia="Calibri" w:hAnsi="Calibri" w:cs="Calibri"/>
                <w:sz w:val="20"/>
                <w:szCs w:val="22"/>
                <w:lang w:bidi="en-AU"/>
              </w:rPr>
              <w:t>B = 46 minus the number of weeks of Purchased Leave accessed (for shift workers with Purchased Leave)</w:t>
            </w:r>
          </w:p>
        </w:tc>
        <w:tc>
          <w:tcPr>
            <w:tcW w:w="2521" w:type="dxa"/>
          </w:tcPr>
          <w:p w14:paraId="6DA32A09" w14:textId="77777777" w:rsidR="00714769" w:rsidRPr="00714769" w:rsidRDefault="00714769" w:rsidP="00714769">
            <w:pPr>
              <w:widowControl w:val="0"/>
              <w:autoSpaceDE w:val="0"/>
              <w:autoSpaceDN w:val="0"/>
              <w:spacing w:before="32" w:line="400" w:lineRule="auto"/>
              <w:ind w:left="107" w:right="1429"/>
              <w:jc w:val="both"/>
              <w:rPr>
                <w:rFonts w:ascii="Calibri" w:eastAsia="Calibri" w:hAnsi="Calibri" w:cs="Calibri"/>
                <w:sz w:val="20"/>
                <w:szCs w:val="22"/>
                <w:lang w:bidi="en-AU"/>
              </w:rPr>
            </w:pPr>
            <w:r w:rsidRPr="00714769">
              <w:rPr>
                <w:rFonts w:ascii="Calibri" w:eastAsia="Calibri" w:hAnsi="Calibri" w:cs="Calibri"/>
                <w:w w:val="95"/>
                <w:sz w:val="20"/>
                <w:szCs w:val="22"/>
                <w:lang w:bidi="en-AU"/>
              </w:rPr>
              <w:t xml:space="preserve">Apprentices </w:t>
            </w:r>
            <w:r w:rsidRPr="00714769">
              <w:rPr>
                <w:rFonts w:ascii="Calibri" w:eastAsia="Calibri" w:hAnsi="Calibri" w:cs="Calibri"/>
                <w:sz w:val="20"/>
                <w:szCs w:val="22"/>
                <w:lang w:bidi="en-AU"/>
              </w:rPr>
              <w:t>GSO3-GSO9 ASO2-ASO4</w:t>
            </w:r>
          </w:p>
        </w:tc>
      </w:tr>
      <w:tr w:rsidR="00714769" w:rsidRPr="00714769" w14:paraId="1B5E7D9B" w14:textId="77777777" w:rsidTr="00665D9B">
        <w:trPr>
          <w:trHeight w:val="1625"/>
        </w:trPr>
        <w:tc>
          <w:tcPr>
            <w:tcW w:w="1368" w:type="dxa"/>
          </w:tcPr>
          <w:p w14:paraId="6F957AB4" w14:textId="77777777" w:rsidR="00714769" w:rsidRPr="00714769" w:rsidRDefault="00714769" w:rsidP="00714769">
            <w:pPr>
              <w:widowControl w:val="0"/>
              <w:autoSpaceDE w:val="0"/>
              <w:autoSpaceDN w:val="0"/>
              <w:spacing w:before="35" w:line="360" w:lineRule="auto"/>
              <w:ind w:left="107" w:right="300"/>
              <w:rPr>
                <w:rFonts w:ascii="Calibri" w:eastAsia="Calibri" w:hAnsi="Calibri" w:cs="Calibri"/>
                <w:sz w:val="20"/>
                <w:szCs w:val="22"/>
                <w:lang w:bidi="en-AU"/>
              </w:rPr>
            </w:pPr>
            <w:r w:rsidRPr="00714769">
              <w:rPr>
                <w:rFonts w:ascii="Calibri" w:eastAsia="Calibri" w:hAnsi="Calibri" w:cs="Calibri"/>
                <w:sz w:val="20"/>
                <w:szCs w:val="22"/>
                <w:lang w:bidi="en-AU"/>
              </w:rPr>
              <w:t>Non Trades Staff Allowance</w:t>
            </w:r>
          </w:p>
        </w:tc>
        <w:tc>
          <w:tcPr>
            <w:tcW w:w="5221" w:type="dxa"/>
          </w:tcPr>
          <w:p w14:paraId="54912DD8"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C = 48 for employees without Purchased Leave, or</w:t>
            </w:r>
          </w:p>
          <w:p w14:paraId="6098AB62" w14:textId="77777777" w:rsidR="00714769" w:rsidRPr="00714769" w:rsidRDefault="00714769" w:rsidP="00714769">
            <w:pPr>
              <w:widowControl w:val="0"/>
              <w:autoSpaceDE w:val="0"/>
              <w:autoSpaceDN w:val="0"/>
              <w:spacing w:before="164" w:line="357" w:lineRule="auto"/>
              <w:ind w:left="107"/>
              <w:rPr>
                <w:rFonts w:ascii="Calibri" w:eastAsia="Calibri" w:hAnsi="Calibri" w:cs="Calibri"/>
                <w:sz w:val="20"/>
                <w:szCs w:val="22"/>
                <w:lang w:bidi="en-AU"/>
              </w:rPr>
            </w:pPr>
            <w:r w:rsidRPr="00714769">
              <w:rPr>
                <w:rFonts w:ascii="Calibri" w:eastAsia="Calibri" w:hAnsi="Calibri" w:cs="Calibri"/>
                <w:sz w:val="20"/>
                <w:szCs w:val="22"/>
                <w:lang w:bidi="en-AU"/>
              </w:rPr>
              <w:t>C = 46 employees minus the number of weeks of Purchased Leave accessed (for employees with Purchased Leave)</w:t>
            </w:r>
          </w:p>
        </w:tc>
        <w:tc>
          <w:tcPr>
            <w:tcW w:w="2521" w:type="dxa"/>
          </w:tcPr>
          <w:p w14:paraId="5BF3A85D"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Apprentices</w:t>
            </w:r>
          </w:p>
          <w:p w14:paraId="2D8EE8DA" w14:textId="77777777" w:rsidR="00714769" w:rsidRPr="00714769" w:rsidRDefault="00714769" w:rsidP="00714769">
            <w:pPr>
              <w:widowControl w:val="0"/>
              <w:autoSpaceDE w:val="0"/>
              <w:autoSpaceDN w:val="0"/>
              <w:spacing w:before="164" w:line="357" w:lineRule="auto"/>
              <w:ind w:left="107" w:right="210"/>
              <w:rPr>
                <w:rFonts w:ascii="Calibri" w:eastAsia="Calibri" w:hAnsi="Calibri" w:cs="Calibri"/>
                <w:sz w:val="20"/>
                <w:szCs w:val="22"/>
                <w:lang w:bidi="en-AU"/>
              </w:rPr>
            </w:pPr>
            <w:r w:rsidRPr="00714769">
              <w:rPr>
                <w:rFonts w:ascii="Calibri" w:eastAsia="Calibri" w:hAnsi="Calibri" w:cs="Calibri"/>
                <w:sz w:val="20"/>
                <w:szCs w:val="22"/>
                <w:lang w:bidi="en-AU"/>
              </w:rPr>
              <w:t>GSO3 – GSO5.4 (Non trade staff)</w:t>
            </w:r>
          </w:p>
          <w:p w14:paraId="5E87D0B4" w14:textId="77777777" w:rsidR="00714769" w:rsidRPr="00714769" w:rsidRDefault="00714769" w:rsidP="00714769">
            <w:pPr>
              <w:widowControl w:val="0"/>
              <w:autoSpaceDE w:val="0"/>
              <w:autoSpaceDN w:val="0"/>
              <w:spacing w:before="46"/>
              <w:ind w:left="107"/>
              <w:rPr>
                <w:rFonts w:ascii="Calibri" w:eastAsia="Calibri" w:hAnsi="Calibri" w:cs="Calibri"/>
                <w:sz w:val="20"/>
                <w:szCs w:val="22"/>
                <w:lang w:bidi="en-AU"/>
              </w:rPr>
            </w:pPr>
            <w:r w:rsidRPr="00714769">
              <w:rPr>
                <w:rFonts w:ascii="Calibri" w:eastAsia="Calibri" w:hAnsi="Calibri" w:cs="Calibri"/>
                <w:sz w:val="20"/>
                <w:szCs w:val="22"/>
                <w:lang w:bidi="en-AU"/>
              </w:rPr>
              <w:t>ASO2-ASO4</w:t>
            </w:r>
          </w:p>
        </w:tc>
      </w:tr>
      <w:tr w:rsidR="00714769" w:rsidRPr="00714769" w14:paraId="1C5830C1" w14:textId="77777777" w:rsidTr="00665D9B">
        <w:trPr>
          <w:trHeight w:val="851"/>
        </w:trPr>
        <w:tc>
          <w:tcPr>
            <w:tcW w:w="1368" w:type="dxa"/>
          </w:tcPr>
          <w:p w14:paraId="13057296" w14:textId="77777777" w:rsidR="00714769" w:rsidRPr="00714769" w:rsidRDefault="00714769" w:rsidP="00714769">
            <w:pPr>
              <w:widowControl w:val="0"/>
              <w:autoSpaceDE w:val="0"/>
              <w:autoSpaceDN w:val="0"/>
              <w:spacing w:before="35" w:line="357" w:lineRule="auto"/>
              <w:ind w:left="107" w:right="263"/>
              <w:rPr>
                <w:rFonts w:ascii="Calibri" w:eastAsia="Calibri" w:hAnsi="Calibri" w:cs="Calibri"/>
                <w:sz w:val="20"/>
                <w:szCs w:val="22"/>
                <w:lang w:bidi="en-AU"/>
              </w:rPr>
            </w:pPr>
            <w:r w:rsidRPr="00714769">
              <w:rPr>
                <w:rFonts w:ascii="Calibri" w:eastAsia="Calibri" w:hAnsi="Calibri" w:cs="Calibri"/>
                <w:sz w:val="20"/>
                <w:szCs w:val="22"/>
                <w:lang w:bidi="en-AU"/>
              </w:rPr>
              <w:t>Trades Staff Allowance</w:t>
            </w:r>
          </w:p>
        </w:tc>
        <w:tc>
          <w:tcPr>
            <w:tcW w:w="5221" w:type="dxa"/>
          </w:tcPr>
          <w:p w14:paraId="53099EB6"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Annual allowance</w:t>
            </w:r>
          </w:p>
        </w:tc>
        <w:tc>
          <w:tcPr>
            <w:tcW w:w="2521" w:type="dxa"/>
          </w:tcPr>
          <w:p w14:paraId="331A8B21" w14:textId="77777777" w:rsidR="00714769" w:rsidRPr="00714769" w:rsidRDefault="00714769" w:rsidP="00714769">
            <w:pPr>
              <w:widowControl w:val="0"/>
              <w:autoSpaceDE w:val="0"/>
              <w:autoSpaceDN w:val="0"/>
              <w:spacing w:before="35" w:line="357" w:lineRule="auto"/>
              <w:ind w:left="107"/>
              <w:rPr>
                <w:rFonts w:ascii="Calibri" w:eastAsia="Calibri" w:hAnsi="Calibri" w:cs="Calibri"/>
                <w:sz w:val="20"/>
                <w:szCs w:val="22"/>
                <w:lang w:bidi="en-AU"/>
              </w:rPr>
            </w:pPr>
            <w:r w:rsidRPr="00714769">
              <w:rPr>
                <w:rFonts w:ascii="Calibri" w:eastAsia="Calibri" w:hAnsi="Calibri" w:cs="Calibri"/>
                <w:sz w:val="20"/>
                <w:szCs w:val="22"/>
                <w:lang w:bidi="en-AU"/>
              </w:rPr>
              <w:t>As detailed in Clause 17.1 of this Schedule</w:t>
            </w:r>
          </w:p>
        </w:tc>
      </w:tr>
      <w:tr w:rsidR="00714769" w:rsidRPr="00714769" w14:paraId="6C62CD3C" w14:textId="77777777" w:rsidTr="00665D9B">
        <w:trPr>
          <w:trHeight w:val="1177"/>
        </w:trPr>
        <w:tc>
          <w:tcPr>
            <w:tcW w:w="1368" w:type="dxa"/>
          </w:tcPr>
          <w:p w14:paraId="7E5325B0" w14:textId="77777777" w:rsidR="00714769" w:rsidRPr="00714769" w:rsidRDefault="00714769" w:rsidP="00714769">
            <w:pPr>
              <w:widowControl w:val="0"/>
              <w:autoSpaceDE w:val="0"/>
              <w:autoSpaceDN w:val="0"/>
              <w:spacing w:before="35" w:line="360" w:lineRule="auto"/>
              <w:ind w:left="107"/>
              <w:rPr>
                <w:rFonts w:ascii="Calibri" w:eastAsia="Calibri" w:hAnsi="Calibri" w:cs="Calibri"/>
                <w:sz w:val="20"/>
                <w:szCs w:val="22"/>
                <w:lang w:bidi="en-AU"/>
              </w:rPr>
            </w:pPr>
            <w:r w:rsidRPr="00714769">
              <w:rPr>
                <w:rFonts w:ascii="Calibri" w:eastAsia="Calibri" w:hAnsi="Calibri" w:cs="Calibri"/>
                <w:sz w:val="20"/>
                <w:szCs w:val="22"/>
                <w:lang w:bidi="en-AU"/>
              </w:rPr>
              <w:t xml:space="preserve">Industrial </w:t>
            </w:r>
            <w:r w:rsidRPr="00714769">
              <w:rPr>
                <w:rFonts w:ascii="Calibri" w:eastAsia="Calibri" w:hAnsi="Calibri" w:cs="Calibri"/>
                <w:w w:val="95"/>
                <w:sz w:val="20"/>
                <w:szCs w:val="22"/>
                <w:lang w:bidi="en-AU"/>
              </w:rPr>
              <w:t xml:space="preserve">Warehouse </w:t>
            </w:r>
            <w:r w:rsidRPr="00714769">
              <w:rPr>
                <w:rFonts w:ascii="Calibri" w:eastAsia="Calibri" w:hAnsi="Calibri" w:cs="Calibri"/>
                <w:sz w:val="20"/>
                <w:szCs w:val="22"/>
                <w:lang w:bidi="en-AU"/>
              </w:rPr>
              <w:t>Allowance</w:t>
            </w:r>
          </w:p>
        </w:tc>
        <w:tc>
          <w:tcPr>
            <w:tcW w:w="5221" w:type="dxa"/>
          </w:tcPr>
          <w:p w14:paraId="56D9DF60" w14:textId="77777777" w:rsidR="00714769" w:rsidRPr="00714769" w:rsidRDefault="00714769" w:rsidP="00714769">
            <w:pPr>
              <w:widowControl w:val="0"/>
              <w:autoSpaceDE w:val="0"/>
              <w:autoSpaceDN w:val="0"/>
              <w:rPr>
                <w:rFonts w:eastAsia="Calibri" w:hAnsi="Calibri" w:cs="Calibri"/>
                <w:sz w:val="18"/>
                <w:szCs w:val="22"/>
                <w:lang w:bidi="en-AU"/>
              </w:rPr>
            </w:pPr>
          </w:p>
        </w:tc>
        <w:tc>
          <w:tcPr>
            <w:tcW w:w="2521" w:type="dxa"/>
          </w:tcPr>
          <w:p w14:paraId="7F5B4B40" w14:textId="77777777" w:rsidR="00714769" w:rsidRPr="00714769" w:rsidRDefault="00714769" w:rsidP="00714769">
            <w:pPr>
              <w:widowControl w:val="0"/>
              <w:autoSpaceDE w:val="0"/>
              <w:autoSpaceDN w:val="0"/>
              <w:spacing w:before="35" w:line="360" w:lineRule="auto"/>
              <w:ind w:left="107" w:right="30"/>
              <w:rPr>
                <w:rFonts w:ascii="Calibri" w:eastAsia="Calibri" w:hAnsi="Calibri" w:cs="Calibri"/>
                <w:sz w:val="20"/>
                <w:szCs w:val="22"/>
                <w:lang w:bidi="en-AU"/>
              </w:rPr>
            </w:pPr>
            <w:r w:rsidRPr="00714769">
              <w:rPr>
                <w:rFonts w:ascii="Calibri" w:eastAsia="Calibri" w:hAnsi="Calibri" w:cs="Calibri"/>
                <w:sz w:val="20"/>
                <w:szCs w:val="22"/>
                <w:lang w:bidi="en-AU"/>
              </w:rPr>
              <w:t>As detailed in Clause 17.2.2 of this Schedule</w:t>
            </w:r>
          </w:p>
        </w:tc>
      </w:tr>
      <w:tr w:rsidR="00714769" w:rsidRPr="00714769" w14:paraId="3B5BD91B" w14:textId="77777777" w:rsidTr="00665D9B">
        <w:trPr>
          <w:trHeight w:val="1545"/>
        </w:trPr>
        <w:tc>
          <w:tcPr>
            <w:tcW w:w="1368" w:type="dxa"/>
          </w:tcPr>
          <w:p w14:paraId="256861B9" w14:textId="77777777" w:rsidR="00714769" w:rsidRPr="00714769" w:rsidRDefault="00714769" w:rsidP="00714769">
            <w:pPr>
              <w:widowControl w:val="0"/>
              <w:autoSpaceDE w:val="0"/>
              <w:autoSpaceDN w:val="0"/>
              <w:spacing w:before="37"/>
              <w:ind w:left="107"/>
              <w:rPr>
                <w:rFonts w:ascii="Calibri" w:eastAsia="Calibri" w:hAnsi="Calibri" w:cs="Calibri"/>
                <w:sz w:val="20"/>
                <w:szCs w:val="22"/>
                <w:lang w:bidi="en-AU"/>
              </w:rPr>
            </w:pPr>
            <w:r w:rsidRPr="00714769">
              <w:rPr>
                <w:rFonts w:ascii="Calibri" w:eastAsia="Calibri" w:hAnsi="Calibri" w:cs="Calibri"/>
                <w:sz w:val="20"/>
                <w:szCs w:val="22"/>
                <w:lang w:bidi="en-AU"/>
              </w:rPr>
              <w:t>ACTION</w:t>
            </w:r>
          </w:p>
          <w:p w14:paraId="3079B17A" w14:textId="77777777" w:rsidR="00714769" w:rsidRPr="00714769" w:rsidRDefault="00714769" w:rsidP="00714769">
            <w:pPr>
              <w:widowControl w:val="0"/>
              <w:autoSpaceDE w:val="0"/>
              <w:autoSpaceDN w:val="0"/>
              <w:spacing w:before="121" w:line="360" w:lineRule="auto"/>
              <w:ind w:left="107" w:right="245"/>
              <w:rPr>
                <w:rFonts w:ascii="Calibri" w:eastAsia="Calibri" w:hAnsi="Calibri" w:cs="Calibri"/>
                <w:sz w:val="20"/>
                <w:szCs w:val="22"/>
                <w:lang w:bidi="en-AU"/>
              </w:rPr>
            </w:pPr>
            <w:r w:rsidRPr="00714769">
              <w:rPr>
                <w:rFonts w:ascii="Calibri" w:eastAsia="Calibri" w:hAnsi="Calibri" w:cs="Calibri"/>
                <w:sz w:val="20"/>
                <w:szCs w:val="22"/>
                <w:lang w:bidi="en-AU"/>
              </w:rPr>
              <w:t>Industry Allowance – Workshops</w:t>
            </w:r>
          </w:p>
        </w:tc>
        <w:tc>
          <w:tcPr>
            <w:tcW w:w="5221" w:type="dxa"/>
          </w:tcPr>
          <w:p w14:paraId="479A62CC" w14:textId="77777777" w:rsidR="00714769" w:rsidRPr="00714769" w:rsidRDefault="00714769" w:rsidP="00714769">
            <w:pPr>
              <w:widowControl w:val="0"/>
              <w:autoSpaceDE w:val="0"/>
              <w:autoSpaceDN w:val="0"/>
              <w:spacing w:before="35"/>
              <w:ind w:left="107"/>
              <w:rPr>
                <w:rFonts w:ascii="Calibri" w:eastAsia="Calibri" w:hAnsi="Calibri" w:cs="Calibri"/>
                <w:sz w:val="20"/>
                <w:szCs w:val="22"/>
                <w:lang w:bidi="en-AU"/>
              </w:rPr>
            </w:pPr>
            <w:r w:rsidRPr="00714769">
              <w:rPr>
                <w:rFonts w:ascii="Calibri" w:eastAsia="Calibri" w:hAnsi="Calibri" w:cs="Calibri"/>
                <w:sz w:val="20"/>
                <w:szCs w:val="22"/>
                <w:lang w:bidi="en-AU"/>
              </w:rPr>
              <w:t>Annual Allowance</w:t>
            </w:r>
          </w:p>
        </w:tc>
        <w:tc>
          <w:tcPr>
            <w:tcW w:w="2521" w:type="dxa"/>
          </w:tcPr>
          <w:p w14:paraId="08CCFEE9" w14:textId="77777777" w:rsidR="00714769" w:rsidRPr="00714769" w:rsidRDefault="00714769" w:rsidP="00714769">
            <w:pPr>
              <w:widowControl w:val="0"/>
              <w:autoSpaceDE w:val="0"/>
              <w:autoSpaceDN w:val="0"/>
              <w:spacing w:before="37" w:line="357" w:lineRule="auto"/>
              <w:ind w:left="107" w:right="248"/>
              <w:rPr>
                <w:rFonts w:ascii="Calibri" w:eastAsia="Calibri" w:hAnsi="Calibri" w:cs="Calibri"/>
                <w:sz w:val="20"/>
                <w:szCs w:val="22"/>
                <w:lang w:bidi="en-AU"/>
              </w:rPr>
            </w:pPr>
            <w:r w:rsidRPr="00714769">
              <w:rPr>
                <w:rFonts w:ascii="Calibri" w:eastAsia="Calibri" w:hAnsi="Calibri" w:cs="Calibri"/>
                <w:sz w:val="20"/>
                <w:szCs w:val="22"/>
                <w:lang w:bidi="en-AU"/>
              </w:rPr>
              <w:t>As detailed in Clause 25 of this Schedule</w:t>
            </w:r>
          </w:p>
        </w:tc>
      </w:tr>
      <w:tr w:rsidR="00714769" w:rsidRPr="00714769" w14:paraId="264E7E75" w14:textId="77777777" w:rsidTr="00665D9B">
        <w:trPr>
          <w:trHeight w:val="853"/>
        </w:trPr>
        <w:tc>
          <w:tcPr>
            <w:tcW w:w="1368" w:type="dxa"/>
          </w:tcPr>
          <w:p w14:paraId="4DA4BDF2"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Leave Loading</w:t>
            </w:r>
          </w:p>
        </w:tc>
        <w:tc>
          <w:tcPr>
            <w:tcW w:w="5221" w:type="dxa"/>
          </w:tcPr>
          <w:p w14:paraId="4417BE49"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D = 4 weeks shift penalties for shift workers</w:t>
            </w:r>
          </w:p>
          <w:p w14:paraId="5DEBDA66" w14:textId="77777777" w:rsidR="00714769" w:rsidRPr="00714769" w:rsidRDefault="00714769" w:rsidP="00714769">
            <w:pPr>
              <w:widowControl w:val="0"/>
              <w:autoSpaceDE w:val="0"/>
              <w:autoSpaceDN w:val="0"/>
              <w:spacing w:before="164"/>
              <w:ind w:left="107"/>
              <w:rPr>
                <w:rFonts w:ascii="Calibri" w:eastAsia="Calibri" w:hAnsi="Calibri" w:cs="Calibri"/>
                <w:sz w:val="20"/>
                <w:szCs w:val="22"/>
                <w:lang w:bidi="en-AU"/>
              </w:rPr>
            </w:pPr>
            <w:r w:rsidRPr="00714769">
              <w:rPr>
                <w:rFonts w:ascii="Calibri" w:eastAsia="Calibri" w:hAnsi="Calibri" w:cs="Calibri"/>
                <w:sz w:val="20"/>
                <w:szCs w:val="22"/>
                <w:lang w:bidi="en-AU"/>
              </w:rPr>
              <w:t>D = 17.5% leave loading for non-shift workers</w:t>
            </w:r>
          </w:p>
        </w:tc>
        <w:tc>
          <w:tcPr>
            <w:tcW w:w="2521" w:type="dxa"/>
          </w:tcPr>
          <w:p w14:paraId="3C2659C4" w14:textId="77777777" w:rsidR="00714769" w:rsidRPr="00714769" w:rsidRDefault="00714769" w:rsidP="00714769">
            <w:pPr>
              <w:widowControl w:val="0"/>
              <w:autoSpaceDE w:val="0"/>
              <w:autoSpaceDN w:val="0"/>
              <w:spacing w:before="32"/>
              <w:ind w:left="107"/>
              <w:rPr>
                <w:rFonts w:ascii="Calibri" w:eastAsia="Calibri" w:hAnsi="Calibri" w:cs="Calibri"/>
                <w:sz w:val="20"/>
                <w:szCs w:val="22"/>
                <w:lang w:bidi="en-AU"/>
              </w:rPr>
            </w:pPr>
            <w:r w:rsidRPr="00714769">
              <w:rPr>
                <w:rFonts w:ascii="Calibri" w:eastAsia="Calibri" w:hAnsi="Calibri" w:cs="Calibri"/>
                <w:sz w:val="20"/>
                <w:szCs w:val="22"/>
                <w:lang w:bidi="en-AU"/>
              </w:rPr>
              <w:t>All</w:t>
            </w:r>
          </w:p>
        </w:tc>
      </w:tr>
    </w:tbl>
    <w:p w14:paraId="2C562892"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005F2942" w14:textId="77777777" w:rsidR="00714769" w:rsidRPr="00714769" w:rsidRDefault="00714769" w:rsidP="00714769">
      <w:pPr>
        <w:widowControl w:val="0"/>
        <w:autoSpaceDE w:val="0"/>
        <w:autoSpaceDN w:val="0"/>
        <w:spacing w:before="7"/>
        <w:rPr>
          <w:rFonts w:ascii="Calibri" w:eastAsia="Calibri" w:hAnsi="Calibri" w:cs="Calibri"/>
          <w:sz w:val="27"/>
          <w:szCs w:val="22"/>
          <w:lang w:bidi="en-AU"/>
        </w:rPr>
      </w:pPr>
    </w:p>
    <w:p w14:paraId="5DBE6FA3" w14:textId="77777777" w:rsidR="00714769" w:rsidRPr="00714769" w:rsidRDefault="00714769" w:rsidP="00F63430">
      <w:pPr>
        <w:widowControl w:val="0"/>
        <w:numPr>
          <w:ilvl w:val="1"/>
          <w:numId w:val="63"/>
        </w:numPr>
        <w:tabs>
          <w:tab w:val="left" w:pos="840"/>
          <w:tab w:val="left" w:pos="841"/>
        </w:tabs>
        <w:autoSpaceDE w:val="0"/>
        <w:autoSpaceDN w:val="0"/>
        <w:spacing w:before="59" w:line="360" w:lineRule="auto"/>
        <w:ind w:right="1218"/>
        <w:rPr>
          <w:rFonts w:ascii="Calibri" w:eastAsia="Calibri" w:hAnsi="Calibri" w:cs="Calibri"/>
          <w:sz w:val="20"/>
          <w:szCs w:val="22"/>
          <w:lang w:bidi="en-AU"/>
        </w:rPr>
      </w:pP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annualised</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salary</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rates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classifications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who</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qualify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for</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Composite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penalty,</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Trades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 xml:space="preserve">staff allowance, Composite Allowance and ACTION Industry Allowance – Workshops are detailed in the Annex A – </w:t>
      </w:r>
      <w:r w:rsidRPr="00714769">
        <w:rPr>
          <w:rFonts w:ascii="Calibri" w:eastAsia="Calibri" w:hAnsi="Calibri" w:cs="Calibri"/>
          <w:i/>
          <w:sz w:val="20"/>
          <w:szCs w:val="22"/>
          <w:lang w:bidi="en-AU"/>
        </w:rPr>
        <w:t xml:space="preserve">Classifications and Rates of Pay </w:t>
      </w:r>
      <w:r w:rsidRPr="00714769">
        <w:rPr>
          <w:rFonts w:ascii="Calibri" w:eastAsia="Calibri" w:hAnsi="Calibri" w:cs="Calibri"/>
          <w:sz w:val="20"/>
          <w:szCs w:val="22"/>
          <w:lang w:bidi="en-AU"/>
        </w:rPr>
        <w:t>of this</w:t>
      </w:r>
      <w:r w:rsidRPr="00714769">
        <w:rPr>
          <w:rFonts w:ascii="Calibri" w:eastAsia="Calibri" w:hAnsi="Calibri" w:cs="Calibri"/>
          <w:spacing w:val="-8"/>
          <w:sz w:val="20"/>
          <w:szCs w:val="22"/>
          <w:lang w:bidi="en-AU"/>
        </w:rPr>
        <w:t xml:space="preserve"> </w:t>
      </w:r>
      <w:r w:rsidRPr="00714769">
        <w:rPr>
          <w:rFonts w:ascii="Calibri" w:eastAsia="Calibri" w:hAnsi="Calibri" w:cs="Calibri"/>
          <w:sz w:val="20"/>
          <w:szCs w:val="22"/>
          <w:lang w:bidi="en-AU"/>
        </w:rPr>
        <w:t>Agreement.</w:t>
      </w:r>
    </w:p>
    <w:p w14:paraId="6DCDB5ED" w14:textId="77777777" w:rsidR="00714769" w:rsidRPr="00714769" w:rsidRDefault="00714769" w:rsidP="00714769">
      <w:pPr>
        <w:widowControl w:val="0"/>
        <w:autoSpaceDE w:val="0"/>
        <w:autoSpaceDN w:val="0"/>
        <w:spacing w:before="7"/>
        <w:rPr>
          <w:rFonts w:ascii="Calibri" w:eastAsia="Calibri" w:hAnsi="Calibri" w:cs="Calibri"/>
          <w:sz w:val="29"/>
          <w:szCs w:val="22"/>
          <w:lang w:bidi="en-AU"/>
        </w:rPr>
      </w:pPr>
    </w:p>
    <w:p w14:paraId="07C93B0A"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97" w:name="_bookmark441"/>
      <w:bookmarkStart w:id="1098" w:name="_Toc87831937"/>
      <w:bookmarkEnd w:id="1097"/>
      <w:r w:rsidRPr="00714769">
        <w:rPr>
          <w:rFonts w:ascii="Calibri" w:eastAsia="Calibri" w:hAnsi="Calibri" w:cs="Calibri"/>
          <w:b/>
          <w:bCs/>
          <w:lang w:bidi="en-AU"/>
        </w:rPr>
        <w:t>Higher Duties</w:t>
      </w:r>
      <w:bookmarkEnd w:id="1098"/>
    </w:p>
    <w:p w14:paraId="4DEA9E83"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3CCFE40D"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340"/>
        <w:rPr>
          <w:rFonts w:ascii="Calibri" w:eastAsia="Calibri" w:hAnsi="Calibri" w:cs="Calibri"/>
          <w:sz w:val="20"/>
          <w:szCs w:val="22"/>
          <w:lang w:bidi="en-AU"/>
        </w:rPr>
      </w:pPr>
      <w:r w:rsidRPr="00714769">
        <w:rPr>
          <w:rFonts w:ascii="Calibri" w:eastAsia="Calibri" w:hAnsi="Calibri" w:cs="Calibri"/>
          <w:sz w:val="20"/>
          <w:szCs w:val="22"/>
          <w:lang w:bidi="en-AU"/>
        </w:rPr>
        <w:t>Periods of higher duties up to and including the GSO8 classification will be paid on a point to</w:t>
      </w:r>
      <w:r w:rsidRPr="00714769">
        <w:rPr>
          <w:rFonts w:ascii="Calibri" w:eastAsia="Calibri" w:hAnsi="Calibri" w:cs="Calibri"/>
          <w:spacing w:val="-30"/>
          <w:sz w:val="20"/>
          <w:szCs w:val="22"/>
          <w:lang w:bidi="en-AU"/>
        </w:rPr>
        <w:t xml:space="preserve"> </w:t>
      </w:r>
      <w:r w:rsidRPr="00714769">
        <w:rPr>
          <w:rFonts w:ascii="Calibri" w:eastAsia="Calibri" w:hAnsi="Calibri" w:cs="Calibri"/>
          <w:sz w:val="20"/>
          <w:szCs w:val="22"/>
          <w:lang w:bidi="en-AU"/>
        </w:rPr>
        <w:t>point basis. The table below contains the increment level payments for higher duties to the GSO9 classification.</w:t>
      </w:r>
    </w:p>
    <w:p w14:paraId="0E6CA61C" w14:textId="77777777" w:rsidR="00714769" w:rsidRPr="00714769" w:rsidRDefault="00714769" w:rsidP="00714769">
      <w:pPr>
        <w:widowControl w:val="0"/>
        <w:autoSpaceDE w:val="0"/>
        <w:autoSpaceDN w:val="0"/>
        <w:spacing w:line="360" w:lineRule="auto"/>
        <w:rPr>
          <w:rFonts w:ascii="Calibri" w:eastAsia="Calibri" w:hAnsi="Calibri" w:cs="Calibri"/>
          <w:sz w:val="20"/>
          <w:szCs w:val="22"/>
          <w:lang w:bidi="en-AU"/>
        </w:rPr>
        <w:sectPr w:rsidR="00714769" w:rsidRPr="00714769" w:rsidSect="004D4C08">
          <w:pgSz w:w="11910" w:h="16840"/>
          <w:pgMar w:top="980" w:right="80" w:bottom="900" w:left="1680" w:header="0" w:footer="718" w:gutter="0"/>
          <w:cols w:space="720"/>
        </w:sectPr>
      </w:pPr>
    </w:p>
    <w:p w14:paraId="792D3C69" w14:textId="77777777" w:rsidR="00714769" w:rsidRPr="00714769" w:rsidRDefault="00714769" w:rsidP="00714769">
      <w:pPr>
        <w:widowControl w:val="0"/>
        <w:autoSpaceDE w:val="0"/>
        <w:autoSpaceDN w:val="0"/>
        <w:spacing w:before="34"/>
        <w:ind w:left="840"/>
        <w:rPr>
          <w:rFonts w:ascii="Calibri" w:eastAsia="Calibri" w:hAnsi="Calibri" w:cs="Calibri"/>
          <w:b/>
          <w:sz w:val="20"/>
          <w:szCs w:val="22"/>
          <w:lang w:bidi="en-AU"/>
        </w:rPr>
      </w:pPr>
      <w:r w:rsidRPr="00714769">
        <w:rPr>
          <w:rFonts w:ascii="Calibri" w:eastAsia="Calibri" w:hAnsi="Calibri" w:cs="Calibri"/>
          <w:b/>
          <w:sz w:val="20"/>
          <w:szCs w:val="22"/>
          <w:lang w:bidi="en-AU"/>
        </w:rPr>
        <w:lastRenderedPageBreak/>
        <w:t>Nominal classification/point Higher duties classification/point</w:t>
      </w:r>
    </w:p>
    <w:p w14:paraId="577389D8" w14:textId="77777777" w:rsidR="00714769" w:rsidRPr="00714769" w:rsidRDefault="00714769" w:rsidP="00714769">
      <w:pPr>
        <w:widowControl w:val="0"/>
        <w:autoSpaceDE w:val="0"/>
        <w:autoSpaceDN w:val="0"/>
        <w:rPr>
          <w:rFonts w:ascii="Calibri" w:eastAsia="Calibri" w:hAnsi="Calibri" w:cs="Calibri"/>
          <w:b/>
          <w:sz w:val="28"/>
          <w:szCs w:val="22"/>
          <w:lang w:bidi="en-AU"/>
        </w:rPr>
      </w:pPr>
    </w:p>
    <w:tbl>
      <w:tblPr>
        <w:tblW w:w="0" w:type="auto"/>
        <w:tblInd w:w="1043" w:type="dxa"/>
        <w:tblLayout w:type="fixed"/>
        <w:tblCellMar>
          <w:left w:w="0" w:type="dxa"/>
          <w:right w:w="0" w:type="dxa"/>
        </w:tblCellMar>
        <w:tblLook w:val="01E0" w:firstRow="1" w:lastRow="1" w:firstColumn="1" w:lastColumn="1" w:noHBand="0" w:noVBand="0"/>
      </w:tblPr>
      <w:tblGrid>
        <w:gridCol w:w="2442"/>
        <w:gridCol w:w="1728"/>
      </w:tblGrid>
      <w:tr w:rsidR="00714769" w:rsidRPr="00714769" w14:paraId="0B8C1B4A" w14:textId="77777777" w:rsidTr="00665D9B">
        <w:trPr>
          <w:trHeight w:val="343"/>
        </w:trPr>
        <w:tc>
          <w:tcPr>
            <w:tcW w:w="2442" w:type="dxa"/>
          </w:tcPr>
          <w:p w14:paraId="067C0D7F" w14:textId="77777777" w:rsidR="00714769" w:rsidRPr="00714769" w:rsidRDefault="00714769" w:rsidP="00714769">
            <w:pPr>
              <w:widowControl w:val="0"/>
              <w:autoSpaceDE w:val="0"/>
              <w:autoSpaceDN w:val="0"/>
              <w:spacing w:line="203" w:lineRule="exact"/>
              <w:ind w:left="200"/>
              <w:rPr>
                <w:rFonts w:ascii="Calibri" w:eastAsia="Calibri" w:hAnsi="Calibri" w:cs="Calibri"/>
                <w:sz w:val="20"/>
                <w:szCs w:val="22"/>
                <w:lang w:bidi="en-AU"/>
              </w:rPr>
            </w:pPr>
            <w:r w:rsidRPr="00714769">
              <w:rPr>
                <w:rFonts w:ascii="Calibri" w:eastAsia="Calibri" w:hAnsi="Calibri" w:cs="Calibri"/>
                <w:sz w:val="20"/>
                <w:szCs w:val="22"/>
                <w:lang w:bidi="en-AU"/>
              </w:rPr>
              <w:t>GSO5 to GSO8 point 1</w:t>
            </w:r>
          </w:p>
        </w:tc>
        <w:tc>
          <w:tcPr>
            <w:tcW w:w="1728" w:type="dxa"/>
          </w:tcPr>
          <w:p w14:paraId="601E756F" w14:textId="77777777" w:rsidR="00714769" w:rsidRPr="00714769" w:rsidRDefault="00714769" w:rsidP="00714769">
            <w:pPr>
              <w:widowControl w:val="0"/>
              <w:autoSpaceDE w:val="0"/>
              <w:autoSpaceDN w:val="0"/>
              <w:spacing w:line="203" w:lineRule="exact"/>
              <w:ind w:right="197"/>
              <w:jc w:val="right"/>
              <w:rPr>
                <w:rFonts w:ascii="Calibri" w:eastAsia="Calibri" w:hAnsi="Calibri" w:cs="Calibri"/>
                <w:sz w:val="20"/>
                <w:szCs w:val="22"/>
                <w:lang w:bidi="en-AU"/>
              </w:rPr>
            </w:pPr>
            <w:r w:rsidRPr="00714769">
              <w:rPr>
                <w:rFonts w:ascii="Calibri" w:eastAsia="Calibri" w:hAnsi="Calibri" w:cs="Calibri"/>
                <w:sz w:val="20"/>
                <w:szCs w:val="22"/>
                <w:lang w:bidi="en-AU"/>
              </w:rPr>
              <w:t>GSO9 point 3</w:t>
            </w:r>
          </w:p>
        </w:tc>
      </w:tr>
      <w:tr w:rsidR="00714769" w:rsidRPr="00714769" w14:paraId="3D25EEEF" w14:textId="77777777" w:rsidTr="00665D9B">
        <w:trPr>
          <w:trHeight w:val="487"/>
        </w:trPr>
        <w:tc>
          <w:tcPr>
            <w:tcW w:w="2442" w:type="dxa"/>
          </w:tcPr>
          <w:p w14:paraId="18FF91F2" w14:textId="77777777" w:rsidR="00714769" w:rsidRPr="00714769" w:rsidRDefault="00714769" w:rsidP="00714769">
            <w:pPr>
              <w:widowControl w:val="0"/>
              <w:autoSpaceDE w:val="0"/>
              <w:autoSpaceDN w:val="0"/>
              <w:spacing w:before="103"/>
              <w:ind w:left="200"/>
              <w:rPr>
                <w:rFonts w:ascii="Calibri" w:eastAsia="Calibri" w:hAnsi="Calibri" w:cs="Calibri"/>
                <w:sz w:val="20"/>
                <w:szCs w:val="22"/>
                <w:lang w:bidi="en-AU"/>
              </w:rPr>
            </w:pPr>
            <w:r w:rsidRPr="00714769">
              <w:rPr>
                <w:rFonts w:ascii="Calibri" w:eastAsia="Calibri" w:hAnsi="Calibri" w:cs="Calibri"/>
                <w:sz w:val="20"/>
                <w:szCs w:val="22"/>
                <w:lang w:bidi="en-AU"/>
              </w:rPr>
              <w:t>GSO5 to GSO8 point 2</w:t>
            </w:r>
          </w:p>
        </w:tc>
        <w:tc>
          <w:tcPr>
            <w:tcW w:w="1728" w:type="dxa"/>
          </w:tcPr>
          <w:p w14:paraId="1F8E9CE6" w14:textId="77777777" w:rsidR="00714769" w:rsidRPr="00714769" w:rsidRDefault="00714769" w:rsidP="00714769">
            <w:pPr>
              <w:widowControl w:val="0"/>
              <w:autoSpaceDE w:val="0"/>
              <w:autoSpaceDN w:val="0"/>
              <w:spacing w:before="103"/>
              <w:ind w:right="197"/>
              <w:jc w:val="right"/>
              <w:rPr>
                <w:rFonts w:ascii="Calibri" w:eastAsia="Calibri" w:hAnsi="Calibri" w:cs="Calibri"/>
                <w:sz w:val="20"/>
                <w:szCs w:val="22"/>
                <w:lang w:bidi="en-AU"/>
              </w:rPr>
            </w:pPr>
            <w:r w:rsidRPr="00714769">
              <w:rPr>
                <w:rFonts w:ascii="Calibri" w:eastAsia="Calibri" w:hAnsi="Calibri" w:cs="Calibri"/>
                <w:sz w:val="20"/>
                <w:szCs w:val="22"/>
                <w:lang w:bidi="en-AU"/>
              </w:rPr>
              <w:t>GSO9 point 4</w:t>
            </w:r>
          </w:p>
        </w:tc>
      </w:tr>
      <w:tr w:rsidR="00714769" w:rsidRPr="00714769" w14:paraId="4F989F70" w14:textId="77777777" w:rsidTr="00665D9B">
        <w:trPr>
          <w:trHeight w:val="486"/>
        </w:trPr>
        <w:tc>
          <w:tcPr>
            <w:tcW w:w="2442" w:type="dxa"/>
          </w:tcPr>
          <w:p w14:paraId="734C1652" w14:textId="77777777" w:rsidR="00714769" w:rsidRPr="00714769" w:rsidRDefault="00714769" w:rsidP="00714769">
            <w:pPr>
              <w:widowControl w:val="0"/>
              <w:autoSpaceDE w:val="0"/>
              <w:autoSpaceDN w:val="0"/>
              <w:spacing w:before="103"/>
              <w:ind w:left="200"/>
              <w:rPr>
                <w:rFonts w:ascii="Calibri" w:eastAsia="Calibri" w:hAnsi="Calibri" w:cs="Calibri"/>
                <w:sz w:val="20"/>
                <w:szCs w:val="22"/>
                <w:lang w:bidi="en-AU"/>
              </w:rPr>
            </w:pPr>
            <w:r w:rsidRPr="00714769">
              <w:rPr>
                <w:rFonts w:ascii="Calibri" w:eastAsia="Calibri" w:hAnsi="Calibri" w:cs="Calibri"/>
                <w:sz w:val="20"/>
                <w:szCs w:val="22"/>
                <w:lang w:bidi="en-AU"/>
              </w:rPr>
              <w:t>GSO5 to GSO8 point 3</w:t>
            </w:r>
          </w:p>
        </w:tc>
        <w:tc>
          <w:tcPr>
            <w:tcW w:w="1728" w:type="dxa"/>
          </w:tcPr>
          <w:p w14:paraId="49013D47" w14:textId="77777777" w:rsidR="00714769" w:rsidRPr="00714769" w:rsidRDefault="00714769" w:rsidP="00714769">
            <w:pPr>
              <w:widowControl w:val="0"/>
              <w:autoSpaceDE w:val="0"/>
              <w:autoSpaceDN w:val="0"/>
              <w:spacing w:before="103"/>
              <w:ind w:right="197"/>
              <w:jc w:val="right"/>
              <w:rPr>
                <w:rFonts w:ascii="Calibri" w:eastAsia="Calibri" w:hAnsi="Calibri" w:cs="Calibri"/>
                <w:sz w:val="20"/>
                <w:szCs w:val="22"/>
                <w:lang w:bidi="en-AU"/>
              </w:rPr>
            </w:pPr>
            <w:r w:rsidRPr="00714769">
              <w:rPr>
                <w:rFonts w:ascii="Calibri" w:eastAsia="Calibri" w:hAnsi="Calibri" w:cs="Calibri"/>
                <w:sz w:val="20"/>
                <w:szCs w:val="22"/>
                <w:lang w:bidi="en-AU"/>
              </w:rPr>
              <w:t>GSO9 point 6</w:t>
            </w:r>
          </w:p>
        </w:tc>
      </w:tr>
      <w:tr w:rsidR="00714769" w:rsidRPr="00714769" w14:paraId="593EF94C" w14:textId="77777777" w:rsidTr="00665D9B">
        <w:trPr>
          <w:trHeight w:val="342"/>
        </w:trPr>
        <w:tc>
          <w:tcPr>
            <w:tcW w:w="2442" w:type="dxa"/>
          </w:tcPr>
          <w:p w14:paraId="2D2972F1" w14:textId="77777777" w:rsidR="00714769" w:rsidRPr="00714769" w:rsidRDefault="00714769" w:rsidP="00714769">
            <w:pPr>
              <w:widowControl w:val="0"/>
              <w:autoSpaceDE w:val="0"/>
              <w:autoSpaceDN w:val="0"/>
              <w:spacing w:before="101" w:line="220" w:lineRule="exact"/>
              <w:ind w:left="200"/>
              <w:rPr>
                <w:rFonts w:ascii="Calibri" w:eastAsia="Calibri" w:hAnsi="Calibri" w:cs="Calibri"/>
                <w:sz w:val="20"/>
                <w:szCs w:val="22"/>
                <w:lang w:bidi="en-AU"/>
              </w:rPr>
            </w:pPr>
            <w:r w:rsidRPr="00714769">
              <w:rPr>
                <w:rFonts w:ascii="Calibri" w:eastAsia="Calibri" w:hAnsi="Calibri" w:cs="Calibri"/>
                <w:sz w:val="20"/>
                <w:szCs w:val="22"/>
                <w:lang w:bidi="en-AU"/>
              </w:rPr>
              <w:t>GSO5 to GSO8 point 4</w:t>
            </w:r>
          </w:p>
        </w:tc>
        <w:tc>
          <w:tcPr>
            <w:tcW w:w="1728" w:type="dxa"/>
          </w:tcPr>
          <w:p w14:paraId="2A2B4691" w14:textId="77777777" w:rsidR="00714769" w:rsidRPr="00714769" w:rsidRDefault="00714769" w:rsidP="00714769">
            <w:pPr>
              <w:widowControl w:val="0"/>
              <w:autoSpaceDE w:val="0"/>
              <w:autoSpaceDN w:val="0"/>
              <w:spacing w:before="101" w:line="220" w:lineRule="exact"/>
              <w:ind w:right="197"/>
              <w:jc w:val="right"/>
              <w:rPr>
                <w:rFonts w:ascii="Calibri" w:eastAsia="Calibri" w:hAnsi="Calibri" w:cs="Calibri"/>
                <w:sz w:val="20"/>
                <w:szCs w:val="22"/>
                <w:lang w:bidi="en-AU"/>
              </w:rPr>
            </w:pPr>
            <w:r w:rsidRPr="00714769">
              <w:rPr>
                <w:rFonts w:ascii="Calibri" w:eastAsia="Calibri" w:hAnsi="Calibri" w:cs="Calibri"/>
                <w:sz w:val="20"/>
                <w:szCs w:val="22"/>
                <w:lang w:bidi="en-AU"/>
              </w:rPr>
              <w:t>GSO9 point 7</w:t>
            </w:r>
          </w:p>
        </w:tc>
      </w:tr>
    </w:tbl>
    <w:p w14:paraId="5FEEC388" w14:textId="77777777" w:rsidR="00714769" w:rsidRPr="00714769" w:rsidRDefault="00714769" w:rsidP="00714769">
      <w:pPr>
        <w:widowControl w:val="0"/>
        <w:autoSpaceDE w:val="0"/>
        <w:autoSpaceDN w:val="0"/>
        <w:rPr>
          <w:rFonts w:ascii="Calibri" w:eastAsia="Calibri" w:hAnsi="Calibri" w:cs="Calibri"/>
          <w:b/>
          <w:sz w:val="20"/>
          <w:szCs w:val="22"/>
          <w:lang w:bidi="en-AU"/>
        </w:rPr>
      </w:pPr>
    </w:p>
    <w:p w14:paraId="65D019F6" w14:textId="77777777" w:rsidR="00714769" w:rsidRPr="00714769" w:rsidRDefault="00714769" w:rsidP="00714769">
      <w:pPr>
        <w:widowControl w:val="0"/>
        <w:autoSpaceDE w:val="0"/>
        <w:autoSpaceDN w:val="0"/>
        <w:rPr>
          <w:rFonts w:ascii="Calibri" w:eastAsia="Calibri" w:hAnsi="Calibri" w:cs="Calibri"/>
          <w:b/>
          <w:sz w:val="15"/>
          <w:szCs w:val="22"/>
          <w:lang w:bidi="en-AU"/>
        </w:rPr>
      </w:pPr>
    </w:p>
    <w:p w14:paraId="7B80DF3C"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099" w:name="_bookmark442"/>
      <w:bookmarkStart w:id="1100" w:name="_Toc87831938"/>
      <w:bookmarkEnd w:id="1099"/>
      <w:r w:rsidRPr="00714769">
        <w:rPr>
          <w:rFonts w:ascii="Calibri" w:eastAsia="Calibri" w:hAnsi="Calibri" w:cs="Calibri"/>
          <w:b/>
          <w:bCs/>
          <w:lang w:bidi="en-AU"/>
        </w:rPr>
        <w:t>Work Performed on Public</w:t>
      </w:r>
      <w:r w:rsidRPr="00714769">
        <w:rPr>
          <w:rFonts w:ascii="Calibri" w:eastAsia="Calibri" w:hAnsi="Calibri" w:cs="Calibri"/>
          <w:b/>
          <w:bCs/>
          <w:spacing w:val="-1"/>
          <w:lang w:bidi="en-AU"/>
        </w:rPr>
        <w:t xml:space="preserve"> </w:t>
      </w:r>
      <w:r w:rsidRPr="00714769">
        <w:rPr>
          <w:rFonts w:ascii="Calibri" w:eastAsia="Calibri" w:hAnsi="Calibri" w:cs="Calibri"/>
          <w:b/>
          <w:bCs/>
          <w:lang w:bidi="en-AU"/>
        </w:rPr>
        <w:t>Holidays</w:t>
      </w:r>
      <w:bookmarkEnd w:id="1100"/>
    </w:p>
    <w:p w14:paraId="1A00FE14" w14:textId="77777777" w:rsidR="00714769" w:rsidRPr="00714769" w:rsidRDefault="00714769" w:rsidP="00714769">
      <w:pPr>
        <w:widowControl w:val="0"/>
        <w:autoSpaceDE w:val="0"/>
        <w:autoSpaceDN w:val="0"/>
        <w:spacing w:before="7"/>
        <w:rPr>
          <w:rFonts w:ascii="Calibri" w:eastAsia="Calibri" w:hAnsi="Calibri" w:cs="Calibri"/>
          <w:b/>
          <w:sz w:val="19"/>
          <w:szCs w:val="22"/>
          <w:lang w:bidi="en-AU"/>
        </w:rPr>
      </w:pPr>
    </w:p>
    <w:p w14:paraId="332013B7"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The working hours of duty for public holidays will be determined as 6am to</w:t>
      </w:r>
      <w:r w:rsidRPr="00714769">
        <w:rPr>
          <w:rFonts w:ascii="Calibri" w:eastAsia="Calibri" w:hAnsi="Calibri" w:cs="Calibri"/>
          <w:spacing w:val="-12"/>
          <w:sz w:val="20"/>
          <w:szCs w:val="22"/>
          <w:lang w:bidi="en-AU"/>
        </w:rPr>
        <w:t xml:space="preserve"> </w:t>
      </w:r>
      <w:r w:rsidRPr="00714769">
        <w:rPr>
          <w:rFonts w:ascii="Calibri" w:eastAsia="Calibri" w:hAnsi="Calibri" w:cs="Calibri"/>
          <w:sz w:val="20"/>
          <w:szCs w:val="22"/>
          <w:lang w:bidi="en-AU"/>
        </w:rPr>
        <w:t>3pm.</w:t>
      </w:r>
    </w:p>
    <w:p w14:paraId="70A13423"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735A08B0" w14:textId="77777777" w:rsidR="00714769" w:rsidRPr="00714769" w:rsidRDefault="00714769" w:rsidP="00714769">
      <w:pPr>
        <w:widowControl w:val="0"/>
        <w:autoSpaceDE w:val="0"/>
        <w:autoSpaceDN w:val="0"/>
        <w:spacing w:before="5"/>
        <w:rPr>
          <w:rFonts w:ascii="Calibri" w:eastAsia="Calibri" w:hAnsi="Calibri" w:cs="Calibri"/>
          <w:sz w:val="19"/>
          <w:szCs w:val="22"/>
          <w:lang w:bidi="en-AU"/>
        </w:rPr>
      </w:pPr>
    </w:p>
    <w:p w14:paraId="600C5061"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698"/>
        <w:rPr>
          <w:rFonts w:ascii="Calibri" w:eastAsia="Calibri" w:hAnsi="Calibri" w:cs="Calibri"/>
          <w:sz w:val="20"/>
          <w:szCs w:val="22"/>
          <w:lang w:bidi="en-AU"/>
        </w:rPr>
      </w:pPr>
      <w:r w:rsidRPr="00714769">
        <w:rPr>
          <w:rFonts w:ascii="Calibri" w:eastAsia="Calibri" w:hAnsi="Calibri" w:cs="Calibri"/>
          <w:sz w:val="20"/>
          <w:szCs w:val="22"/>
          <w:lang w:bidi="en-AU"/>
        </w:rPr>
        <w:t>Any work performed on a public holiday between 6am and 3pm will be paid a penalty rate</w:t>
      </w:r>
      <w:r w:rsidRPr="00714769">
        <w:rPr>
          <w:rFonts w:ascii="Calibri" w:eastAsia="Calibri" w:hAnsi="Calibri" w:cs="Calibri"/>
          <w:spacing w:val="-31"/>
          <w:sz w:val="20"/>
          <w:szCs w:val="22"/>
          <w:lang w:bidi="en-AU"/>
        </w:rPr>
        <w:t xml:space="preserve"> </w:t>
      </w:r>
      <w:r w:rsidRPr="00714769">
        <w:rPr>
          <w:rFonts w:ascii="Calibri" w:eastAsia="Calibri" w:hAnsi="Calibri" w:cs="Calibri"/>
          <w:sz w:val="20"/>
          <w:szCs w:val="22"/>
          <w:lang w:bidi="en-AU"/>
        </w:rPr>
        <w:t>for working on a public</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holiday.</w:t>
      </w:r>
    </w:p>
    <w:p w14:paraId="53749099" w14:textId="77777777" w:rsidR="00714769" w:rsidRPr="00714769" w:rsidRDefault="00714769" w:rsidP="00714769">
      <w:pPr>
        <w:widowControl w:val="0"/>
        <w:autoSpaceDE w:val="0"/>
        <w:autoSpaceDN w:val="0"/>
        <w:spacing w:before="8"/>
        <w:rPr>
          <w:rFonts w:ascii="Calibri" w:eastAsia="Calibri" w:hAnsi="Calibri" w:cs="Calibri"/>
          <w:sz w:val="29"/>
          <w:szCs w:val="22"/>
          <w:lang w:bidi="en-AU"/>
        </w:rPr>
      </w:pPr>
    </w:p>
    <w:p w14:paraId="39DC24FC" w14:textId="77777777" w:rsidR="00714769" w:rsidRPr="00714769" w:rsidRDefault="00714769" w:rsidP="00F63430">
      <w:pPr>
        <w:widowControl w:val="0"/>
        <w:numPr>
          <w:ilvl w:val="1"/>
          <w:numId w:val="63"/>
        </w:numPr>
        <w:tabs>
          <w:tab w:val="left" w:pos="840"/>
          <w:tab w:val="left" w:pos="841"/>
        </w:tabs>
        <w:autoSpaceDE w:val="0"/>
        <w:autoSpaceDN w:val="0"/>
        <w:spacing w:line="357" w:lineRule="auto"/>
        <w:ind w:right="1706"/>
        <w:rPr>
          <w:rFonts w:ascii="Calibri" w:eastAsia="Calibri" w:hAnsi="Calibri" w:cs="Calibri"/>
          <w:sz w:val="20"/>
          <w:szCs w:val="22"/>
          <w:lang w:bidi="en-AU"/>
        </w:rPr>
      </w:pPr>
      <w:r w:rsidRPr="00714769">
        <w:rPr>
          <w:rFonts w:ascii="Calibri" w:eastAsia="Calibri" w:hAnsi="Calibri" w:cs="Calibri"/>
          <w:sz w:val="20"/>
          <w:szCs w:val="22"/>
          <w:lang w:bidi="en-AU"/>
        </w:rPr>
        <w:t>Any work performed on a public holiday before 6am and after 3pm will be paid public holiday overtime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rates.</w:t>
      </w:r>
    </w:p>
    <w:p w14:paraId="4D83A47F" w14:textId="77777777" w:rsidR="00714769" w:rsidRPr="00714769" w:rsidRDefault="00714769" w:rsidP="00714769">
      <w:pPr>
        <w:widowControl w:val="0"/>
        <w:autoSpaceDE w:val="0"/>
        <w:autoSpaceDN w:val="0"/>
        <w:spacing w:before="11"/>
        <w:rPr>
          <w:rFonts w:ascii="Calibri" w:eastAsia="Calibri" w:hAnsi="Calibri" w:cs="Calibri"/>
          <w:sz w:val="29"/>
          <w:szCs w:val="22"/>
          <w:lang w:bidi="en-AU"/>
        </w:rPr>
      </w:pPr>
    </w:p>
    <w:p w14:paraId="4E4A8AE1"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101" w:name="_bookmark443"/>
      <w:bookmarkStart w:id="1102" w:name="_Toc87831939"/>
      <w:bookmarkEnd w:id="1101"/>
      <w:r w:rsidRPr="00714769">
        <w:rPr>
          <w:rFonts w:ascii="Calibri" w:eastAsia="Calibri" w:hAnsi="Calibri" w:cs="Calibri"/>
          <w:b/>
          <w:bCs/>
          <w:lang w:bidi="en-AU"/>
        </w:rPr>
        <w:t>Meal Allowances</w:t>
      </w:r>
      <w:bookmarkEnd w:id="1102"/>
    </w:p>
    <w:p w14:paraId="1CBEC56A"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5DA827A8"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45"/>
        <w:rPr>
          <w:rFonts w:ascii="Calibri" w:eastAsia="Calibri" w:hAnsi="Calibri" w:cs="Calibri"/>
          <w:sz w:val="20"/>
          <w:szCs w:val="22"/>
          <w:lang w:bidi="en-AU"/>
        </w:rPr>
      </w:pPr>
      <w:r w:rsidRPr="00714769">
        <w:rPr>
          <w:rFonts w:ascii="Calibri" w:eastAsia="Calibri" w:hAnsi="Calibri" w:cs="Calibri"/>
          <w:sz w:val="20"/>
          <w:szCs w:val="22"/>
          <w:lang w:bidi="en-AU"/>
        </w:rPr>
        <w:t xml:space="preserve">Meal allowance will be paid in accordance with Annex C – Expense, Disability and Skill Related Allowances </w:t>
      </w:r>
      <w:r w:rsidRPr="00714769">
        <w:rPr>
          <w:rFonts w:ascii="Calibri" w:eastAsia="Calibri" w:hAnsi="Calibri" w:cs="Calibri"/>
          <w:i/>
          <w:sz w:val="20"/>
          <w:szCs w:val="22"/>
          <w:lang w:bidi="en-AU"/>
        </w:rPr>
        <w:t xml:space="preserve">Meal Allowance </w:t>
      </w:r>
      <w:r w:rsidRPr="00714769">
        <w:rPr>
          <w:rFonts w:ascii="Calibri" w:eastAsia="Calibri" w:hAnsi="Calibri" w:cs="Calibri"/>
          <w:sz w:val="20"/>
          <w:szCs w:val="22"/>
          <w:lang w:bidi="en-AU"/>
        </w:rPr>
        <w:t>of this agreement on all overtime worked, once the employee</w:t>
      </w:r>
      <w:r w:rsidRPr="00714769">
        <w:rPr>
          <w:rFonts w:ascii="Calibri" w:eastAsia="Calibri" w:hAnsi="Calibri" w:cs="Calibri"/>
          <w:spacing w:val="-30"/>
          <w:sz w:val="20"/>
          <w:szCs w:val="22"/>
          <w:lang w:bidi="en-AU"/>
        </w:rPr>
        <w:t xml:space="preserve"> </w:t>
      </w:r>
      <w:r w:rsidRPr="00714769">
        <w:rPr>
          <w:rFonts w:ascii="Calibri" w:eastAsia="Calibri" w:hAnsi="Calibri" w:cs="Calibri"/>
          <w:sz w:val="20"/>
          <w:szCs w:val="22"/>
          <w:lang w:bidi="en-AU"/>
        </w:rPr>
        <w:t>qualifies for</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it:</w:t>
      </w:r>
    </w:p>
    <w:p w14:paraId="1706420F" w14:textId="77777777" w:rsidR="00714769" w:rsidRPr="00714769" w:rsidRDefault="00714769" w:rsidP="00714769">
      <w:pPr>
        <w:widowControl w:val="0"/>
        <w:autoSpaceDE w:val="0"/>
        <w:autoSpaceDN w:val="0"/>
        <w:spacing w:before="6"/>
        <w:rPr>
          <w:rFonts w:ascii="Calibri" w:eastAsia="Calibri" w:hAnsi="Calibri" w:cs="Calibri"/>
          <w:sz w:val="29"/>
          <w:szCs w:val="22"/>
          <w:lang w:bidi="en-AU"/>
        </w:rPr>
      </w:pPr>
    </w:p>
    <w:p w14:paraId="6620EDBF" w14:textId="77777777" w:rsidR="00714769" w:rsidRPr="00714769" w:rsidRDefault="00714769" w:rsidP="00F63430">
      <w:pPr>
        <w:widowControl w:val="0"/>
        <w:numPr>
          <w:ilvl w:val="2"/>
          <w:numId w:val="63"/>
        </w:numPr>
        <w:tabs>
          <w:tab w:val="left" w:pos="2280"/>
          <w:tab w:val="left" w:pos="2281"/>
        </w:tabs>
        <w:autoSpaceDE w:val="0"/>
        <w:autoSpaceDN w:val="0"/>
        <w:spacing w:line="360" w:lineRule="auto"/>
        <w:ind w:right="1485"/>
        <w:rPr>
          <w:rFonts w:ascii="Calibri" w:eastAsia="Calibri" w:hAnsi="Calibri" w:cs="Calibri"/>
          <w:sz w:val="20"/>
          <w:szCs w:val="22"/>
          <w:lang w:bidi="en-AU"/>
        </w:rPr>
      </w:pPr>
      <w:r w:rsidRPr="00714769">
        <w:rPr>
          <w:rFonts w:ascii="Calibri" w:eastAsia="Calibri" w:hAnsi="Calibri" w:cs="Calibri"/>
          <w:sz w:val="20"/>
          <w:szCs w:val="22"/>
          <w:lang w:bidi="en-AU"/>
        </w:rPr>
        <w:t>by working more than 1.5 hours after normal finishing time on a weekday, and then for every completed 4 hours after that;</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or</w:t>
      </w:r>
    </w:p>
    <w:p w14:paraId="184DB05A" w14:textId="77777777" w:rsidR="00714769" w:rsidRPr="00714769" w:rsidRDefault="00714769" w:rsidP="00714769">
      <w:pPr>
        <w:widowControl w:val="0"/>
        <w:autoSpaceDE w:val="0"/>
        <w:autoSpaceDN w:val="0"/>
        <w:spacing w:before="8"/>
        <w:rPr>
          <w:rFonts w:ascii="Calibri" w:eastAsia="Calibri" w:hAnsi="Calibri" w:cs="Calibri"/>
          <w:sz w:val="19"/>
          <w:szCs w:val="22"/>
          <w:lang w:bidi="en-AU"/>
        </w:rPr>
      </w:pPr>
    </w:p>
    <w:p w14:paraId="777318C0" w14:textId="77777777" w:rsidR="00714769" w:rsidRPr="00714769" w:rsidRDefault="00714769" w:rsidP="00F63430">
      <w:pPr>
        <w:widowControl w:val="0"/>
        <w:numPr>
          <w:ilvl w:val="2"/>
          <w:numId w:val="63"/>
        </w:numPr>
        <w:tabs>
          <w:tab w:val="left" w:pos="2280"/>
          <w:tab w:val="left" w:pos="2281"/>
        </w:tabs>
        <w:autoSpaceDE w:val="0"/>
        <w:autoSpaceDN w:val="0"/>
        <w:spacing w:line="357" w:lineRule="auto"/>
        <w:ind w:right="1719"/>
        <w:rPr>
          <w:rFonts w:ascii="Calibri" w:eastAsia="Calibri" w:hAnsi="Calibri" w:cs="Calibri"/>
          <w:sz w:val="20"/>
          <w:szCs w:val="22"/>
          <w:lang w:bidi="en-AU"/>
        </w:rPr>
      </w:pPr>
      <w:r w:rsidRPr="00714769">
        <w:rPr>
          <w:rFonts w:ascii="Calibri" w:eastAsia="Calibri" w:hAnsi="Calibri" w:cs="Calibri"/>
          <w:sz w:val="20"/>
          <w:szCs w:val="22"/>
          <w:lang w:bidi="en-AU"/>
        </w:rPr>
        <w:t>by working 4 hours or more on a weekend or public holiday, and then</w:t>
      </w:r>
      <w:r w:rsidRPr="00714769">
        <w:rPr>
          <w:rFonts w:ascii="Calibri" w:eastAsia="Calibri" w:hAnsi="Calibri" w:cs="Calibri"/>
          <w:spacing w:val="-28"/>
          <w:sz w:val="20"/>
          <w:szCs w:val="22"/>
          <w:lang w:bidi="en-AU"/>
        </w:rPr>
        <w:t xml:space="preserve"> </w:t>
      </w:r>
      <w:r w:rsidRPr="00714769">
        <w:rPr>
          <w:rFonts w:ascii="Calibri" w:eastAsia="Calibri" w:hAnsi="Calibri" w:cs="Calibri"/>
          <w:sz w:val="20"/>
          <w:szCs w:val="22"/>
          <w:lang w:bidi="en-AU"/>
        </w:rPr>
        <w:t>every completed 4 hours after that;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or</w:t>
      </w:r>
    </w:p>
    <w:p w14:paraId="15897676" w14:textId="77777777" w:rsidR="00714769" w:rsidRPr="00714769" w:rsidRDefault="00714769" w:rsidP="00714769">
      <w:pPr>
        <w:widowControl w:val="0"/>
        <w:autoSpaceDE w:val="0"/>
        <w:autoSpaceDN w:val="0"/>
        <w:spacing w:before="1"/>
        <w:rPr>
          <w:rFonts w:ascii="Calibri" w:eastAsia="Calibri" w:hAnsi="Calibri" w:cs="Calibri"/>
          <w:sz w:val="20"/>
          <w:szCs w:val="22"/>
          <w:lang w:bidi="en-AU"/>
        </w:rPr>
      </w:pPr>
    </w:p>
    <w:p w14:paraId="55925852" w14:textId="77777777" w:rsidR="00714769" w:rsidRPr="00714769" w:rsidRDefault="00714769" w:rsidP="00F63430">
      <w:pPr>
        <w:widowControl w:val="0"/>
        <w:numPr>
          <w:ilvl w:val="2"/>
          <w:numId w:val="63"/>
        </w:numPr>
        <w:tabs>
          <w:tab w:val="left" w:pos="2280"/>
          <w:tab w:val="left" w:pos="2281"/>
        </w:tabs>
        <w:autoSpaceDE w:val="0"/>
        <w:autoSpaceDN w:val="0"/>
        <w:spacing w:line="357" w:lineRule="auto"/>
        <w:ind w:right="1616"/>
        <w:rPr>
          <w:rFonts w:ascii="Calibri" w:eastAsia="Calibri" w:hAnsi="Calibri" w:cs="Calibri"/>
          <w:sz w:val="20"/>
          <w:szCs w:val="22"/>
          <w:lang w:bidi="en-AU"/>
        </w:rPr>
      </w:pPr>
      <w:r w:rsidRPr="00714769">
        <w:rPr>
          <w:rFonts w:ascii="Calibri" w:eastAsia="Calibri" w:hAnsi="Calibri" w:cs="Calibri"/>
          <w:sz w:val="20"/>
          <w:szCs w:val="22"/>
          <w:lang w:bidi="en-AU"/>
        </w:rPr>
        <w:t>on a call-out working more than 1.5 hours and then every completed 4</w:t>
      </w:r>
      <w:r w:rsidRPr="00714769">
        <w:rPr>
          <w:rFonts w:ascii="Calibri" w:eastAsia="Calibri" w:hAnsi="Calibri" w:cs="Calibri"/>
          <w:spacing w:val="-28"/>
          <w:sz w:val="20"/>
          <w:szCs w:val="22"/>
          <w:lang w:bidi="en-AU"/>
        </w:rPr>
        <w:t xml:space="preserve"> </w:t>
      </w:r>
      <w:r w:rsidRPr="00714769">
        <w:rPr>
          <w:rFonts w:ascii="Calibri" w:eastAsia="Calibri" w:hAnsi="Calibri" w:cs="Calibri"/>
          <w:sz w:val="20"/>
          <w:szCs w:val="22"/>
          <w:lang w:bidi="en-AU"/>
        </w:rPr>
        <w:t>hours after</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that.</w:t>
      </w:r>
    </w:p>
    <w:p w14:paraId="6A531841"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10D666FC"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Meal allowance will be paid regardless of notice given prior to the overtime being</w:t>
      </w:r>
      <w:r w:rsidRPr="00714769">
        <w:rPr>
          <w:rFonts w:ascii="Calibri" w:eastAsia="Calibri" w:hAnsi="Calibri" w:cs="Calibri"/>
          <w:spacing w:val="-12"/>
          <w:sz w:val="20"/>
          <w:szCs w:val="22"/>
          <w:lang w:bidi="en-AU"/>
        </w:rPr>
        <w:t xml:space="preserve"> </w:t>
      </w:r>
      <w:r w:rsidRPr="00714769">
        <w:rPr>
          <w:rFonts w:ascii="Calibri" w:eastAsia="Calibri" w:hAnsi="Calibri" w:cs="Calibri"/>
          <w:sz w:val="20"/>
          <w:szCs w:val="22"/>
          <w:lang w:bidi="en-AU"/>
        </w:rPr>
        <w:t>worked.</w:t>
      </w:r>
    </w:p>
    <w:p w14:paraId="0C397E35"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14AB74A0"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10A5C88A"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103" w:name="_bookmark444"/>
      <w:bookmarkStart w:id="1104" w:name="_Toc87831940"/>
      <w:bookmarkEnd w:id="1103"/>
      <w:r w:rsidRPr="00714769">
        <w:rPr>
          <w:rFonts w:ascii="Calibri" w:eastAsia="Calibri" w:hAnsi="Calibri" w:cs="Calibri"/>
          <w:b/>
          <w:bCs/>
          <w:lang w:bidi="en-AU"/>
        </w:rPr>
        <w:t>Breakdown Vehicle and Response</w:t>
      </w:r>
      <w:r w:rsidRPr="00714769">
        <w:rPr>
          <w:rFonts w:ascii="Calibri" w:eastAsia="Calibri" w:hAnsi="Calibri" w:cs="Calibri"/>
          <w:b/>
          <w:bCs/>
          <w:spacing w:val="-2"/>
          <w:lang w:bidi="en-AU"/>
        </w:rPr>
        <w:t xml:space="preserve"> </w:t>
      </w:r>
      <w:r w:rsidRPr="00714769">
        <w:rPr>
          <w:rFonts w:ascii="Calibri" w:eastAsia="Calibri" w:hAnsi="Calibri" w:cs="Calibri"/>
          <w:b/>
          <w:bCs/>
          <w:lang w:bidi="en-AU"/>
        </w:rPr>
        <w:t>Arrangements</w:t>
      </w:r>
      <w:bookmarkEnd w:id="1104"/>
    </w:p>
    <w:p w14:paraId="430B0244"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1862C405" w14:textId="77777777" w:rsidR="00714769" w:rsidRPr="00714769" w:rsidRDefault="00714769" w:rsidP="00F63430">
      <w:pPr>
        <w:widowControl w:val="0"/>
        <w:numPr>
          <w:ilvl w:val="1"/>
          <w:numId w:val="63"/>
        </w:numPr>
        <w:tabs>
          <w:tab w:val="left" w:pos="840"/>
          <w:tab w:val="left" w:pos="841"/>
        </w:tabs>
        <w:autoSpaceDE w:val="0"/>
        <w:autoSpaceDN w:val="0"/>
        <w:spacing w:before="1" w:line="360" w:lineRule="auto"/>
        <w:ind w:right="1513"/>
        <w:rPr>
          <w:rFonts w:ascii="Calibri" w:eastAsia="Calibri" w:hAnsi="Calibri" w:cs="Calibri"/>
          <w:sz w:val="20"/>
          <w:szCs w:val="22"/>
          <w:lang w:bidi="en-AU"/>
        </w:rPr>
      </w:pPr>
      <w:r w:rsidRPr="00714769">
        <w:rPr>
          <w:rFonts w:ascii="Calibri" w:eastAsia="Calibri" w:hAnsi="Calibri" w:cs="Calibri"/>
          <w:sz w:val="20"/>
          <w:szCs w:val="22"/>
          <w:lang w:bidi="en-AU"/>
        </w:rPr>
        <w:t>Employees rostered on breakdown duty outside normal working hours will be permitted limited private use of the breakdown vehicle where it is considered that this will allow more efficient response time to breakdowns. Such private use will be restricted to within the environs of Canberra and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Queanbeyan.</w:t>
      </w:r>
    </w:p>
    <w:p w14:paraId="2006BB13" w14:textId="77777777" w:rsidR="00714769" w:rsidRPr="00714769" w:rsidRDefault="00714769" w:rsidP="00714769">
      <w:pPr>
        <w:widowControl w:val="0"/>
        <w:autoSpaceDE w:val="0"/>
        <w:autoSpaceDN w:val="0"/>
        <w:spacing w:before="4"/>
        <w:rPr>
          <w:rFonts w:ascii="Calibri" w:eastAsia="Calibri" w:hAnsi="Calibri" w:cs="Calibri"/>
          <w:sz w:val="29"/>
          <w:szCs w:val="22"/>
          <w:lang w:bidi="en-AU"/>
        </w:rPr>
      </w:pPr>
    </w:p>
    <w:p w14:paraId="3D4397C7" w14:textId="77777777" w:rsidR="00714769" w:rsidRPr="00714769" w:rsidRDefault="00714769" w:rsidP="00F63430">
      <w:pPr>
        <w:widowControl w:val="0"/>
        <w:numPr>
          <w:ilvl w:val="1"/>
          <w:numId w:val="63"/>
        </w:numPr>
        <w:tabs>
          <w:tab w:val="left" w:pos="840"/>
          <w:tab w:val="left" w:pos="841"/>
        </w:tabs>
        <w:autoSpaceDE w:val="0"/>
        <w:autoSpaceDN w:val="0"/>
        <w:spacing w:before="1" w:line="360" w:lineRule="auto"/>
        <w:ind w:right="1683"/>
        <w:rPr>
          <w:rFonts w:ascii="Calibri" w:eastAsia="Calibri" w:hAnsi="Calibri" w:cs="Calibri"/>
          <w:sz w:val="20"/>
          <w:szCs w:val="22"/>
          <w:lang w:bidi="en-AU"/>
        </w:rPr>
      </w:pPr>
      <w:r w:rsidRPr="00714769">
        <w:rPr>
          <w:rFonts w:ascii="Calibri" w:eastAsia="Calibri" w:hAnsi="Calibri" w:cs="Calibri"/>
          <w:sz w:val="20"/>
          <w:szCs w:val="22"/>
          <w:lang w:bidi="en-AU"/>
        </w:rPr>
        <w:t>Employees required to be on call for breakdown and tow truck purposes</w:t>
      </w:r>
      <w:r w:rsidRPr="00714769">
        <w:rPr>
          <w:rFonts w:ascii="Calibri" w:eastAsia="Calibri" w:hAnsi="Calibri" w:cs="Calibri"/>
          <w:spacing w:val="-33"/>
          <w:sz w:val="20"/>
          <w:szCs w:val="22"/>
          <w:lang w:bidi="en-AU"/>
        </w:rPr>
        <w:t xml:space="preserve"> </w:t>
      </w:r>
      <w:r w:rsidRPr="00714769">
        <w:rPr>
          <w:rFonts w:ascii="Calibri" w:eastAsia="Calibri" w:hAnsi="Calibri" w:cs="Calibri"/>
          <w:sz w:val="20"/>
          <w:szCs w:val="22"/>
          <w:lang w:bidi="en-AU"/>
        </w:rPr>
        <w:t xml:space="preserve">will be paid close call provisions as prescribed in Clause C. 14 – </w:t>
      </w:r>
      <w:r w:rsidRPr="00714769">
        <w:rPr>
          <w:rFonts w:ascii="Calibri" w:eastAsia="Calibri" w:hAnsi="Calibri" w:cs="Calibri"/>
          <w:i/>
          <w:sz w:val="20"/>
          <w:szCs w:val="22"/>
          <w:lang w:bidi="en-AU"/>
        </w:rPr>
        <w:t xml:space="preserve">Close Call Allowance </w:t>
      </w:r>
      <w:r w:rsidRPr="00714769">
        <w:rPr>
          <w:rFonts w:ascii="Calibri" w:eastAsia="Calibri" w:hAnsi="Calibri" w:cs="Calibri"/>
          <w:sz w:val="20"/>
          <w:szCs w:val="22"/>
          <w:lang w:bidi="en-AU"/>
        </w:rPr>
        <w:t>of this</w:t>
      </w:r>
      <w:r w:rsidRPr="00714769">
        <w:rPr>
          <w:rFonts w:ascii="Calibri" w:eastAsia="Calibri" w:hAnsi="Calibri" w:cs="Calibri"/>
          <w:spacing w:val="-13"/>
          <w:sz w:val="20"/>
          <w:szCs w:val="22"/>
          <w:lang w:bidi="en-AU"/>
        </w:rPr>
        <w:t xml:space="preserve"> </w:t>
      </w:r>
      <w:r w:rsidRPr="00714769">
        <w:rPr>
          <w:rFonts w:ascii="Calibri" w:eastAsia="Calibri" w:hAnsi="Calibri" w:cs="Calibri"/>
          <w:sz w:val="20"/>
          <w:szCs w:val="22"/>
          <w:lang w:bidi="en-AU"/>
        </w:rPr>
        <w:t>Agreement.</w:t>
      </w:r>
    </w:p>
    <w:p w14:paraId="652278E5" w14:textId="77777777" w:rsidR="00714769" w:rsidRPr="00714769" w:rsidRDefault="00714769" w:rsidP="00714769">
      <w:pPr>
        <w:widowControl w:val="0"/>
        <w:autoSpaceDE w:val="0"/>
        <w:autoSpaceDN w:val="0"/>
        <w:spacing w:line="360" w:lineRule="auto"/>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7684CD98" w14:textId="77777777" w:rsidR="00714769" w:rsidRPr="00714769" w:rsidRDefault="00714769" w:rsidP="00F63430">
      <w:pPr>
        <w:widowControl w:val="0"/>
        <w:numPr>
          <w:ilvl w:val="0"/>
          <w:numId w:val="63"/>
        </w:numPr>
        <w:tabs>
          <w:tab w:val="left" w:pos="840"/>
          <w:tab w:val="left" w:pos="841"/>
        </w:tabs>
        <w:autoSpaceDE w:val="0"/>
        <w:autoSpaceDN w:val="0"/>
        <w:spacing w:before="34"/>
        <w:outlineLvl w:val="2"/>
        <w:rPr>
          <w:rFonts w:ascii="Calibri" w:eastAsia="Calibri" w:hAnsi="Calibri" w:cs="Calibri"/>
          <w:b/>
          <w:bCs/>
          <w:lang w:bidi="en-AU"/>
        </w:rPr>
      </w:pPr>
      <w:bookmarkStart w:id="1105" w:name="_bookmark445"/>
      <w:bookmarkStart w:id="1106" w:name="_Toc87831941"/>
      <w:bookmarkEnd w:id="1105"/>
      <w:r w:rsidRPr="00714769">
        <w:rPr>
          <w:rFonts w:ascii="Calibri" w:eastAsia="Calibri" w:hAnsi="Calibri" w:cs="Calibri"/>
          <w:b/>
          <w:bCs/>
          <w:lang w:bidi="en-AU"/>
        </w:rPr>
        <w:lastRenderedPageBreak/>
        <w:t>Tool</w:t>
      </w:r>
      <w:r w:rsidRPr="00714769">
        <w:rPr>
          <w:rFonts w:ascii="Calibri" w:eastAsia="Calibri" w:hAnsi="Calibri" w:cs="Calibri"/>
          <w:b/>
          <w:bCs/>
          <w:spacing w:val="-2"/>
          <w:lang w:bidi="en-AU"/>
        </w:rPr>
        <w:t xml:space="preserve"> </w:t>
      </w:r>
      <w:r w:rsidRPr="00714769">
        <w:rPr>
          <w:rFonts w:ascii="Calibri" w:eastAsia="Calibri" w:hAnsi="Calibri" w:cs="Calibri"/>
          <w:b/>
          <w:bCs/>
          <w:lang w:bidi="en-AU"/>
        </w:rPr>
        <w:t>Arrangements</w:t>
      </w:r>
      <w:bookmarkEnd w:id="1106"/>
    </w:p>
    <w:p w14:paraId="5FD02957"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4FCEE8D0"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28"/>
        <w:rPr>
          <w:rFonts w:ascii="Calibri" w:eastAsia="Calibri" w:hAnsi="Calibri" w:cs="Calibri"/>
          <w:sz w:val="20"/>
          <w:szCs w:val="22"/>
          <w:lang w:bidi="en-AU"/>
        </w:rPr>
      </w:pPr>
      <w:r w:rsidRPr="00714769">
        <w:rPr>
          <w:rFonts w:ascii="Calibri" w:eastAsia="Calibri" w:hAnsi="Calibri" w:cs="Calibri"/>
          <w:sz w:val="20"/>
          <w:szCs w:val="22"/>
          <w:lang w:bidi="en-AU"/>
        </w:rPr>
        <w:t>ACTION will provide apprentices and tradesmen with tool-kits. ACTION will retain ownership of the tool kit unless the employee ceases employment within the ACTION Workshops. Any tradesman or apprentice who ceases employment within the ACTION Workshops, before completing (6) years’ service will have the option of purchasing their tool kit at an agreed pro-rata rate. Any tradesman who ceases employment after (6) years’ service within the ACTION Workshops is entitled to retain ownership of their tool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kit.</w:t>
      </w:r>
    </w:p>
    <w:p w14:paraId="4FC65737" w14:textId="77777777" w:rsidR="00714769" w:rsidRPr="00714769" w:rsidRDefault="00714769" w:rsidP="00714769">
      <w:pPr>
        <w:widowControl w:val="0"/>
        <w:autoSpaceDE w:val="0"/>
        <w:autoSpaceDN w:val="0"/>
        <w:spacing w:before="5"/>
        <w:rPr>
          <w:rFonts w:ascii="Calibri" w:eastAsia="Calibri" w:hAnsi="Calibri" w:cs="Calibri"/>
          <w:sz w:val="29"/>
          <w:szCs w:val="22"/>
          <w:lang w:bidi="en-AU"/>
        </w:rPr>
      </w:pPr>
    </w:p>
    <w:p w14:paraId="070CC927" w14:textId="77777777" w:rsidR="00714769" w:rsidRPr="00714769" w:rsidRDefault="00714769" w:rsidP="00714769">
      <w:pPr>
        <w:widowControl w:val="0"/>
        <w:tabs>
          <w:tab w:val="left" w:pos="840"/>
        </w:tabs>
        <w:autoSpaceDE w:val="0"/>
        <w:autoSpaceDN w:val="0"/>
        <w:spacing w:line="360" w:lineRule="auto"/>
        <w:ind w:left="840" w:right="1736" w:hanging="720"/>
        <w:rPr>
          <w:rFonts w:ascii="Calibri" w:eastAsia="Calibri" w:hAnsi="Calibri" w:cs="Calibri"/>
          <w:sz w:val="20"/>
          <w:szCs w:val="22"/>
          <w:lang w:bidi="en-AU"/>
        </w:rPr>
      </w:pPr>
      <w:r w:rsidRPr="00714769">
        <w:rPr>
          <w:rFonts w:ascii="Calibri" w:eastAsia="Calibri" w:hAnsi="Calibri" w:cs="Calibri"/>
          <w:sz w:val="20"/>
          <w:szCs w:val="22"/>
          <w:lang w:bidi="en-AU"/>
        </w:rPr>
        <w:t>23.3</w:t>
      </w:r>
      <w:r w:rsidRPr="00714769">
        <w:rPr>
          <w:rFonts w:ascii="Calibri" w:eastAsia="Calibri" w:hAnsi="Calibri" w:cs="Calibri"/>
          <w:sz w:val="20"/>
          <w:szCs w:val="22"/>
          <w:lang w:bidi="en-AU"/>
        </w:rPr>
        <w:tab/>
        <w:t>During</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life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agreement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WSC</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decide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upon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an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agreed</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standard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all</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tool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kits. Management will then ensure all kits are brought up to an agreed</w:t>
      </w:r>
      <w:r w:rsidRPr="00714769">
        <w:rPr>
          <w:rFonts w:ascii="Calibri" w:eastAsia="Calibri" w:hAnsi="Calibri" w:cs="Calibri"/>
          <w:spacing w:val="-11"/>
          <w:sz w:val="20"/>
          <w:szCs w:val="22"/>
          <w:lang w:bidi="en-AU"/>
        </w:rPr>
        <w:t xml:space="preserve"> </w:t>
      </w:r>
      <w:r w:rsidRPr="00714769">
        <w:rPr>
          <w:rFonts w:ascii="Calibri" w:eastAsia="Calibri" w:hAnsi="Calibri" w:cs="Calibri"/>
          <w:sz w:val="20"/>
          <w:szCs w:val="22"/>
          <w:lang w:bidi="en-AU"/>
        </w:rPr>
        <w:t>standard.</w:t>
      </w:r>
    </w:p>
    <w:p w14:paraId="108D8D6D" w14:textId="77777777" w:rsidR="00714769" w:rsidRPr="00714769" w:rsidRDefault="00714769" w:rsidP="00714769">
      <w:pPr>
        <w:widowControl w:val="0"/>
        <w:autoSpaceDE w:val="0"/>
        <w:autoSpaceDN w:val="0"/>
        <w:spacing w:before="8"/>
        <w:rPr>
          <w:rFonts w:ascii="Calibri" w:eastAsia="Calibri" w:hAnsi="Calibri" w:cs="Calibri"/>
          <w:sz w:val="29"/>
          <w:szCs w:val="22"/>
          <w:lang w:bidi="en-AU"/>
        </w:rPr>
      </w:pPr>
    </w:p>
    <w:p w14:paraId="2177412D"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107" w:name="_bookmark446"/>
      <w:bookmarkStart w:id="1108" w:name="_Toc87831942"/>
      <w:bookmarkEnd w:id="1107"/>
      <w:r w:rsidRPr="00714769">
        <w:rPr>
          <w:rFonts w:ascii="Calibri" w:eastAsia="Calibri" w:hAnsi="Calibri" w:cs="Calibri"/>
          <w:b/>
          <w:bCs/>
          <w:lang w:bidi="en-AU"/>
        </w:rPr>
        <w:t>Christmas</w:t>
      </w:r>
      <w:r w:rsidRPr="00714769">
        <w:rPr>
          <w:rFonts w:ascii="Calibri" w:eastAsia="Calibri" w:hAnsi="Calibri" w:cs="Calibri"/>
          <w:b/>
          <w:bCs/>
          <w:spacing w:val="-1"/>
          <w:lang w:bidi="en-AU"/>
        </w:rPr>
        <w:t xml:space="preserve"> </w:t>
      </w:r>
      <w:r w:rsidRPr="00714769">
        <w:rPr>
          <w:rFonts w:ascii="Calibri" w:eastAsia="Calibri" w:hAnsi="Calibri" w:cs="Calibri"/>
          <w:b/>
          <w:bCs/>
          <w:lang w:bidi="en-AU"/>
        </w:rPr>
        <w:t>Shutdown</w:t>
      </w:r>
      <w:bookmarkEnd w:id="1108"/>
    </w:p>
    <w:p w14:paraId="770C2620"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281F7E1B" w14:textId="77777777" w:rsidR="00714769" w:rsidRPr="00714769" w:rsidRDefault="00714769" w:rsidP="00F63430">
      <w:pPr>
        <w:widowControl w:val="0"/>
        <w:numPr>
          <w:ilvl w:val="1"/>
          <w:numId w:val="63"/>
        </w:numPr>
        <w:tabs>
          <w:tab w:val="left" w:pos="840"/>
          <w:tab w:val="left" w:pos="841"/>
        </w:tabs>
        <w:autoSpaceDE w:val="0"/>
        <w:autoSpaceDN w:val="0"/>
        <w:spacing w:before="1" w:line="357" w:lineRule="auto"/>
        <w:ind w:right="1780"/>
        <w:rPr>
          <w:rFonts w:ascii="Calibri" w:eastAsia="Calibri" w:hAnsi="Calibri" w:cs="Calibri"/>
          <w:sz w:val="20"/>
          <w:szCs w:val="22"/>
          <w:lang w:bidi="en-AU"/>
        </w:rPr>
      </w:pPr>
      <w:r w:rsidRPr="00714769">
        <w:rPr>
          <w:rFonts w:ascii="Calibri" w:eastAsia="Calibri" w:hAnsi="Calibri" w:cs="Calibri"/>
          <w:sz w:val="20"/>
          <w:szCs w:val="22"/>
          <w:lang w:bidi="en-AU"/>
        </w:rPr>
        <w:t>ACTION will require staffing of its workshops over the Christmas shutdown period to provide minimum workshop coverage to meet operational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requirements.</w:t>
      </w:r>
    </w:p>
    <w:p w14:paraId="5B359B9D" w14:textId="77777777" w:rsidR="00714769" w:rsidRPr="00714769" w:rsidRDefault="00714769" w:rsidP="00714769">
      <w:pPr>
        <w:widowControl w:val="0"/>
        <w:autoSpaceDE w:val="0"/>
        <w:autoSpaceDN w:val="0"/>
        <w:spacing w:before="10"/>
        <w:rPr>
          <w:rFonts w:ascii="Calibri" w:eastAsia="Calibri" w:hAnsi="Calibri" w:cs="Calibri"/>
          <w:sz w:val="29"/>
          <w:szCs w:val="22"/>
          <w:lang w:bidi="en-AU"/>
        </w:rPr>
      </w:pPr>
    </w:p>
    <w:p w14:paraId="329FACA7" w14:textId="77777777" w:rsidR="00714769" w:rsidRPr="00714769" w:rsidRDefault="00714769" w:rsidP="00F63430">
      <w:pPr>
        <w:widowControl w:val="0"/>
        <w:numPr>
          <w:ilvl w:val="1"/>
          <w:numId w:val="63"/>
        </w:numPr>
        <w:tabs>
          <w:tab w:val="left" w:pos="840"/>
          <w:tab w:val="left" w:pos="841"/>
        </w:tabs>
        <w:autoSpaceDE w:val="0"/>
        <w:autoSpaceDN w:val="0"/>
        <w:spacing w:line="357" w:lineRule="auto"/>
        <w:ind w:right="1618"/>
        <w:rPr>
          <w:rFonts w:ascii="Calibri" w:eastAsia="Calibri" w:hAnsi="Calibri" w:cs="Calibri"/>
          <w:sz w:val="20"/>
          <w:szCs w:val="22"/>
          <w:lang w:bidi="en-AU"/>
        </w:rPr>
      </w:pPr>
      <w:r w:rsidRPr="00714769">
        <w:rPr>
          <w:rFonts w:ascii="Calibri" w:eastAsia="Calibri" w:hAnsi="Calibri" w:cs="Calibri"/>
          <w:sz w:val="20"/>
          <w:szCs w:val="22"/>
          <w:lang w:bidi="en-AU"/>
        </w:rPr>
        <w:t>Workshop staff will receive an extra two days credited to their leave balance on the first pay in December</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lieu</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Christmas shutdown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provisions</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in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Section</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Leave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5"/>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agreement.</w:t>
      </w:r>
    </w:p>
    <w:p w14:paraId="32AF5B9C" w14:textId="77777777" w:rsidR="00714769" w:rsidRPr="00714769" w:rsidRDefault="00714769" w:rsidP="00714769">
      <w:pPr>
        <w:widowControl w:val="0"/>
        <w:autoSpaceDE w:val="0"/>
        <w:autoSpaceDN w:val="0"/>
        <w:spacing w:before="10"/>
        <w:rPr>
          <w:rFonts w:ascii="Calibri" w:eastAsia="Calibri" w:hAnsi="Calibri" w:cs="Calibri"/>
          <w:sz w:val="29"/>
          <w:szCs w:val="22"/>
          <w:lang w:bidi="en-AU"/>
        </w:rPr>
      </w:pPr>
    </w:p>
    <w:p w14:paraId="0C5A3A74"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534"/>
        <w:rPr>
          <w:rFonts w:ascii="Calibri" w:eastAsia="Calibri" w:hAnsi="Calibri" w:cs="Calibri"/>
          <w:sz w:val="20"/>
          <w:szCs w:val="22"/>
          <w:lang w:bidi="en-AU"/>
        </w:rPr>
      </w:pPr>
      <w:r w:rsidRPr="00714769">
        <w:rPr>
          <w:rFonts w:ascii="Calibri" w:eastAsia="Calibri" w:hAnsi="Calibri" w:cs="Calibri"/>
          <w:sz w:val="20"/>
          <w:szCs w:val="22"/>
          <w:lang w:bidi="en-AU"/>
        </w:rPr>
        <w:t>Workshop staff who take recreation leave over the Christmas/New Year period will have</w:t>
      </w:r>
      <w:r w:rsidRPr="00714769">
        <w:rPr>
          <w:rFonts w:ascii="Calibri" w:eastAsia="Calibri" w:hAnsi="Calibri" w:cs="Calibri"/>
          <w:spacing w:val="-31"/>
          <w:sz w:val="20"/>
          <w:szCs w:val="22"/>
          <w:lang w:bidi="en-AU"/>
        </w:rPr>
        <w:t xml:space="preserve"> </w:t>
      </w:r>
      <w:r w:rsidRPr="00714769">
        <w:rPr>
          <w:rFonts w:ascii="Calibri" w:eastAsia="Calibri" w:hAnsi="Calibri" w:cs="Calibri"/>
          <w:sz w:val="20"/>
          <w:szCs w:val="22"/>
          <w:lang w:bidi="en-AU"/>
        </w:rPr>
        <w:t>credits deducted when taking leave on the nominated shutdown paid</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days.</w:t>
      </w:r>
    </w:p>
    <w:p w14:paraId="7C813241" w14:textId="77777777" w:rsidR="00714769" w:rsidRPr="00714769" w:rsidRDefault="00714769" w:rsidP="00714769">
      <w:pPr>
        <w:widowControl w:val="0"/>
        <w:autoSpaceDE w:val="0"/>
        <w:autoSpaceDN w:val="0"/>
        <w:spacing w:before="6"/>
        <w:rPr>
          <w:rFonts w:ascii="Calibri" w:eastAsia="Calibri" w:hAnsi="Calibri" w:cs="Calibri"/>
          <w:sz w:val="29"/>
          <w:szCs w:val="22"/>
          <w:lang w:bidi="en-AU"/>
        </w:rPr>
      </w:pPr>
    </w:p>
    <w:p w14:paraId="0371D7B6"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109" w:name="_bookmark447"/>
      <w:bookmarkStart w:id="1110" w:name="_Toc87831943"/>
      <w:bookmarkEnd w:id="1109"/>
      <w:r w:rsidRPr="00714769">
        <w:rPr>
          <w:rFonts w:ascii="Calibri" w:eastAsia="Calibri" w:hAnsi="Calibri" w:cs="Calibri"/>
          <w:b/>
          <w:bCs/>
          <w:lang w:bidi="en-AU"/>
        </w:rPr>
        <w:t>ACTION Industry Allowance -</w:t>
      </w:r>
      <w:r w:rsidRPr="00714769">
        <w:rPr>
          <w:rFonts w:ascii="Calibri" w:eastAsia="Calibri" w:hAnsi="Calibri" w:cs="Calibri"/>
          <w:b/>
          <w:bCs/>
          <w:spacing w:val="-3"/>
          <w:lang w:bidi="en-AU"/>
        </w:rPr>
        <w:t xml:space="preserve"> </w:t>
      </w:r>
      <w:r w:rsidRPr="00714769">
        <w:rPr>
          <w:rFonts w:ascii="Calibri" w:eastAsia="Calibri" w:hAnsi="Calibri" w:cs="Calibri"/>
          <w:b/>
          <w:bCs/>
          <w:lang w:bidi="en-AU"/>
        </w:rPr>
        <w:t>Workshops</w:t>
      </w:r>
      <w:bookmarkEnd w:id="1110"/>
    </w:p>
    <w:p w14:paraId="416D0A67"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0F34EE7B"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301"/>
        <w:rPr>
          <w:rFonts w:ascii="Calibri" w:eastAsia="Calibri" w:hAnsi="Calibri" w:cs="Calibri"/>
          <w:sz w:val="20"/>
          <w:szCs w:val="22"/>
          <w:lang w:bidi="en-AU"/>
        </w:rPr>
      </w:pPr>
      <w:r w:rsidRPr="00714769">
        <w:rPr>
          <w:rFonts w:ascii="Calibri" w:eastAsia="Calibri" w:hAnsi="Calibri" w:cs="Calibri"/>
          <w:sz w:val="20"/>
          <w:szCs w:val="22"/>
          <w:lang w:bidi="en-AU"/>
        </w:rPr>
        <w:t>All workshop employees (including GSO9s) will be entitled to an allowance titled “</w:t>
      </w:r>
      <w:r w:rsidRPr="00714769">
        <w:rPr>
          <w:rFonts w:ascii="Calibri" w:eastAsia="Calibri" w:hAnsi="Calibri" w:cs="Calibri"/>
          <w:sz w:val="20"/>
          <w:szCs w:val="22"/>
          <w:u w:val="single"/>
          <w:lang w:bidi="en-AU"/>
        </w:rPr>
        <w:t>ACTION Industry Allowance -</w:t>
      </w:r>
      <w:r w:rsidRPr="00714769">
        <w:rPr>
          <w:rFonts w:ascii="Calibri" w:eastAsia="Calibri" w:hAnsi="Calibri" w:cs="Calibri"/>
          <w:spacing w:val="-1"/>
          <w:sz w:val="20"/>
          <w:szCs w:val="22"/>
          <w:u w:val="single"/>
          <w:lang w:bidi="en-AU"/>
        </w:rPr>
        <w:t xml:space="preserve"> </w:t>
      </w:r>
      <w:r w:rsidRPr="00714769">
        <w:rPr>
          <w:rFonts w:ascii="Calibri" w:eastAsia="Calibri" w:hAnsi="Calibri" w:cs="Calibri"/>
          <w:sz w:val="20"/>
          <w:szCs w:val="22"/>
          <w:u w:val="single"/>
          <w:lang w:bidi="en-AU"/>
        </w:rPr>
        <w:t>Workshops</w:t>
      </w:r>
      <w:r w:rsidRPr="00714769">
        <w:rPr>
          <w:rFonts w:ascii="Calibri" w:eastAsia="Calibri" w:hAnsi="Calibri" w:cs="Calibri"/>
          <w:sz w:val="20"/>
          <w:szCs w:val="22"/>
          <w:lang w:bidi="en-AU"/>
        </w:rPr>
        <w:t>”.</w:t>
      </w:r>
    </w:p>
    <w:p w14:paraId="7CADAF16" w14:textId="77777777" w:rsidR="00714769" w:rsidRPr="00714769" w:rsidRDefault="00714769" w:rsidP="00714769">
      <w:pPr>
        <w:widowControl w:val="0"/>
        <w:autoSpaceDE w:val="0"/>
        <w:autoSpaceDN w:val="0"/>
        <w:spacing w:before="8"/>
        <w:rPr>
          <w:rFonts w:ascii="Calibri" w:eastAsia="Calibri" w:hAnsi="Calibri" w:cs="Calibri"/>
          <w:szCs w:val="22"/>
          <w:lang w:bidi="en-AU"/>
        </w:rPr>
      </w:pPr>
    </w:p>
    <w:p w14:paraId="2E22C6FE" w14:textId="77777777" w:rsidR="00714769" w:rsidRPr="00714769" w:rsidRDefault="00714769" w:rsidP="00F63430">
      <w:pPr>
        <w:widowControl w:val="0"/>
        <w:numPr>
          <w:ilvl w:val="1"/>
          <w:numId w:val="63"/>
        </w:numPr>
        <w:tabs>
          <w:tab w:val="left" w:pos="840"/>
          <w:tab w:val="left" w:pos="841"/>
        </w:tabs>
        <w:autoSpaceDE w:val="0"/>
        <w:autoSpaceDN w:val="0"/>
        <w:spacing w:before="59"/>
        <w:rPr>
          <w:rFonts w:ascii="Calibri" w:eastAsia="Calibri" w:hAnsi="Calibri" w:cs="Calibri"/>
          <w:sz w:val="20"/>
          <w:szCs w:val="22"/>
          <w:lang w:bidi="en-AU"/>
        </w:rPr>
      </w:pPr>
      <w:r w:rsidRPr="00714769">
        <w:rPr>
          <w:rFonts w:ascii="Calibri" w:eastAsia="Calibri" w:hAnsi="Calibri" w:cs="Calibri"/>
          <w:sz w:val="20"/>
          <w:szCs w:val="22"/>
          <w:lang w:bidi="en-AU"/>
        </w:rPr>
        <w:t>The amount and increases are specified as per Annex C – Allowances</w:t>
      </w:r>
      <w:r w:rsidRPr="00714769">
        <w:rPr>
          <w:rFonts w:ascii="Calibri" w:eastAsia="Calibri" w:hAnsi="Calibri" w:cs="Calibri"/>
          <w:spacing w:val="-7"/>
          <w:sz w:val="20"/>
          <w:szCs w:val="22"/>
          <w:lang w:bidi="en-AU"/>
        </w:rPr>
        <w:t xml:space="preserve"> </w:t>
      </w:r>
      <w:r w:rsidRPr="00714769">
        <w:rPr>
          <w:rFonts w:ascii="Calibri" w:eastAsia="Calibri" w:hAnsi="Calibri" w:cs="Calibri"/>
          <w:sz w:val="20"/>
          <w:szCs w:val="22"/>
          <w:lang w:bidi="en-AU"/>
        </w:rPr>
        <w:t>Schedule.</w:t>
      </w:r>
    </w:p>
    <w:p w14:paraId="0738DC9D"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2B741A73"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20277616"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318"/>
        <w:rPr>
          <w:rFonts w:ascii="Calibri" w:eastAsia="Calibri" w:hAnsi="Calibri" w:cs="Calibri"/>
          <w:sz w:val="20"/>
          <w:szCs w:val="22"/>
          <w:lang w:bidi="en-AU"/>
        </w:rPr>
      </w:pPr>
      <w:r w:rsidRPr="00714769">
        <w:rPr>
          <w:rFonts w:ascii="Calibri" w:eastAsia="Calibri" w:hAnsi="Calibri" w:cs="Calibri"/>
          <w:sz w:val="20"/>
          <w:szCs w:val="22"/>
          <w:lang w:bidi="en-AU"/>
        </w:rPr>
        <w:t>This allowance will form part of Annualised Salary – clause 18 of this schedule with effect from the date of certification of this agreement and paid</w:t>
      </w:r>
      <w:r w:rsidRPr="00714769">
        <w:rPr>
          <w:rFonts w:ascii="Calibri" w:eastAsia="Calibri" w:hAnsi="Calibri" w:cs="Calibri"/>
          <w:spacing w:val="-8"/>
          <w:sz w:val="20"/>
          <w:szCs w:val="22"/>
          <w:lang w:bidi="en-AU"/>
        </w:rPr>
        <w:t xml:space="preserve"> </w:t>
      </w:r>
      <w:r w:rsidRPr="00714769">
        <w:rPr>
          <w:rFonts w:ascii="Calibri" w:eastAsia="Calibri" w:hAnsi="Calibri" w:cs="Calibri"/>
          <w:sz w:val="20"/>
          <w:szCs w:val="22"/>
          <w:lang w:bidi="en-AU"/>
        </w:rPr>
        <w:t>accordingly.</w:t>
      </w:r>
    </w:p>
    <w:p w14:paraId="24E9E856" w14:textId="77777777" w:rsidR="00714769" w:rsidRPr="00714769" w:rsidRDefault="00714769" w:rsidP="00714769">
      <w:pPr>
        <w:widowControl w:val="0"/>
        <w:autoSpaceDE w:val="0"/>
        <w:autoSpaceDN w:val="0"/>
        <w:spacing w:before="5"/>
        <w:rPr>
          <w:rFonts w:ascii="Calibri" w:eastAsia="Calibri" w:hAnsi="Calibri" w:cs="Calibri"/>
          <w:sz w:val="29"/>
          <w:szCs w:val="22"/>
          <w:lang w:bidi="en-AU"/>
        </w:rPr>
      </w:pPr>
    </w:p>
    <w:p w14:paraId="3C82E384" w14:textId="77777777" w:rsidR="00714769" w:rsidRPr="00714769" w:rsidRDefault="00714769" w:rsidP="00F63430">
      <w:pPr>
        <w:widowControl w:val="0"/>
        <w:numPr>
          <w:ilvl w:val="1"/>
          <w:numId w:val="63"/>
        </w:numPr>
        <w:tabs>
          <w:tab w:val="left" w:pos="840"/>
          <w:tab w:val="left" w:pos="841"/>
        </w:tabs>
        <w:autoSpaceDE w:val="0"/>
        <w:autoSpaceDN w:val="0"/>
        <w:spacing w:before="1" w:line="360" w:lineRule="auto"/>
        <w:ind w:right="1623"/>
        <w:rPr>
          <w:rFonts w:ascii="Calibri" w:eastAsia="Calibri" w:hAnsi="Calibri" w:cs="Calibri"/>
          <w:sz w:val="20"/>
          <w:szCs w:val="22"/>
          <w:lang w:bidi="en-AU"/>
        </w:rPr>
      </w:pPr>
      <w:r w:rsidRPr="00714769">
        <w:rPr>
          <w:rFonts w:ascii="Calibri" w:eastAsia="Calibri" w:hAnsi="Calibri" w:cs="Calibri"/>
          <w:sz w:val="20"/>
          <w:szCs w:val="22"/>
          <w:lang w:bidi="en-AU"/>
        </w:rPr>
        <w:t>As</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part</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Annualised</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Salary (clause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18</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schedule)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payment</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be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payable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during</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all forms of paid</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leave.</w:t>
      </w:r>
    </w:p>
    <w:p w14:paraId="045F023E" w14:textId="77777777" w:rsidR="00714769" w:rsidRPr="00714769" w:rsidRDefault="00714769" w:rsidP="00714769">
      <w:pPr>
        <w:widowControl w:val="0"/>
        <w:autoSpaceDE w:val="0"/>
        <w:autoSpaceDN w:val="0"/>
        <w:spacing w:before="6"/>
        <w:rPr>
          <w:rFonts w:ascii="Calibri" w:eastAsia="Calibri" w:hAnsi="Calibri" w:cs="Calibri"/>
          <w:sz w:val="29"/>
          <w:szCs w:val="22"/>
          <w:lang w:bidi="en-AU"/>
        </w:rPr>
      </w:pPr>
    </w:p>
    <w:p w14:paraId="4BE5BC58"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228"/>
        <w:rPr>
          <w:rFonts w:ascii="Calibri" w:eastAsia="Calibri" w:hAnsi="Calibri" w:cs="Calibri"/>
          <w:sz w:val="20"/>
          <w:szCs w:val="22"/>
          <w:lang w:bidi="en-AU"/>
        </w:rPr>
      </w:pPr>
      <w:r w:rsidRPr="00714769">
        <w:rPr>
          <w:rFonts w:ascii="Calibri" w:eastAsia="Calibri" w:hAnsi="Calibri" w:cs="Calibri"/>
          <w:sz w:val="20"/>
          <w:szCs w:val="22"/>
          <w:lang w:bidi="en-AU"/>
        </w:rPr>
        <w:t>As part of Annualised Salary (clause 18 of this schedule) this payment will count for superannuation purposes.</w:t>
      </w:r>
    </w:p>
    <w:p w14:paraId="4777622C" w14:textId="77777777" w:rsidR="00714769" w:rsidRPr="00714769" w:rsidRDefault="00714769" w:rsidP="00714769">
      <w:pPr>
        <w:widowControl w:val="0"/>
        <w:autoSpaceDE w:val="0"/>
        <w:autoSpaceDN w:val="0"/>
        <w:spacing w:before="5"/>
        <w:rPr>
          <w:rFonts w:ascii="Calibri" w:eastAsia="Calibri" w:hAnsi="Calibri" w:cs="Calibri"/>
          <w:sz w:val="29"/>
          <w:szCs w:val="22"/>
          <w:lang w:bidi="en-AU"/>
        </w:rPr>
      </w:pPr>
    </w:p>
    <w:p w14:paraId="49FE0288" w14:textId="77777777" w:rsidR="00714769" w:rsidRPr="00714769" w:rsidRDefault="00714769" w:rsidP="00F63430">
      <w:pPr>
        <w:widowControl w:val="0"/>
        <w:numPr>
          <w:ilvl w:val="1"/>
          <w:numId w:val="63"/>
        </w:numPr>
        <w:tabs>
          <w:tab w:val="left" w:pos="841"/>
        </w:tabs>
        <w:autoSpaceDE w:val="0"/>
        <w:autoSpaceDN w:val="0"/>
        <w:spacing w:line="360" w:lineRule="auto"/>
        <w:ind w:right="1379"/>
        <w:jc w:val="both"/>
        <w:rPr>
          <w:rFonts w:ascii="Calibri" w:eastAsia="Calibri" w:hAnsi="Calibri" w:cs="Calibri"/>
          <w:sz w:val="20"/>
          <w:szCs w:val="22"/>
          <w:lang w:bidi="en-AU"/>
        </w:rPr>
      </w:pPr>
      <w:r w:rsidRPr="00714769">
        <w:rPr>
          <w:rFonts w:ascii="Calibri" w:eastAsia="Calibri" w:hAnsi="Calibri" w:cs="Calibri"/>
          <w:sz w:val="20"/>
          <w:szCs w:val="22"/>
          <w:lang w:bidi="en-AU"/>
        </w:rPr>
        <w:t>Employees not covered by Annualised Salary – clause 18, (i.e., SO(T)GC – Maintenance Managers) will continue to receive this payment as an allowance, as per Annex C – Allowances Schedule and will not count for superannuation</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purposes.</w:t>
      </w:r>
    </w:p>
    <w:p w14:paraId="30B3FF5D" w14:textId="77777777" w:rsidR="00714769" w:rsidRPr="00714769" w:rsidRDefault="00714769" w:rsidP="00714769">
      <w:pPr>
        <w:widowControl w:val="0"/>
        <w:autoSpaceDE w:val="0"/>
        <w:autoSpaceDN w:val="0"/>
        <w:spacing w:line="360" w:lineRule="auto"/>
        <w:jc w:val="both"/>
        <w:rPr>
          <w:rFonts w:ascii="Calibri" w:eastAsia="Calibri" w:hAnsi="Calibri" w:cs="Calibri"/>
          <w:sz w:val="20"/>
          <w:szCs w:val="22"/>
          <w:lang w:bidi="en-AU"/>
        </w:rPr>
        <w:sectPr w:rsidR="00714769" w:rsidRPr="00714769" w:rsidSect="004D4C08">
          <w:pgSz w:w="11910" w:h="16840"/>
          <w:pgMar w:top="940" w:right="80" w:bottom="900" w:left="1680" w:header="0" w:footer="718" w:gutter="0"/>
          <w:cols w:space="720"/>
        </w:sectPr>
      </w:pPr>
    </w:p>
    <w:p w14:paraId="0458521B" w14:textId="77777777" w:rsidR="00714769" w:rsidRPr="00714769" w:rsidRDefault="00714769" w:rsidP="00F63430">
      <w:pPr>
        <w:widowControl w:val="0"/>
        <w:numPr>
          <w:ilvl w:val="0"/>
          <w:numId w:val="63"/>
        </w:numPr>
        <w:tabs>
          <w:tab w:val="left" w:pos="840"/>
          <w:tab w:val="left" w:pos="841"/>
        </w:tabs>
        <w:autoSpaceDE w:val="0"/>
        <w:autoSpaceDN w:val="0"/>
        <w:spacing w:before="34"/>
        <w:outlineLvl w:val="2"/>
        <w:rPr>
          <w:rFonts w:ascii="Calibri" w:eastAsia="Calibri" w:hAnsi="Calibri" w:cs="Calibri"/>
          <w:b/>
          <w:bCs/>
          <w:lang w:bidi="en-AU"/>
        </w:rPr>
      </w:pPr>
      <w:bookmarkStart w:id="1111" w:name="_bookmark448"/>
      <w:bookmarkStart w:id="1112" w:name="_Toc87831944"/>
      <w:bookmarkEnd w:id="1111"/>
      <w:r w:rsidRPr="00714769">
        <w:rPr>
          <w:rFonts w:ascii="Calibri" w:eastAsia="Calibri" w:hAnsi="Calibri" w:cs="Calibri"/>
          <w:b/>
          <w:bCs/>
          <w:lang w:bidi="en-AU"/>
        </w:rPr>
        <w:lastRenderedPageBreak/>
        <w:t>Workshops – Health and Safety Representatives</w:t>
      </w:r>
      <w:r w:rsidRPr="00714769">
        <w:rPr>
          <w:rFonts w:ascii="Calibri" w:eastAsia="Calibri" w:hAnsi="Calibri" w:cs="Calibri"/>
          <w:b/>
          <w:bCs/>
          <w:spacing w:val="-6"/>
          <w:lang w:bidi="en-AU"/>
        </w:rPr>
        <w:t xml:space="preserve"> </w:t>
      </w:r>
      <w:r w:rsidRPr="00714769">
        <w:rPr>
          <w:rFonts w:ascii="Calibri" w:eastAsia="Calibri" w:hAnsi="Calibri" w:cs="Calibri"/>
          <w:b/>
          <w:bCs/>
          <w:lang w:bidi="en-AU"/>
        </w:rPr>
        <w:t>Allowance</w:t>
      </w:r>
      <w:bookmarkEnd w:id="1112"/>
    </w:p>
    <w:p w14:paraId="4B527594" w14:textId="77777777" w:rsidR="00714769" w:rsidRPr="00714769" w:rsidRDefault="00714769" w:rsidP="00714769">
      <w:pPr>
        <w:widowControl w:val="0"/>
        <w:autoSpaceDE w:val="0"/>
        <w:autoSpaceDN w:val="0"/>
        <w:spacing w:before="8"/>
        <w:rPr>
          <w:rFonts w:ascii="Calibri" w:eastAsia="Calibri" w:hAnsi="Calibri" w:cs="Calibri"/>
          <w:b/>
          <w:sz w:val="19"/>
          <w:szCs w:val="22"/>
          <w:lang w:bidi="en-AU"/>
        </w:rPr>
      </w:pPr>
    </w:p>
    <w:p w14:paraId="35758934"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Accredited Health and Safety Representatives will be entitled to “</w:t>
      </w:r>
      <w:r w:rsidRPr="00714769">
        <w:rPr>
          <w:rFonts w:ascii="Calibri" w:eastAsia="Calibri" w:hAnsi="Calibri" w:cs="Calibri"/>
          <w:sz w:val="20"/>
          <w:szCs w:val="22"/>
          <w:u w:val="single"/>
          <w:lang w:bidi="en-AU"/>
        </w:rPr>
        <w:t>Workshops – Health and</w:t>
      </w:r>
      <w:r w:rsidRPr="00714769">
        <w:rPr>
          <w:rFonts w:ascii="Calibri" w:eastAsia="Calibri" w:hAnsi="Calibri" w:cs="Calibri"/>
          <w:spacing w:val="-7"/>
          <w:sz w:val="20"/>
          <w:szCs w:val="22"/>
          <w:u w:val="single"/>
          <w:lang w:bidi="en-AU"/>
        </w:rPr>
        <w:t xml:space="preserve"> </w:t>
      </w:r>
      <w:r w:rsidRPr="00714769">
        <w:rPr>
          <w:rFonts w:ascii="Calibri" w:eastAsia="Calibri" w:hAnsi="Calibri" w:cs="Calibri"/>
          <w:sz w:val="20"/>
          <w:szCs w:val="22"/>
          <w:u w:val="single"/>
          <w:lang w:bidi="en-AU"/>
        </w:rPr>
        <w:t>Safety</w:t>
      </w:r>
    </w:p>
    <w:p w14:paraId="791D72F1" w14:textId="77777777" w:rsidR="00714769" w:rsidRPr="00714769" w:rsidRDefault="00714769" w:rsidP="00714769">
      <w:pPr>
        <w:widowControl w:val="0"/>
        <w:autoSpaceDE w:val="0"/>
        <w:autoSpaceDN w:val="0"/>
        <w:spacing w:before="121"/>
        <w:ind w:left="840"/>
        <w:rPr>
          <w:rFonts w:ascii="Calibri" w:eastAsia="Calibri" w:hAnsi="Calibri" w:cs="Calibri"/>
          <w:sz w:val="20"/>
          <w:szCs w:val="22"/>
          <w:lang w:bidi="en-AU"/>
        </w:rPr>
      </w:pPr>
      <w:r w:rsidRPr="00714769">
        <w:rPr>
          <w:rFonts w:eastAsia="Calibri" w:cs="Calibri"/>
          <w:w w:val="99"/>
          <w:sz w:val="20"/>
          <w:szCs w:val="22"/>
          <w:u w:val="single"/>
          <w:lang w:bidi="en-AU"/>
        </w:rPr>
        <w:t xml:space="preserve"> </w:t>
      </w:r>
      <w:r w:rsidRPr="00714769">
        <w:rPr>
          <w:rFonts w:ascii="Calibri" w:eastAsia="Calibri" w:hAnsi="Calibri" w:cs="Calibri"/>
          <w:sz w:val="20"/>
          <w:szCs w:val="22"/>
          <w:u w:val="single"/>
          <w:lang w:bidi="en-AU"/>
        </w:rPr>
        <w:t>Representatives Allowance”</w:t>
      </w:r>
      <w:r w:rsidRPr="00714769">
        <w:rPr>
          <w:rFonts w:ascii="Calibri" w:eastAsia="Calibri" w:hAnsi="Calibri" w:cs="Calibri"/>
          <w:sz w:val="20"/>
          <w:szCs w:val="22"/>
          <w:lang w:bidi="en-AU"/>
        </w:rPr>
        <w:t>.</w:t>
      </w:r>
    </w:p>
    <w:p w14:paraId="79CF8CB2"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2A558054" w14:textId="77777777" w:rsidR="00714769" w:rsidRPr="00714769" w:rsidRDefault="00714769" w:rsidP="00714769">
      <w:pPr>
        <w:widowControl w:val="0"/>
        <w:autoSpaceDE w:val="0"/>
        <w:autoSpaceDN w:val="0"/>
        <w:spacing w:before="9"/>
        <w:rPr>
          <w:rFonts w:ascii="Calibri" w:eastAsia="Calibri" w:hAnsi="Calibri" w:cs="Calibri"/>
          <w:sz w:val="14"/>
          <w:szCs w:val="22"/>
          <w:lang w:bidi="en-AU"/>
        </w:rPr>
      </w:pPr>
    </w:p>
    <w:p w14:paraId="2D28CD24" w14:textId="77777777" w:rsidR="00714769" w:rsidRPr="00714769" w:rsidRDefault="00714769" w:rsidP="00F63430">
      <w:pPr>
        <w:widowControl w:val="0"/>
        <w:numPr>
          <w:ilvl w:val="1"/>
          <w:numId w:val="63"/>
        </w:numPr>
        <w:tabs>
          <w:tab w:val="left" w:pos="840"/>
          <w:tab w:val="left" w:pos="841"/>
        </w:tabs>
        <w:autoSpaceDE w:val="0"/>
        <w:autoSpaceDN w:val="0"/>
        <w:spacing w:before="59"/>
        <w:rPr>
          <w:rFonts w:ascii="Calibri" w:eastAsia="Calibri" w:hAnsi="Calibri" w:cs="Calibri"/>
          <w:sz w:val="20"/>
          <w:szCs w:val="22"/>
          <w:lang w:bidi="en-AU"/>
        </w:rPr>
      </w:pPr>
      <w:r w:rsidRPr="00714769">
        <w:rPr>
          <w:rFonts w:ascii="Calibri" w:eastAsia="Calibri" w:hAnsi="Calibri" w:cs="Calibri"/>
          <w:sz w:val="20"/>
          <w:szCs w:val="22"/>
          <w:lang w:bidi="en-AU"/>
        </w:rPr>
        <w:t>The amount and increases are specified as per Annex C – Allowances</w:t>
      </w:r>
      <w:r w:rsidRPr="00714769">
        <w:rPr>
          <w:rFonts w:ascii="Calibri" w:eastAsia="Calibri" w:hAnsi="Calibri" w:cs="Calibri"/>
          <w:spacing w:val="-8"/>
          <w:sz w:val="20"/>
          <w:szCs w:val="22"/>
          <w:lang w:bidi="en-AU"/>
        </w:rPr>
        <w:t xml:space="preserve"> </w:t>
      </w:r>
      <w:r w:rsidRPr="00714769">
        <w:rPr>
          <w:rFonts w:ascii="Calibri" w:eastAsia="Calibri" w:hAnsi="Calibri" w:cs="Calibri"/>
          <w:sz w:val="20"/>
          <w:szCs w:val="22"/>
          <w:lang w:bidi="en-AU"/>
        </w:rPr>
        <w:t>Schedule.</w:t>
      </w:r>
    </w:p>
    <w:p w14:paraId="1152A184"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2A0B0AB7" w14:textId="77777777" w:rsidR="00714769" w:rsidRPr="00714769" w:rsidRDefault="00714769" w:rsidP="00714769">
      <w:pPr>
        <w:widowControl w:val="0"/>
        <w:autoSpaceDE w:val="0"/>
        <w:autoSpaceDN w:val="0"/>
        <w:spacing w:before="7"/>
        <w:rPr>
          <w:rFonts w:ascii="Calibri" w:eastAsia="Calibri" w:hAnsi="Calibri" w:cs="Calibri"/>
          <w:sz w:val="19"/>
          <w:szCs w:val="22"/>
          <w:lang w:bidi="en-AU"/>
        </w:rPr>
      </w:pPr>
    </w:p>
    <w:p w14:paraId="04A6C615"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This allowance will be payable during all forms of paid</w:t>
      </w:r>
      <w:r w:rsidRPr="00714769">
        <w:rPr>
          <w:rFonts w:ascii="Calibri" w:eastAsia="Calibri" w:hAnsi="Calibri" w:cs="Calibri"/>
          <w:spacing w:val="-10"/>
          <w:sz w:val="20"/>
          <w:szCs w:val="22"/>
          <w:lang w:bidi="en-AU"/>
        </w:rPr>
        <w:t xml:space="preserve"> </w:t>
      </w:r>
      <w:r w:rsidRPr="00714769">
        <w:rPr>
          <w:rFonts w:ascii="Calibri" w:eastAsia="Calibri" w:hAnsi="Calibri" w:cs="Calibri"/>
          <w:sz w:val="20"/>
          <w:szCs w:val="22"/>
          <w:lang w:bidi="en-AU"/>
        </w:rPr>
        <w:t>leave.</w:t>
      </w:r>
    </w:p>
    <w:p w14:paraId="0D09BE91"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49E07739" w14:textId="77777777" w:rsidR="00714769" w:rsidRPr="00714769" w:rsidRDefault="00714769" w:rsidP="00714769">
      <w:pPr>
        <w:widowControl w:val="0"/>
        <w:autoSpaceDE w:val="0"/>
        <w:autoSpaceDN w:val="0"/>
        <w:spacing w:before="4"/>
        <w:rPr>
          <w:rFonts w:ascii="Calibri" w:eastAsia="Calibri" w:hAnsi="Calibri" w:cs="Calibri"/>
          <w:sz w:val="19"/>
          <w:szCs w:val="22"/>
          <w:lang w:bidi="en-AU"/>
        </w:rPr>
      </w:pPr>
    </w:p>
    <w:p w14:paraId="434AA88A" w14:textId="77777777" w:rsidR="00714769" w:rsidRPr="00714769" w:rsidRDefault="00714769" w:rsidP="00F63430">
      <w:pPr>
        <w:widowControl w:val="0"/>
        <w:numPr>
          <w:ilvl w:val="1"/>
          <w:numId w:val="63"/>
        </w:numPr>
        <w:tabs>
          <w:tab w:val="left" w:pos="840"/>
          <w:tab w:val="left" w:pos="841"/>
        </w:tabs>
        <w:autoSpaceDE w:val="0"/>
        <w:autoSpaceDN w:val="0"/>
        <w:spacing w:before="1"/>
        <w:rPr>
          <w:rFonts w:ascii="Calibri" w:eastAsia="Calibri" w:hAnsi="Calibri" w:cs="Calibri"/>
          <w:sz w:val="20"/>
          <w:szCs w:val="22"/>
          <w:lang w:bidi="en-AU"/>
        </w:rPr>
      </w:pPr>
      <w:r w:rsidRPr="00714769">
        <w:rPr>
          <w:rFonts w:ascii="Calibri" w:eastAsia="Calibri" w:hAnsi="Calibri" w:cs="Calibri"/>
          <w:sz w:val="20"/>
          <w:szCs w:val="22"/>
          <w:lang w:bidi="en-AU"/>
        </w:rPr>
        <w:t>The allowance will not count for superannuation</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purposes.</w:t>
      </w:r>
    </w:p>
    <w:p w14:paraId="22308004"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39ABD0AD" w14:textId="77777777" w:rsidR="00714769" w:rsidRPr="00714769" w:rsidRDefault="00714769" w:rsidP="00714769">
      <w:pPr>
        <w:widowControl w:val="0"/>
        <w:autoSpaceDE w:val="0"/>
        <w:autoSpaceDN w:val="0"/>
        <w:spacing w:before="6"/>
        <w:rPr>
          <w:rFonts w:ascii="Calibri" w:eastAsia="Calibri" w:hAnsi="Calibri" w:cs="Calibri"/>
          <w:sz w:val="19"/>
          <w:szCs w:val="22"/>
          <w:lang w:bidi="en-AU"/>
        </w:rPr>
      </w:pPr>
    </w:p>
    <w:p w14:paraId="0F7151AB" w14:textId="77777777" w:rsidR="00714769" w:rsidRPr="00714769" w:rsidRDefault="00714769" w:rsidP="00F63430">
      <w:pPr>
        <w:widowControl w:val="0"/>
        <w:numPr>
          <w:ilvl w:val="1"/>
          <w:numId w:val="63"/>
        </w:numPr>
        <w:tabs>
          <w:tab w:val="left" w:pos="840"/>
          <w:tab w:val="left" w:pos="841"/>
        </w:tabs>
        <w:autoSpaceDE w:val="0"/>
        <w:autoSpaceDN w:val="0"/>
        <w:spacing w:before="1" w:line="357" w:lineRule="auto"/>
        <w:ind w:right="1430"/>
        <w:rPr>
          <w:rFonts w:ascii="Calibri" w:eastAsia="Calibri" w:hAnsi="Calibri" w:cs="Calibri"/>
          <w:sz w:val="20"/>
          <w:szCs w:val="22"/>
          <w:lang w:bidi="en-AU"/>
        </w:rPr>
      </w:pPr>
      <w:r w:rsidRPr="00714769">
        <w:rPr>
          <w:rFonts w:ascii="Calibri" w:eastAsia="Calibri" w:hAnsi="Calibri" w:cs="Calibri"/>
          <w:sz w:val="20"/>
          <w:szCs w:val="22"/>
          <w:lang w:bidi="en-AU"/>
        </w:rPr>
        <w:t>To be eligible for Workshops – Health and Safety Representatives Allowance, employees must be accredited appropriately and authorised by the Operational Fleet</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Manager.</w:t>
      </w:r>
    </w:p>
    <w:p w14:paraId="0956D847" w14:textId="77777777" w:rsidR="00714769" w:rsidRPr="00714769" w:rsidRDefault="00714769" w:rsidP="00714769">
      <w:pPr>
        <w:widowControl w:val="0"/>
        <w:autoSpaceDE w:val="0"/>
        <w:autoSpaceDN w:val="0"/>
        <w:spacing w:before="11"/>
        <w:rPr>
          <w:rFonts w:ascii="Calibri" w:eastAsia="Calibri" w:hAnsi="Calibri" w:cs="Calibri"/>
          <w:sz w:val="29"/>
          <w:szCs w:val="22"/>
          <w:lang w:bidi="en-AU"/>
        </w:rPr>
      </w:pPr>
    </w:p>
    <w:p w14:paraId="63B3D663" w14:textId="77777777" w:rsidR="00714769" w:rsidRPr="00714769" w:rsidRDefault="00714769" w:rsidP="00F63430">
      <w:pPr>
        <w:widowControl w:val="0"/>
        <w:numPr>
          <w:ilvl w:val="0"/>
          <w:numId w:val="63"/>
        </w:numPr>
        <w:tabs>
          <w:tab w:val="left" w:pos="840"/>
          <w:tab w:val="left" w:pos="841"/>
        </w:tabs>
        <w:autoSpaceDE w:val="0"/>
        <w:autoSpaceDN w:val="0"/>
        <w:outlineLvl w:val="2"/>
        <w:rPr>
          <w:rFonts w:ascii="Calibri" w:eastAsia="Calibri" w:hAnsi="Calibri" w:cs="Calibri"/>
          <w:b/>
          <w:bCs/>
          <w:lang w:bidi="en-AU"/>
        </w:rPr>
      </w:pPr>
      <w:bookmarkStart w:id="1113" w:name="_Toc87831945"/>
      <w:bookmarkStart w:id="1114" w:name="_Hlk87513892"/>
      <w:r w:rsidRPr="00714769">
        <w:rPr>
          <w:rFonts w:ascii="Calibri" w:eastAsia="Calibri" w:hAnsi="Calibri" w:cs="Calibri"/>
          <w:b/>
          <w:bCs/>
          <w:lang w:bidi="en-AU"/>
        </w:rPr>
        <w:t>Purchase Value of Safety</w:t>
      </w:r>
      <w:r w:rsidRPr="00714769">
        <w:rPr>
          <w:rFonts w:ascii="Calibri" w:eastAsia="Calibri" w:hAnsi="Calibri" w:cs="Calibri"/>
          <w:b/>
          <w:bCs/>
          <w:spacing w:val="-2"/>
          <w:lang w:bidi="en-AU"/>
        </w:rPr>
        <w:t xml:space="preserve"> </w:t>
      </w:r>
      <w:r w:rsidRPr="00714769">
        <w:rPr>
          <w:rFonts w:ascii="Calibri" w:eastAsia="Calibri" w:hAnsi="Calibri" w:cs="Calibri"/>
          <w:b/>
          <w:bCs/>
          <w:lang w:bidi="en-AU"/>
        </w:rPr>
        <w:t>Footwear</w:t>
      </w:r>
      <w:bookmarkEnd w:id="1113"/>
    </w:p>
    <w:p w14:paraId="05346F75" w14:textId="77777777" w:rsidR="00714769" w:rsidRPr="00714769" w:rsidRDefault="00714769" w:rsidP="00F63430">
      <w:pPr>
        <w:widowControl w:val="0"/>
        <w:numPr>
          <w:ilvl w:val="1"/>
          <w:numId w:val="63"/>
        </w:numPr>
        <w:tabs>
          <w:tab w:val="left" w:pos="840"/>
          <w:tab w:val="left" w:pos="841"/>
        </w:tabs>
        <w:autoSpaceDE w:val="0"/>
        <w:autoSpaceDN w:val="0"/>
        <w:spacing w:before="43" w:line="360" w:lineRule="auto"/>
        <w:ind w:right="1471"/>
        <w:rPr>
          <w:rFonts w:ascii="Calibri" w:eastAsia="Calibri" w:hAnsi="Calibri" w:cs="Calibri"/>
          <w:sz w:val="20"/>
          <w:szCs w:val="22"/>
          <w:lang w:bidi="en-AU"/>
        </w:rPr>
      </w:pPr>
      <w:r w:rsidRPr="00714769">
        <w:rPr>
          <w:rFonts w:ascii="Calibri" w:eastAsia="Calibri" w:hAnsi="Calibri" w:cs="Calibri"/>
          <w:sz w:val="20"/>
          <w:szCs w:val="22"/>
          <w:lang w:bidi="en-AU"/>
        </w:rPr>
        <w:t>The maximum purchase value of safety footwear will increase commensurate with pay</w:t>
      </w:r>
      <w:r w:rsidRPr="00714769">
        <w:rPr>
          <w:rFonts w:ascii="Calibri" w:eastAsia="Calibri" w:hAnsi="Calibri" w:cs="Calibri"/>
          <w:spacing w:val="-32"/>
          <w:sz w:val="20"/>
          <w:szCs w:val="22"/>
          <w:lang w:bidi="en-AU"/>
        </w:rPr>
        <w:t xml:space="preserve"> </w:t>
      </w:r>
      <w:r w:rsidRPr="00714769">
        <w:rPr>
          <w:rFonts w:ascii="Calibri" w:eastAsia="Calibri" w:hAnsi="Calibri" w:cs="Calibri"/>
          <w:sz w:val="20"/>
          <w:szCs w:val="22"/>
          <w:lang w:bidi="en-AU"/>
        </w:rPr>
        <w:t>increases provided under this enterprise</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agreement.</w:t>
      </w:r>
    </w:p>
    <w:p w14:paraId="47A486AA" w14:textId="77777777" w:rsidR="00714769" w:rsidRPr="00714769" w:rsidRDefault="00714769" w:rsidP="00714769">
      <w:pPr>
        <w:widowControl w:val="0"/>
        <w:autoSpaceDE w:val="0"/>
        <w:autoSpaceDN w:val="0"/>
        <w:spacing w:before="5"/>
        <w:rPr>
          <w:rFonts w:ascii="Calibri" w:eastAsia="Calibri" w:hAnsi="Calibri" w:cs="Calibri"/>
          <w:sz w:val="29"/>
          <w:szCs w:val="22"/>
          <w:lang w:bidi="en-AU"/>
        </w:rPr>
      </w:pPr>
    </w:p>
    <w:p w14:paraId="0DCEF337" w14:textId="77777777" w:rsidR="00714769" w:rsidRPr="00714769" w:rsidRDefault="00714769" w:rsidP="00F63430">
      <w:pPr>
        <w:widowControl w:val="0"/>
        <w:numPr>
          <w:ilvl w:val="1"/>
          <w:numId w:val="63"/>
        </w:numPr>
        <w:tabs>
          <w:tab w:val="left" w:pos="840"/>
          <w:tab w:val="left" w:pos="841"/>
        </w:tabs>
        <w:autoSpaceDE w:val="0"/>
        <w:autoSpaceDN w:val="0"/>
        <w:spacing w:line="360" w:lineRule="auto"/>
        <w:ind w:right="1549"/>
        <w:rPr>
          <w:rFonts w:ascii="Calibri" w:eastAsia="Calibri" w:hAnsi="Calibri" w:cs="Calibri"/>
          <w:sz w:val="20"/>
          <w:szCs w:val="22"/>
          <w:lang w:bidi="en-AU"/>
        </w:rPr>
      </w:pPr>
      <w:r w:rsidRPr="00714769">
        <w:rPr>
          <w:rFonts w:ascii="Calibri" w:eastAsia="Calibri" w:hAnsi="Calibri" w:cs="Calibri"/>
          <w:sz w:val="20"/>
          <w:szCs w:val="22"/>
          <w:lang w:bidi="en-AU"/>
        </w:rPr>
        <w:t>This</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will</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apply</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with</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effect</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from</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approval</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date</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of</w:t>
      </w:r>
      <w:r w:rsidRPr="00714769">
        <w:rPr>
          <w:rFonts w:ascii="Calibri" w:eastAsia="Calibri" w:hAnsi="Calibri" w:cs="Calibri"/>
          <w:spacing w:val="-4"/>
          <w:sz w:val="20"/>
          <w:szCs w:val="22"/>
          <w:lang w:bidi="en-AU"/>
        </w:rPr>
        <w:t xml:space="preserve"> </w:t>
      </w:r>
      <w:r w:rsidRPr="00714769">
        <w:rPr>
          <w:rFonts w:ascii="Calibri" w:eastAsia="Calibri" w:hAnsi="Calibri" w:cs="Calibri"/>
          <w:sz w:val="20"/>
          <w:szCs w:val="22"/>
          <w:lang w:bidi="en-AU"/>
        </w:rPr>
        <w:t>this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enterprise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agreement</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by</w:t>
      </w:r>
      <w:r w:rsidRPr="00714769">
        <w:rPr>
          <w:rFonts w:ascii="Calibri" w:eastAsia="Calibri" w:hAnsi="Calibri" w:cs="Calibri"/>
          <w:spacing w:val="-2"/>
          <w:sz w:val="20"/>
          <w:szCs w:val="22"/>
          <w:lang w:bidi="en-AU"/>
        </w:rPr>
        <w:t xml:space="preserve"> </w:t>
      </w:r>
      <w:r w:rsidRPr="00714769">
        <w:rPr>
          <w:rFonts w:ascii="Calibri" w:eastAsia="Calibri" w:hAnsi="Calibri" w:cs="Calibri"/>
          <w:sz w:val="20"/>
          <w:szCs w:val="22"/>
          <w:lang w:bidi="en-AU"/>
        </w:rPr>
        <w:t>the</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Fair</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Work Commission and the subsequent pay rises</w:t>
      </w:r>
      <w:r w:rsidRPr="00714769">
        <w:rPr>
          <w:rFonts w:ascii="Calibri" w:eastAsia="Calibri" w:hAnsi="Calibri" w:cs="Calibri"/>
          <w:spacing w:val="-3"/>
          <w:sz w:val="20"/>
          <w:szCs w:val="22"/>
          <w:lang w:bidi="en-AU"/>
        </w:rPr>
        <w:t xml:space="preserve"> </w:t>
      </w:r>
      <w:r w:rsidRPr="00714769">
        <w:rPr>
          <w:rFonts w:ascii="Calibri" w:eastAsia="Calibri" w:hAnsi="Calibri" w:cs="Calibri"/>
          <w:sz w:val="20"/>
          <w:szCs w:val="22"/>
          <w:lang w:bidi="en-AU"/>
        </w:rPr>
        <w:t>thereafter.</w:t>
      </w:r>
    </w:p>
    <w:p w14:paraId="57553515" w14:textId="77777777" w:rsidR="00714769" w:rsidRPr="00714769" w:rsidRDefault="00714769" w:rsidP="00714769">
      <w:pPr>
        <w:widowControl w:val="0"/>
        <w:autoSpaceDE w:val="0"/>
        <w:autoSpaceDN w:val="0"/>
        <w:spacing w:before="8"/>
        <w:rPr>
          <w:rFonts w:ascii="Calibri" w:eastAsia="Calibri" w:hAnsi="Calibri" w:cs="Calibri"/>
          <w:sz w:val="29"/>
          <w:szCs w:val="22"/>
          <w:lang w:bidi="en-AU"/>
        </w:rPr>
      </w:pPr>
    </w:p>
    <w:p w14:paraId="7AE257FE" w14:textId="77777777" w:rsidR="00714769" w:rsidRPr="00714769" w:rsidRDefault="00714769" w:rsidP="00F63430">
      <w:pPr>
        <w:widowControl w:val="0"/>
        <w:numPr>
          <w:ilvl w:val="1"/>
          <w:numId w:val="63"/>
        </w:numPr>
        <w:tabs>
          <w:tab w:val="left" w:pos="840"/>
          <w:tab w:val="left" w:pos="841"/>
        </w:tabs>
        <w:autoSpaceDE w:val="0"/>
        <w:autoSpaceDN w:val="0"/>
        <w:rPr>
          <w:rFonts w:ascii="Calibri" w:eastAsia="Calibri" w:hAnsi="Calibri" w:cs="Calibri"/>
          <w:sz w:val="20"/>
          <w:szCs w:val="22"/>
          <w:lang w:bidi="en-AU"/>
        </w:rPr>
      </w:pPr>
      <w:r w:rsidRPr="00714769">
        <w:rPr>
          <w:rFonts w:ascii="Calibri" w:eastAsia="Calibri" w:hAnsi="Calibri" w:cs="Calibri"/>
          <w:sz w:val="20"/>
          <w:szCs w:val="22"/>
          <w:lang w:bidi="en-AU"/>
        </w:rPr>
        <w:t>Safety footwear will be eligible for replacement on a ‘fair wear and tear’</w:t>
      </w:r>
      <w:r w:rsidRPr="00714769">
        <w:rPr>
          <w:rFonts w:ascii="Calibri" w:eastAsia="Calibri" w:hAnsi="Calibri" w:cs="Calibri"/>
          <w:spacing w:val="-6"/>
          <w:sz w:val="20"/>
          <w:szCs w:val="22"/>
          <w:lang w:bidi="en-AU"/>
        </w:rPr>
        <w:t xml:space="preserve"> </w:t>
      </w:r>
      <w:r w:rsidRPr="00714769">
        <w:rPr>
          <w:rFonts w:ascii="Calibri" w:eastAsia="Calibri" w:hAnsi="Calibri" w:cs="Calibri"/>
          <w:sz w:val="20"/>
          <w:szCs w:val="22"/>
          <w:lang w:bidi="en-AU"/>
        </w:rPr>
        <w:t>basis.</w:t>
      </w:r>
    </w:p>
    <w:p w14:paraId="5856A4A8" w14:textId="77777777" w:rsidR="00714769" w:rsidRPr="00714769" w:rsidRDefault="00714769" w:rsidP="00714769">
      <w:pPr>
        <w:widowControl w:val="0"/>
        <w:autoSpaceDE w:val="0"/>
        <w:autoSpaceDN w:val="0"/>
        <w:rPr>
          <w:rFonts w:ascii="Calibri" w:eastAsia="Calibri" w:hAnsi="Calibri" w:cs="Calibri"/>
          <w:sz w:val="20"/>
          <w:szCs w:val="22"/>
          <w:lang w:bidi="en-AU"/>
        </w:rPr>
      </w:pPr>
    </w:p>
    <w:p w14:paraId="0EF7A4C4" w14:textId="77777777" w:rsidR="00714769" w:rsidRPr="00714769" w:rsidRDefault="00714769" w:rsidP="00714769">
      <w:pPr>
        <w:widowControl w:val="0"/>
        <w:autoSpaceDE w:val="0"/>
        <w:autoSpaceDN w:val="0"/>
        <w:spacing w:before="5"/>
        <w:rPr>
          <w:rFonts w:ascii="Calibri" w:eastAsia="Calibri" w:hAnsi="Calibri" w:cs="Calibri"/>
          <w:sz w:val="19"/>
          <w:szCs w:val="22"/>
          <w:lang w:bidi="en-AU"/>
        </w:rPr>
      </w:pPr>
    </w:p>
    <w:p w14:paraId="27436288" w14:textId="77777777" w:rsidR="00714769" w:rsidRPr="00714769" w:rsidRDefault="00714769" w:rsidP="00F63430">
      <w:pPr>
        <w:widowControl w:val="0"/>
        <w:numPr>
          <w:ilvl w:val="1"/>
          <w:numId w:val="63"/>
        </w:numPr>
        <w:tabs>
          <w:tab w:val="left" w:pos="841"/>
        </w:tabs>
        <w:autoSpaceDE w:val="0"/>
        <w:autoSpaceDN w:val="0"/>
        <w:spacing w:line="360" w:lineRule="auto"/>
        <w:ind w:right="1414"/>
        <w:jc w:val="both"/>
        <w:rPr>
          <w:rFonts w:ascii="Calibri" w:eastAsia="Calibri" w:hAnsi="Calibri" w:cs="Calibri"/>
          <w:sz w:val="20"/>
          <w:szCs w:val="22"/>
          <w:lang w:bidi="en-AU"/>
        </w:rPr>
      </w:pPr>
      <w:r w:rsidRPr="00714769">
        <w:rPr>
          <w:rFonts w:ascii="Calibri" w:eastAsia="Calibri" w:hAnsi="Calibri" w:cs="Calibri"/>
          <w:sz w:val="20"/>
          <w:szCs w:val="22"/>
          <w:lang w:bidi="en-AU"/>
        </w:rPr>
        <w:t>In special circumstances, consideration may be given to providing additional purchase value, e.g., employees with medical conditions supported by current medical certificate(s) from a Registered Medical</w:t>
      </w:r>
      <w:r w:rsidRPr="00714769">
        <w:rPr>
          <w:rFonts w:ascii="Calibri" w:eastAsia="Calibri" w:hAnsi="Calibri" w:cs="Calibri"/>
          <w:spacing w:val="-1"/>
          <w:sz w:val="20"/>
          <w:szCs w:val="22"/>
          <w:lang w:bidi="en-AU"/>
        </w:rPr>
        <w:t xml:space="preserve"> </w:t>
      </w:r>
      <w:r w:rsidRPr="00714769">
        <w:rPr>
          <w:rFonts w:ascii="Calibri" w:eastAsia="Calibri" w:hAnsi="Calibri" w:cs="Calibri"/>
          <w:sz w:val="20"/>
          <w:szCs w:val="22"/>
          <w:lang w:bidi="en-AU"/>
        </w:rPr>
        <w:t>Practitioner.</w:t>
      </w:r>
    </w:p>
    <w:p w14:paraId="5F27D4B8" w14:textId="77777777" w:rsidR="00714769" w:rsidRPr="00714769" w:rsidRDefault="00714769" w:rsidP="00714769">
      <w:pPr>
        <w:widowControl w:val="0"/>
        <w:autoSpaceDE w:val="0"/>
        <w:autoSpaceDN w:val="0"/>
        <w:spacing w:line="360" w:lineRule="auto"/>
        <w:ind w:left="840" w:right="1419" w:hanging="720"/>
        <w:rPr>
          <w:rFonts w:ascii="Calibri" w:eastAsia="Calibri" w:hAnsi="Calibri" w:cs="Calibri"/>
          <w:sz w:val="20"/>
          <w:szCs w:val="22"/>
          <w:lang w:bidi="en-AU"/>
        </w:rPr>
      </w:pPr>
      <w:r w:rsidRPr="00714769">
        <w:rPr>
          <w:rFonts w:ascii="Calibri" w:eastAsia="Calibri" w:hAnsi="Calibri" w:cs="Calibri"/>
          <w:sz w:val="20"/>
          <w:szCs w:val="22"/>
          <w:u w:val="single"/>
          <w:lang w:bidi="en-AU"/>
        </w:rPr>
        <w:t>PLEASE NOTE</w:t>
      </w:r>
      <w:r w:rsidRPr="00714769">
        <w:rPr>
          <w:rFonts w:ascii="Calibri" w:eastAsia="Calibri" w:hAnsi="Calibri" w:cs="Calibri"/>
          <w:sz w:val="20"/>
          <w:szCs w:val="22"/>
          <w:lang w:bidi="en-AU"/>
        </w:rPr>
        <w:t>: This is not a payable allowance, but refers to the maximum purchase value for safety footwear.</w:t>
      </w:r>
    </w:p>
    <w:p w14:paraId="16188477" w14:textId="77777777" w:rsidR="00714769" w:rsidRPr="00714769" w:rsidRDefault="00714769" w:rsidP="00714769">
      <w:pPr>
        <w:widowControl w:val="0"/>
        <w:autoSpaceDE w:val="0"/>
        <w:autoSpaceDN w:val="0"/>
        <w:spacing w:before="1"/>
        <w:rPr>
          <w:rFonts w:ascii="Calibri" w:eastAsia="Calibri" w:hAnsi="Calibri" w:cs="Calibri"/>
          <w:sz w:val="23"/>
          <w:szCs w:val="22"/>
          <w:lang w:bidi="en-AU"/>
        </w:rPr>
      </w:pP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3"/>
        <w:gridCol w:w="1503"/>
        <w:gridCol w:w="1503"/>
      </w:tblGrid>
      <w:tr w:rsidR="00714769" w:rsidRPr="00714769" w14:paraId="7423CA50" w14:textId="77777777" w:rsidTr="00F63430">
        <w:trPr>
          <w:trHeight w:val="833"/>
        </w:trPr>
        <w:tc>
          <w:tcPr>
            <w:tcW w:w="1503" w:type="dxa"/>
          </w:tcPr>
          <w:p w14:paraId="459E991B" w14:textId="77777777" w:rsidR="00714769" w:rsidRPr="00714769" w:rsidRDefault="00714769" w:rsidP="00714769">
            <w:pPr>
              <w:widowControl w:val="0"/>
              <w:autoSpaceDE w:val="0"/>
              <w:autoSpaceDN w:val="0"/>
              <w:spacing w:line="268" w:lineRule="exact"/>
              <w:ind w:left="123" w:right="116"/>
              <w:jc w:val="center"/>
              <w:rPr>
                <w:rFonts w:ascii="Calibri" w:eastAsia="Calibri" w:hAnsi="Calibri" w:cs="Calibri"/>
                <w:b/>
                <w:sz w:val="22"/>
                <w:szCs w:val="22"/>
                <w:lang w:bidi="en-AU"/>
              </w:rPr>
            </w:pPr>
            <w:r w:rsidRPr="00714769">
              <w:rPr>
                <w:rFonts w:ascii="Calibri" w:eastAsia="Calibri" w:hAnsi="Calibri" w:cs="Calibri"/>
                <w:b/>
                <w:sz w:val="22"/>
                <w:szCs w:val="22"/>
                <w:lang w:bidi="en-AU"/>
              </w:rPr>
              <w:t>10 June 2021</w:t>
            </w:r>
          </w:p>
          <w:p w14:paraId="70646C69" w14:textId="77777777" w:rsidR="00714769" w:rsidRPr="00714769" w:rsidRDefault="00714769" w:rsidP="00714769">
            <w:pPr>
              <w:widowControl w:val="0"/>
              <w:autoSpaceDE w:val="0"/>
              <w:autoSpaceDN w:val="0"/>
              <w:spacing w:before="38"/>
              <w:ind w:left="124" w:right="116"/>
              <w:jc w:val="center"/>
              <w:rPr>
                <w:rFonts w:ascii="Calibri" w:eastAsia="Calibri" w:hAnsi="Calibri" w:cs="Calibri"/>
                <w:b/>
                <w:sz w:val="22"/>
                <w:szCs w:val="22"/>
                <w:lang w:bidi="en-AU"/>
              </w:rPr>
            </w:pPr>
          </w:p>
        </w:tc>
        <w:tc>
          <w:tcPr>
            <w:tcW w:w="1503" w:type="dxa"/>
          </w:tcPr>
          <w:p w14:paraId="579FDC8C" w14:textId="77777777" w:rsidR="00714769" w:rsidRPr="00714769" w:rsidRDefault="00714769" w:rsidP="00714769">
            <w:pPr>
              <w:widowControl w:val="0"/>
              <w:autoSpaceDE w:val="0"/>
              <w:autoSpaceDN w:val="0"/>
              <w:spacing w:line="268" w:lineRule="exact"/>
              <w:ind w:left="123" w:right="116"/>
              <w:jc w:val="center"/>
              <w:rPr>
                <w:rFonts w:ascii="Calibri" w:eastAsia="Calibri" w:hAnsi="Calibri" w:cs="Calibri"/>
                <w:b/>
                <w:sz w:val="22"/>
                <w:szCs w:val="22"/>
                <w:lang w:bidi="en-AU"/>
              </w:rPr>
            </w:pPr>
            <w:r w:rsidRPr="00714769">
              <w:rPr>
                <w:rFonts w:ascii="Calibri" w:eastAsia="Calibri" w:hAnsi="Calibri" w:cs="Calibri"/>
                <w:b/>
                <w:sz w:val="22"/>
                <w:szCs w:val="22"/>
                <w:lang w:bidi="en-AU"/>
              </w:rPr>
              <w:t>9 December 2021</w:t>
            </w:r>
          </w:p>
        </w:tc>
        <w:tc>
          <w:tcPr>
            <w:tcW w:w="1503" w:type="dxa"/>
          </w:tcPr>
          <w:p w14:paraId="2ADCCFFC" w14:textId="77777777" w:rsidR="00714769" w:rsidRPr="00714769" w:rsidRDefault="00714769" w:rsidP="00714769">
            <w:pPr>
              <w:widowControl w:val="0"/>
              <w:autoSpaceDE w:val="0"/>
              <w:autoSpaceDN w:val="0"/>
              <w:spacing w:line="268" w:lineRule="exact"/>
              <w:ind w:left="123" w:right="116"/>
              <w:jc w:val="center"/>
              <w:rPr>
                <w:rFonts w:ascii="Calibri" w:eastAsia="Calibri" w:hAnsi="Calibri" w:cs="Calibri"/>
                <w:b/>
                <w:sz w:val="22"/>
                <w:szCs w:val="22"/>
                <w:lang w:bidi="en-AU"/>
              </w:rPr>
            </w:pPr>
            <w:r w:rsidRPr="00714769">
              <w:rPr>
                <w:rFonts w:ascii="Calibri" w:eastAsia="Calibri" w:hAnsi="Calibri" w:cs="Calibri"/>
                <w:b/>
                <w:sz w:val="22"/>
                <w:szCs w:val="22"/>
                <w:lang w:bidi="en-AU"/>
              </w:rPr>
              <w:t>2 June 2022</w:t>
            </w:r>
          </w:p>
        </w:tc>
      </w:tr>
      <w:tr w:rsidR="00714769" w:rsidRPr="00714769" w14:paraId="35AB8986" w14:textId="77777777" w:rsidTr="00F63430">
        <w:trPr>
          <w:trHeight w:val="309"/>
        </w:trPr>
        <w:tc>
          <w:tcPr>
            <w:tcW w:w="1503" w:type="dxa"/>
          </w:tcPr>
          <w:p w14:paraId="1C15621D" w14:textId="77777777" w:rsidR="00714769" w:rsidRPr="00714769" w:rsidRDefault="00714769" w:rsidP="00714769">
            <w:pPr>
              <w:widowControl w:val="0"/>
              <w:autoSpaceDE w:val="0"/>
              <w:autoSpaceDN w:val="0"/>
              <w:spacing w:line="268" w:lineRule="exact"/>
              <w:ind w:left="386"/>
              <w:rPr>
                <w:rFonts w:ascii="Calibri" w:eastAsia="Calibri" w:hAnsi="Calibri" w:cs="Calibri"/>
                <w:b/>
                <w:sz w:val="22"/>
                <w:szCs w:val="22"/>
                <w:lang w:bidi="en-AU"/>
              </w:rPr>
            </w:pPr>
            <w:r w:rsidRPr="00714769">
              <w:rPr>
                <w:rFonts w:ascii="Calibri" w:eastAsia="Calibri" w:hAnsi="Calibri" w:cs="Calibri"/>
                <w:b/>
                <w:sz w:val="22"/>
                <w:szCs w:val="22"/>
                <w:lang w:bidi="en-AU"/>
              </w:rPr>
              <w:t>$183.76</w:t>
            </w:r>
          </w:p>
        </w:tc>
        <w:tc>
          <w:tcPr>
            <w:tcW w:w="1503" w:type="dxa"/>
          </w:tcPr>
          <w:p w14:paraId="7B61C088" w14:textId="77777777" w:rsidR="00714769" w:rsidRPr="00714769" w:rsidRDefault="00714769" w:rsidP="00714769">
            <w:pPr>
              <w:widowControl w:val="0"/>
              <w:autoSpaceDE w:val="0"/>
              <w:autoSpaceDN w:val="0"/>
              <w:spacing w:line="268" w:lineRule="exact"/>
              <w:ind w:left="386"/>
              <w:rPr>
                <w:rFonts w:ascii="Calibri" w:eastAsia="Calibri" w:hAnsi="Calibri" w:cs="Calibri"/>
                <w:b/>
                <w:sz w:val="22"/>
                <w:szCs w:val="22"/>
                <w:lang w:bidi="en-AU"/>
              </w:rPr>
            </w:pPr>
            <w:r w:rsidRPr="00714769">
              <w:rPr>
                <w:rFonts w:ascii="Calibri" w:eastAsia="Calibri" w:hAnsi="Calibri" w:cs="Calibri"/>
                <w:b/>
                <w:sz w:val="22"/>
                <w:szCs w:val="22"/>
                <w:lang w:bidi="en-AU"/>
              </w:rPr>
              <w:t>$186.24</w:t>
            </w:r>
          </w:p>
        </w:tc>
        <w:tc>
          <w:tcPr>
            <w:tcW w:w="1503" w:type="dxa"/>
          </w:tcPr>
          <w:p w14:paraId="702424FA" w14:textId="77777777" w:rsidR="00714769" w:rsidRPr="00714769" w:rsidRDefault="00714769" w:rsidP="00714769">
            <w:pPr>
              <w:widowControl w:val="0"/>
              <w:autoSpaceDE w:val="0"/>
              <w:autoSpaceDN w:val="0"/>
              <w:spacing w:line="268" w:lineRule="exact"/>
              <w:ind w:left="386"/>
              <w:rPr>
                <w:rFonts w:ascii="Calibri" w:eastAsia="Calibri" w:hAnsi="Calibri" w:cs="Calibri"/>
                <w:b/>
                <w:sz w:val="22"/>
                <w:szCs w:val="22"/>
                <w:lang w:bidi="en-AU"/>
              </w:rPr>
            </w:pPr>
            <w:r w:rsidRPr="00714769">
              <w:rPr>
                <w:rFonts w:ascii="Calibri" w:eastAsia="Calibri" w:hAnsi="Calibri" w:cs="Calibri"/>
                <w:b/>
                <w:sz w:val="22"/>
                <w:szCs w:val="22"/>
                <w:lang w:bidi="en-AU"/>
              </w:rPr>
              <w:t>$188.76</w:t>
            </w:r>
          </w:p>
        </w:tc>
      </w:tr>
    </w:tbl>
    <w:p w14:paraId="10C7B984" w14:textId="77777777" w:rsidR="00714769" w:rsidRPr="00714769" w:rsidRDefault="00714769" w:rsidP="00714769">
      <w:pPr>
        <w:widowControl w:val="0"/>
        <w:autoSpaceDE w:val="0"/>
        <w:autoSpaceDN w:val="0"/>
        <w:spacing w:before="1"/>
        <w:ind w:left="840"/>
        <w:rPr>
          <w:rFonts w:ascii="Calibri" w:eastAsia="Calibri" w:hAnsi="Calibri" w:cs="Calibri"/>
          <w:sz w:val="20"/>
          <w:szCs w:val="22"/>
          <w:lang w:bidi="en-AU"/>
        </w:rPr>
      </w:pPr>
      <w:r w:rsidRPr="00714769">
        <w:rPr>
          <w:rFonts w:ascii="Calibri" w:eastAsia="Calibri" w:hAnsi="Calibri" w:cs="Calibri"/>
          <w:sz w:val="20"/>
          <w:szCs w:val="22"/>
          <w:u w:val="single"/>
          <w:lang w:bidi="en-AU"/>
        </w:rPr>
        <w:t>Note</w:t>
      </w:r>
      <w:r w:rsidRPr="00714769">
        <w:rPr>
          <w:rFonts w:ascii="Calibri" w:eastAsia="Calibri" w:hAnsi="Calibri" w:cs="Calibri"/>
          <w:sz w:val="20"/>
          <w:szCs w:val="22"/>
          <w:lang w:bidi="en-AU"/>
        </w:rPr>
        <w:t>: These rates are excluding GST.</w:t>
      </w:r>
    </w:p>
    <w:bookmarkEnd w:id="1114"/>
    <w:p w14:paraId="5924BCA4" w14:textId="77777777" w:rsidR="00714769" w:rsidRPr="00714769" w:rsidRDefault="00714769" w:rsidP="00714769">
      <w:pPr>
        <w:widowControl w:val="0"/>
        <w:autoSpaceDE w:val="0"/>
        <w:autoSpaceDN w:val="0"/>
        <w:rPr>
          <w:rFonts w:ascii="Calibri" w:eastAsia="Calibri" w:hAnsi="Calibri" w:cs="Calibri"/>
          <w:sz w:val="20"/>
          <w:szCs w:val="22"/>
          <w:lang w:bidi="en-AU"/>
        </w:rPr>
        <w:sectPr w:rsidR="00714769" w:rsidRPr="00714769" w:rsidSect="004D4C08">
          <w:footerReference w:type="default" r:id="rId22"/>
          <w:pgSz w:w="11910" w:h="16840"/>
          <w:pgMar w:top="940" w:right="80" w:bottom="900" w:left="1680" w:header="0" w:footer="718" w:gutter="0"/>
          <w:cols w:space="720"/>
        </w:sectPr>
      </w:pPr>
    </w:p>
    <w:p w14:paraId="7165C88D" w14:textId="77777777" w:rsidR="00714769" w:rsidRPr="00714769" w:rsidRDefault="00714769" w:rsidP="00714769">
      <w:pPr>
        <w:widowControl w:val="0"/>
        <w:autoSpaceDE w:val="0"/>
        <w:autoSpaceDN w:val="0"/>
        <w:rPr>
          <w:rFonts w:ascii="Calibri" w:eastAsia="Calibri" w:hAnsi="Calibri" w:cs="Calibri"/>
          <w:sz w:val="22"/>
          <w:szCs w:val="22"/>
          <w:lang w:bidi="en-AU"/>
        </w:rPr>
      </w:pPr>
    </w:p>
    <w:p w14:paraId="68CBB56B" w14:textId="77777777" w:rsidR="00714769" w:rsidRPr="00714769" w:rsidRDefault="00714769" w:rsidP="00714769">
      <w:pPr>
        <w:widowControl w:val="0"/>
        <w:autoSpaceDE w:val="0"/>
        <w:autoSpaceDN w:val="0"/>
        <w:spacing w:before="9"/>
        <w:rPr>
          <w:rFonts w:ascii="Calibri" w:eastAsia="Calibri" w:hAnsi="Calibri" w:cs="Calibri"/>
          <w:sz w:val="16"/>
          <w:szCs w:val="22"/>
          <w:lang w:bidi="en-AU"/>
        </w:rPr>
      </w:pPr>
    </w:p>
    <w:p w14:paraId="69FBAECC" w14:textId="77777777" w:rsidR="00714769" w:rsidRPr="00714769" w:rsidRDefault="00714769" w:rsidP="00714769">
      <w:pPr>
        <w:widowControl w:val="0"/>
        <w:tabs>
          <w:tab w:val="left" w:pos="840"/>
        </w:tabs>
        <w:autoSpaceDE w:val="0"/>
        <w:autoSpaceDN w:val="0"/>
        <w:ind w:left="120"/>
        <w:outlineLvl w:val="3"/>
        <w:rPr>
          <w:rFonts w:ascii="Calibri" w:eastAsia="Calibri" w:hAnsi="Calibri" w:cs="Calibri"/>
          <w:b/>
          <w:bCs/>
          <w:sz w:val="22"/>
          <w:szCs w:val="22"/>
          <w:lang w:bidi="en-AU"/>
        </w:rPr>
      </w:pPr>
      <w:bookmarkStart w:id="1115" w:name="_bookmark449"/>
      <w:bookmarkStart w:id="1116" w:name="_bookmark450"/>
      <w:bookmarkStart w:id="1117" w:name="_Toc87831946"/>
      <w:bookmarkEnd w:id="1115"/>
      <w:bookmarkEnd w:id="1116"/>
      <w:r w:rsidRPr="00714769">
        <w:rPr>
          <w:rFonts w:ascii="Calibri" w:eastAsia="Calibri" w:hAnsi="Calibri" w:cs="Calibri"/>
          <w:b/>
          <w:bCs/>
          <w:sz w:val="22"/>
          <w:szCs w:val="22"/>
          <w:lang w:bidi="en-AU"/>
        </w:rPr>
        <w:t>A1.</w:t>
      </w:r>
      <w:r w:rsidRPr="00714769">
        <w:rPr>
          <w:rFonts w:ascii="Calibri" w:eastAsia="Calibri" w:hAnsi="Calibri" w:cs="Calibri"/>
          <w:b/>
          <w:bCs/>
          <w:sz w:val="22"/>
          <w:szCs w:val="22"/>
          <w:lang w:bidi="en-AU"/>
        </w:rPr>
        <w:tab/>
        <w:t>Purpose of this</w:t>
      </w:r>
      <w:r w:rsidRPr="00714769">
        <w:rPr>
          <w:rFonts w:ascii="Calibri" w:eastAsia="Calibri" w:hAnsi="Calibri" w:cs="Calibri"/>
          <w:b/>
          <w:bCs/>
          <w:spacing w:val="-7"/>
          <w:sz w:val="22"/>
          <w:szCs w:val="22"/>
          <w:lang w:bidi="en-AU"/>
        </w:rPr>
        <w:t xml:space="preserve"> </w:t>
      </w:r>
      <w:r w:rsidRPr="00714769">
        <w:rPr>
          <w:rFonts w:ascii="Calibri" w:eastAsia="Calibri" w:hAnsi="Calibri" w:cs="Calibri"/>
          <w:b/>
          <w:bCs/>
          <w:sz w:val="22"/>
          <w:szCs w:val="22"/>
          <w:lang w:bidi="en-AU"/>
        </w:rPr>
        <w:t>Appendix</w:t>
      </w:r>
      <w:bookmarkEnd w:id="1117"/>
    </w:p>
    <w:p w14:paraId="776DBBA5" w14:textId="77777777" w:rsidR="00714769" w:rsidRPr="00714769" w:rsidRDefault="00714769" w:rsidP="00EB4799">
      <w:pPr>
        <w:widowControl w:val="0"/>
        <w:autoSpaceDE w:val="0"/>
        <w:autoSpaceDN w:val="0"/>
        <w:spacing w:before="15"/>
        <w:ind w:right="-284"/>
        <w:outlineLvl w:val="0"/>
        <w:rPr>
          <w:rFonts w:ascii="Calibri Light" w:eastAsia="Calibri Light" w:hAnsi="Calibri Light" w:cs="Calibri Light"/>
          <w:sz w:val="28"/>
          <w:szCs w:val="28"/>
          <w:lang w:bidi="en-AU"/>
        </w:rPr>
      </w:pPr>
      <w:r w:rsidRPr="00714769">
        <w:rPr>
          <w:rFonts w:ascii="Calibri Light" w:eastAsia="Calibri Light" w:hAnsi="Calibri Light" w:cs="Calibri Light"/>
          <w:sz w:val="28"/>
          <w:szCs w:val="28"/>
          <w:lang w:bidi="en-AU"/>
        </w:rPr>
        <w:br w:type="column"/>
      </w:r>
      <w:bookmarkStart w:id="1118" w:name="_Toc87831947"/>
      <w:r w:rsidRPr="00714769">
        <w:rPr>
          <w:rFonts w:ascii="Calibri Light" w:eastAsia="Calibri Light" w:hAnsi="Calibri Light" w:cs="Calibri Light"/>
          <w:color w:val="2D74B5"/>
          <w:sz w:val="28"/>
          <w:szCs w:val="28"/>
          <w:lang w:bidi="en-AU"/>
        </w:rPr>
        <w:t>APPENDIX TO SCHEDULE 4</w:t>
      </w:r>
      <w:bookmarkEnd w:id="1118"/>
    </w:p>
    <w:p w14:paraId="47C4AC97"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footerReference w:type="default" r:id="rId23"/>
          <w:pgSz w:w="11910" w:h="16840"/>
          <w:pgMar w:top="960" w:right="80" w:bottom="900" w:left="1680" w:header="0" w:footer="718" w:gutter="0"/>
          <w:pgNumType w:start="161"/>
          <w:cols w:num="2" w:space="720" w:equalWidth="0">
            <w:col w:w="3175" w:space="958"/>
            <w:col w:w="6017"/>
          </w:cols>
        </w:sectPr>
      </w:pPr>
    </w:p>
    <w:p w14:paraId="5F1DFC3D" w14:textId="77777777" w:rsidR="00714769" w:rsidRPr="00714769" w:rsidRDefault="00714769" w:rsidP="00714769">
      <w:pPr>
        <w:widowControl w:val="0"/>
        <w:tabs>
          <w:tab w:val="left" w:pos="840"/>
        </w:tabs>
        <w:autoSpaceDE w:val="0"/>
        <w:autoSpaceDN w:val="0"/>
        <w:spacing w:before="120"/>
        <w:ind w:left="840" w:right="1485" w:hanging="720"/>
        <w:rPr>
          <w:rFonts w:ascii="Calibri" w:eastAsia="Calibri" w:hAnsi="Calibri" w:cs="Calibri"/>
          <w:i/>
          <w:sz w:val="22"/>
          <w:szCs w:val="22"/>
          <w:lang w:bidi="en-AU"/>
        </w:rPr>
      </w:pPr>
      <w:r w:rsidRPr="00714769">
        <w:rPr>
          <w:rFonts w:ascii="Calibri" w:eastAsia="Calibri" w:hAnsi="Calibri" w:cs="Calibri"/>
          <w:sz w:val="22"/>
          <w:szCs w:val="22"/>
          <w:lang w:bidi="en-AU"/>
        </w:rPr>
        <w:t>A1.1</w:t>
      </w:r>
      <w:r w:rsidRPr="00714769">
        <w:rPr>
          <w:rFonts w:ascii="Calibri" w:eastAsia="Calibri" w:hAnsi="Calibri" w:cs="Calibri"/>
          <w:sz w:val="22"/>
          <w:szCs w:val="22"/>
          <w:lang w:bidi="en-AU"/>
        </w:rPr>
        <w:tab/>
        <w:t xml:space="preserve">The provisions within this Appendix apply to employees in engineering services classifications other than GSOs. These conditions were taken from the </w:t>
      </w:r>
      <w:r w:rsidRPr="00714769">
        <w:rPr>
          <w:rFonts w:ascii="Calibri" w:eastAsia="Calibri" w:hAnsi="Calibri" w:cs="Calibri"/>
          <w:i/>
          <w:sz w:val="22"/>
          <w:szCs w:val="22"/>
          <w:lang w:bidi="en-AU"/>
        </w:rPr>
        <w:t>AMWU (Salaries and Conditions of Service) Australian Capital Territory Public Sector Award</w:t>
      </w:r>
      <w:r w:rsidRPr="00714769">
        <w:rPr>
          <w:rFonts w:ascii="Calibri" w:eastAsia="Calibri" w:hAnsi="Calibri" w:cs="Calibri"/>
          <w:i/>
          <w:spacing w:val="-18"/>
          <w:sz w:val="22"/>
          <w:szCs w:val="22"/>
          <w:lang w:bidi="en-AU"/>
        </w:rPr>
        <w:t xml:space="preserve"> </w:t>
      </w:r>
      <w:r w:rsidRPr="00714769">
        <w:rPr>
          <w:rFonts w:ascii="Calibri" w:eastAsia="Calibri" w:hAnsi="Calibri" w:cs="Calibri"/>
          <w:i/>
          <w:sz w:val="22"/>
          <w:szCs w:val="22"/>
          <w:lang w:bidi="en-AU"/>
        </w:rPr>
        <w:t>2001.</w:t>
      </w:r>
    </w:p>
    <w:p w14:paraId="1C6292C5" w14:textId="77777777" w:rsidR="00714769" w:rsidRPr="00714769" w:rsidRDefault="00714769" w:rsidP="00714769">
      <w:pPr>
        <w:widowControl w:val="0"/>
        <w:tabs>
          <w:tab w:val="left" w:pos="840"/>
        </w:tabs>
        <w:autoSpaceDE w:val="0"/>
        <w:autoSpaceDN w:val="0"/>
        <w:spacing w:before="121"/>
        <w:ind w:left="120"/>
        <w:outlineLvl w:val="3"/>
        <w:rPr>
          <w:rFonts w:ascii="Calibri" w:eastAsia="Calibri" w:hAnsi="Calibri" w:cs="Calibri"/>
          <w:b/>
          <w:bCs/>
          <w:sz w:val="22"/>
          <w:szCs w:val="22"/>
          <w:lang w:bidi="en-AU"/>
        </w:rPr>
      </w:pPr>
      <w:bookmarkStart w:id="1119" w:name="_bookmark451"/>
      <w:bookmarkStart w:id="1120" w:name="_Toc87831948"/>
      <w:bookmarkEnd w:id="1119"/>
      <w:r w:rsidRPr="00714769">
        <w:rPr>
          <w:rFonts w:ascii="Calibri" w:eastAsia="Calibri" w:hAnsi="Calibri" w:cs="Calibri"/>
          <w:b/>
          <w:bCs/>
          <w:sz w:val="22"/>
          <w:szCs w:val="22"/>
          <w:lang w:bidi="en-AU"/>
        </w:rPr>
        <w:t>A2.</w:t>
      </w:r>
      <w:r w:rsidRPr="00714769">
        <w:rPr>
          <w:rFonts w:ascii="Calibri" w:eastAsia="Calibri" w:hAnsi="Calibri" w:cs="Calibri"/>
          <w:b/>
          <w:bCs/>
          <w:sz w:val="22"/>
          <w:szCs w:val="22"/>
          <w:lang w:bidi="en-AU"/>
        </w:rPr>
        <w:tab/>
        <w:t>Inconsistency</w:t>
      </w:r>
      <w:bookmarkEnd w:id="1120"/>
    </w:p>
    <w:p w14:paraId="0CA5448B" w14:textId="77777777" w:rsidR="00714769" w:rsidRPr="00714769" w:rsidRDefault="00714769" w:rsidP="00714769">
      <w:pPr>
        <w:widowControl w:val="0"/>
        <w:tabs>
          <w:tab w:val="left" w:pos="840"/>
        </w:tabs>
        <w:autoSpaceDE w:val="0"/>
        <w:autoSpaceDN w:val="0"/>
        <w:spacing w:before="120"/>
        <w:ind w:left="840" w:right="1554" w:hanging="720"/>
        <w:rPr>
          <w:rFonts w:ascii="Calibri" w:eastAsia="Calibri" w:hAnsi="Calibri" w:cs="Calibri"/>
          <w:sz w:val="22"/>
          <w:szCs w:val="22"/>
          <w:lang w:bidi="en-AU"/>
        </w:rPr>
      </w:pPr>
      <w:r w:rsidRPr="00714769">
        <w:rPr>
          <w:rFonts w:ascii="Calibri" w:eastAsia="Calibri" w:hAnsi="Calibri" w:cs="Calibri"/>
          <w:sz w:val="22"/>
          <w:szCs w:val="22"/>
          <w:lang w:bidi="en-AU"/>
        </w:rPr>
        <w:t>A2.1</w:t>
      </w:r>
      <w:r w:rsidRPr="00714769">
        <w:rPr>
          <w:rFonts w:ascii="Calibri" w:eastAsia="Calibri" w:hAnsi="Calibri" w:cs="Calibri"/>
          <w:sz w:val="22"/>
          <w:szCs w:val="22"/>
          <w:lang w:bidi="en-AU"/>
        </w:rPr>
        <w:tab/>
        <w:t xml:space="preserve">To the extent of any </w:t>
      </w:r>
      <w:r w:rsidRPr="00714769">
        <w:rPr>
          <w:rFonts w:ascii="Calibri" w:eastAsia="Calibri" w:hAnsi="Calibri" w:cs="Calibri"/>
          <w:i/>
          <w:sz w:val="22"/>
          <w:szCs w:val="22"/>
          <w:lang w:bidi="en-AU"/>
        </w:rPr>
        <w:t xml:space="preserve">inconsistency </w:t>
      </w:r>
      <w:r w:rsidRPr="00714769">
        <w:rPr>
          <w:rFonts w:ascii="Calibri" w:eastAsia="Calibri" w:hAnsi="Calibri" w:cs="Calibri"/>
          <w:sz w:val="22"/>
          <w:szCs w:val="22"/>
          <w:lang w:bidi="en-AU"/>
        </w:rPr>
        <w:t>between the terms in this Appendix, Schedule 4 and Sections A – L of this</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Agreement:</w:t>
      </w:r>
    </w:p>
    <w:p w14:paraId="3B434C15" w14:textId="77777777" w:rsidR="00714769" w:rsidRPr="00714769" w:rsidRDefault="00714769" w:rsidP="00F63430">
      <w:pPr>
        <w:widowControl w:val="0"/>
        <w:numPr>
          <w:ilvl w:val="2"/>
          <w:numId w:val="63"/>
        </w:numPr>
        <w:tabs>
          <w:tab w:val="left" w:pos="1198"/>
        </w:tabs>
        <w:autoSpaceDE w:val="0"/>
        <w:autoSpaceDN w:val="0"/>
        <w:spacing w:before="118"/>
        <w:ind w:left="1198" w:right="1538" w:hanging="358"/>
        <w:rPr>
          <w:rFonts w:ascii="Calibri" w:eastAsia="Calibri" w:hAnsi="Calibri" w:cs="Calibri"/>
          <w:sz w:val="22"/>
          <w:szCs w:val="22"/>
          <w:lang w:bidi="en-AU"/>
        </w:rPr>
      </w:pPr>
      <w:r w:rsidRPr="00714769">
        <w:rPr>
          <w:rFonts w:ascii="Calibri" w:eastAsia="Calibri" w:hAnsi="Calibri" w:cs="Calibri"/>
          <w:sz w:val="22"/>
          <w:szCs w:val="22"/>
          <w:lang w:bidi="en-AU"/>
        </w:rPr>
        <w:t>The terms within the body of Schedule 4 prevail over the contents of this Appendix and over Sections A – L</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and;</w:t>
      </w:r>
    </w:p>
    <w:p w14:paraId="1FCA9553" w14:textId="77777777" w:rsidR="00714769" w:rsidRPr="00714769" w:rsidRDefault="00714769" w:rsidP="00F63430">
      <w:pPr>
        <w:widowControl w:val="0"/>
        <w:numPr>
          <w:ilvl w:val="2"/>
          <w:numId w:val="63"/>
        </w:numPr>
        <w:tabs>
          <w:tab w:val="left" w:pos="1198"/>
        </w:tabs>
        <w:autoSpaceDE w:val="0"/>
        <w:autoSpaceDN w:val="0"/>
        <w:spacing w:before="121"/>
        <w:ind w:left="1198" w:hanging="358"/>
        <w:rPr>
          <w:rFonts w:ascii="Calibri" w:eastAsia="Calibri" w:hAnsi="Calibri" w:cs="Calibri"/>
          <w:sz w:val="22"/>
          <w:szCs w:val="22"/>
          <w:lang w:bidi="en-AU"/>
        </w:rPr>
      </w:pPr>
      <w:r w:rsidRPr="00714769">
        <w:rPr>
          <w:rFonts w:ascii="Calibri" w:eastAsia="Calibri" w:hAnsi="Calibri" w:cs="Calibri"/>
          <w:sz w:val="22"/>
          <w:szCs w:val="22"/>
          <w:lang w:bidi="en-AU"/>
        </w:rPr>
        <w:t>The Appendix to Schedule 4 prevails over Sections A – L of this</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Agreement.</w:t>
      </w:r>
    </w:p>
    <w:p w14:paraId="39CF66DF" w14:textId="77777777" w:rsidR="00714769" w:rsidRPr="00714769" w:rsidRDefault="00714769" w:rsidP="00714769">
      <w:pPr>
        <w:widowControl w:val="0"/>
        <w:tabs>
          <w:tab w:val="left" w:pos="840"/>
        </w:tabs>
        <w:autoSpaceDE w:val="0"/>
        <w:autoSpaceDN w:val="0"/>
        <w:spacing w:before="120"/>
        <w:ind w:left="120"/>
        <w:outlineLvl w:val="3"/>
        <w:rPr>
          <w:rFonts w:ascii="Calibri" w:eastAsia="Calibri" w:hAnsi="Calibri" w:cs="Calibri"/>
          <w:b/>
          <w:bCs/>
          <w:sz w:val="22"/>
          <w:szCs w:val="22"/>
          <w:lang w:bidi="en-AU"/>
        </w:rPr>
      </w:pPr>
      <w:bookmarkStart w:id="1121" w:name="_bookmark452"/>
      <w:bookmarkStart w:id="1122" w:name="_Toc87831949"/>
      <w:bookmarkEnd w:id="1121"/>
      <w:r w:rsidRPr="00714769">
        <w:rPr>
          <w:rFonts w:ascii="Calibri" w:eastAsia="Calibri" w:hAnsi="Calibri" w:cs="Calibri"/>
          <w:b/>
          <w:bCs/>
          <w:sz w:val="22"/>
          <w:szCs w:val="22"/>
          <w:lang w:bidi="en-AU"/>
        </w:rPr>
        <w:t>A3.</w:t>
      </w:r>
      <w:r w:rsidRPr="00714769">
        <w:rPr>
          <w:rFonts w:ascii="Calibri" w:eastAsia="Calibri" w:hAnsi="Calibri" w:cs="Calibri"/>
          <w:b/>
          <w:bCs/>
          <w:sz w:val="22"/>
          <w:szCs w:val="22"/>
          <w:lang w:bidi="en-AU"/>
        </w:rPr>
        <w:tab/>
        <w:t>Allowances</w:t>
      </w:r>
      <w:bookmarkEnd w:id="1122"/>
    </w:p>
    <w:p w14:paraId="64AA4B0E" w14:textId="77777777" w:rsidR="00714769" w:rsidRPr="00714769" w:rsidRDefault="00714769" w:rsidP="00714769">
      <w:pPr>
        <w:widowControl w:val="0"/>
        <w:tabs>
          <w:tab w:val="left" w:pos="840"/>
        </w:tabs>
        <w:autoSpaceDE w:val="0"/>
        <w:autoSpaceDN w:val="0"/>
        <w:spacing w:before="120"/>
        <w:ind w:left="120"/>
        <w:rPr>
          <w:rFonts w:ascii="Calibri" w:eastAsia="Calibri" w:hAnsi="Calibri" w:cs="Calibri"/>
          <w:b/>
          <w:sz w:val="22"/>
          <w:szCs w:val="22"/>
          <w:lang w:bidi="en-AU"/>
        </w:rPr>
      </w:pPr>
      <w:r w:rsidRPr="00714769">
        <w:rPr>
          <w:rFonts w:ascii="Calibri" w:eastAsia="Calibri" w:hAnsi="Calibri" w:cs="Calibri"/>
          <w:b/>
          <w:sz w:val="22"/>
          <w:szCs w:val="22"/>
          <w:lang w:bidi="en-AU"/>
        </w:rPr>
        <w:t>A3.1</w:t>
      </w:r>
      <w:r w:rsidRPr="00714769">
        <w:rPr>
          <w:rFonts w:ascii="Calibri" w:eastAsia="Calibri" w:hAnsi="Calibri" w:cs="Calibri"/>
          <w:b/>
          <w:sz w:val="22"/>
          <w:szCs w:val="22"/>
          <w:lang w:bidi="en-AU"/>
        </w:rPr>
        <w:tab/>
        <w:t>Asbestos</w:t>
      </w:r>
      <w:r w:rsidRPr="00714769">
        <w:rPr>
          <w:rFonts w:ascii="Calibri" w:eastAsia="Calibri" w:hAnsi="Calibri" w:cs="Calibri"/>
          <w:b/>
          <w:spacing w:val="-3"/>
          <w:sz w:val="22"/>
          <w:szCs w:val="22"/>
          <w:lang w:bidi="en-AU"/>
        </w:rPr>
        <w:t xml:space="preserve"> </w:t>
      </w:r>
      <w:r w:rsidRPr="00714769">
        <w:rPr>
          <w:rFonts w:ascii="Calibri" w:eastAsia="Calibri" w:hAnsi="Calibri" w:cs="Calibri"/>
          <w:b/>
          <w:sz w:val="22"/>
          <w:szCs w:val="22"/>
          <w:lang w:bidi="en-AU"/>
        </w:rPr>
        <w:t>Eradication</w:t>
      </w:r>
    </w:p>
    <w:p w14:paraId="740E5450" w14:textId="77777777" w:rsidR="00714769" w:rsidRPr="00714769" w:rsidRDefault="00714769" w:rsidP="00714769">
      <w:pPr>
        <w:widowControl w:val="0"/>
        <w:autoSpaceDE w:val="0"/>
        <w:autoSpaceDN w:val="0"/>
        <w:spacing w:before="121"/>
        <w:ind w:left="840" w:right="1235" w:hanging="720"/>
        <w:rPr>
          <w:rFonts w:ascii="Calibri" w:eastAsia="Calibri" w:hAnsi="Calibri" w:cs="Calibri"/>
          <w:sz w:val="22"/>
          <w:szCs w:val="22"/>
          <w:lang w:bidi="en-AU"/>
        </w:rPr>
      </w:pPr>
      <w:r w:rsidRPr="00714769">
        <w:rPr>
          <w:rFonts w:ascii="Calibri" w:eastAsia="Calibri" w:hAnsi="Calibri" w:cs="Calibri"/>
          <w:sz w:val="22"/>
          <w:szCs w:val="22"/>
          <w:lang w:bidi="en-AU"/>
        </w:rPr>
        <w:t>A3.1.1 This clause will apply to nominated Technical Officers levels 2 to 4 employees (performing building inspection duties) engaged in the process of asbestos eradication. Asbestos eradication is defined as work involving the removal, or supervision of the removal, or any other method of neutralisation of any materials which consist of or contain asbestos.</w:t>
      </w:r>
    </w:p>
    <w:p w14:paraId="64C58768" w14:textId="77777777" w:rsidR="00714769" w:rsidRPr="00714769" w:rsidRDefault="00714769" w:rsidP="00714769">
      <w:pPr>
        <w:widowControl w:val="0"/>
        <w:autoSpaceDE w:val="0"/>
        <w:autoSpaceDN w:val="0"/>
        <w:spacing w:before="121"/>
        <w:ind w:left="840" w:right="1273" w:hanging="720"/>
        <w:rPr>
          <w:rFonts w:ascii="Calibri" w:eastAsia="Calibri" w:hAnsi="Calibri" w:cs="Calibri"/>
          <w:sz w:val="22"/>
          <w:szCs w:val="22"/>
          <w:lang w:bidi="en-AU"/>
        </w:rPr>
      </w:pPr>
      <w:r w:rsidRPr="00714769">
        <w:rPr>
          <w:rFonts w:ascii="Calibri" w:eastAsia="Calibri" w:hAnsi="Calibri" w:cs="Calibri"/>
          <w:sz w:val="22"/>
          <w:szCs w:val="22"/>
          <w:lang w:bidi="en-AU"/>
        </w:rPr>
        <w:t>A3.1.2 In addition to the rates prescribed in this Agreement, an employee engaged on asbestos eradication and wearing the required protective equipment will receive $1.40 per hour so worked.</w:t>
      </w:r>
    </w:p>
    <w:p w14:paraId="08E894D9" w14:textId="77777777" w:rsidR="00714769" w:rsidRPr="00714769" w:rsidRDefault="00714769" w:rsidP="00714769">
      <w:pPr>
        <w:widowControl w:val="0"/>
        <w:tabs>
          <w:tab w:val="left" w:pos="840"/>
        </w:tabs>
        <w:autoSpaceDE w:val="0"/>
        <w:autoSpaceDN w:val="0"/>
        <w:spacing w:before="119"/>
        <w:ind w:left="120"/>
        <w:outlineLvl w:val="3"/>
        <w:rPr>
          <w:rFonts w:ascii="Calibri" w:eastAsia="Calibri" w:hAnsi="Calibri" w:cs="Calibri"/>
          <w:b/>
          <w:bCs/>
          <w:sz w:val="22"/>
          <w:szCs w:val="22"/>
          <w:lang w:bidi="en-AU"/>
        </w:rPr>
      </w:pPr>
      <w:bookmarkStart w:id="1123" w:name="_Toc87831950"/>
      <w:r w:rsidRPr="00714769">
        <w:rPr>
          <w:rFonts w:ascii="Calibri" w:eastAsia="Calibri" w:hAnsi="Calibri" w:cs="Calibri"/>
          <w:b/>
          <w:bCs/>
          <w:sz w:val="22"/>
          <w:szCs w:val="22"/>
          <w:lang w:bidi="en-AU"/>
        </w:rPr>
        <w:t>A3.2.</w:t>
      </w:r>
      <w:r w:rsidRPr="00714769">
        <w:rPr>
          <w:rFonts w:ascii="Calibri" w:eastAsia="Calibri" w:hAnsi="Calibri" w:cs="Calibri"/>
          <w:b/>
          <w:bCs/>
          <w:sz w:val="22"/>
          <w:szCs w:val="22"/>
          <w:lang w:bidi="en-AU"/>
        </w:rPr>
        <w:tab/>
        <w:t>Isolated Establishment</w:t>
      </w:r>
      <w:r w:rsidRPr="00714769">
        <w:rPr>
          <w:rFonts w:ascii="Calibri" w:eastAsia="Calibri" w:hAnsi="Calibri" w:cs="Calibri"/>
          <w:b/>
          <w:bCs/>
          <w:spacing w:val="-5"/>
          <w:sz w:val="22"/>
          <w:szCs w:val="22"/>
          <w:lang w:bidi="en-AU"/>
        </w:rPr>
        <w:t xml:space="preserve"> </w:t>
      </w:r>
      <w:r w:rsidRPr="00714769">
        <w:rPr>
          <w:rFonts w:ascii="Calibri" w:eastAsia="Calibri" w:hAnsi="Calibri" w:cs="Calibri"/>
          <w:b/>
          <w:bCs/>
          <w:sz w:val="22"/>
          <w:szCs w:val="22"/>
          <w:lang w:bidi="en-AU"/>
        </w:rPr>
        <w:t>Allowance</w:t>
      </w:r>
      <w:bookmarkEnd w:id="1123"/>
    </w:p>
    <w:p w14:paraId="5DA30A2B" w14:textId="77777777" w:rsidR="00714769" w:rsidRPr="00714769" w:rsidRDefault="00714769" w:rsidP="00714769">
      <w:pPr>
        <w:widowControl w:val="0"/>
        <w:autoSpaceDE w:val="0"/>
        <w:autoSpaceDN w:val="0"/>
        <w:spacing w:before="120"/>
        <w:ind w:left="840" w:right="1419" w:hanging="720"/>
        <w:rPr>
          <w:rFonts w:ascii="Calibri" w:eastAsia="Calibri" w:hAnsi="Calibri" w:cs="Calibri"/>
          <w:sz w:val="22"/>
          <w:szCs w:val="22"/>
          <w:lang w:bidi="en-AU"/>
        </w:rPr>
      </w:pPr>
      <w:r w:rsidRPr="00714769">
        <w:rPr>
          <w:rFonts w:ascii="Calibri" w:eastAsia="Calibri" w:hAnsi="Calibri" w:cs="Calibri"/>
          <w:sz w:val="22"/>
          <w:szCs w:val="22"/>
          <w:lang w:bidi="en-AU"/>
        </w:rPr>
        <w:t>A3.2.1 An employee under this Agreement who works at an isolated establishment, as defined, and who travels to the isolated establishment in his or her private motor vehicle will, subject to this clause, be paid an isolated establishment allowance calculated in accordance with Clause A3.2.6 in this Schedule.</w:t>
      </w:r>
    </w:p>
    <w:p w14:paraId="52C9FC72" w14:textId="77777777" w:rsidR="00714769" w:rsidRPr="00714769" w:rsidRDefault="00714769" w:rsidP="00714769">
      <w:pPr>
        <w:widowControl w:val="0"/>
        <w:autoSpaceDE w:val="0"/>
        <w:autoSpaceDN w:val="0"/>
        <w:spacing w:before="121"/>
        <w:ind w:left="840" w:right="1382" w:hanging="720"/>
        <w:rPr>
          <w:rFonts w:ascii="Calibri" w:eastAsia="Calibri" w:hAnsi="Calibri" w:cs="Calibri"/>
          <w:sz w:val="22"/>
          <w:szCs w:val="22"/>
          <w:lang w:bidi="en-AU"/>
        </w:rPr>
      </w:pPr>
      <w:r w:rsidRPr="00714769">
        <w:rPr>
          <w:rFonts w:ascii="Calibri" w:eastAsia="Calibri" w:hAnsi="Calibri" w:cs="Calibri"/>
          <w:sz w:val="22"/>
          <w:szCs w:val="22"/>
          <w:lang w:bidi="en-AU"/>
        </w:rPr>
        <w:t>A3.2.1 “Isolated establishment” means a place of work for ACT government employees located more than 5 kilometres beyond the limits of the Canberra-Queanbeyan urban boundary, or the boundary of such other urban area or locality which is closer to the isolated establishment.</w:t>
      </w:r>
    </w:p>
    <w:p w14:paraId="29E67FAD" w14:textId="77777777" w:rsidR="00714769" w:rsidRPr="00714769" w:rsidRDefault="00714769" w:rsidP="00714769">
      <w:pPr>
        <w:widowControl w:val="0"/>
        <w:autoSpaceDE w:val="0"/>
        <w:autoSpaceDN w:val="0"/>
        <w:spacing w:before="119"/>
        <w:ind w:left="840" w:right="1232" w:hanging="720"/>
        <w:rPr>
          <w:rFonts w:ascii="Calibri" w:eastAsia="Calibri" w:hAnsi="Calibri" w:cs="Calibri"/>
          <w:sz w:val="22"/>
          <w:szCs w:val="22"/>
          <w:lang w:bidi="en-AU"/>
        </w:rPr>
      </w:pPr>
      <w:r w:rsidRPr="00714769">
        <w:rPr>
          <w:rFonts w:ascii="Calibri" w:eastAsia="Calibri" w:hAnsi="Calibri" w:cs="Calibri"/>
          <w:sz w:val="22"/>
          <w:szCs w:val="22"/>
          <w:lang w:bidi="en-AU"/>
        </w:rPr>
        <w:t>A3.2.2 “Canberra-Queanbeyan urban boundary” means the external boundary of the contiguous regions described as “Canberra” and “Queanbeyan” in the Australian Standard Geographical Classification (ABS Cat. No. 1216.0).</w:t>
      </w:r>
    </w:p>
    <w:p w14:paraId="0ABCD6A9" w14:textId="77777777" w:rsidR="00714769" w:rsidRPr="00714769" w:rsidRDefault="00714769" w:rsidP="00714769">
      <w:pPr>
        <w:widowControl w:val="0"/>
        <w:autoSpaceDE w:val="0"/>
        <w:autoSpaceDN w:val="0"/>
        <w:spacing w:before="121"/>
        <w:ind w:left="840" w:right="1387" w:hanging="720"/>
        <w:jc w:val="both"/>
        <w:rPr>
          <w:rFonts w:ascii="Calibri" w:eastAsia="Calibri" w:hAnsi="Calibri" w:cs="Calibri"/>
          <w:sz w:val="22"/>
          <w:szCs w:val="22"/>
          <w:lang w:bidi="en-AU"/>
        </w:rPr>
      </w:pPr>
      <w:r w:rsidRPr="00714769">
        <w:rPr>
          <w:rFonts w:ascii="Calibri" w:eastAsia="Calibri" w:hAnsi="Calibri" w:cs="Calibri"/>
          <w:sz w:val="22"/>
          <w:szCs w:val="22"/>
          <w:lang w:bidi="en-AU"/>
        </w:rPr>
        <w:t>A3.2.3 For the purposes of this clause, the distance between the boundary of the closest urban area or locality, and a place of work for ACT Government employees, will be the shortest distance by road starting at the boundary and ending at the place of work.</w:t>
      </w:r>
    </w:p>
    <w:p w14:paraId="0983B776" w14:textId="77777777" w:rsidR="00714769" w:rsidRPr="00714769" w:rsidRDefault="00714769" w:rsidP="00714769">
      <w:pPr>
        <w:widowControl w:val="0"/>
        <w:autoSpaceDE w:val="0"/>
        <w:autoSpaceDN w:val="0"/>
        <w:spacing w:before="120"/>
        <w:ind w:left="840" w:right="1361" w:hanging="720"/>
        <w:jc w:val="both"/>
        <w:rPr>
          <w:rFonts w:ascii="Calibri" w:eastAsia="Calibri" w:hAnsi="Calibri" w:cs="Calibri"/>
          <w:sz w:val="22"/>
          <w:szCs w:val="22"/>
          <w:lang w:bidi="en-AU"/>
        </w:rPr>
      </w:pPr>
      <w:r w:rsidRPr="00714769">
        <w:rPr>
          <w:rFonts w:ascii="Calibri" w:eastAsia="Calibri" w:hAnsi="Calibri" w:cs="Calibri"/>
          <w:sz w:val="22"/>
          <w:szCs w:val="22"/>
          <w:lang w:bidi="en-AU"/>
        </w:rPr>
        <w:t>A3.2.4 “Place of work” means the actual place of work, or the place where vehicles are required to be parked, as the case may be. “Place of work” does not include a temporary place of work.</w:t>
      </w:r>
    </w:p>
    <w:p w14:paraId="1D21E7D6" w14:textId="77777777" w:rsidR="00714769" w:rsidRPr="00714769" w:rsidRDefault="00714769" w:rsidP="00714769">
      <w:pPr>
        <w:widowControl w:val="0"/>
        <w:autoSpaceDE w:val="0"/>
        <w:autoSpaceDN w:val="0"/>
        <w:spacing w:before="119"/>
        <w:ind w:left="120"/>
        <w:rPr>
          <w:rFonts w:ascii="Calibri" w:eastAsia="Calibri" w:hAnsi="Calibri" w:cs="Calibri"/>
          <w:sz w:val="22"/>
          <w:szCs w:val="22"/>
          <w:lang w:bidi="en-AU"/>
        </w:rPr>
      </w:pPr>
      <w:r w:rsidRPr="00714769">
        <w:rPr>
          <w:rFonts w:ascii="Calibri" w:eastAsia="Calibri" w:hAnsi="Calibri" w:cs="Calibri"/>
          <w:sz w:val="22"/>
          <w:szCs w:val="22"/>
          <w:lang w:bidi="en-AU"/>
        </w:rPr>
        <w:t>A3.2.5 Isolated establishment allowance is paid in respect of:</w:t>
      </w:r>
    </w:p>
    <w:p w14:paraId="38C7B889" w14:textId="77777777" w:rsidR="00714769" w:rsidRPr="00714769" w:rsidRDefault="00714769" w:rsidP="00F63430">
      <w:pPr>
        <w:widowControl w:val="0"/>
        <w:numPr>
          <w:ilvl w:val="0"/>
          <w:numId w:val="45"/>
        </w:numPr>
        <w:tabs>
          <w:tab w:val="left" w:pos="1560"/>
          <w:tab w:val="left" w:pos="156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Each shift of ordinary duty;</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and</w:t>
      </w:r>
    </w:p>
    <w:p w14:paraId="60FF37A9" w14:textId="77777777" w:rsidR="00714769" w:rsidRPr="00714769" w:rsidRDefault="00714769" w:rsidP="00F63430">
      <w:pPr>
        <w:widowControl w:val="0"/>
        <w:numPr>
          <w:ilvl w:val="0"/>
          <w:numId w:val="45"/>
        </w:numPr>
        <w:tabs>
          <w:tab w:val="left" w:pos="1560"/>
          <w:tab w:val="left" w:pos="1561"/>
        </w:tabs>
        <w:autoSpaceDE w:val="0"/>
        <w:autoSpaceDN w:val="0"/>
        <w:spacing w:before="120"/>
        <w:ind w:right="1514"/>
        <w:rPr>
          <w:rFonts w:ascii="Calibri" w:eastAsia="Calibri" w:hAnsi="Calibri" w:cs="Calibri"/>
          <w:sz w:val="22"/>
          <w:szCs w:val="22"/>
          <w:lang w:bidi="en-AU"/>
        </w:rPr>
      </w:pPr>
      <w:r w:rsidRPr="00714769">
        <w:rPr>
          <w:rFonts w:ascii="Calibri" w:eastAsia="Calibri" w:hAnsi="Calibri" w:cs="Calibri"/>
          <w:sz w:val="22"/>
          <w:szCs w:val="22"/>
          <w:lang w:bidi="en-AU"/>
        </w:rPr>
        <w:t>Each occasion where the employee is directed to return to the place of work to perform extra duty.</w:t>
      </w:r>
    </w:p>
    <w:p w14:paraId="3A072AB5"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type w:val="continuous"/>
          <w:pgSz w:w="11910" w:h="16840"/>
          <w:pgMar w:top="1340" w:right="80" w:bottom="280" w:left="1680" w:header="720" w:footer="720" w:gutter="0"/>
          <w:cols w:space="720"/>
        </w:sectPr>
      </w:pPr>
    </w:p>
    <w:p w14:paraId="3FFE3334" w14:textId="77777777" w:rsidR="00714769" w:rsidRPr="00714769" w:rsidRDefault="00714769" w:rsidP="00714769">
      <w:pPr>
        <w:widowControl w:val="0"/>
        <w:autoSpaceDE w:val="0"/>
        <w:autoSpaceDN w:val="0"/>
        <w:spacing w:before="32"/>
        <w:ind w:left="840" w:right="1419" w:hanging="720"/>
        <w:rPr>
          <w:rFonts w:ascii="Calibri" w:eastAsia="Calibri" w:hAnsi="Calibri" w:cs="Calibri"/>
          <w:sz w:val="22"/>
          <w:szCs w:val="22"/>
          <w:lang w:bidi="en-AU"/>
        </w:rPr>
      </w:pPr>
      <w:r w:rsidRPr="00714769">
        <w:rPr>
          <w:rFonts w:ascii="Calibri" w:eastAsia="Calibri" w:hAnsi="Calibri" w:cs="Calibri"/>
          <w:sz w:val="22"/>
          <w:szCs w:val="22"/>
          <w:lang w:bidi="en-AU"/>
        </w:rPr>
        <w:lastRenderedPageBreak/>
        <w:t>A3.2.6 The daily amount of isolated establishment allowance will be calculated in accordance with the following formula:</w:t>
      </w:r>
    </w:p>
    <w:p w14:paraId="15FF1661" w14:textId="77777777" w:rsidR="00714769" w:rsidRPr="00714769" w:rsidRDefault="00714769" w:rsidP="00714769">
      <w:pPr>
        <w:widowControl w:val="0"/>
        <w:autoSpaceDE w:val="0"/>
        <w:autoSpaceDN w:val="0"/>
        <w:spacing w:before="120"/>
        <w:ind w:left="840"/>
        <w:rPr>
          <w:rFonts w:ascii="Calibri" w:eastAsia="Calibri" w:hAnsi="Calibri" w:cs="Calibri"/>
          <w:b/>
          <w:sz w:val="22"/>
          <w:szCs w:val="22"/>
          <w:lang w:bidi="en-AU"/>
        </w:rPr>
      </w:pPr>
      <w:r w:rsidRPr="00714769">
        <w:rPr>
          <w:rFonts w:ascii="Calibri" w:eastAsia="Calibri" w:hAnsi="Calibri" w:cs="Calibri"/>
          <w:sz w:val="22"/>
          <w:szCs w:val="22"/>
          <w:lang w:bidi="en-AU"/>
        </w:rPr>
        <w:t>(</w:t>
      </w:r>
      <w:r w:rsidRPr="00714769">
        <w:rPr>
          <w:rFonts w:ascii="Calibri" w:eastAsia="Calibri" w:hAnsi="Calibri" w:cs="Calibri"/>
          <w:b/>
          <w:sz w:val="22"/>
          <w:szCs w:val="22"/>
          <w:lang w:bidi="en-AU"/>
        </w:rPr>
        <w:t xml:space="preserve">A </w:t>
      </w:r>
      <w:r w:rsidRPr="00714769">
        <w:rPr>
          <w:rFonts w:ascii="Calibri" w:eastAsia="Calibri" w:hAnsi="Calibri" w:cs="Calibri"/>
          <w:sz w:val="22"/>
          <w:szCs w:val="22"/>
          <w:lang w:bidi="en-AU"/>
        </w:rPr>
        <w:t xml:space="preserve">– 5) kilometres X </w:t>
      </w:r>
      <w:r w:rsidRPr="00714769">
        <w:rPr>
          <w:rFonts w:ascii="Calibri" w:eastAsia="Calibri" w:hAnsi="Calibri" w:cs="Calibri"/>
          <w:b/>
          <w:sz w:val="22"/>
          <w:szCs w:val="22"/>
          <w:lang w:bidi="en-AU"/>
        </w:rPr>
        <w:t xml:space="preserve">B </w:t>
      </w:r>
      <w:r w:rsidRPr="00714769">
        <w:rPr>
          <w:rFonts w:ascii="Calibri" w:eastAsia="Calibri" w:hAnsi="Calibri" w:cs="Calibri"/>
          <w:sz w:val="22"/>
          <w:szCs w:val="22"/>
          <w:lang w:bidi="en-AU"/>
        </w:rPr>
        <w:t xml:space="preserve">cents per kilometre X </w:t>
      </w:r>
      <w:r w:rsidRPr="00714769">
        <w:rPr>
          <w:rFonts w:ascii="Calibri" w:eastAsia="Calibri" w:hAnsi="Calibri" w:cs="Calibri"/>
          <w:b/>
          <w:sz w:val="22"/>
          <w:szCs w:val="22"/>
          <w:lang w:bidi="en-AU"/>
        </w:rPr>
        <w:t>2</w:t>
      </w:r>
    </w:p>
    <w:p w14:paraId="760A3B76" w14:textId="77777777" w:rsidR="00714769" w:rsidRPr="00714769" w:rsidRDefault="00714769" w:rsidP="00714769">
      <w:pPr>
        <w:widowControl w:val="0"/>
        <w:autoSpaceDE w:val="0"/>
        <w:autoSpaceDN w:val="0"/>
        <w:spacing w:before="119"/>
        <w:ind w:left="840"/>
        <w:rPr>
          <w:rFonts w:ascii="Calibri" w:eastAsia="Calibri" w:hAnsi="Calibri" w:cs="Calibri"/>
          <w:sz w:val="22"/>
          <w:szCs w:val="22"/>
          <w:lang w:bidi="en-AU"/>
        </w:rPr>
      </w:pPr>
      <w:r w:rsidRPr="00714769">
        <w:rPr>
          <w:rFonts w:ascii="Calibri" w:eastAsia="Calibri" w:hAnsi="Calibri" w:cs="Calibri"/>
          <w:sz w:val="22"/>
          <w:szCs w:val="22"/>
          <w:lang w:bidi="en-AU"/>
        </w:rPr>
        <w:t>where:</w:t>
      </w:r>
    </w:p>
    <w:p w14:paraId="01980EDD" w14:textId="77777777" w:rsidR="00714769" w:rsidRPr="00714769" w:rsidRDefault="00714769" w:rsidP="00714769">
      <w:pPr>
        <w:widowControl w:val="0"/>
        <w:autoSpaceDE w:val="0"/>
        <w:autoSpaceDN w:val="0"/>
        <w:spacing w:before="120"/>
        <w:ind w:left="840" w:right="1291"/>
        <w:rPr>
          <w:rFonts w:ascii="Calibri" w:eastAsia="Calibri" w:hAnsi="Calibri" w:cs="Calibri"/>
          <w:sz w:val="22"/>
          <w:szCs w:val="22"/>
          <w:lang w:bidi="en-AU"/>
        </w:rPr>
      </w:pPr>
      <w:r w:rsidRPr="00714769">
        <w:rPr>
          <w:rFonts w:ascii="Calibri" w:eastAsia="Calibri" w:hAnsi="Calibri" w:cs="Calibri"/>
          <w:b/>
          <w:sz w:val="22"/>
          <w:szCs w:val="22"/>
          <w:lang w:bidi="en-AU"/>
        </w:rPr>
        <w:t xml:space="preserve">A </w:t>
      </w:r>
      <w:r w:rsidRPr="00714769">
        <w:rPr>
          <w:rFonts w:ascii="Calibri" w:eastAsia="Calibri" w:hAnsi="Calibri" w:cs="Calibri"/>
          <w:sz w:val="22"/>
          <w:szCs w:val="22"/>
          <w:lang w:bidi="en-AU"/>
        </w:rPr>
        <w:t>is the distance between the limits of the Canberra-Queanbeyan urban boundary (or the boundary of such other urban area or locality which is closer to the isolated establishment) and the place of work, as defined in A3.2.2 above; and</w:t>
      </w:r>
    </w:p>
    <w:p w14:paraId="417EE477" w14:textId="77777777" w:rsidR="00714769" w:rsidRPr="00714769" w:rsidRDefault="00714769" w:rsidP="00714769">
      <w:pPr>
        <w:widowControl w:val="0"/>
        <w:autoSpaceDE w:val="0"/>
        <w:autoSpaceDN w:val="0"/>
        <w:spacing w:before="121"/>
        <w:ind w:left="840"/>
        <w:rPr>
          <w:rFonts w:ascii="Calibri" w:eastAsia="Calibri" w:hAnsi="Calibri" w:cs="Calibri"/>
          <w:sz w:val="22"/>
          <w:szCs w:val="22"/>
          <w:lang w:bidi="en-AU"/>
        </w:rPr>
      </w:pPr>
      <w:r w:rsidRPr="00714769">
        <w:rPr>
          <w:rFonts w:ascii="Calibri" w:eastAsia="Calibri" w:hAnsi="Calibri" w:cs="Calibri"/>
          <w:b/>
          <w:sz w:val="22"/>
          <w:szCs w:val="22"/>
          <w:lang w:bidi="en-AU"/>
        </w:rPr>
        <w:t xml:space="preserve">B </w:t>
      </w:r>
      <w:r w:rsidRPr="00714769">
        <w:rPr>
          <w:rFonts w:ascii="Calibri" w:eastAsia="Calibri" w:hAnsi="Calibri" w:cs="Calibri"/>
          <w:sz w:val="22"/>
          <w:szCs w:val="22"/>
          <w:lang w:bidi="en-AU"/>
        </w:rPr>
        <w:t>is 32.9 cents</w:t>
      </w:r>
    </w:p>
    <w:p w14:paraId="3C0F7B34" w14:textId="77777777" w:rsidR="00714769" w:rsidRPr="00714769" w:rsidRDefault="00714769" w:rsidP="00714769">
      <w:pPr>
        <w:widowControl w:val="0"/>
        <w:autoSpaceDE w:val="0"/>
        <w:autoSpaceDN w:val="0"/>
        <w:spacing w:before="120"/>
        <w:ind w:left="840" w:right="1562"/>
        <w:rPr>
          <w:rFonts w:ascii="Calibri" w:eastAsia="Calibri" w:hAnsi="Calibri" w:cs="Calibri"/>
          <w:sz w:val="22"/>
          <w:szCs w:val="22"/>
          <w:lang w:bidi="en-AU"/>
        </w:rPr>
      </w:pPr>
      <w:r w:rsidRPr="00714769">
        <w:rPr>
          <w:rFonts w:ascii="Calibri" w:eastAsia="Calibri" w:hAnsi="Calibri" w:cs="Calibri"/>
          <w:sz w:val="22"/>
          <w:szCs w:val="22"/>
          <w:lang w:bidi="en-AU"/>
        </w:rPr>
        <w:t xml:space="preserve">For the purposes of calculating the daily amount of isolated establishment allowance payable in respect of duty performed at Jervis Bay Primary School, </w:t>
      </w:r>
      <w:r w:rsidRPr="00714769">
        <w:rPr>
          <w:rFonts w:ascii="Calibri" w:eastAsia="Calibri" w:hAnsi="Calibri" w:cs="Calibri"/>
          <w:b/>
          <w:sz w:val="22"/>
          <w:szCs w:val="22"/>
          <w:lang w:bidi="en-AU"/>
        </w:rPr>
        <w:t xml:space="preserve">A </w:t>
      </w:r>
      <w:r w:rsidRPr="00714769">
        <w:rPr>
          <w:rFonts w:ascii="Calibri" w:eastAsia="Calibri" w:hAnsi="Calibri" w:cs="Calibri"/>
          <w:sz w:val="22"/>
          <w:szCs w:val="22"/>
          <w:lang w:bidi="en-AU"/>
        </w:rPr>
        <w:t>is 11.3 kilometres</w:t>
      </w:r>
    </w:p>
    <w:p w14:paraId="38F65441" w14:textId="77777777" w:rsidR="00714769" w:rsidRPr="00714769" w:rsidRDefault="00714769" w:rsidP="00714769">
      <w:pPr>
        <w:widowControl w:val="0"/>
        <w:autoSpaceDE w:val="0"/>
        <w:autoSpaceDN w:val="0"/>
        <w:spacing w:before="120"/>
        <w:ind w:left="840" w:right="1295" w:hanging="720"/>
        <w:rPr>
          <w:rFonts w:ascii="Calibri" w:eastAsia="Calibri" w:hAnsi="Calibri" w:cs="Calibri"/>
          <w:sz w:val="22"/>
          <w:szCs w:val="22"/>
          <w:lang w:bidi="en-AU"/>
        </w:rPr>
      </w:pPr>
      <w:r w:rsidRPr="00714769">
        <w:rPr>
          <w:rFonts w:ascii="Calibri" w:eastAsia="Calibri" w:hAnsi="Calibri" w:cs="Calibri"/>
          <w:sz w:val="22"/>
          <w:szCs w:val="22"/>
          <w:lang w:bidi="en-AU"/>
        </w:rPr>
        <w:t>A3.2.7 Notwithstanding Clause A3.2.1 in this Schedule, where an employee is transported to an isolated establishment at the expense of the employer, the amount of isolated establishment allowance to be paid to the employee will be half the amount calculated in accordance with Clause A3.2.6 in this Schedule.</w:t>
      </w:r>
    </w:p>
    <w:p w14:paraId="5D0B1DB3" w14:textId="77777777" w:rsidR="00714769" w:rsidRPr="00714769" w:rsidRDefault="00714769" w:rsidP="00714769">
      <w:pPr>
        <w:widowControl w:val="0"/>
        <w:autoSpaceDE w:val="0"/>
        <w:autoSpaceDN w:val="0"/>
        <w:spacing w:before="119"/>
        <w:ind w:left="120"/>
        <w:rPr>
          <w:rFonts w:ascii="Calibri" w:eastAsia="Calibri" w:hAnsi="Calibri" w:cs="Calibri"/>
          <w:sz w:val="22"/>
          <w:szCs w:val="22"/>
          <w:lang w:bidi="en-AU"/>
        </w:rPr>
      </w:pPr>
      <w:r w:rsidRPr="00714769">
        <w:rPr>
          <w:rFonts w:ascii="Calibri" w:eastAsia="Calibri" w:hAnsi="Calibri" w:cs="Calibri"/>
          <w:sz w:val="22"/>
          <w:szCs w:val="22"/>
          <w:lang w:bidi="en-AU"/>
        </w:rPr>
        <w:t>A3.2.8 No isolated establishment allowance will be paid:</w:t>
      </w:r>
    </w:p>
    <w:p w14:paraId="0E7F3EF0" w14:textId="77777777" w:rsidR="00714769" w:rsidRPr="00714769" w:rsidRDefault="00714769" w:rsidP="00F63430">
      <w:pPr>
        <w:widowControl w:val="0"/>
        <w:numPr>
          <w:ilvl w:val="0"/>
          <w:numId w:val="44"/>
        </w:numPr>
        <w:tabs>
          <w:tab w:val="left" w:pos="1198"/>
        </w:tabs>
        <w:autoSpaceDE w:val="0"/>
        <w:autoSpaceDN w:val="0"/>
        <w:spacing w:before="121"/>
        <w:ind w:right="1303"/>
        <w:rPr>
          <w:rFonts w:ascii="Calibri" w:eastAsia="Calibri" w:hAnsi="Calibri" w:cs="Calibri"/>
          <w:sz w:val="22"/>
          <w:szCs w:val="22"/>
          <w:lang w:bidi="en-AU"/>
        </w:rPr>
      </w:pPr>
      <w:r w:rsidRPr="00714769">
        <w:rPr>
          <w:rFonts w:ascii="Calibri" w:eastAsia="Calibri" w:hAnsi="Calibri" w:cs="Calibri"/>
          <w:sz w:val="22"/>
          <w:szCs w:val="22"/>
          <w:lang w:bidi="en-AU"/>
        </w:rPr>
        <w:t>on a day where an employee receives a payment of motor vehicle allowance for the journey to the isolated establishment. This subclause does not affect the entitlement to payment of isolated establishment allowance of an employee who is paid Motor Vehicle Allowance in relation to a further journey undertaken during the shift or period of extra</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duty;</w:t>
      </w:r>
    </w:p>
    <w:p w14:paraId="429E27AC" w14:textId="77777777" w:rsidR="00714769" w:rsidRPr="00714769" w:rsidRDefault="00714769" w:rsidP="00F63430">
      <w:pPr>
        <w:widowControl w:val="0"/>
        <w:numPr>
          <w:ilvl w:val="0"/>
          <w:numId w:val="44"/>
        </w:numPr>
        <w:tabs>
          <w:tab w:val="left" w:pos="1198"/>
        </w:tabs>
        <w:autoSpaceDE w:val="0"/>
        <w:autoSpaceDN w:val="0"/>
        <w:spacing w:before="121"/>
        <w:ind w:right="1196"/>
        <w:rPr>
          <w:rFonts w:ascii="Calibri" w:eastAsia="Calibri" w:hAnsi="Calibri" w:cs="Calibri"/>
          <w:sz w:val="22"/>
          <w:szCs w:val="22"/>
          <w:lang w:bidi="en-AU"/>
        </w:rPr>
      </w:pPr>
      <w:r w:rsidRPr="00714769">
        <w:rPr>
          <w:rFonts w:ascii="Calibri" w:eastAsia="Calibri" w:hAnsi="Calibri" w:cs="Calibri"/>
          <w:sz w:val="22"/>
          <w:szCs w:val="22"/>
          <w:lang w:bidi="en-AU"/>
        </w:rPr>
        <w:t>where an employee is eligible to receive payment for Excess Travelling Time in relation to temporary performance of duty at the isolated</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establishment;</w:t>
      </w:r>
    </w:p>
    <w:p w14:paraId="4864CAF3" w14:textId="77777777" w:rsidR="00714769" w:rsidRPr="00714769" w:rsidRDefault="00714769" w:rsidP="00F63430">
      <w:pPr>
        <w:widowControl w:val="0"/>
        <w:numPr>
          <w:ilvl w:val="0"/>
          <w:numId w:val="44"/>
        </w:numPr>
        <w:tabs>
          <w:tab w:val="left" w:pos="1198"/>
        </w:tabs>
        <w:autoSpaceDE w:val="0"/>
        <w:autoSpaceDN w:val="0"/>
        <w:spacing w:before="123" w:line="237" w:lineRule="auto"/>
        <w:ind w:right="1320"/>
        <w:rPr>
          <w:rFonts w:ascii="Calibri" w:eastAsia="Calibri" w:hAnsi="Calibri" w:cs="Calibri"/>
          <w:sz w:val="22"/>
          <w:szCs w:val="22"/>
          <w:lang w:bidi="en-AU"/>
        </w:rPr>
      </w:pPr>
      <w:r w:rsidRPr="00714769">
        <w:rPr>
          <w:rFonts w:ascii="Calibri" w:eastAsia="Calibri" w:hAnsi="Calibri" w:cs="Calibri"/>
          <w:sz w:val="22"/>
          <w:szCs w:val="22"/>
          <w:lang w:bidi="en-AU"/>
        </w:rPr>
        <w:t>where an employee is eligible to receive payment for fares and travelling time for the same duty;</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or</w:t>
      </w:r>
    </w:p>
    <w:p w14:paraId="5DCAA178" w14:textId="77777777" w:rsidR="00714769" w:rsidRPr="00714769" w:rsidRDefault="00714769" w:rsidP="00F63430">
      <w:pPr>
        <w:widowControl w:val="0"/>
        <w:numPr>
          <w:ilvl w:val="0"/>
          <w:numId w:val="44"/>
        </w:numPr>
        <w:tabs>
          <w:tab w:val="left" w:pos="1198"/>
        </w:tabs>
        <w:autoSpaceDE w:val="0"/>
        <w:autoSpaceDN w:val="0"/>
        <w:spacing w:before="121"/>
        <w:ind w:right="1354"/>
        <w:rPr>
          <w:rFonts w:ascii="Calibri" w:eastAsia="Calibri" w:hAnsi="Calibri" w:cs="Calibri"/>
          <w:sz w:val="22"/>
          <w:szCs w:val="22"/>
          <w:lang w:bidi="en-AU"/>
        </w:rPr>
      </w:pPr>
      <w:r w:rsidRPr="00714769">
        <w:rPr>
          <w:rFonts w:ascii="Calibri" w:eastAsia="Calibri" w:hAnsi="Calibri" w:cs="Calibri"/>
          <w:sz w:val="22"/>
          <w:szCs w:val="22"/>
          <w:lang w:bidi="en-AU"/>
        </w:rPr>
        <w:t>where an employee occupies accommodation situated at the isolated establishment, or not more than 5 kilometres from the isolated</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establishment.</w:t>
      </w:r>
    </w:p>
    <w:p w14:paraId="41A16697" w14:textId="77777777" w:rsidR="00714769" w:rsidRPr="00714769" w:rsidRDefault="00714769" w:rsidP="00714769">
      <w:pPr>
        <w:widowControl w:val="0"/>
        <w:tabs>
          <w:tab w:val="left" w:pos="840"/>
        </w:tabs>
        <w:autoSpaceDE w:val="0"/>
        <w:autoSpaceDN w:val="0"/>
        <w:spacing w:before="121"/>
        <w:ind w:left="120"/>
        <w:outlineLvl w:val="3"/>
        <w:rPr>
          <w:rFonts w:ascii="Calibri" w:eastAsia="Calibri" w:hAnsi="Calibri" w:cs="Calibri"/>
          <w:b/>
          <w:bCs/>
          <w:sz w:val="22"/>
          <w:szCs w:val="22"/>
          <w:lang w:bidi="en-AU"/>
        </w:rPr>
      </w:pPr>
      <w:bookmarkStart w:id="1124" w:name="_bookmark453"/>
      <w:bookmarkStart w:id="1125" w:name="_Toc87831951"/>
      <w:bookmarkEnd w:id="1124"/>
      <w:r w:rsidRPr="00714769">
        <w:rPr>
          <w:rFonts w:ascii="Calibri" w:eastAsia="Calibri" w:hAnsi="Calibri" w:cs="Calibri"/>
          <w:b/>
          <w:bCs/>
          <w:sz w:val="22"/>
          <w:szCs w:val="22"/>
          <w:lang w:bidi="en-AU"/>
        </w:rPr>
        <w:t>A4.</w:t>
      </w:r>
      <w:r w:rsidRPr="00714769">
        <w:rPr>
          <w:rFonts w:ascii="Calibri" w:eastAsia="Calibri" w:hAnsi="Calibri" w:cs="Calibri"/>
          <w:b/>
          <w:bCs/>
          <w:sz w:val="22"/>
          <w:szCs w:val="22"/>
          <w:lang w:bidi="en-AU"/>
        </w:rPr>
        <w:tab/>
        <w:t>Hours of Duty and</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Overtime</w:t>
      </w:r>
      <w:bookmarkEnd w:id="1125"/>
    </w:p>
    <w:p w14:paraId="67E97B35" w14:textId="77777777" w:rsidR="00714769" w:rsidRPr="00714769" w:rsidRDefault="00714769" w:rsidP="00714769">
      <w:pPr>
        <w:widowControl w:val="0"/>
        <w:tabs>
          <w:tab w:val="left" w:pos="840"/>
        </w:tabs>
        <w:autoSpaceDE w:val="0"/>
        <w:autoSpaceDN w:val="0"/>
        <w:spacing w:before="120"/>
        <w:ind w:left="840" w:right="1314" w:hanging="720"/>
        <w:rPr>
          <w:rFonts w:ascii="Calibri" w:eastAsia="Calibri" w:hAnsi="Calibri" w:cs="Calibri"/>
          <w:sz w:val="22"/>
          <w:szCs w:val="22"/>
          <w:lang w:bidi="en-AU"/>
        </w:rPr>
      </w:pPr>
      <w:r w:rsidRPr="00714769">
        <w:rPr>
          <w:rFonts w:ascii="Calibri" w:eastAsia="Calibri" w:hAnsi="Calibri" w:cs="Calibri"/>
          <w:sz w:val="22"/>
          <w:szCs w:val="22"/>
          <w:lang w:bidi="en-AU"/>
        </w:rPr>
        <w:t>A4.1</w:t>
      </w:r>
      <w:r w:rsidRPr="00714769">
        <w:rPr>
          <w:rFonts w:ascii="Calibri" w:eastAsia="Calibri" w:hAnsi="Calibri" w:cs="Calibri"/>
          <w:sz w:val="22"/>
          <w:szCs w:val="22"/>
          <w:lang w:bidi="en-AU"/>
        </w:rPr>
        <w:tab/>
        <w:t>The ordinary hours of duty for employees other than shift workers will be no less that 36- 3/4 per week, and no more than 38 hours per week. Subject to Clause A4.7 in this Schedule, the ordinary hours of duty will be worked within the limits of 8am to 6pm, Monday to Friday. The time of commencing and finishing duty will be determined by the Head of</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Service.</w:t>
      </w:r>
    </w:p>
    <w:p w14:paraId="03287D9E" w14:textId="77777777" w:rsidR="00714769" w:rsidRPr="00714769" w:rsidRDefault="00714769" w:rsidP="00714769">
      <w:pPr>
        <w:widowControl w:val="0"/>
        <w:tabs>
          <w:tab w:val="left" w:pos="840"/>
        </w:tabs>
        <w:autoSpaceDE w:val="0"/>
        <w:autoSpaceDN w:val="0"/>
        <w:spacing w:before="119"/>
        <w:ind w:left="840" w:right="1285" w:hanging="720"/>
        <w:rPr>
          <w:rFonts w:ascii="Calibri" w:eastAsia="Calibri" w:hAnsi="Calibri" w:cs="Calibri"/>
          <w:sz w:val="22"/>
          <w:szCs w:val="22"/>
          <w:lang w:bidi="en-AU"/>
        </w:rPr>
      </w:pPr>
      <w:r w:rsidRPr="00714769">
        <w:rPr>
          <w:rFonts w:ascii="Calibri" w:eastAsia="Calibri" w:hAnsi="Calibri" w:cs="Calibri"/>
          <w:sz w:val="22"/>
          <w:szCs w:val="22"/>
          <w:lang w:bidi="en-AU"/>
        </w:rPr>
        <w:t>A4.2</w:t>
      </w:r>
      <w:r w:rsidRPr="00714769">
        <w:rPr>
          <w:rFonts w:ascii="Calibri" w:eastAsia="Calibri" w:hAnsi="Calibri" w:cs="Calibri"/>
          <w:sz w:val="22"/>
          <w:szCs w:val="22"/>
          <w:lang w:bidi="en-AU"/>
        </w:rPr>
        <w:tab/>
        <w:t>Despite the provisions of Clause A4.1 in this Schedule, the hours of duty for employees other than professional officers may be fixed at no more than 38 per week by the Head of Service.</w:t>
      </w:r>
    </w:p>
    <w:p w14:paraId="4367D650" w14:textId="77777777" w:rsidR="00714769" w:rsidRPr="00714769" w:rsidRDefault="00714769" w:rsidP="00714769">
      <w:pPr>
        <w:widowControl w:val="0"/>
        <w:tabs>
          <w:tab w:val="left" w:pos="840"/>
        </w:tabs>
        <w:autoSpaceDE w:val="0"/>
        <w:autoSpaceDN w:val="0"/>
        <w:spacing w:before="121"/>
        <w:ind w:left="840" w:right="1213" w:hanging="720"/>
        <w:rPr>
          <w:rFonts w:ascii="Calibri" w:eastAsia="Calibri" w:hAnsi="Calibri" w:cs="Calibri"/>
          <w:sz w:val="22"/>
          <w:szCs w:val="22"/>
          <w:lang w:bidi="en-AU"/>
        </w:rPr>
      </w:pPr>
      <w:r w:rsidRPr="00714769">
        <w:rPr>
          <w:rFonts w:ascii="Calibri" w:eastAsia="Calibri" w:hAnsi="Calibri" w:cs="Calibri"/>
          <w:sz w:val="22"/>
          <w:szCs w:val="22"/>
          <w:lang w:bidi="en-AU"/>
        </w:rPr>
        <w:t>A4.3</w:t>
      </w:r>
      <w:r w:rsidRPr="00714769">
        <w:rPr>
          <w:rFonts w:ascii="Calibri" w:eastAsia="Calibri" w:hAnsi="Calibri" w:cs="Calibri"/>
          <w:sz w:val="22"/>
          <w:szCs w:val="22"/>
          <w:lang w:bidi="en-AU"/>
        </w:rPr>
        <w:tab/>
        <w:t>The ordinary hours will be worked continuously except for meal breaks at the discretion of the employer.</w:t>
      </w:r>
    </w:p>
    <w:p w14:paraId="01959296" w14:textId="77777777" w:rsidR="00714769" w:rsidRPr="00714769" w:rsidRDefault="00714769" w:rsidP="00714769">
      <w:pPr>
        <w:widowControl w:val="0"/>
        <w:tabs>
          <w:tab w:val="left" w:pos="840"/>
        </w:tabs>
        <w:autoSpaceDE w:val="0"/>
        <w:autoSpaceDN w:val="0"/>
        <w:spacing w:before="120"/>
        <w:ind w:left="840" w:right="1415" w:hanging="720"/>
        <w:rPr>
          <w:rFonts w:ascii="Calibri" w:eastAsia="Calibri" w:hAnsi="Calibri" w:cs="Calibri"/>
          <w:sz w:val="22"/>
          <w:szCs w:val="22"/>
          <w:lang w:bidi="en-AU"/>
        </w:rPr>
      </w:pPr>
      <w:r w:rsidRPr="00714769">
        <w:rPr>
          <w:rFonts w:ascii="Calibri" w:eastAsia="Calibri" w:hAnsi="Calibri" w:cs="Calibri"/>
          <w:sz w:val="22"/>
          <w:szCs w:val="22"/>
          <w:lang w:bidi="en-AU"/>
        </w:rPr>
        <w:t>A4.4</w:t>
      </w:r>
      <w:r w:rsidRPr="00714769">
        <w:rPr>
          <w:rFonts w:ascii="Calibri" w:eastAsia="Calibri" w:hAnsi="Calibri" w:cs="Calibri"/>
          <w:sz w:val="22"/>
          <w:szCs w:val="22"/>
          <w:lang w:bidi="en-AU"/>
        </w:rPr>
        <w:tab/>
        <w:t>An employee will not be required to work for more than five hours without a break for a meal of at least 30 minutes</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duration</w:t>
      </w:r>
    </w:p>
    <w:p w14:paraId="62252E9A" w14:textId="77777777" w:rsidR="00714769" w:rsidRPr="00714769" w:rsidRDefault="00714769" w:rsidP="00714769">
      <w:pPr>
        <w:widowControl w:val="0"/>
        <w:tabs>
          <w:tab w:val="left" w:pos="840"/>
        </w:tabs>
        <w:autoSpaceDE w:val="0"/>
        <w:autoSpaceDN w:val="0"/>
        <w:spacing w:before="121"/>
        <w:ind w:left="840" w:right="1770" w:hanging="720"/>
        <w:rPr>
          <w:rFonts w:ascii="Calibri" w:eastAsia="Calibri" w:hAnsi="Calibri" w:cs="Calibri"/>
          <w:sz w:val="22"/>
          <w:szCs w:val="22"/>
          <w:lang w:bidi="en-AU"/>
        </w:rPr>
      </w:pPr>
      <w:r w:rsidRPr="00714769">
        <w:rPr>
          <w:rFonts w:ascii="Calibri" w:eastAsia="Calibri" w:hAnsi="Calibri" w:cs="Calibri"/>
          <w:sz w:val="22"/>
          <w:szCs w:val="22"/>
          <w:lang w:bidi="en-AU"/>
        </w:rPr>
        <w:t>A4.5</w:t>
      </w:r>
      <w:r w:rsidRPr="00714769">
        <w:rPr>
          <w:rFonts w:ascii="Calibri" w:eastAsia="Calibri" w:hAnsi="Calibri" w:cs="Calibri"/>
          <w:sz w:val="22"/>
          <w:szCs w:val="22"/>
          <w:lang w:bidi="en-AU"/>
        </w:rPr>
        <w:tab/>
        <w:t>Any employee may be called for duty at any time required, subject to the prescribed conditions for</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overtime.</w:t>
      </w:r>
    </w:p>
    <w:p w14:paraId="4779A6EF" w14:textId="77777777" w:rsidR="00714769" w:rsidRPr="00714769" w:rsidRDefault="00714769" w:rsidP="00714769">
      <w:pPr>
        <w:widowControl w:val="0"/>
        <w:tabs>
          <w:tab w:val="left" w:pos="840"/>
        </w:tabs>
        <w:autoSpaceDE w:val="0"/>
        <w:autoSpaceDN w:val="0"/>
        <w:spacing w:before="121"/>
        <w:ind w:left="120"/>
        <w:rPr>
          <w:rFonts w:ascii="Calibri" w:eastAsia="Calibri" w:hAnsi="Calibri" w:cs="Calibri"/>
          <w:sz w:val="22"/>
          <w:szCs w:val="22"/>
          <w:lang w:bidi="en-AU"/>
        </w:rPr>
      </w:pPr>
      <w:r w:rsidRPr="00714769">
        <w:rPr>
          <w:rFonts w:ascii="Calibri" w:eastAsia="Calibri" w:hAnsi="Calibri" w:cs="Calibri"/>
          <w:sz w:val="22"/>
          <w:szCs w:val="22"/>
          <w:lang w:bidi="en-AU"/>
        </w:rPr>
        <w:t>A4.6</w:t>
      </w:r>
      <w:r w:rsidRPr="00714769">
        <w:rPr>
          <w:rFonts w:ascii="Calibri" w:eastAsia="Calibri" w:hAnsi="Calibri" w:cs="Calibri"/>
          <w:sz w:val="22"/>
          <w:szCs w:val="22"/>
          <w:lang w:bidi="en-AU"/>
        </w:rPr>
        <w:tab/>
        <w:t>Overtime will be</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payable:</w:t>
      </w:r>
    </w:p>
    <w:p w14:paraId="2105EDBA" w14:textId="77777777" w:rsidR="00714769" w:rsidRPr="00714769" w:rsidRDefault="00714769" w:rsidP="00714769">
      <w:pPr>
        <w:widowControl w:val="0"/>
        <w:autoSpaceDE w:val="0"/>
        <w:autoSpaceDN w:val="0"/>
        <w:spacing w:before="118"/>
        <w:ind w:left="840"/>
        <w:rPr>
          <w:rFonts w:ascii="Calibri" w:eastAsia="Calibri" w:hAnsi="Calibri" w:cs="Calibri"/>
          <w:sz w:val="22"/>
          <w:szCs w:val="22"/>
          <w:lang w:bidi="en-AU"/>
        </w:rPr>
      </w:pPr>
      <w:r w:rsidRPr="00714769">
        <w:rPr>
          <w:rFonts w:ascii="Calibri" w:eastAsia="Calibri" w:hAnsi="Calibri" w:cs="Calibri"/>
          <w:sz w:val="22"/>
          <w:szCs w:val="22"/>
          <w:lang w:bidi="en-AU"/>
        </w:rPr>
        <w:t>A4.6.1 for duty performed before 8am and after 6pm Monday to Friday;</w:t>
      </w:r>
    </w:p>
    <w:p w14:paraId="7B7DB64F" w14:textId="77777777" w:rsidR="00714769" w:rsidRPr="00714769" w:rsidRDefault="00714769" w:rsidP="00F63430">
      <w:pPr>
        <w:widowControl w:val="0"/>
        <w:numPr>
          <w:ilvl w:val="1"/>
          <w:numId w:val="44"/>
        </w:numPr>
        <w:tabs>
          <w:tab w:val="left" w:pos="2280"/>
          <w:tab w:val="left" w:pos="2281"/>
        </w:tabs>
        <w:autoSpaceDE w:val="0"/>
        <w:autoSpaceDN w:val="0"/>
        <w:spacing w:before="120"/>
        <w:ind w:right="1491"/>
        <w:rPr>
          <w:rFonts w:ascii="Calibri" w:eastAsia="Calibri" w:hAnsi="Calibri" w:cs="Calibri"/>
          <w:sz w:val="22"/>
          <w:szCs w:val="22"/>
          <w:lang w:bidi="en-AU"/>
        </w:rPr>
      </w:pPr>
      <w:r w:rsidRPr="00714769">
        <w:rPr>
          <w:rFonts w:ascii="Calibri" w:eastAsia="Calibri" w:hAnsi="Calibri" w:cs="Calibri"/>
          <w:sz w:val="22"/>
          <w:szCs w:val="22"/>
          <w:lang w:bidi="en-AU"/>
        </w:rPr>
        <w:t>for duty performed between 8am and the normal commencing time on any day, Monday to Friday, where the employee performs duty before 8am and also completes a normal day’s duty on that</w:t>
      </w:r>
      <w:r w:rsidRPr="00714769">
        <w:rPr>
          <w:rFonts w:ascii="Calibri" w:eastAsia="Calibri" w:hAnsi="Calibri" w:cs="Calibri"/>
          <w:spacing w:val="-13"/>
          <w:sz w:val="22"/>
          <w:szCs w:val="22"/>
          <w:lang w:bidi="en-AU"/>
        </w:rPr>
        <w:t xml:space="preserve"> </w:t>
      </w:r>
      <w:r w:rsidRPr="00714769">
        <w:rPr>
          <w:rFonts w:ascii="Calibri" w:eastAsia="Calibri" w:hAnsi="Calibri" w:cs="Calibri"/>
          <w:sz w:val="22"/>
          <w:szCs w:val="22"/>
          <w:lang w:bidi="en-AU"/>
        </w:rPr>
        <w:t>day;</w:t>
      </w:r>
    </w:p>
    <w:p w14:paraId="20C7E851"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30282965" w14:textId="77777777" w:rsidR="00714769" w:rsidRPr="00714769" w:rsidRDefault="00714769" w:rsidP="00F63430">
      <w:pPr>
        <w:widowControl w:val="0"/>
        <w:numPr>
          <w:ilvl w:val="1"/>
          <w:numId w:val="44"/>
        </w:numPr>
        <w:tabs>
          <w:tab w:val="left" w:pos="2280"/>
          <w:tab w:val="left" w:pos="2281"/>
        </w:tabs>
        <w:autoSpaceDE w:val="0"/>
        <w:autoSpaceDN w:val="0"/>
        <w:spacing w:before="32"/>
        <w:rPr>
          <w:rFonts w:ascii="Calibri" w:eastAsia="Calibri" w:hAnsi="Calibri" w:cs="Calibri"/>
          <w:sz w:val="22"/>
          <w:szCs w:val="22"/>
          <w:lang w:bidi="en-AU"/>
        </w:rPr>
      </w:pPr>
      <w:r w:rsidRPr="00714769">
        <w:rPr>
          <w:rFonts w:ascii="Calibri" w:eastAsia="Calibri" w:hAnsi="Calibri" w:cs="Calibri"/>
          <w:sz w:val="22"/>
          <w:szCs w:val="22"/>
          <w:lang w:bidi="en-AU"/>
        </w:rPr>
        <w:lastRenderedPageBreak/>
        <w:t>for duty performed between 8am and 6pm after the completion by</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the</w:t>
      </w:r>
    </w:p>
    <w:p w14:paraId="0FC8C37D" w14:textId="77777777" w:rsidR="00714769" w:rsidRPr="00714769" w:rsidRDefault="00714769" w:rsidP="00714769">
      <w:pPr>
        <w:widowControl w:val="0"/>
        <w:autoSpaceDE w:val="0"/>
        <w:autoSpaceDN w:val="0"/>
        <w:ind w:left="2280" w:right="1194"/>
        <w:rPr>
          <w:rFonts w:ascii="Calibri" w:eastAsia="Calibri" w:hAnsi="Calibri" w:cs="Calibri"/>
          <w:sz w:val="22"/>
          <w:szCs w:val="22"/>
          <w:lang w:bidi="en-AU"/>
        </w:rPr>
      </w:pPr>
      <w:r w:rsidRPr="00714769">
        <w:rPr>
          <w:rFonts w:ascii="Calibri" w:eastAsia="Calibri" w:hAnsi="Calibri" w:cs="Calibri"/>
          <w:sz w:val="22"/>
          <w:szCs w:val="22"/>
          <w:lang w:bidi="en-AU"/>
        </w:rPr>
        <w:t>employee of a normal day’s duty on any day, Monday to Friday, where the employee performs duty after 6pm on that day;</w:t>
      </w:r>
    </w:p>
    <w:p w14:paraId="240043F1" w14:textId="77777777" w:rsidR="00714769" w:rsidRPr="00714769" w:rsidRDefault="00714769" w:rsidP="00714769">
      <w:pPr>
        <w:widowControl w:val="0"/>
        <w:autoSpaceDE w:val="0"/>
        <w:autoSpaceDN w:val="0"/>
        <w:spacing w:before="119"/>
        <w:ind w:left="840" w:right="1419" w:hanging="720"/>
        <w:rPr>
          <w:rFonts w:ascii="Calibri" w:eastAsia="Calibri" w:hAnsi="Calibri" w:cs="Calibri"/>
          <w:sz w:val="22"/>
          <w:szCs w:val="22"/>
          <w:lang w:bidi="en-AU"/>
        </w:rPr>
      </w:pPr>
      <w:r w:rsidRPr="00714769">
        <w:rPr>
          <w:rFonts w:ascii="Calibri" w:eastAsia="Calibri" w:hAnsi="Calibri" w:cs="Calibri"/>
          <w:sz w:val="22"/>
          <w:szCs w:val="22"/>
          <w:lang w:bidi="en-AU"/>
        </w:rPr>
        <w:t>A4.6.2 for duty (other than specified in A4.6.1 (a) and (b) above) performed in excess of the full- time hours of duty per week within the limits of 8am to 6pm Monday to Friday;</w:t>
      </w:r>
    </w:p>
    <w:p w14:paraId="393B2A80" w14:textId="77777777" w:rsidR="00714769" w:rsidRPr="00714769" w:rsidRDefault="00714769" w:rsidP="00714769">
      <w:pPr>
        <w:widowControl w:val="0"/>
        <w:autoSpaceDE w:val="0"/>
        <w:autoSpaceDN w:val="0"/>
        <w:spacing w:before="120"/>
        <w:ind w:left="840"/>
        <w:rPr>
          <w:rFonts w:ascii="Calibri" w:eastAsia="Calibri" w:hAnsi="Calibri" w:cs="Calibri"/>
          <w:sz w:val="22"/>
          <w:szCs w:val="22"/>
          <w:lang w:bidi="en-AU"/>
        </w:rPr>
      </w:pPr>
      <w:r w:rsidRPr="00714769">
        <w:rPr>
          <w:rFonts w:ascii="Calibri" w:eastAsia="Calibri" w:hAnsi="Calibri" w:cs="Calibri"/>
          <w:sz w:val="22"/>
          <w:szCs w:val="22"/>
          <w:lang w:bidi="en-AU"/>
        </w:rPr>
        <w:t>A4.6.3 for duty performed on Saturday.</w:t>
      </w:r>
    </w:p>
    <w:p w14:paraId="2DDA41F3" w14:textId="77777777" w:rsidR="00714769" w:rsidRPr="00714769" w:rsidRDefault="00714769" w:rsidP="00714769">
      <w:pPr>
        <w:widowControl w:val="0"/>
        <w:tabs>
          <w:tab w:val="left" w:pos="840"/>
        </w:tabs>
        <w:autoSpaceDE w:val="0"/>
        <w:autoSpaceDN w:val="0"/>
        <w:spacing w:before="120"/>
        <w:ind w:left="840" w:right="1326" w:hanging="720"/>
        <w:rPr>
          <w:rFonts w:ascii="Calibri" w:eastAsia="Calibri" w:hAnsi="Calibri" w:cs="Calibri"/>
          <w:sz w:val="22"/>
          <w:szCs w:val="22"/>
          <w:lang w:bidi="en-AU"/>
        </w:rPr>
      </w:pPr>
      <w:r w:rsidRPr="00714769">
        <w:rPr>
          <w:rFonts w:ascii="Calibri" w:eastAsia="Calibri" w:hAnsi="Calibri" w:cs="Calibri"/>
          <w:sz w:val="22"/>
          <w:szCs w:val="22"/>
          <w:lang w:bidi="en-AU"/>
        </w:rPr>
        <w:t>A4.7</w:t>
      </w:r>
      <w:r w:rsidRPr="00714769">
        <w:rPr>
          <w:rFonts w:ascii="Calibri" w:eastAsia="Calibri" w:hAnsi="Calibri" w:cs="Calibri"/>
          <w:sz w:val="22"/>
          <w:szCs w:val="22"/>
          <w:lang w:bidi="en-AU"/>
        </w:rPr>
        <w:tab/>
        <w:t>The limits on commencing and finishing times in Clause A4.1 in this Schedule may be varied within the limits of 6am and 6pm Monday to Friday, subject to a 10 hour span for individual employees and a 12 hour span for individual workplaces, by mutual agreement between the Head of Service and a majority of employees</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concerned.</w:t>
      </w:r>
    </w:p>
    <w:p w14:paraId="2920CBC3" w14:textId="77777777" w:rsidR="00714769" w:rsidRPr="00714769" w:rsidRDefault="00714769" w:rsidP="00714769">
      <w:pPr>
        <w:widowControl w:val="0"/>
        <w:autoSpaceDE w:val="0"/>
        <w:autoSpaceDN w:val="0"/>
        <w:spacing w:before="121"/>
        <w:ind w:left="120"/>
        <w:rPr>
          <w:rFonts w:ascii="Calibri" w:eastAsia="Calibri" w:hAnsi="Calibri" w:cs="Calibri"/>
          <w:sz w:val="22"/>
          <w:szCs w:val="22"/>
          <w:lang w:bidi="en-AU"/>
        </w:rPr>
      </w:pPr>
      <w:r w:rsidRPr="00714769">
        <w:rPr>
          <w:rFonts w:ascii="Calibri" w:eastAsia="Calibri" w:hAnsi="Calibri" w:cs="Calibri"/>
          <w:sz w:val="22"/>
          <w:szCs w:val="22"/>
          <w:lang w:bidi="en-AU"/>
        </w:rPr>
        <w:t>A4.7.1 Where such a variation is made:</w:t>
      </w:r>
    </w:p>
    <w:p w14:paraId="6A35D26D" w14:textId="77777777" w:rsidR="00714769" w:rsidRPr="00714769" w:rsidRDefault="00714769" w:rsidP="00F63430">
      <w:pPr>
        <w:widowControl w:val="0"/>
        <w:numPr>
          <w:ilvl w:val="0"/>
          <w:numId w:val="43"/>
        </w:numPr>
        <w:tabs>
          <w:tab w:val="left" w:pos="1201"/>
        </w:tabs>
        <w:autoSpaceDE w:val="0"/>
        <w:autoSpaceDN w:val="0"/>
        <w:spacing w:before="121"/>
        <w:ind w:right="1243"/>
        <w:rPr>
          <w:rFonts w:ascii="Calibri" w:eastAsia="Calibri" w:hAnsi="Calibri" w:cs="Calibri"/>
          <w:sz w:val="22"/>
          <w:szCs w:val="22"/>
          <w:lang w:bidi="en-AU"/>
        </w:rPr>
      </w:pPr>
      <w:r w:rsidRPr="00714769">
        <w:rPr>
          <w:rFonts w:ascii="Calibri" w:eastAsia="Calibri" w:hAnsi="Calibri" w:cs="Calibri"/>
          <w:sz w:val="22"/>
          <w:szCs w:val="22"/>
          <w:lang w:bidi="en-AU"/>
        </w:rPr>
        <w:t>in applying Clause A4.3 in this Schedule the commencing times and finishing times will be those agreed under Clause A4.7 in this Schedule;</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and</w:t>
      </w:r>
    </w:p>
    <w:p w14:paraId="2DD69097" w14:textId="77777777" w:rsidR="00714769" w:rsidRPr="00714769" w:rsidRDefault="00714769" w:rsidP="00F63430">
      <w:pPr>
        <w:widowControl w:val="0"/>
        <w:numPr>
          <w:ilvl w:val="0"/>
          <w:numId w:val="43"/>
        </w:numPr>
        <w:tabs>
          <w:tab w:val="left" w:pos="1201"/>
        </w:tabs>
        <w:autoSpaceDE w:val="0"/>
        <w:autoSpaceDN w:val="0"/>
        <w:spacing w:before="118"/>
        <w:ind w:right="1939"/>
        <w:rPr>
          <w:rFonts w:ascii="Calibri" w:eastAsia="Calibri" w:hAnsi="Calibri" w:cs="Calibri"/>
          <w:sz w:val="22"/>
          <w:szCs w:val="22"/>
          <w:lang w:bidi="en-AU"/>
        </w:rPr>
      </w:pPr>
      <w:r w:rsidRPr="00714769">
        <w:rPr>
          <w:rFonts w:ascii="Calibri" w:eastAsia="Calibri" w:hAnsi="Calibri" w:cs="Calibri"/>
          <w:sz w:val="22"/>
          <w:szCs w:val="22"/>
          <w:lang w:bidi="en-AU"/>
        </w:rPr>
        <w:t>ordinary duty worked between 6am and 6.30am will not attract a shift penalty loading.</w:t>
      </w:r>
    </w:p>
    <w:p w14:paraId="1B75C766" w14:textId="77777777" w:rsidR="00714769" w:rsidRPr="00714769" w:rsidRDefault="00714769" w:rsidP="00714769">
      <w:pPr>
        <w:widowControl w:val="0"/>
        <w:tabs>
          <w:tab w:val="left" w:pos="840"/>
        </w:tabs>
        <w:autoSpaceDE w:val="0"/>
        <w:autoSpaceDN w:val="0"/>
        <w:spacing w:before="121"/>
        <w:ind w:left="120"/>
        <w:rPr>
          <w:rFonts w:ascii="Calibri" w:eastAsia="Calibri" w:hAnsi="Calibri" w:cs="Calibri"/>
          <w:sz w:val="22"/>
          <w:szCs w:val="22"/>
          <w:lang w:bidi="en-AU"/>
        </w:rPr>
      </w:pPr>
      <w:r w:rsidRPr="00714769">
        <w:rPr>
          <w:rFonts w:ascii="Calibri" w:eastAsia="Calibri" w:hAnsi="Calibri" w:cs="Calibri"/>
          <w:sz w:val="22"/>
          <w:szCs w:val="22"/>
          <w:lang w:bidi="en-AU"/>
        </w:rPr>
        <w:t>A4.8</w:t>
      </w:r>
      <w:r w:rsidRPr="00714769">
        <w:rPr>
          <w:rFonts w:ascii="Calibri" w:eastAsia="Calibri" w:hAnsi="Calibri" w:cs="Calibri"/>
          <w:sz w:val="22"/>
          <w:szCs w:val="22"/>
          <w:lang w:bidi="en-AU"/>
        </w:rPr>
        <w:tab/>
        <w:t>Payment for overtime will be in accordance with Section C. 9 of this</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Agreement</w:t>
      </w:r>
    </w:p>
    <w:p w14:paraId="106F6608" w14:textId="77777777" w:rsidR="00714769" w:rsidRPr="00714769" w:rsidRDefault="00714769" w:rsidP="00714769">
      <w:pPr>
        <w:widowControl w:val="0"/>
        <w:tabs>
          <w:tab w:val="left" w:pos="840"/>
        </w:tabs>
        <w:autoSpaceDE w:val="0"/>
        <w:autoSpaceDN w:val="0"/>
        <w:spacing w:before="120"/>
        <w:ind w:left="120"/>
        <w:outlineLvl w:val="3"/>
        <w:rPr>
          <w:rFonts w:ascii="Calibri" w:eastAsia="Calibri" w:hAnsi="Calibri" w:cs="Calibri"/>
          <w:b/>
          <w:bCs/>
          <w:sz w:val="22"/>
          <w:szCs w:val="22"/>
          <w:lang w:bidi="en-AU"/>
        </w:rPr>
      </w:pPr>
      <w:bookmarkStart w:id="1126" w:name="_bookmark454"/>
      <w:bookmarkStart w:id="1127" w:name="_Toc87831952"/>
      <w:bookmarkEnd w:id="1126"/>
      <w:r w:rsidRPr="00714769">
        <w:rPr>
          <w:rFonts w:ascii="Calibri" w:eastAsia="Calibri" w:hAnsi="Calibri" w:cs="Calibri"/>
          <w:b/>
          <w:bCs/>
          <w:sz w:val="22"/>
          <w:szCs w:val="22"/>
          <w:lang w:bidi="en-AU"/>
        </w:rPr>
        <w:t>A5.</w:t>
      </w:r>
      <w:r w:rsidRPr="00714769">
        <w:rPr>
          <w:rFonts w:ascii="Calibri" w:eastAsia="Calibri" w:hAnsi="Calibri" w:cs="Calibri"/>
          <w:b/>
          <w:bCs/>
          <w:sz w:val="22"/>
          <w:szCs w:val="22"/>
          <w:lang w:bidi="en-AU"/>
        </w:rPr>
        <w:tab/>
        <w:t>Hours of Duty and Overtime – Shift</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Workers</w:t>
      </w:r>
      <w:bookmarkEnd w:id="1127"/>
    </w:p>
    <w:p w14:paraId="1CA9E972" w14:textId="77777777" w:rsidR="00714769" w:rsidRPr="00714769" w:rsidRDefault="00714769" w:rsidP="00714769">
      <w:pPr>
        <w:widowControl w:val="0"/>
        <w:tabs>
          <w:tab w:val="left" w:pos="840"/>
        </w:tabs>
        <w:autoSpaceDE w:val="0"/>
        <w:autoSpaceDN w:val="0"/>
        <w:spacing w:before="120"/>
        <w:ind w:left="840" w:right="1419" w:hanging="720"/>
        <w:rPr>
          <w:rFonts w:ascii="Calibri" w:eastAsia="Calibri" w:hAnsi="Calibri" w:cs="Calibri"/>
          <w:sz w:val="22"/>
          <w:szCs w:val="22"/>
          <w:lang w:bidi="en-AU"/>
        </w:rPr>
      </w:pPr>
      <w:r w:rsidRPr="00714769">
        <w:rPr>
          <w:rFonts w:ascii="Calibri" w:eastAsia="Calibri" w:hAnsi="Calibri" w:cs="Calibri"/>
          <w:sz w:val="22"/>
          <w:szCs w:val="22"/>
          <w:lang w:bidi="en-AU"/>
        </w:rPr>
        <w:t>A5.1</w:t>
      </w:r>
      <w:r w:rsidRPr="00714769">
        <w:rPr>
          <w:rFonts w:ascii="Calibri" w:eastAsia="Calibri" w:hAnsi="Calibri" w:cs="Calibri"/>
          <w:sz w:val="22"/>
          <w:szCs w:val="22"/>
          <w:lang w:bidi="en-AU"/>
        </w:rPr>
        <w:tab/>
        <w:t>The ordinary hours of work for employees required to work shift duty will not exceed 38 hours per week to be worked on one of the following</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bases:</w:t>
      </w:r>
    </w:p>
    <w:p w14:paraId="3D6D7828" w14:textId="77777777" w:rsidR="00714769" w:rsidRPr="00714769" w:rsidRDefault="00714769" w:rsidP="00F63430">
      <w:pPr>
        <w:widowControl w:val="0"/>
        <w:numPr>
          <w:ilvl w:val="0"/>
          <w:numId w:val="42"/>
        </w:numPr>
        <w:tabs>
          <w:tab w:val="left" w:pos="1560"/>
          <w:tab w:val="left" w:pos="156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up to 38 hours within a period not exceeding seven consecutive days;</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or</w:t>
      </w:r>
    </w:p>
    <w:p w14:paraId="2BA763C9" w14:textId="77777777" w:rsidR="00714769" w:rsidRPr="00714769" w:rsidRDefault="00714769" w:rsidP="00F63430">
      <w:pPr>
        <w:widowControl w:val="0"/>
        <w:numPr>
          <w:ilvl w:val="0"/>
          <w:numId w:val="42"/>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up to 76 hours within a period not exceeding fourteen consecutive days;</w:t>
      </w:r>
      <w:r w:rsidRPr="00714769">
        <w:rPr>
          <w:rFonts w:ascii="Calibri" w:eastAsia="Calibri" w:hAnsi="Calibri" w:cs="Calibri"/>
          <w:spacing w:val="-17"/>
          <w:sz w:val="22"/>
          <w:szCs w:val="22"/>
          <w:lang w:bidi="en-AU"/>
        </w:rPr>
        <w:t xml:space="preserve"> </w:t>
      </w:r>
      <w:r w:rsidRPr="00714769">
        <w:rPr>
          <w:rFonts w:ascii="Calibri" w:eastAsia="Calibri" w:hAnsi="Calibri" w:cs="Calibri"/>
          <w:sz w:val="22"/>
          <w:szCs w:val="22"/>
          <w:lang w:bidi="en-AU"/>
        </w:rPr>
        <w:t>or</w:t>
      </w:r>
    </w:p>
    <w:p w14:paraId="4FABD3E9" w14:textId="77777777" w:rsidR="00714769" w:rsidRPr="00714769" w:rsidRDefault="00714769" w:rsidP="00F63430">
      <w:pPr>
        <w:widowControl w:val="0"/>
        <w:numPr>
          <w:ilvl w:val="0"/>
          <w:numId w:val="42"/>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up to 152 hours within a period not exceeding 28 consecutive</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days.</w:t>
      </w:r>
    </w:p>
    <w:p w14:paraId="0DED6CD6" w14:textId="77777777" w:rsidR="00714769" w:rsidRPr="00714769" w:rsidRDefault="00714769" w:rsidP="00714769">
      <w:pPr>
        <w:widowControl w:val="0"/>
        <w:tabs>
          <w:tab w:val="left" w:pos="840"/>
        </w:tabs>
        <w:autoSpaceDE w:val="0"/>
        <w:autoSpaceDN w:val="0"/>
        <w:spacing w:before="123" w:line="237" w:lineRule="auto"/>
        <w:ind w:left="840" w:right="1393" w:hanging="720"/>
        <w:rPr>
          <w:rFonts w:ascii="Calibri" w:eastAsia="Calibri" w:hAnsi="Calibri" w:cs="Calibri"/>
          <w:sz w:val="22"/>
          <w:szCs w:val="22"/>
          <w:lang w:bidi="en-AU"/>
        </w:rPr>
      </w:pPr>
      <w:r w:rsidRPr="00714769">
        <w:rPr>
          <w:rFonts w:ascii="Calibri" w:eastAsia="Calibri" w:hAnsi="Calibri" w:cs="Calibri"/>
          <w:sz w:val="22"/>
          <w:szCs w:val="22"/>
          <w:lang w:bidi="en-AU"/>
        </w:rPr>
        <w:t>A5.2</w:t>
      </w:r>
      <w:r w:rsidRPr="00714769">
        <w:rPr>
          <w:rFonts w:ascii="Calibri" w:eastAsia="Calibri" w:hAnsi="Calibri" w:cs="Calibri"/>
          <w:sz w:val="22"/>
          <w:szCs w:val="22"/>
          <w:lang w:bidi="en-AU"/>
        </w:rPr>
        <w:tab/>
        <w:t>An employee must not be required to work more than one shift in each 24 hours, except at a regular change over of</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shifts.</w:t>
      </w:r>
    </w:p>
    <w:p w14:paraId="68750364" w14:textId="77777777" w:rsidR="00714769" w:rsidRPr="00714769" w:rsidRDefault="00714769" w:rsidP="00714769">
      <w:pPr>
        <w:widowControl w:val="0"/>
        <w:tabs>
          <w:tab w:val="left" w:pos="840"/>
        </w:tabs>
        <w:autoSpaceDE w:val="0"/>
        <w:autoSpaceDN w:val="0"/>
        <w:spacing w:before="121"/>
        <w:ind w:left="840" w:right="2175" w:hanging="720"/>
        <w:rPr>
          <w:rFonts w:ascii="Calibri" w:eastAsia="Calibri" w:hAnsi="Calibri" w:cs="Calibri"/>
          <w:sz w:val="22"/>
          <w:szCs w:val="22"/>
          <w:lang w:bidi="en-AU"/>
        </w:rPr>
      </w:pPr>
      <w:r w:rsidRPr="00714769">
        <w:rPr>
          <w:rFonts w:ascii="Calibri" w:eastAsia="Calibri" w:hAnsi="Calibri" w:cs="Calibri"/>
          <w:sz w:val="22"/>
          <w:szCs w:val="22"/>
          <w:lang w:bidi="en-AU"/>
        </w:rPr>
        <w:t>A5.3</w:t>
      </w:r>
      <w:r w:rsidRPr="00714769">
        <w:rPr>
          <w:rFonts w:ascii="Calibri" w:eastAsia="Calibri" w:hAnsi="Calibri" w:cs="Calibri"/>
          <w:sz w:val="22"/>
          <w:szCs w:val="22"/>
          <w:lang w:bidi="en-AU"/>
        </w:rPr>
        <w:tab/>
        <w:t>An employer may, after consulting with the employees concerned, and with the agreement of a majority of employees affected,</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introduce:</w:t>
      </w:r>
    </w:p>
    <w:p w14:paraId="6C0FEF43" w14:textId="77777777" w:rsidR="00714769" w:rsidRPr="00714769" w:rsidRDefault="00714769" w:rsidP="00F63430">
      <w:pPr>
        <w:widowControl w:val="0"/>
        <w:numPr>
          <w:ilvl w:val="0"/>
          <w:numId w:val="41"/>
        </w:numPr>
        <w:tabs>
          <w:tab w:val="left" w:pos="1560"/>
          <w:tab w:val="left" w:pos="156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shift work;</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or</w:t>
      </w:r>
    </w:p>
    <w:p w14:paraId="3A5AD8AC" w14:textId="77777777" w:rsidR="00714769" w:rsidRPr="00714769" w:rsidRDefault="00714769" w:rsidP="00F63430">
      <w:pPr>
        <w:widowControl w:val="0"/>
        <w:numPr>
          <w:ilvl w:val="0"/>
          <w:numId w:val="41"/>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a new roster;</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or</w:t>
      </w:r>
    </w:p>
    <w:p w14:paraId="4A3717B9" w14:textId="77777777" w:rsidR="00714769" w:rsidRPr="00714769" w:rsidRDefault="00714769" w:rsidP="00F63430">
      <w:pPr>
        <w:widowControl w:val="0"/>
        <w:numPr>
          <w:ilvl w:val="0"/>
          <w:numId w:val="41"/>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an arrangement of shift</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cycles;</w:t>
      </w:r>
    </w:p>
    <w:p w14:paraId="3E95FADC" w14:textId="77777777" w:rsidR="00714769" w:rsidRPr="00714769" w:rsidRDefault="00714769" w:rsidP="00714769">
      <w:pPr>
        <w:widowControl w:val="0"/>
        <w:autoSpaceDE w:val="0"/>
        <w:autoSpaceDN w:val="0"/>
        <w:spacing w:before="121"/>
        <w:ind w:left="1560"/>
        <w:rPr>
          <w:rFonts w:ascii="Calibri" w:eastAsia="Calibri" w:hAnsi="Calibri" w:cs="Calibri"/>
          <w:sz w:val="22"/>
          <w:szCs w:val="22"/>
          <w:lang w:bidi="en-AU"/>
        </w:rPr>
      </w:pPr>
      <w:r w:rsidRPr="00714769">
        <w:rPr>
          <w:rFonts w:ascii="Calibri" w:eastAsia="Calibri" w:hAnsi="Calibri" w:cs="Calibri"/>
          <w:sz w:val="22"/>
          <w:szCs w:val="22"/>
          <w:lang w:bidi="en-AU"/>
        </w:rPr>
        <w:t>other than those set out in A5.1 of this Schedule.</w:t>
      </w:r>
    </w:p>
    <w:p w14:paraId="1AC59DEB" w14:textId="77777777" w:rsidR="00714769" w:rsidRPr="00714769" w:rsidRDefault="00714769" w:rsidP="00714769">
      <w:pPr>
        <w:widowControl w:val="0"/>
        <w:tabs>
          <w:tab w:val="left" w:pos="840"/>
        </w:tabs>
        <w:autoSpaceDE w:val="0"/>
        <w:autoSpaceDN w:val="0"/>
        <w:spacing w:before="120"/>
        <w:ind w:left="840" w:right="1606" w:hanging="720"/>
        <w:rPr>
          <w:rFonts w:ascii="Calibri" w:eastAsia="Calibri" w:hAnsi="Calibri" w:cs="Calibri"/>
          <w:sz w:val="22"/>
          <w:szCs w:val="22"/>
          <w:lang w:bidi="en-AU"/>
        </w:rPr>
      </w:pPr>
      <w:r w:rsidRPr="00714769">
        <w:rPr>
          <w:rFonts w:ascii="Calibri" w:eastAsia="Calibri" w:hAnsi="Calibri" w:cs="Calibri"/>
          <w:sz w:val="22"/>
          <w:szCs w:val="22"/>
          <w:lang w:bidi="en-AU"/>
        </w:rPr>
        <w:t>A5.4</w:t>
      </w:r>
      <w:r w:rsidRPr="00714769">
        <w:rPr>
          <w:rFonts w:ascii="Calibri" w:eastAsia="Calibri" w:hAnsi="Calibri" w:cs="Calibri"/>
          <w:sz w:val="22"/>
          <w:szCs w:val="22"/>
          <w:lang w:bidi="en-AU"/>
        </w:rPr>
        <w:tab/>
        <w:t>Shift rosters must specify the commencing and finishing times of the ordinary working hours of the respective</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shifts.</w:t>
      </w:r>
    </w:p>
    <w:p w14:paraId="2A480B9A" w14:textId="77777777" w:rsidR="00714769" w:rsidRPr="00714769" w:rsidRDefault="00714769" w:rsidP="00714769">
      <w:pPr>
        <w:widowControl w:val="0"/>
        <w:tabs>
          <w:tab w:val="left" w:pos="840"/>
        </w:tabs>
        <w:autoSpaceDE w:val="0"/>
        <w:autoSpaceDN w:val="0"/>
        <w:spacing w:before="118"/>
        <w:ind w:left="120"/>
        <w:rPr>
          <w:rFonts w:ascii="Calibri" w:eastAsia="Calibri" w:hAnsi="Calibri" w:cs="Calibri"/>
          <w:sz w:val="22"/>
          <w:szCs w:val="22"/>
          <w:lang w:bidi="en-AU"/>
        </w:rPr>
      </w:pPr>
      <w:r w:rsidRPr="00714769">
        <w:rPr>
          <w:rFonts w:ascii="Calibri" w:eastAsia="Calibri" w:hAnsi="Calibri" w:cs="Calibri"/>
          <w:sz w:val="22"/>
          <w:szCs w:val="22"/>
          <w:lang w:bidi="en-AU"/>
        </w:rPr>
        <w:t>A5.5</w:t>
      </w:r>
      <w:r w:rsidRPr="00714769">
        <w:rPr>
          <w:rFonts w:ascii="Calibri" w:eastAsia="Calibri" w:hAnsi="Calibri" w:cs="Calibri"/>
          <w:sz w:val="22"/>
          <w:szCs w:val="22"/>
          <w:lang w:bidi="en-AU"/>
        </w:rPr>
        <w:tab/>
        <w:t>Overtime is payable:</w:t>
      </w:r>
    </w:p>
    <w:p w14:paraId="28F1D482" w14:textId="77777777" w:rsidR="00714769" w:rsidRPr="00714769" w:rsidRDefault="00714769" w:rsidP="00F63430">
      <w:pPr>
        <w:widowControl w:val="0"/>
        <w:numPr>
          <w:ilvl w:val="0"/>
          <w:numId w:val="40"/>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for duty performed beyond the normal rostered hours of duty on any</w:t>
      </w:r>
      <w:r w:rsidRPr="00714769">
        <w:rPr>
          <w:rFonts w:ascii="Calibri" w:eastAsia="Calibri" w:hAnsi="Calibri" w:cs="Calibri"/>
          <w:spacing w:val="-16"/>
          <w:sz w:val="22"/>
          <w:szCs w:val="22"/>
          <w:lang w:bidi="en-AU"/>
        </w:rPr>
        <w:t xml:space="preserve"> </w:t>
      </w:r>
      <w:r w:rsidRPr="00714769">
        <w:rPr>
          <w:rFonts w:ascii="Calibri" w:eastAsia="Calibri" w:hAnsi="Calibri" w:cs="Calibri"/>
          <w:sz w:val="22"/>
          <w:szCs w:val="22"/>
          <w:lang w:bidi="en-AU"/>
        </w:rPr>
        <w:t>day;</w:t>
      </w:r>
    </w:p>
    <w:p w14:paraId="60725697" w14:textId="77777777" w:rsidR="00714769" w:rsidRPr="00714769" w:rsidRDefault="00714769" w:rsidP="00F63430">
      <w:pPr>
        <w:widowControl w:val="0"/>
        <w:numPr>
          <w:ilvl w:val="0"/>
          <w:numId w:val="40"/>
        </w:numPr>
        <w:tabs>
          <w:tab w:val="left" w:pos="1560"/>
          <w:tab w:val="left" w:pos="1561"/>
        </w:tabs>
        <w:autoSpaceDE w:val="0"/>
        <w:autoSpaceDN w:val="0"/>
        <w:spacing w:before="120"/>
        <w:ind w:right="1212"/>
        <w:rPr>
          <w:rFonts w:ascii="Calibri" w:eastAsia="Calibri" w:hAnsi="Calibri" w:cs="Calibri"/>
          <w:sz w:val="22"/>
          <w:szCs w:val="22"/>
          <w:lang w:bidi="en-AU"/>
        </w:rPr>
      </w:pPr>
      <w:r w:rsidRPr="00714769">
        <w:rPr>
          <w:rFonts w:ascii="Calibri" w:eastAsia="Calibri" w:hAnsi="Calibri" w:cs="Calibri"/>
          <w:sz w:val="22"/>
          <w:szCs w:val="22"/>
          <w:lang w:bidi="en-AU"/>
        </w:rPr>
        <w:t>for duty (other than duty specified in A5.5(a) in this Schedule) performed in excess of 38 hours per week or an average of 38 hours per week over a cycle of shifts as the case may</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be.</w:t>
      </w:r>
    </w:p>
    <w:p w14:paraId="1D70D71E" w14:textId="77777777" w:rsidR="00714769" w:rsidRPr="00714769" w:rsidRDefault="00714769" w:rsidP="00714769">
      <w:pPr>
        <w:widowControl w:val="0"/>
        <w:tabs>
          <w:tab w:val="left" w:pos="840"/>
        </w:tabs>
        <w:autoSpaceDE w:val="0"/>
        <w:autoSpaceDN w:val="0"/>
        <w:spacing w:before="122"/>
        <w:ind w:left="120"/>
        <w:rPr>
          <w:rFonts w:ascii="Calibri" w:eastAsia="Calibri" w:hAnsi="Calibri" w:cs="Calibri"/>
          <w:sz w:val="22"/>
          <w:szCs w:val="22"/>
          <w:lang w:bidi="en-AU"/>
        </w:rPr>
      </w:pPr>
      <w:r w:rsidRPr="00714769">
        <w:rPr>
          <w:rFonts w:ascii="Calibri" w:eastAsia="Calibri" w:hAnsi="Calibri" w:cs="Calibri"/>
          <w:sz w:val="22"/>
          <w:szCs w:val="22"/>
          <w:lang w:bidi="en-AU"/>
        </w:rPr>
        <w:t>A5.6</w:t>
      </w:r>
      <w:r w:rsidRPr="00714769">
        <w:rPr>
          <w:rFonts w:ascii="Calibri" w:eastAsia="Calibri" w:hAnsi="Calibri" w:cs="Calibri"/>
          <w:sz w:val="22"/>
          <w:szCs w:val="22"/>
          <w:lang w:bidi="en-AU"/>
        </w:rPr>
        <w:tab/>
        <w:t>Payment for overtime will be in accordance with Section C. 10 of this</w:t>
      </w:r>
      <w:r w:rsidRPr="00714769">
        <w:rPr>
          <w:rFonts w:ascii="Calibri" w:eastAsia="Calibri" w:hAnsi="Calibri" w:cs="Calibri"/>
          <w:spacing w:val="-16"/>
          <w:sz w:val="22"/>
          <w:szCs w:val="22"/>
          <w:lang w:bidi="en-AU"/>
        </w:rPr>
        <w:t xml:space="preserve"> </w:t>
      </w:r>
      <w:r w:rsidRPr="00714769">
        <w:rPr>
          <w:rFonts w:ascii="Calibri" w:eastAsia="Calibri" w:hAnsi="Calibri" w:cs="Calibri"/>
          <w:sz w:val="22"/>
          <w:szCs w:val="22"/>
          <w:lang w:bidi="en-AU"/>
        </w:rPr>
        <w:t>Agreement.</w:t>
      </w:r>
    </w:p>
    <w:p w14:paraId="0CF961D5" w14:textId="77777777" w:rsidR="00714769" w:rsidRPr="00714769" w:rsidRDefault="00714769" w:rsidP="00714769">
      <w:pPr>
        <w:widowControl w:val="0"/>
        <w:tabs>
          <w:tab w:val="left" w:pos="840"/>
        </w:tabs>
        <w:autoSpaceDE w:val="0"/>
        <w:autoSpaceDN w:val="0"/>
        <w:spacing w:before="120"/>
        <w:ind w:left="840" w:right="1439" w:hanging="720"/>
        <w:rPr>
          <w:rFonts w:ascii="Calibri" w:eastAsia="Calibri" w:hAnsi="Calibri" w:cs="Calibri"/>
          <w:sz w:val="22"/>
          <w:szCs w:val="22"/>
          <w:lang w:bidi="en-AU"/>
        </w:rPr>
      </w:pPr>
      <w:r w:rsidRPr="00714769">
        <w:rPr>
          <w:rFonts w:ascii="Calibri" w:eastAsia="Calibri" w:hAnsi="Calibri" w:cs="Calibri"/>
          <w:sz w:val="22"/>
          <w:szCs w:val="22"/>
          <w:lang w:bidi="en-AU"/>
        </w:rPr>
        <w:t>A5.7</w:t>
      </w:r>
      <w:r w:rsidRPr="00714769">
        <w:rPr>
          <w:rFonts w:ascii="Calibri" w:eastAsia="Calibri" w:hAnsi="Calibri" w:cs="Calibri"/>
          <w:sz w:val="22"/>
          <w:szCs w:val="22"/>
          <w:lang w:bidi="en-AU"/>
        </w:rPr>
        <w:tab/>
        <w:t>Subject to Clause A5.7.1 in this Schedule an employer may require an employee to work reasonable overtime at overtime</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rates.</w:t>
      </w:r>
    </w:p>
    <w:p w14:paraId="562AEA3D"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47691966" w14:textId="77777777" w:rsidR="00714769" w:rsidRPr="00714769" w:rsidRDefault="00714769" w:rsidP="00714769">
      <w:pPr>
        <w:widowControl w:val="0"/>
        <w:autoSpaceDE w:val="0"/>
        <w:autoSpaceDN w:val="0"/>
        <w:spacing w:before="32"/>
        <w:ind w:left="1560" w:right="1232" w:hanging="720"/>
        <w:rPr>
          <w:rFonts w:ascii="Calibri" w:eastAsia="Calibri" w:hAnsi="Calibri" w:cs="Calibri"/>
          <w:sz w:val="22"/>
          <w:szCs w:val="22"/>
          <w:lang w:bidi="en-AU"/>
        </w:rPr>
      </w:pPr>
      <w:r w:rsidRPr="00714769">
        <w:rPr>
          <w:rFonts w:ascii="Calibri" w:eastAsia="Calibri" w:hAnsi="Calibri" w:cs="Calibri"/>
          <w:sz w:val="22"/>
          <w:szCs w:val="22"/>
          <w:lang w:bidi="en-AU"/>
        </w:rPr>
        <w:lastRenderedPageBreak/>
        <w:t>A5.7.1 An employee may refuse to work overtime in circumstances where the working of such overtime would result in the employee working hours which are unreasonable having regard to:</w:t>
      </w:r>
    </w:p>
    <w:p w14:paraId="260045D5" w14:textId="77777777" w:rsidR="00714769" w:rsidRPr="00714769" w:rsidRDefault="00714769" w:rsidP="00F63430">
      <w:pPr>
        <w:widowControl w:val="0"/>
        <w:numPr>
          <w:ilvl w:val="1"/>
          <w:numId w:val="40"/>
        </w:numPr>
        <w:tabs>
          <w:tab w:val="left" w:pos="2280"/>
          <w:tab w:val="left" w:pos="2281"/>
        </w:tabs>
        <w:autoSpaceDE w:val="0"/>
        <w:autoSpaceDN w:val="0"/>
        <w:spacing w:before="119"/>
        <w:rPr>
          <w:rFonts w:ascii="Calibri" w:eastAsia="Calibri" w:hAnsi="Calibri" w:cs="Calibri"/>
          <w:sz w:val="22"/>
          <w:szCs w:val="22"/>
          <w:lang w:bidi="en-AU"/>
        </w:rPr>
      </w:pPr>
      <w:r w:rsidRPr="00714769">
        <w:rPr>
          <w:rFonts w:ascii="Calibri" w:eastAsia="Calibri" w:hAnsi="Calibri" w:cs="Calibri"/>
          <w:sz w:val="22"/>
          <w:szCs w:val="22"/>
          <w:lang w:bidi="en-AU"/>
        </w:rPr>
        <w:t>any risk to employee health and</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safety;</w:t>
      </w:r>
    </w:p>
    <w:p w14:paraId="7383C5CE" w14:textId="77777777" w:rsidR="00714769" w:rsidRPr="00714769" w:rsidRDefault="00714769" w:rsidP="00F63430">
      <w:pPr>
        <w:widowControl w:val="0"/>
        <w:numPr>
          <w:ilvl w:val="1"/>
          <w:numId w:val="40"/>
        </w:numPr>
        <w:tabs>
          <w:tab w:val="left" w:pos="2280"/>
          <w:tab w:val="left" w:pos="2281"/>
        </w:tabs>
        <w:autoSpaceDE w:val="0"/>
        <w:autoSpaceDN w:val="0"/>
        <w:spacing w:before="120"/>
        <w:ind w:right="2514"/>
        <w:rPr>
          <w:rFonts w:ascii="Calibri" w:eastAsia="Calibri" w:hAnsi="Calibri" w:cs="Calibri"/>
          <w:sz w:val="22"/>
          <w:szCs w:val="22"/>
          <w:lang w:bidi="en-AU"/>
        </w:rPr>
      </w:pPr>
      <w:r w:rsidRPr="00714769">
        <w:rPr>
          <w:rFonts w:ascii="Calibri" w:eastAsia="Calibri" w:hAnsi="Calibri" w:cs="Calibri"/>
          <w:sz w:val="22"/>
          <w:szCs w:val="22"/>
          <w:lang w:bidi="en-AU"/>
        </w:rPr>
        <w:t>the employee's personal circumstances including any family responsibilities;</w:t>
      </w:r>
    </w:p>
    <w:p w14:paraId="21487057" w14:textId="77777777" w:rsidR="00714769" w:rsidRPr="00714769" w:rsidRDefault="00714769" w:rsidP="00F63430">
      <w:pPr>
        <w:widowControl w:val="0"/>
        <w:numPr>
          <w:ilvl w:val="1"/>
          <w:numId w:val="40"/>
        </w:numPr>
        <w:tabs>
          <w:tab w:val="left" w:pos="2280"/>
          <w:tab w:val="left" w:pos="228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the needs of the workplace or</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enterprise;</w:t>
      </w:r>
    </w:p>
    <w:p w14:paraId="730A80DC" w14:textId="77777777" w:rsidR="00714769" w:rsidRPr="00714769" w:rsidRDefault="00714769" w:rsidP="00F63430">
      <w:pPr>
        <w:widowControl w:val="0"/>
        <w:numPr>
          <w:ilvl w:val="1"/>
          <w:numId w:val="40"/>
        </w:numPr>
        <w:tabs>
          <w:tab w:val="left" w:pos="2280"/>
          <w:tab w:val="left" w:pos="2281"/>
        </w:tabs>
        <w:autoSpaceDE w:val="0"/>
        <w:autoSpaceDN w:val="0"/>
        <w:spacing w:before="121"/>
        <w:ind w:right="1799"/>
        <w:rPr>
          <w:rFonts w:ascii="Calibri" w:eastAsia="Calibri" w:hAnsi="Calibri" w:cs="Calibri"/>
          <w:sz w:val="22"/>
          <w:szCs w:val="22"/>
          <w:lang w:bidi="en-AU"/>
        </w:rPr>
      </w:pPr>
      <w:r w:rsidRPr="00714769">
        <w:rPr>
          <w:rFonts w:ascii="Calibri" w:eastAsia="Calibri" w:hAnsi="Calibri" w:cs="Calibri"/>
          <w:sz w:val="22"/>
          <w:szCs w:val="22"/>
          <w:lang w:bidi="en-AU"/>
        </w:rPr>
        <w:t>the notice (if any) given by the employer of the overtime and by the employee of his or her intention to refuse it;</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and</w:t>
      </w:r>
    </w:p>
    <w:p w14:paraId="74FE6E28" w14:textId="77777777" w:rsidR="00714769" w:rsidRPr="00714769" w:rsidRDefault="00714769" w:rsidP="00F63430">
      <w:pPr>
        <w:widowControl w:val="0"/>
        <w:numPr>
          <w:ilvl w:val="1"/>
          <w:numId w:val="40"/>
        </w:numPr>
        <w:tabs>
          <w:tab w:val="left" w:pos="2280"/>
          <w:tab w:val="left" w:pos="228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any other relevant</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matter.</w:t>
      </w:r>
    </w:p>
    <w:p w14:paraId="5FD4E6A5" w14:textId="77777777" w:rsidR="00714769" w:rsidRPr="00714769" w:rsidRDefault="00714769" w:rsidP="00714769">
      <w:pPr>
        <w:widowControl w:val="0"/>
        <w:tabs>
          <w:tab w:val="left" w:pos="840"/>
        </w:tabs>
        <w:autoSpaceDE w:val="0"/>
        <w:autoSpaceDN w:val="0"/>
        <w:spacing w:before="120"/>
        <w:ind w:left="120"/>
        <w:outlineLvl w:val="3"/>
        <w:rPr>
          <w:rFonts w:ascii="Calibri" w:eastAsia="Calibri" w:hAnsi="Calibri" w:cs="Calibri"/>
          <w:b/>
          <w:bCs/>
          <w:sz w:val="22"/>
          <w:szCs w:val="22"/>
          <w:lang w:bidi="en-AU"/>
        </w:rPr>
      </w:pPr>
      <w:bookmarkStart w:id="1128" w:name="_bookmark455"/>
      <w:bookmarkStart w:id="1129" w:name="_Toc87831953"/>
      <w:bookmarkEnd w:id="1128"/>
      <w:r w:rsidRPr="00714769">
        <w:rPr>
          <w:rFonts w:ascii="Calibri" w:eastAsia="Calibri" w:hAnsi="Calibri" w:cs="Calibri"/>
          <w:b/>
          <w:bCs/>
          <w:sz w:val="22"/>
          <w:szCs w:val="22"/>
          <w:lang w:bidi="en-AU"/>
        </w:rPr>
        <w:t>A6.</w:t>
      </w:r>
      <w:r w:rsidRPr="00714769">
        <w:rPr>
          <w:rFonts w:ascii="Calibri" w:eastAsia="Calibri" w:hAnsi="Calibri" w:cs="Calibri"/>
          <w:b/>
          <w:bCs/>
          <w:sz w:val="22"/>
          <w:szCs w:val="22"/>
          <w:lang w:bidi="en-AU"/>
        </w:rPr>
        <w:tab/>
        <w:t>Hours of Duty – Part-Time</w:t>
      </w:r>
      <w:r w:rsidRPr="00714769">
        <w:rPr>
          <w:rFonts w:ascii="Calibri" w:eastAsia="Calibri" w:hAnsi="Calibri" w:cs="Calibri"/>
          <w:b/>
          <w:bCs/>
          <w:spacing w:val="-5"/>
          <w:sz w:val="22"/>
          <w:szCs w:val="22"/>
          <w:lang w:bidi="en-AU"/>
        </w:rPr>
        <w:t xml:space="preserve"> </w:t>
      </w:r>
      <w:r w:rsidRPr="00714769">
        <w:rPr>
          <w:rFonts w:ascii="Calibri" w:eastAsia="Calibri" w:hAnsi="Calibri" w:cs="Calibri"/>
          <w:b/>
          <w:bCs/>
          <w:sz w:val="22"/>
          <w:szCs w:val="22"/>
          <w:lang w:bidi="en-AU"/>
        </w:rPr>
        <w:t>Employees</w:t>
      </w:r>
      <w:bookmarkEnd w:id="1129"/>
    </w:p>
    <w:p w14:paraId="05A13A5C" w14:textId="77777777" w:rsidR="00714769" w:rsidRPr="00714769" w:rsidRDefault="00714769" w:rsidP="00714769">
      <w:pPr>
        <w:widowControl w:val="0"/>
        <w:tabs>
          <w:tab w:val="left" w:pos="840"/>
        </w:tabs>
        <w:autoSpaceDE w:val="0"/>
        <w:autoSpaceDN w:val="0"/>
        <w:spacing w:before="121"/>
        <w:ind w:left="120"/>
        <w:rPr>
          <w:rFonts w:ascii="Calibri" w:eastAsia="Calibri" w:hAnsi="Calibri" w:cs="Calibri"/>
          <w:sz w:val="22"/>
          <w:szCs w:val="22"/>
          <w:lang w:bidi="en-AU"/>
        </w:rPr>
      </w:pPr>
      <w:r w:rsidRPr="00714769">
        <w:rPr>
          <w:rFonts w:ascii="Calibri" w:eastAsia="Calibri" w:hAnsi="Calibri" w:cs="Calibri"/>
          <w:sz w:val="22"/>
          <w:szCs w:val="22"/>
          <w:lang w:bidi="en-AU"/>
        </w:rPr>
        <w:t>A6.1</w:t>
      </w:r>
      <w:r w:rsidRPr="00714769">
        <w:rPr>
          <w:rFonts w:ascii="Calibri" w:eastAsia="Calibri" w:hAnsi="Calibri" w:cs="Calibri"/>
          <w:sz w:val="22"/>
          <w:szCs w:val="22"/>
          <w:lang w:bidi="en-AU"/>
        </w:rPr>
        <w:tab/>
        <w:t>Before part-time duty commences, notice in writing will</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specify:</w:t>
      </w:r>
    </w:p>
    <w:p w14:paraId="15489CEA" w14:textId="77777777" w:rsidR="00714769" w:rsidRPr="00714769" w:rsidRDefault="00714769" w:rsidP="00F63430">
      <w:pPr>
        <w:widowControl w:val="0"/>
        <w:numPr>
          <w:ilvl w:val="0"/>
          <w:numId w:val="39"/>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the prescribed weekly hours of</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duty;</w:t>
      </w:r>
    </w:p>
    <w:p w14:paraId="1DB8670C" w14:textId="77777777" w:rsidR="00714769" w:rsidRPr="00714769" w:rsidRDefault="00714769" w:rsidP="00F63430">
      <w:pPr>
        <w:widowControl w:val="0"/>
        <w:numPr>
          <w:ilvl w:val="0"/>
          <w:numId w:val="39"/>
        </w:numPr>
        <w:tabs>
          <w:tab w:val="left" w:pos="1561"/>
        </w:tabs>
        <w:autoSpaceDE w:val="0"/>
        <w:autoSpaceDN w:val="0"/>
        <w:spacing w:before="118"/>
        <w:ind w:right="1292"/>
        <w:jc w:val="both"/>
        <w:rPr>
          <w:rFonts w:ascii="Calibri" w:eastAsia="Calibri" w:hAnsi="Calibri" w:cs="Calibri"/>
          <w:sz w:val="22"/>
          <w:szCs w:val="22"/>
          <w:lang w:bidi="en-AU"/>
        </w:rPr>
      </w:pPr>
      <w:r w:rsidRPr="00714769">
        <w:rPr>
          <w:rFonts w:ascii="Calibri" w:eastAsia="Calibri" w:hAnsi="Calibri" w:cs="Calibri"/>
          <w:sz w:val="22"/>
          <w:szCs w:val="22"/>
          <w:lang w:bidi="en-AU"/>
        </w:rPr>
        <w:t>the pattern of hours to be worked, including starting and finishing times for other than shift workers, on each or any day of the week, Monday to Friday, within the limits of the span of hours specified for an equivalent full-time employee</w:t>
      </w:r>
      <w:r w:rsidRPr="00714769">
        <w:rPr>
          <w:rFonts w:ascii="Calibri" w:eastAsia="Calibri" w:hAnsi="Calibri" w:cs="Calibri"/>
          <w:spacing w:val="-20"/>
          <w:sz w:val="22"/>
          <w:szCs w:val="22"/>
          <w:lang w:bidi="en-AU"/>
        </w:rPr>
        <w:t xml:space="preserve"> </w:t>
      </w:r>
      <w:r w:rsidRPr="00714769">
        <w:rPr>
          <w:rFonts w:ascii="Calibri" w:eastAsia="Calibri" w:hAnsi="Calibri" w:cs="Calibri"/>
          <w:sz w:val="22"/>
          <w:szCs w:val="22"/>
          <w:lang w:bidi="en-AU"/>
        </w:rPr>
        <w:t>and;</w:t>
      </w:r>
    </w:p>
    <w:p w14:paraId="4655E704" w14:textId="77777777" w:rsidR="00714769" w:rsidRPr="00714769" w:rsidRDefault="00714769" w:rsidP="00F63430">
      <w:pPr>
        <w:widowControl w:val="0"/>
        <w:numPr>
          <w:ilvl w:val="0"/>
          <w:numId w:val="39"/>
        </w:numPr>
        <w:tabs>
          <w:tab w:val="left" w:pos="1560"/>
          <w:tab w:val="left" w:pos="1561"/>
        </w:tabs>
        <w:autoSpaceDE w:val="0"/>
        <w:autoSpaceDN w:val="0"/>
        <w:spacing w:before="121"/>
        <w:ind w:right="1263"/>
        <w:rPr>
          <w:rFonts w:ascii="Calibri" w:eastAsia="Calibri" w:hAnsi="Calibri" w:cs="Calibri"/>
          <w:sz w:val="22"/>
          <w:szCs w:val="22"/>
          <w:lang w:bidi="en-AU"/>
        </w:rPr>
      </w:pPr>
      <w:r w:rsidRPr="00714769">
        <w:rPr>
          <w:rFonts w:ascii="Calibri" w:eastAsia="Calibri" w:hAnsi="Calibri" w:cs="Calibri"/>
          <w:sz w:val="22"/>
          <w:szCs w:val="22"/>
          <w:lang w:bidi="en-AU"/>
        </w:rPr>
        <w:t>the pattern of hours specified under A6.1 (b) of this Schedule will be no less hours per day of attendance or an alternative agreed period and will be continuous on any one day.</w:t>
      </w:r>
    </w:p>
    <w:p w14:paraId="688C4C02" w14:textId="77777777" w:rsidR="00714769" w:rsidRPr="00714769" w:rsidRDefault="00714769" w:rsidP="00714769">
      <w:pPr>
        <w:widowControl w:val="0"/>
        <w:tabs>
          <w:tab w:val="left" w:pos="840"/>
        </w:tabs>
        <w:autoSpaceDE w:val="0"/>
        <w:autoSpaceDN w:val="0"/>
        <w:spacing w:before="121"/>
        <w:ind w:left="840" w:right="1445" w:hanging="720"/>
        <w:rPr>
          <w:rFonts w:ascii="Calibri" w:eastAsia="Calibri" w:hAnsi="Calibri" w:cs="Calibri"/>
          <w:sz w:val="22"/>
          <w:szCs w:val="22"/>
          <w:lang w:bidi="en-AU"/>
        </w:rPr>
      </w:pPr>
      <w:r w:rsidRPr="00714769">
        <w:rPr>
          <w:rFonts w:ascii="Calibri" w:eastAsia="Calibri" w:hAnsi="Calibri" w:cs="Calibri"/>
          <w:sz w:val="22"/>
          <w:szCs w:val="22"/>
          <w:lang w:bidi="en-AU"/>
        </w:rPr>
        <w:t>A6.2</w:t>
      </w:r>
      <w:r w:rsidRPr="00714769">
        <w:rPr>
          <w:rFonts w:ascii="Calibri" w:eastAsia="Calibri" w:hAnsi="Calibri" w:cs="Calibri"/>
          <w:sz w:val="22"/>
          <w:szCs w:val="22"/>
          <w:lang w:bidi="en-AU"/>
        </w:rPr>
        <w:tab/>
        <w:t>The prescribed weekly hours and the pattern of hours specified under A6.1(a) and (b) of this Schedule will not be varied, amended or revoked without the consent of the employee. Any agreed variation to the regular pattern of hours will be recorded in writing.</w:t>
      </w:r>
    </w:p>
    <w:p w14:paraId="694CD479" w14:textId="77777777" w:rsidR="00714769" w:rsidRPr="00714769" w:rsidRDefault="00714769" w:rsidP="00714769">
      <w:pPr>
        <w:widowControl w:val="0"/>
        <w:tabs>
          <w:tab w:val="left" w:pos="840"/>
        </w:tabs>
        <w:autoSpaceDE w:val="0"/>
        <w:autoSpaceDN w:val="0"/>
        <w:spacing w:before="118"/>
        <w:ind w:left="840" w:right="1314" w:hanging="720"/>
        <w:rPr>
          <w:rFonts w:ascii="Calibri" w:eastAsia="Calibri" w:hAnsi="Calibri" w:cs="Calibri"/>
          <w:sz w:val="22"/>
          <w:szCs w:val="22"/>
          <w:lang w:bidi="en-AU"/>
        </w:rPr>
      </w:pPr>
      <w:r w:rsidRPr="00714769">
        <w:rPr>
          <w:rFonts w:ascii="Calibri" w:eastAsia="Calibri" w:hAnsi="Calibri" w:cs="Calibri"/>
          <w:sz w:val="22"/>
          <w:szCs w:val="22"/>
          <w:lang w:bidi="en-AU"/>
        </w:rPr>
        <w:t>A6.3</w:t>
      </w:r>
      <w:r w:rsidRPr="00714769">
        <w:rPr>
          <w:rFonts w:ascii="Calibri" w:eastAsia="Calibri" w:hAnsi="Calibri" w:cs="Calibri"/>
          <w:sz w:val="22"/>
          <w:szCs w:val="22"/>
          <w:lang w:bidi="en-AU"/>
        </w:rPr>
        <w:tab/>
        <w:t>Where a full-time employee is permitted to work part-time for an agreed period for personal reasons, the notice in writing under A6.1 of this Schedule will provide for the hours to be varied to full-time hours on a specified date. The employee will revert to full- time hours unless a further period of part-time employment is</w:t>
      </w:r>
      <w:r w:rsidRPr="00714769">
        <w:rPr>
          <w:rFonts w:ascii="Calibri" w:eastAsia="Calibri" w:hAnsi="Calibri" w:cs="Calibri"/>
          <w:spacing w:val="-13"/>
          <w:sz w:val="22"/>
          <w:szCs w:val="22"/>
          <w:lang w:bidi="en-AU"/>
        </w:rPr>
        <w:t xml:space="preserve"> </w:t>
      </w:r>
      <w:r w:rsidRPr="00714769">
        <w:rPr>
          <w:rFonts w:ascii="Calibri" w:eastAsia="Calibri" w:hAnsi="Calibri" w:cs="Calibri"/>
          <w:sz w:val="22"/>
          <w:szCs w:val="22"/>
          <w:lang w:bidi="en-AU"/>
        </w:rPr>
        <w:t>approved.</w:t>
      </w:r>
    </w:p>
    <w:p w14:paraId="43800770" w14:textId="77777777" w:rsidR="00714769" w:rsidRPr="00714769" w:rsidRDefault="00714769" w:rsidP="00714769">
      <w:pPr>
        <w:widowControl w:val="0"/>
        <w:tabs>
          <w:tab w:val="left" w:pos="840"/>
        </w:tabs>
        <w:autoSpaceDE w:val="0"/>
        <w:autoSpaceDN w:val="0"/>
        <w:spacing w:before="122"/>
        <w:ind w:left="120"/>
        <w:outlineLvl w:val="3"/>
        <w:rPr>
          <w:rFonts w:ascii="Calibri" w:eastAsia="Calibri" w:hAnsi="Calibri" w:cs="Calibri"/>
          <w:b/>
          <w:bCs/>
          <w:sz w:val="22"/>
          <w:szCs w:val="22"/>
          <w:lang w:bidi="en-AU"/>
        </w:rPr>
      </w:pPr>
      <w:bookmarkStart w:id="1130" w:name="_bookmark456"/>
      <w:bookmarkStart w:id="1131" w:name="_Toc87831954"/>
      <w:bookmarkEnd w:id="1130"/>
      <w:r w:rsidRPr="00714769">
        <w:rPr>
          <w:rFonts w:ascii="Calibri" w:eastAsia="Calibri" w:hAnsi="Calibri" w:cs="Calibri"/>
          <w:b/>
          <w:bCs/>
          <w:sz w:val="22"/>
          <w:szCs w:val="22"/>
          <w:lang w:bidi="en-AU"/>
        </w:rPr>
        <w:t>A7.</w:t>
      </w:r>
      <w:r w:rsidRPr="00714769">
        <w:rPr>
          <w:rFonts w:ascii="Calibri" w:eastAsia="Calibri" w:hAnsi="Calibri" w:cs="Calibri"/>
          <w:b/>
          <w:bCs/>
          <w:sz w:val="22"/>
          <w:szCs w:val="22"/>
          <w:lang w:bidi="en-AU"/>
        </w:rPr>
        <w:tab/>
        <w:t>Overtime – Part-time</w:t>
      </w:r>
      <w:r w:rsidRPr="00714769">
        <w:rPr>
          <w:rFonts w:ascii="Calibri" w:eastAsia="Calibri" w:hAnsi="Calibri" w:cs="Calibri"/>
          <w:b/>
          <w:bCs/>
          <w:spacing w:val="-5"/>
          <w:sz w:val="22"/>
          <w:szCs w:val="22"/>
          <w:lang w:bidi="en-AU"/>
        </w:rPr>
        <w:t xml:space="preserve"> </w:t>
      </w:r>
      <w:r w:rsidRPr="00714769">
        <w:rPr>
          <w:rFonts w:ascii="Calibri" w:eastAsia="Calibri" w:hAnsi="Calibri" w:cs="Calibri"/>
          <w:b/>
          <w:bCs/>
          <w:sz w:val="22"/>
          <w:szCs w:val="22"/>
          <w:lang w:bidi="en-AU"/>
        </w:rPr>
        <w:t>Employees</w:t>
      </w:r>
      <w:bookmarkEnd w:id="1131"/>
    </w:p>
    <w:p w14:paraId="21AA3998" w14:textId="77777777" w:rsidR="00714769" w:rsidRPr="00714769" w:rsidRDefault="00714769" w:rsidP="00714769">
      <w:pPr>
        <w:widowControl w:val="0"/>
        <w:tabs>
          <w:tab w:val="left" w:pos="840"/>
        </w:tabs>
        <w:autoSpaceDE w:val="0"/>
        <w:autoSpaceDN w:val="0"/>
        <w:spacing w:before="120"/>
        <w:ind w:left="840" w:right="1436" w:hanging="720"/>
        <w:rPr>
          <w:rFonts w:ascii="Calibri" w:eastAsia="Calibri" w:hAnsi="Calibri" w:cs="Calibri"/>
          <w:sz w:val="22"/>
          <w:szCs w:val="22"/>
          <w:lang w:bidi="en-AU"/>
        </w:rPr>
      </w:pPr>
      <w:r w:rsidRPr="00714769">
        <w:rPr>
          <w:rFonts w:ascii="Calibri" w:eastAsia="Calibri" w:hAnsi="Calibri" w:cs="Calibri"/>
          <w:sz w:val="22"/>
          <w:szCs w:val="22"/>
          <w:lang w:bidi="en-AU"/>
        </w:rPr>
        <w:t>A7.1</w:t>
      </w:r>
      <w:r w:rsidRPr="00714769">
        <w:rPr>
          <w:rFonts w:ascii="Calibri" w:eastAsia="Calibri" w:hAnsi="Calibri" w:cs="Calibri"/>
          <w:sz w:val="22"/>
          <w:szCs w:val="22"/>
          <w:lang w:bidi="en-AU"/>
        </w:rPr>
        <w:tab/>
        <w:t>Overtime for part-time employees who occupy positions below the salary barrier will be paid for duty</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performed:</w:t>
      </w:r>
    </w:p>
    <w:p w14:paraId="1A7030E5" w14:textId="77777777" w:rsidR="00714769" w:rsidRPr="00714769" w:rsidRDefault="00714769" w:rsidP="00F63430">
      <w:pPr>
        <w:widowControl w:val="0"/>
        <w:numPr>
          <w:ilvl w:val="0"/>
          <w:numId w:val="38"/>
        </w:numPr>
        <w:tabs>
          <w:tab w:val="left" w:pos="1560"/>
          <w:tab w:val="left" w:pos="1561"/>
        </w:tabs>
        <w:autoSpaceDE w:val="0"/>
        <w:autoSpaceDN w:val="0"/>
        <w:spacing w:before="120"/>
        <w:ind w:right="1833"/>
        <w:rPr>
          <w:rFonts w:ascii="Calibri" w:eastAsia="Calibri" w:hAnsi="Calibri" w:cs="Calibri"/>
          <w:sz w:val="22"/>
          <w:szCs w:val="22"/>
          <w:lang w:bidi="en-AU"/>
        </w:rPr>
      </w:pPr>
      <w:r w:rsidRPr="00714769">
        <w:rPr>
          <w:rFonts w:ascii="Calibri" w:eastAsia="Calibri" w:hAnsi="Calibri" w:cs="Calibri"/>
          <w:sz w:val="22"/>
          <w:szCs w:val="22"/>
          <w:lang w:bidi="en-AU"/>
        </w:rPr>
        <w:t>which is not continuous with an employee’s ordinary hours as prescribed at A6.1(b) of this</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Schedule;</w:t>
      </w:r>
    </w:p>
    <w:p w14:paraId="5D108F44" w14:textId="77777777" w:rsidR="00714769" w:rsidRPr="00714769" w:rsidRDefault="00714769" w:rsidP="00F63430">
      <w:pPr>
        <w:widowControl w:val="0"/>
        <w:numPr>
          <w:ilvl w:val="0"/>
          <w:numId w:val="38"/>
        </w:numPr>
        <w:tabs>
          <w:tab w:val="left" w:pos="1560"/>
          <w:tab w:val="left" w:pos="1561"/>
        </w:tabs>
        <w:autoSpaceDE w:val="0"/>
        <w:autoSpaceDN w:val="0"/>
        <w:spacing w:before="118"/>
        <w:ind w:right="1350"/>
        <w:rPr>
          <w:rFonts w:ascii="Calibri" w:eastAsia="Calibri" w:hAnsi="Calibri" w:cs="Calibri"/>
          <w:sz w:val="22"/>
          <w:szCs w:val="22"/>
          <w:lang w:bidi="en-AU"/>
        </w:rPr>
      </w:pPr>
      <w:r w:rsidRPr="00714769">
        <w:rPr>
          <w:rFonts w:ascii="Calibri" w:eastAsia="Calibri" w:hAnsi="Calibri" w:cs="Calibri"/>
          <w:sz w:val="22"/>
          <w:szCs w:val="22"/>
          <w:lang w:bidi="en-AU"/>
        </w:rPr>
        <w:t>on any day which is continuous with an employee’s ordinary hours as prescribed at A6.1(b) of this Schedule which in whole or in part, falls outside the period 8am to 6pm, where the employee also completes the ordinary hours of duty on that day;</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and</w:t>
      </w:r>
    </w:p>
    <w:p w14:paraId="5F5507E1" w14:textId="77777777" w:rsidR="00714769" w:rsidRPr="00714769" w:rsidRDefault="00714769" w:rsidP="00F63430">
      <w:pPr>
        <w:widowControl w:val="0"/>
        <w:numPr>
          <w:ilvl w:val="0"/>
          <w:numId w:val="38"/>
        </w:numPr>
        <w:tabs>
          <w:tab w:val="left" w:pos="1560"/>
          <w:tab w:val="left" w:pos="1561"/>
        </w:tabs>
        <w:autoSpaceDE w:val="0"/>
        <w:autoSpaceDN w:val="0"/>
        <w:spacing w:before="121"/>
        <w:ind w:right="1593"/>
        <w:rPr>
          <w:rFonts w:ascii="Calibri" w:eastAsia="Calibri" w:hAnsi="Calibri" w:cs="Calibri"/>
          <w:sz w:val="22"/>
          <w:szCs w:val="22"/>
          <w:lang w:bidi="en-AU"/>
        </w:rPr>
      </w:pPr>
      <w:r w:rsidRPr="00714769">
        <w:rPr>
          <w:rFonts w:ascii="Calibri" w:eastAsia="Calibri" w:hAnsi="Calibri" w:cs="Calibri"/>
          <w:sz w:val="22"/>
          <w:szCs w:val="22"/>
          <w:lang w:bidi="en-AU"/>
        </w:rPr>
        <w:t>is continuous with an employee’s ordinary hours, which falls wholly within the period 8am to 6pm and which exceeds, in any one week, that employee’s prescribed weekly hours under A6.1(a) of this</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Schedule.</w:t>
      </w:r>
    </w:p>
    <w:p w14:paraId="5C1C3D52" w14:textId="77777777" w:rsidR="00714769" w:rsidRPr="00714769" w:rsidRDefault="00714769" w:rsidP="00714769">
      <w:pPr>
        <w:widowControl w:val="0"/>
        <w:tabs>
          <w:tab w:val="left" w:pos="840"/>
        </w:tabs>
        <w:autoSpaceDE w:val="0"/>
        <w:autoSpaceDN w:val="0"/>
        <w:spacing w:before="122"/>
        <w:ind w:left="840" w:right="1661" w:hanging="720"/>
        <w:rPr>
          <w:rFonts w:ascii="Calibri" w:eastAsia="Calibri" w:hAnsi="Calibri" w:cs="Calibri"/>
          <w:sz w:val="22"/>
          <w:szCs w:val="22"/>
          <w:lang w:bidi="en-AU"/>
        </w:rPr>
      </w:pPr>
      <w:r w:rsidRPr="00714769">
        <w:rPr>
          <w:rFonts w:ascii="Calibri" w:eastAsia="Calibri" w:hAnsi="Calibri" w:cs="Calibri"/>
          <w:sz w:val="22"/>
          <w:szCs w:val="22"/>
          <w:lang w:bidi="en-AU"/>
        </w:rPr>
        <w:t>A7.2</w:t>
      </w:r>
      <w:r w:rsidRPr="00714769">
        <w:rPr>
          <w:rFonts w:ascii="Calibri" w:eastAsia="Calibri" w:hAnsi="Calibri" w:cs="Calibri"/>
          <w:sz w:val="22"/>
          <w:szCs w:val="22"/>
          <w:lang w:bidi="en-AU"/>
        </w:rPr>
        <w:tab/>
        <w:t>Overtime for part-time employees in a classification below the salary barrier and who work shift work will be paid for duty</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performed:</w:t>
      </w:r>
    </w:p>
    <w:p w14:paraId="426952EC" w14:textId="77777777" w:rsidR="00714769" w:rsidRPr="00714769" w:rsidRDefault="00714769" w:rsidP="00F63430">
      <w:pPr>
        <w:widowControl w:val="0"/>
        <w:numPr>
          <w:ilvl w:val="0"/>
          <w:numId w:val="37"/>
        </w:numPr>
        <w:tabs>
          <w:tab w:val="left" w:pos="1560"/>
          <w:tab w:val="left" w:pos="156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on any day which is beyond the normal rostered hours of duty on that day;</w:t>
      </w:r>
      <w:r w:rsidRPr="00714769">
        <w:rPr>
          <w:rFonts w:ascii="Calibri" w:eastAsia="Calibri" w:hAnsi="Calibri" w:cs="Calibri"/>
          <w:spacing w:val="-18"/>
          <w:sz w:val="22"/>
          <w:szCs w:val="22"/>
          <w:lang w:bidi="en-AU"/>
        </w:rPr>
        <w:t xml:space="preserve"> </w:t>
      </w:r>
      <w:r w:rsidRPr="00714769">
        <w:rPr>
          <w:rFonts w:ascii="Calibri" w:eastAsia="Calibri" w:hAnsi="Calibri" w:cs="Calibri"/>
          <w:sz w:val="22"/>
          <w:szCs w:val="22"/>
          <w:lang w:bidi="en-AU"/>
        </w:rPr>
        <w:t>and</w:t>
      </w:r>
    </w:p>
    <w:p w14:paraId="5D9F034C" w14:textId="77777777" w:rsidR="00714769" w:rsidRPr="00714769" w:rsidRDefault="00714769" w:rsidP="00F63430">
      <w:pPr>
        <w:widowControl w:val="0"/>
        <w:numPr>
          <w:ilvl w:val="0"/>
          <w:numId w:val="37"/>
        </w:numPr>
        <w:tabs>
          <w:tab w:val="left" w:pos="1560"/>
          <w:tab w:val="left" w:pos="1561"/>
        </w:tabs>
        <w:autoSpaceDE w:val="0"/>
        <w:autoSpaceDN w:val="0"/>
        <w:spacing w:before="118"/>
        <w:ind w:right="1445"/>
        <w:rPr>
          <w:rFonts w:ascii="Calibri" w:eastAsia="Calibri" w:hAnsi="Calibri" w:cs="Calibri"/>
          <w:sz w:val="22"/>
          <w:szCs w:val="22"/>
          <w:lang w:bidi="en-AU"/>
        </w:rPr>
      </w:pPr>
      <w:r w:rsidRPr="00714769">
        <w:rPr>
          <w:rFonts w:ascii="Calibri" w:eastAsia="Calibri" w:hAnsi="Calibri" w:cs="Calibri"/>
          <w:sz w:val="22"/>
          <w:szCs w:val="22"/>
          <w:lang w:bidi="en-AU"/>
        </w:rPr>
        <w:t>in any week in excess of that employee’s prescribed weekly hours of duty under A6.1(a) of this</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Schedule.</w:t>
      </w:r>
    </w:p>
    <w:p w14:paraId="384E531A"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2FD6D3C7" w14:textId="77777777" w:rsidR="00714769" w:rsidRPr="00714769" w:rsidRDefault="00714769" w:rsidP="00714769">
      <w:pPr>
        <w:widowControl w:val="0"/>
        <w:tabs>
          <w:tab w:val="left" w:pos="840"/>
        </w:tabs>
        <w:autoSpaceDE w:val="0"/>
        <w:autoSpaceDN w:val="0"/>
        <w:spacing w:before="32"/>
        <w:ind w:left="840" w:right="1254" w:hanging="720"/>
        <w:rPr>
          <w:rFonts w:ascii="Calibri" w:eastAsia="Calibri" w:hAnsi="Calibri" w:cs="Calibri"/>
          <w:sz w:val="22"/>
          <w:szCs w:val="22"/>
          <w:lang w:bidi="en-AU"/>
        </w:rPr>
      </w:pPr>
      <w:r w:rsidRPr="00714769">
        <w:rPr>
          <w:rFonts w:ascii="Calibri" w:eastAsia="Calibri" w:hAnsi="Calibri" w:cs="Calibri"/>
          <w:sz w:val="22"/>
          <w:szCs w:val="22"/>
          <w:lang w:bidi="en-AU"/>
        </w:rPr>
        <w:lastRenderedPageBreak/>
        <w:t>A7.3</w:t>
      </w:r>
      <w:r w:rsidRPr="00714769">
        <w:rPr>
          <w:rFonts w:ascii="Calibri" w:eastAsia="Calibri" w:hAnsi="Calibri" w:cs="Calibri"/>
          <w:sz w:val="22"/>
          <w:szCs w:val="22"/>
          <w:lang w:bidi="en-AU"/>
        </w:rPr>
        <w:tab/>
        <w:t>Authorised extra duty for part-time employees in a classification above the salary barrier will be paid at the employee’s normal hourly rate for duty performed outside the ordinary hours as prescribed at A6.1 (a) of this Schedule subject to the total of ordinary duty and extra duty not</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exceeding:</w:t>
      </w:r>
    </w:p>
    <w:p w14:paraId="5F875022" w14:textId="77777777" w:rsidR="00714769" w:rsidRPr="00714769" w:rsidRDefault="00714769" w:rsidP="00F63430">
      <w:pPr>
        <w:widowControl w:val="0"/>
        <w:numPr>
          <w:ilvl w:val="0"/>
          <w:numId w:val="36"/>
        </w:numPr>
        <w:tabs>
          <w:tab w:val="left" w:pos="1560"/>
          <w:tab w:val="left" w:pos="1561"/>
        </w:tabs>
        <w:autoSpaceDE w:val="0"/>
        <w:autoSpaceDN w:val="0"/>
        <w:spacing w:before="119"/>
        <w:ind w:right="1916"/>
        <w:rPr>
          <w:rFonts w:ascii="Calibri" w:eastAsia="Calibri" w:hAnsi="Calibri" w:cs="Calibri"/>
          <w:sz w:val="22"/>
          <w:szCs w:val="22"/>
          <w:lang w:bidi="en-AU"/>
        </w:rPr>
      </w:pPr>
      <w:r w:rsidRPr="00714769">
        <w:rPr>
          <w:rFonts w:ascii="Calibri" w:eastAsia="Calibri" w:hAnsi="Calibri" w:cs="Calibri"/>
          <w:sz w:val="22"/>
          <w:szCs w:val="22"/>
          <w:lang w:bidi="en-AU"/>
        </w:rPr>
        <w:t>on any day a maximum of either 7 hours and 21 minutes or 7 hours and 36 minutes ordinary and extra duty as applicable to an equivalent full-time employee;</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and</w:t>
      </w:r>
    </w:p>
    <w:p w14:paraId="651A1632" w14:textId="77777777" w:rsidR="00714769" w:rsidRPr="00714769" w:rsidRDefault="00714769" w:rsidP="00F63430">
      <w:pPr>
        <w:widowControl w:val="0"/>
        <w:numPr>
          <w:ilvl w:val="0"/>
          <w:numId w:val="36"/>
        </w:numPr>
        <w:tabs>
          <w:tab w:val="left" w:pos="1560"/>
          <w:tab w:val="left" w:pos="1561"/>
        </w:tabs>
        <w:autoSpaceDE w:val="0"/>
        <w:autoSpaceDN w:val="0"/>
        <w:spacing w:before="121"/>
        <w:ind w:right="1454"/>
        <w:rPr>
          <w:rFonts w:ascii="Calibri" w:eastAsia="Calibri" w:hAnsi="Calibri" w:cs="Calibri"/>
          <w:sz w:val="22"/>
          <w:szCs w:val="22"/>
          <w:lang w:bidi="en-AU"/>
        </w:rPr>
      </w:pPr>
      <w:r w:rsidRPr="00714769">
        <w:rPr>
          <w:rFonts w:ascii="Calibri" w:eastAsia="Calibri" w:hAnsi="Calibri" w:cs="Calibri"/>
          <w:sz w:val="22"/>
          <w:szCs w:val="22"/>
          <w:lang w:bidi="en-AU"/>
        </w:rPr>
        <w:t>in any week a maximum of either 36 hours and 45 minutes or 38 hours ordinary and extra duty as applicable to an equivalent full-time</w:t>
      </w:r>
      <w:r w:rsidRPr="00714769">
        <w:rPr>
          <w:rFonts w:ascii="Calibri" w:eastAsia="Calibri" w:hAnsi="Calibri" w:cs="Calibri"/>
          <w:spacing w:val="-8"/>
          <w:sz w:val="22"/>
          <w:szCs w:val="22"/>
          <w:lang w:bidi="en-AU"/>
        </w:rPr>
        <w:t xml:space="preserve"> </w:t>
      </w:r>
      <w:r w:rsidRPr="00714769">
        <w:rPr>
          <w:rFonts w:ascii="Calibri" w:eastAsia="Calibri" w:hAnsi="Calibri" w:cs="Calibri"/>
          <w:sz w:val="22"/>
          <w:szCs w:val="22"/>
          <w:lang w:bidi="en-AU"/>
        </w:rPr>
        <w:t>employee.</w:t>
      </w:r>
    </w:p>
    <w:p w14:paraId="34D260F2" w14:textId="77777777" w:rsidR="00714769" w:rsidRPr="00714769" w:rsidRDefault="00714769" w:rsidP="00714769">
      <w:pPr>
        <w:widowControl w:val="0"/>
        <w:tabs>
          <w:tab w:val="left" w:pos="840"/>
        </w:tabs>
        <w:autoSpaceDE w:val="0"/>
        <w:autoSpaceDN w:val="0"/>
        <w:spacing w:before="120"/>
        <w:ind w:left="120"/>
        <w:outlineLvl w:val="3"/>
        <w:rPr>
          <w:rFonts w:ascii="Calibri" w:eastAsia="Calibri" w:hAnsi="Calibri" w:cs="Calibri"/>
          <w:b/>
          <w:bCs/>
          <w:sz w:val="22"/>
          <w:szCs w:val="22"/>
          <w:lang w:bidi="en-AU"/>
        </w:rPr>
      </w:pPr>
      <w:bookmarkStart w:id="1132" w:name="_bookmark457"/>
      <w:bookmarkStart w:id="1133" w:name="_Toc87831955"/>
      <w:bookmarkEnd w:id="1132"/>
      <w:r w:rsidRPr="00714769">
        <w:rPr>
          <w:rFonts w:ascii="Calibri" w:eastAsia="Calibri" w:hAnsi="Calibri" w:cs="Calibri"/>
          <w:b/>
          <w:bCs/>
          <w:sz w:val="22"/>
          <w:szCs w:val="22"/>
          <w:lang w:bidi="en-AU"/>
        </w:rPr>
        <w:t>A8.</w:t>
      </w:r>
      <w:r w:rsidRPr="00714769">
        <w:rPr>
          <w:rFonts w:ascii="Calibri" w:eastAsia="Calibri" w:hAnsi="Calibri" w:cs="Calibri"/>
          <w:b/>
          <w:bCs/>
          <w:sz w:val="22"/>
          <w:szCs w:val="22"/>
          <w:lang w:bidi="en-AU"/>
        </w:rPr>
        <w:tab/>
        <w:t>Rest Relief After</w:t>
      </w:r>
      <w:r w:rsidRPr="00714769">
        <w:rPr>
          <w:rFonts w:ascii="Calibri" w:eastAsia="Calibri" w:hAnsi="Calibri" w:cs="Calibri"/>
          <w:b/>
          <w:bCs/>
          <w:spacing w:val="-7"/>
          <w:sz w:val="22"/>
          <w:szCs w:val="22"/>
          <w:lang w:bidi="en-AU"/>
        </w:rPr>
        <w:t xml:space="preserve"> </w:t>
      </w:r>
      <w:r w:rsidRPr="00714769">
        <w:rPr>
          <w:rFonts w:ascii="Calibri" w:eastAsia="Calibri" w:hAnsi="Calibri" w:cs="Calibri"/>
          <w:b/>
          <w:bCs/>
          <w:sz w:val="22"/>
          <w:szCs w:val="22"/>
          <w:lang w:bidi="en-AU"/>
        </w:rPr>
        <w:t>Overtime</w:t>
      </w:r>
      <w:bookmarkEnd w:id="1133"/>
    </w:p>
    <w:p w14:paraId="05DDE328" w14:textId="77777777" w:rsidR="00714769" w:rsidRPr="00714769" w:rsidRDefault="00714769" w:rsidP="00714769">
      <w:pPr>
        <w:widowControl w:val="0"/>
        <w:tabs>
          <w:tab w:val="left" w:pos="840"/>
        </w:tabs>
        <w:autoSpaceDE w:val="0"/>
        <w:autoSpaceDN w:val="0"/>
        <w:spacing w:before="120"/>
        <w:ind w:left="840" w:right="1198" w:hanging="720"/>
        <w:rPr>
          <w:rFonts w:ascii="Calibri" w:eastAsia="Calibri" w:hAnsi="Calibri" w:cs="Calibri"/>
          <w:sz w:val="22"/>
          <w:szCs w:val="22"/>
          <w:lang w:bidi="en-AU"/>
        </w:rPr>
      </w:pPr>
      <w:r w:rsidRPr="00714769">
        <w:rPr>
          <w:rFonts w:ascii="Calibri" w:eastAsia="Calibri" w:hAnsi="Calibri" w:cs="Calibri"/>
          <w:sz w:val="22"/>
          <w:szCs w:val="22"/>
          <w:lang w:bidi="en-AU"/>
        </w:rPr>
        <w:t>A8.1</w:t>
      </w:r>
      <w:r w:rsidRPr="00714769">
        <w:rPr>
          <w:rFonts w:ascii="Calibri" w:eastAsia="Calibri" w:hAnsi="Calibri" w:cs="Calibri"/>
          <w:sz w:val="22"/>
          <w:szCs w:val="22"/>
          <w:lang w:bidi="en-AU"/>
        </w:rPr>
        <w:tab/>
        <w:t>An employee who works so much overtime as to have not had at least 8 consecutive hours off duty plus reasonable travelling</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time:</w:t>
      </w:r>
    </w:p>
    <w:p w14:paraId="2C6034B3" w14:textId="77777777" w:rsidR="00714769" w:rsidRPr="00714769" w:rsidRDefault="00714769" w:rsidP="00F63430">
      <w:pPr>
        <w:widowControl w:val="0"/>
        <w:numPr>
          <w:ilvl w:val="0"/>
          <w:numId w:val="35"/>
        </w:numPr>
        <w:tabs>
          <w:tab w:val="left" w:pos="1560"/>
          <w:tab w:val="left" w:pos="1561"/>
        </w:tabs>
        <w:autoSpaceDE w:val="0"/>
        <w:autoSpaceDN w:val="0"/>
        <w:spacing w:before="123" w:line="237" w:lineRule="auto"/>
        <w:ind w:right="2317"/>
        <w:rPr>
          <w:rFonts w:ascii="Calibri" w:eastAsia="Calibri" w:hAnsi="Calibri" w:cs="Calibri"/>
          <w:sz w:val="22"/>
          <w:szCs w:val="22"/>
          <w:lang w:bidi="en-AU"/>
        </w:rPr>
      </w:pPr>
      <w:r w:rsidRPr="00714769">
        <w:rPr>
          <w:rFonts w:ascii="Calibri" w:eastAsia="Calibri" w:hAnsi="Calibri" w:cs="Calibri"/>
          <w:sz w:val="22"/>
          <w:szCs w:val="22"/>
          <w:lang w:bidi="en-AU"/>
        </w:rPr>
        <w:t>between the termination of ordinary duty on one day or shift; and the commencement of ordinary work on the next day or shift,</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or</w:t>
      </w:r>
    </w:p>
    <w:p w14:paraId="01D26F3A" w14:textId="77777777" w:rsidR="00714769" w:rsidRPr="00714769" w:rsidRDefault="00714769" w:rsidP="00F63430">
      <w:pPr>
        <w:widowControl w:val="0"/>
        <w:numPr>
          <w:ilvl w:val="0"/>
          <w:numId w:val="35"/>
        </w:numPr>
        <w:tabs>
          <w:tab w:val="left" w:pos="1560"/>
          <w:tab w:val="left" w:pos="1561"/>
        </w:tabs>
        <w:autoSpaceDE w:val="0"/>
        <w:autoSpaceDN w:val="0"/>
        <w:spacing w:before="122"/>
        <w:ind w:right="1312"/>
        <w:rPr>
          <w:rFonts w:ascii="Calibri" w:eastAsia="Calibri" w:hAnsi="Calibri" w:cs="Calibri"/>
          <w:sz w:val="22"/>
          <w:szCs w:val="22"/>
          <w:lang w:bidi="en-AU"/>
        </w:rPr>
      </w:pPr>
      <w:r w:rsidRPr="00714769">
        <w:rPr>
          <w:rFonts w:ascii="Calibri" w:eastAsia="Calibri" w:hAnsi="Calibri" w:cs="Calibri"/>
          <w:sz w:val="22"/>
          <w:szCs w:val="22"/>
          <w:lang w:bidi="en-AU"/>
        </w:rPr>
        <w:t>on a Saturday, Sunday or public holiday, not being an ordinary working day, or on a rostered day off, in the 24 hours preceding ordinary commencing time on</w:t>
      </w:r>
      <w:r w:rsidRPr="00714769">
        <w:rPr>
          <w:rFonts w:ascii="Calibri" w:eastAsia="Calibri" w:hAnsi="Calibri" w:cs="Calibri"/>
          <w:spacing w:val="-27"/>
          <w:sz w:val="22"/>
          <w:szCs w:val="22"/>
          <w:lang w:bidi="en-AU"/>
        </w:rPr>
        <w:t xml:space="preserve"> </w:t>
      </w:r>
      <w:r w:rsidRPr="00714769">
        <w:rPr>
          <w:rFonts w:ascii="Calibri" w:eastAsia="Calibri" w:hAnsi="Calibri" w:cs="Calibri"/>
          <w:sz w:val="22"/>
          <w:szCs w:val="22"/>
          <w:lang w:bidi="en-AU"/>
        </w:rPr>
        <w:t>the</w:t>
      </w:r>
    </w:p>
    <w:p w14:paraId="0101C064" w14:textId="77777777" w:rsidR="00714769" w:rsidRPr="00714769" w:rsidRDefault="00714769" w:rsidP="00714769">
      <w:pPr>
        <w:widowControl w:val="0"/>
        <w:autoSpaceDE w:val="0"/>
        <w:autoSpaceDN w:val="0"/>
        <w:spacing w:line="348" w:lineRule="auto"/>
        <w:ind w:left="840" w:right="5179" w:firstLine="720"/>
        <w:rPr>
          <w:rFonts w:ascii="Calibri" w:eastAsia="Calibri" w:hAnsi="Calibri" w:cs="Calibri"/>
          <w:sz w:val="22"/>
          <w:szCs w:val="22"/>
          <w:lang w:bidi="en-AU"/>
        </w:rPr>
      </w:pPr>
      <w:r w:rsidRPr="00714769">
        <w:rPr>
          <w:rFonts w:ascii="Calibri" w:eastAsia="Calibri" w:hAnsi="Calibri" w:cs="Calibri"/>
          <w:sz w:val="22"/>
          <w:szCs w:val="22"/>
          <w:lang w:bidi="en-AU"/>
        </w:rPr>
        <w:t>employee’s next ordinary day or shift; will be granted time off under this clause.</w:t>
      </w:r>
    </w:p>
    <w:p w14:paraId="3B3E7846" w14:textId="77777777" w:rsidR="00714769" w:rsidRPr="00714769" w:rsidRDefault="00714769" w:rsidP="00714769">
      <w:pPr>
        <w:widowControl w:val="0"/>
        <w:tabs>
          <w:tab w:val="left" w:pos="840"/>
        </w:tabs>
        <w:autoSpaceDE w:val="0"/>
        <w:autoSpaceDN w:val="0"/>
        <w:ind w:left="840" w:right="1424" w:hanging="720"/>
        <w:rPr>
          <w:rFonts w:ascii="Calibri" w:eastAsia="Calibri" w:hAnsi="Calibri" w:cs="Calibri"/>
          <w:sz w:val="22"/>
          <w:szCs w:val="22"/>
          <w:lang w:bidi="en-AU"/>
        </w:rPr>
      </w:pPr>
      <w:r w:rsidRPr="00714769">
        <w:rPr>
          <w:rFonts w:ascii="Calibri" w:eastAsia="Calibri" w:hAnsi="Calibri" w:cs="Calibri"/>
          <w:sz w:val="22"/>
          <w:szCs w:val="22"/>
          <w:lang w:bidi="en-AU"/>
        </w:rPr>
        <w:t>A8.2</w:t>
      </w:r>
      <w:r w:rsidRPr="00714769">
        <w:rPr>
          <w:rFonts w:ascii="Calibri" w:eastAsia="Calibri" w:hAnsi="Calibri" w:cs="Calibri"/>
          <w:sz w:val="22"/>
          <w:szCs w:val="22"/>
          <w:lang w:bidi="en-AU"/>
        </w:rPr>
        <w:tab/>
        <w:t>Where the provisions of Clause A8.1 in this Schedule apply, an employee will be allowed to leave work after such overtime for a period of 8 consecutive hours off duty, plus reasonable travelling time, and will suffer no loss of pay for ordinary working</w:t>
      </w:r>
      <w:r w:rsidRPr="00714769">
        <w:rPr>
          <w:rFonts w:ascii="Calibri" w:eastAsia="Calibri" w:hAnsi="Calibri" w:cs="Calibri"/>
          <w:spacing w:val="-22"/>
          <w:sz w:val="22"/>
          <w:szCs w:val="22"/>
          <w:lang w:bidi="en-AU"/>
        </w:rPr>
        <w:t xml:space="preserve"> </w:t>
      </w:r>
      <w:r w:rsidRPr="00714769">
        <w:rPr>
          <w:rFonts w:ascii="Calibri" w:eastAsia="Calibri" w:hAnsi="Calibri" w:cs="Calibri"/>
          <w:sz w:val="22"/>
          <w:szCs w:val="22"/>
          <w:lang w:bidi="en-AU"/>
        </w:rPr>
        <w:t>time</w:t>
      </w:r>
    </w:p>
    <w:p w14:paraId="6698EBE4" w14:textId="77777777" w:rsidR="00714769" w:rsidRPr="00714769" w:rsidRDefault="00714769" w:rsidP="00714769">
      <w:pPr>
        <w:widowControl w:val="0"/>
        <w:autoSpaceDE w:val="0"/>
        <w:autoSpaceDN w:val="0"/>
        <w:ind w:left="840"/>
        <w:rPr>
          <w:rFonts w:ascii="Calibri" w:eastAsia="Calibri" w:hAnsi="Calibri" w:cs="Calibri"/>
          <w:sz w:val="22"/>
          <w:szCs w:val="22"/>
          <w:lang w:bidi="en-AU"/>
        </w:rPr>
      </w:pPr>
      <w:r w:rsidRPr="00714769">
        <w:rPr>
          <w:rFonts w:ascii="Calibri" w:eastAsia="Calibri" w:hAnsi="Calibri" w:cs="Calibri"/>
          <w:sz w:val="22"/>
          <w:szCs w:val="22"/>
          <w:lang w:bidi="en-AU"/>
        </w:rPr>
        <w:t>occurring during the employee’s absence.</w:t>
      </w:r>
    </w:p>
    <w:p w14:paraId="139E6817" w14:textId="77777777" w:rsidR="00714769" w:rsidRPr="00714769" w:rsidRDefault="00714769" w:rsidP="00714769">
      <w:pPr>
        <w:widowControl w:val="0"/>
        <w:tabs>
          <w:tab w:val="left" w:pos="840"/>
        </w:tabs>
        <w:autoSpaceDE w:val="0"/>
        <w:autoSpaceDN w:val="0"/>
        <w:spacing w:before="120"/>
        <w:ind w:left="840" w:right="1312" w:hanging="720"/>
        <w:rPr>
          <w:rFonts w:ascii="Calibri" w:eastAsia="Calibri" w:hAnsi="Calibri" w:cs="Calibri"/>
          <w:sz w:val="22"/>
          <w:szCs w:val="22"/>
          <w:lang w:bidi="en-AU"/>
        </w:rPr>
      </w:pPr>
      <w:r w:rsidRPr="00714769">
        <w:rPr>
          <w:rFonts w:ascii="Calibri" w:eastAsia="Calibri" w:hAnsi="Calibri" w:cs="Calibri"/>
          <w:sz w:val="22"/>
          <w:szCs w:val="22"/>
          <w:lang w:bidi="en-AU"/>
        </w:rPr>
        <w:t>A8.3</w:t>
      </w:r>
      <w:r w:rsidRPr="00714769">
        <w:rPr>
          <w:rFonts w:ascii="Calibri" w:eastAsia="Calibri" w:hAnsi="Calibri" w:cs="Calibri"/>
          <w:sz w:val="22"/>
          <w:szCs w:val="22"/>
          <w:lang w:bidi="en-AU"/>
        </w:rPr>
        <w:tab/>
        <w:t>If an employee is required to resume work or continue work, without having had time off duty in accordance with Clause A8.2 in this Schedule, payment at double time rate will be made to the employee for time worked until the requirements of Clause A8.2 in this Schedule are</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met.</w:t>
      </w:r>
    </w:p>
    <w:p w14:paraId="3F0C012A" w14:textId="77777777" w:rsidR="00714769" w:rsidRPr="00714769" w:rsidRDefault="00714769" w:rsidP="00714769">
      <w:pPr>
        <w:widowControl w:val="0"/>
        <w:tabs>
          <w:tab w:val="left" w:pos="840"/>
        </w:tabs>
        <w:autoSpaceDE w:val="0"/>
        <w:autoSpaceDN w:val="0"/>
        <w:spacing w:before="119"/>
        <w:ind w:left="840" w:right="1471" w:hanging="720"/>
        <w:rPr>
          <w:rFonts w:ascii="Calibri" w:eastAsia="Calibri" w:hAnsi="Calibri" w:cs="Calibri"/>
          <w:sz w:val="22"/>
          <w:szCs w:val="22"/>
          <w:lang w:bidi="en-AU"/>
        </w:rPr>
      </w:pPr>
      <w:r w:rsidRPr="00714769">
        <w:rPr>
          <w:rFonts w:ascii="Calibri" w:eastAsia="Calibri" w:hAnsi="Calibri" w:cs="Calibri"/>
          <w:sz w:val="22"/>
          <w:szCs w:val="22"/>
          <w:lang w:bidi="en-AU"/>
        </w:rPr>
        <w:t>A8.4</w:t>
      </w:r>
      <w:r w:rsidRPr="00714769">
        <w:rPr>
          <w:rFonts w:ascii="Calibri" w:eastAsia="Calibri" w:hAnsi="Calibri" w:cs="Calibri"/>
          <w:sz w:val="22"/>
          <w:szCs w:val="22"/>
          <w:lang w:bidi="en-AU"/>
        </w:rPr>
        <w:tab/>
        <w:t>The provisions of Clause A8.1 in this Schedule will not apply to overtime worked in the circumstance covered by Emergency Duty arrangements, unless the actual time worked (excluding travelling time) is at least 3 hours on each</w:t>
      </w:r>
      <w:r w:rsidRPr="00714769">
        <w:rPr>
          <w:rFonts w:ascii="Calibri" w:eastAsia="Calibri" w:hAnsi="Calibri" w:cs="Calibri"/>
          <w:spacing w:val="-13"/>
          <w:sz w:val="22"/>
          <w:szCs w:val="22"/>
          <w:lang w:bidi="en-AU"/>
        </w:rPr>
        <w:t xml:space="preserve"> </w:t>
      </w:r>
      <w:r w:rsidRPr="00714769">
        <w:rPr>
          <w:rFonts w:ascii="Calibri" w:eastAsia="Calibri" w:hAnsi="Calibri" w:cs="Calibri"/>
          <w:sz w:val="22"/>
          <w:szCs w:val="22"/>
          <w:lang w:bidi="en-AU"/>
        </w:rPr>
        <w:t>call.</w:t>
      </w:r>
    </w:p>
    <w:p w14:paraId="4A9574AF" w14:textId="77777777" w:rsidR="00714769" w:rsidRPr="00714769" w:rsidRDefault="00714769" w:rsidP="00714769">
      <w:pPr>
        <w:widowControl w:val="0"/>
        <w:tabs>
          <w:tab w:val="left" w:pos="840"/>
        </w:tabs>
        <w:autoSpaceDE w:val="0"/>
        <w:autoSpaceDN w:val="0"/>
        <w:spacing w:before="121"/>
        <w:ind w:left="840" w:right="1322" w:hanging="720"/>
        <w:rPr>
          <w:rFonts w:ascii="Calibri" w:eastAsia="Calibri" w:hAnsi="Calibri" w:cs="Calibri"/>
          <w:sz w:val="22"/>
          <w:szCs w:val="22"/>
          <w:lang w:bidi="en-AU"/>
        </w:rPr>
      </w:pPr>
      <w:r w:rsidRPr="00714769">
        <w:rPr>
          <w:rFonts w:ascii="Calibri" w:eastAsia="Calibri" w:hAnsi="Calibri" w:cs="Calibri"/>
          <w:sz w:val="22"/>
          <w:szCs w:val="22"/>
          <w:lang w:bidi="en-AU"/>
        </w:rPr>
        <w:t>A8.5</w:t>
      </w:r>
      <w:r w:rsidRPr="00714769">
        <w:rPr>
          <w:rFonts w:ascii="Calibri" w:eastAsia="Calibri" w:hAnsi="Calibri" w:cs="Calibri"/>
          <w:sz w:val="22"/>
          <w:szCs w:val="22"/>
          <w:lang w:bidi="en-AU"/>
        </w:rPr>
        <w:tab/>
        <w:t>The provisions of this clause will only apply to officers and employees who are eligible for overtime under Clauses A4, A5, A6 and A8 in this</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Schedule.</w:t>
      </w:r>
    </w:p>
    <w:p w14:paraId="62AA41E7" w14:textId="77777777" w:rsidR="00714769" w:rsidRPr="00714769" w:rsidRDefault="00714769" w:rsidP="00714769">
      <w:pPr>
        <w:widowControl w:val="0"/>
        <w:tabs>
          <w:tab w:val="left" w:pos="840"/>
        </w:tabs>
        <w:autoSpaceDE w:val="0"/>
        <w:autoSpaceDN w:val="0"/>
        <w:spacing w:before="120"/>
        <w:ind w:left="120"/>
        <w:outlineLvl w:val="3"/>
        <w:rPr>
          <w:rFonts w:ascii="Calibri" w:eastAsia="Calibri" w:hAnsi="Calibri" w:cs="Calibri"/>
          <w:b/>
          <w:bCs/>
          <w:sz w:val="22"/>
          <w:szCs w:val="22"/>
          <w:lang w:bidi="en-AU"/>
        </w:rPr>
      </w:pPr>
      <w:bookmarkStart w:id="1134" w:name="_bookmark458"/>
      <w:bookmarkStart w:id="1135" w:name="_Toc87831956"/>
      <w:bookmarkEnd w:id="1134"/>
      <w:r w:rsidRPr="00714769">
        <w:rPr>
          <w:rFonts w:ascii="Calibri" w:eastAsia="Calibri" w:hAnsi="Calibri" w:cs="Calibri"/>
          <w:b/>
          <w:bCs/>
          <w:sz w:val="22"/>
          <w:szCs w:val="22"/>
          <w:lang w:bidi="en-AU"/>
        </w:rPr>
        <w:t>A9.</w:t>
      </w:r>
      <w:r w:rsidRPr="00714769">
        <w:rPr>
          <w:rFonts w:ascii="Calibri" w:eastAsia="Calibri" w:hAnsi="Calibri" w:cs="Calibri"/>
          <w:b/>
          <w:bCs/>
          <w:sz w:val="22"/>
          <w:szCs w:val="22"/>
          <w:lang w:bidi="en-AU"/>
        </w:rPr>
        <w:tab/>
        <w:t>Shift Duty – Part-Time</w:t>
      </w:r>
      <w:r w:rsidRPr="00714769">
        <w:rPr>
          <w:rFonts w:ascii="Calibri" w:eastAsia="Calibri" w:hAnsi="Calibri" w:cs="Calibri"/>
          <w:b/>
          <w:bCs/>
          <w:spacing w:val="-5"/>
          <w:sz w:val="22"/>
          <w:szCs w:val="22"/>
          <w:lang w:bidi="en-AU"/>
        </w:rPr>
        <w:t xml:space="preserve"> </w:t>
      </w:r>
      <w:r w:rsidRPr="00714769">
        <w:rPr>
          <w:rFonts w:ascii="Calibri" w:eastAsia="Calibri" w:hAnsi="Calibri" w:cs="Calibri"/>
          <w:b/>
          <w:bCs/>
          <w:sz w:val="22"/>
          <w:szCs w:val="22"/>
          <w:lang w:bidi="en-AU"/>
        </w:rPr>
        <w:t>Employees</w:t>
      </w:r>
      <w:bookmarkEnd w:id="1135"/>
    </w:p>
    <w:p w14:paraId="38AF1D13" w14:textId="77777777" w:rsidR="00714769" w:rsidRPr="00714769" w:rsidRDefault="00714769" w:rsidP="00714769">
      <w:pPr>
        <w:widowControl w:val="0"/>
        <w:tabs>
          <w:tab w:val="left" w:pos="840"/>
        </w:tabs>
        <w:autoSpaceDE w:val="0"/>
        <w:autoSpaceDN w:val="0"/>
        <w:spacing w:before="118"/>
        <w:ind w:left="840" w:right="1661" w:hanging="720"/>
        <w:rPr>
          <w:rFonts w:ascii="Calibri" w:eastAsia="Calibri" w:hAnsi="Calibri" w:cs="Calibri"/>
          <w:sz w:val="22"/>
          <w:szCs w:val="22"/>
          <w:lang w:bidi="en-AU"/>
        </w:rPr>
      </w:pPr>
      <w:r w:rsidRPr="00714769">
        <w:rPr>
          <w:rFonts w:ascii="Calibri" w:eastAsia="Calibri" w:hAnsi="Calibri" w:cs="Calibri"/>
          <w:sz w:val="22"/>
          <w:szCs w:val="22"/>
          <w:lang w:bidi="en-AU"/>
        </w:rPr>
        <w:t>A9.1</w:t>
      </w:r>
      <w:r w:rsidRPr="00714769">
        <w:rPr>
          <w:rFonts w:ascii="Calibri" w:eastAsia="Calibri" w:hAnsi="Calibri" w:cs="Calibri"/>
          <w:sz w:val="22"/>
          <w:szCs w:val="22"/>
          <w:lang w:bidi="en-AU"/>
        </w:rPr>
        <w:tab/>
        <w:t xml:space="preserve">The shift provisions of Section C. 9 – </w:t>
      </w:r>
      <w:r w:rsidRPr="00714769">
        <w:rPr>
          <w:rFonts w:ascii="Calibri" w:eastAsia="Calibri" w:hAnsi="Calibri" w:cs="Calibri"/>
          <w:i/>
          <w:sz w:val="22"/>
          <w:szCs w:val="22"/>
          <w:lang w:bidi="en-AU"/>
        </w:rPr>
        <w:t xml:space="preserve">Payment for Shift Workers </w:t>
      </w:r>
      <w:r w:rsidRPr="00714769">
        <w:rPr>
          <w:rFonts w:ascii="Calibri" w:eastAsia="Calibri" w:hAnsi="Calibri" w:cs="Calibri"/>
          <w:sz w:val="22"/>
          <w:szCs w:val="22"/>
          <w:lang w:bidi="en-AU"/>
        </w:rPr>
        <w:t>of this Agreement will apply to a part-time employee:</w:t>
      </w:r>
    </w:p>
    <w:p w14:paraId="30FB39CB" w14:textId="77777777" w:rsidR="00714769" w:rsidRPr="00714769" w:rsidRDefault="00714769" w:rsidP="00F63430">
      <w:pPr>
        <w:widowControl w:val="0"/>
        <w:numPr>
          <w:ilvl w:val="0"/>
          <w:numId w:val="34"/>
        </w:numPr>
        <w:tabs>
          <w:tab w:val="left" w:pos="1561"/>
        </w:tabs>
        <w:autoSpaceDE w:val="0"/>
        <w:autoSpaceDN w:val="0"/>
        <w:spacing w:before="121"/>
        <w:ind w:right="1420"/>
        <w:jc w:val="both"/>
        <w:rPr>
          <w:rFonts w:ascii="Calibri" w:eastAsia="Calibri" w:hAnsi="Calibri" w:cs="Calibri"/>
          <w:sz w:val="22"/>
          <w:szCs w:val="22"/>
          <w:lang w:bidi="en-AU"/>
        </w:rPr>
      </w:pPr>
      <w:r w:rsidRPr="00714769">
        <w:rPr>
          <w:rFonts w:ascii="Calibri" w:eastAsia="Calibri" w:hAnsi="Calibri" w:cs="Calibri"/>
          <w:sz w:val="22"/>
          <w:szCs w:val="22"/>
          <w:lang w:bidi="en-AU"/>
        </w:rPr>
        <w:t>whose rostered ordinary duty involves working no fewer shifts each week, or no fewer shifts a week on average over the shift cycle, than an equivalent full-time employee, and</w:t>
      </w:r>
    </w:p>
    <w:p w14:paraId="30E4FD0F" w14:textId="77777777" w:rsidR="00714769" w:rsidRPr="00714769" w:rsidRDefault="00714769" w:rsidP="00F63430">
      <w:pPr>
        <w:widowControl w:val="0"/>
        <w:numPr>
          <w:ilvl w:val="0"/>
          <w:numId w:val="34"/>
        </w:numPr>
        <w:tabs>
          <w:tab w:val="left" w:pos="1560"/>
          <w:tab w:val="left" w:pos="1561"/>
        </w:tabs>
        <w:autoSpaceDE w:val="0"/>
        <w:autoSpaceDN w:val="0"/>
        <w:spacing w:before="120"/>
        <w:ind w:right="1520"/>
        <w:rPr>
          <w:rFonts w:ascii="Calibri" w:eastAsia="Calibri" w:hAnsi="Calibri" w:cs="Calibri"/>
          <w:sz w:val="22"/>
          <w:szCs w:val="22"/>
          <w:lang w:bidi="en-AU"/>
        </w:rPr>
      </w:pPr>
      <w:r w:rsidRPr="00714769">
        <w:rPr>
          <w:rFonts w:ascii="Calibri" w:eastAsia="Calibri" w:hAnsi="Calibri" w:cs="Calibri"/>
          <w:sz w:val="22"/>
          <w:szCs w:val="22"/>
          <w:lang w:bidi="en-AU"/>
        </w:rPr>
        <w:t>where the shift worked by a part-time employee is part of a full-time shift, that full-time shift falls wholly within the hours of 6p.m and</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8a.m.</w:t>
      </w:r>
    </w:p>
    <w:p w14:paraId="5BCCF9E5"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619BB10A" w14:textId="77777777" w:rsidR="00714769" w:rsidRPr="00714769" w:rsidRDefault="00714769" w:rsidP="00714769">
      <w:pPr>
        <w:widowControl w:val="0"/>
        <w:autoSpaceDE w:val="0"/>
        <w:autoSpaceDN w:val="0"/>
        <w:rPr>
          <w:rFonts w:ascii="Calibri" w:eastAsia="Calibri" w:hAnsi="Calibri" w:cs="Calibri"/>
          <w:sz w:val="22"/>
          <w:szCs w:val="22"/>
          <w:lang w:bidi="en-AU"/>
        </w:rPr>
      </w:pPr>
    </w:p>
    <w:p w14:paraId="2CE3A739" w14:textId="77777777" w:rsidR="00714769" w:rsidRPr="00714769" w:rsidRDefault="00714769" w:rsidP="00714769">
      <w:pPr>
        <w:widowControl w:val="0"/>
        <w:autoSpaceDE w:val="0"/>
        <w:autoSpaceDN w:val="0"/>
        <w:spacing w:before="9"/>
        <w:rPr>
          <w:rFonts w:ascii="Calibri" w:eastAsia="Calibri" w:hAnsi="Calibri" w:cs="Calibri"/>
          <w:sz w:val="16"/>
          <w:szCs w:val="22"/>
          <w:lang w:bidi="en-AU"/>
        </w:rPr>
      </w:pPr>
    </w:p>
    <w:p w14:paraId="34930056" w14:textId="77777777" w:rsidR="00714769" w:rsidRPr="00714769" w:rsidRDefault="00714769" w:rsidP="00F63430">
      <w:pPr>
        <w:widowControl w:val="0"/>
        <w:numPr>
          <w:ilvl w:val="0"/>
          <w:numId w:val="33"/>
        </w:numPr>
        <w:tabs>
          <w:tab w:val="left" w:pos="840"/>
          <w:tab w:val="left" w:pos="841"/>
        </w:tabs>
        <w:autoSpaceDE w:val="0"/>
        <w:autoSpaceDN w:val="0"/>
        <w:outlineLvl w:val="3"/>
        <w:rPr>
          <w:rFonts w:ascii="Calibri" w:eastAsia="Calibri" w:hAnsi="Calibri" w:cs="Calibri"/>
          <w:b/>
          <w:bCs/>
          <w:sz w:val="22"/>
          <w:szCs w:val="22"/>
          <w:lang w:bidi="en-AU"/>
        </w:rPr>
      </w:pPr>
      <w:bookmarkStart w:id="1136" w:name="_bookmark459"/>
      <w:bookmarkStart w:id="1137" w:name="_bookmark460"/>
      <w:bookmarkStart w:id="1138" w:name="_Toc87831957"/>
      <w:bookmarkEnd w:id="1136"/>
      <w:bookmarkEnd w:id="1137"/>
      <w:r w:rsidRPr="00714769">
        <w:rPr>
          <w:rFonts w:ascii="Calibri" w:eastAsia="Calibri" w:hAnsi="Calibri" w:cs="Calibri"/>
          <w:b/>
          <w:bCs/>
          <w:sz w:val="22"/>
          <w:szCs w:val="22"/>
          <w:lang w:bidi="en-AU"/>
        </w:rPr>
        <w:t>Application</w:t>
      </w:r>
      <w:bookmarkEnd w:id="1138"/>
    </w:p>
    <w:p w14:paraId="0680B9CA" w14:textId="77777777" w:rsidR="00714769" w:rsidRPr="00714769" w:rsidRDefault="00714769" w:rsidP="008576E3">
      <w:pPr>
        <w:widowControl w:val="0"/>
        <w:autoSpaceDE w:val="0"/>
        <w:autoSpaceDN w:val="0"/>
        <w:spacing w:before="15"/>
        <w:ind w:left="120"/>
        <w:outlineLvl w:val="0"/>
        <w:rPr>
          <w:rFonts w:ascii="Calibri Light" w:eastAsia="Calibri Light" w:hAnsi="Calibri Light" w:cs="Calibri Light"/>
          <w:sz w:val="28"/>
          <w:szCs w:val="28"/>
          <w:lang w:bidi="en-AU"/>
        </w:rPr>
      </w:pPr>
      <w:r w:rsidRPr="00714769">
        <w:rPr>
          <w:rFonts w:ascii="Calibri Light" w:eastAsia="Calibri Light" w:hAnsi="Calibri Light" w:cs="Calibri Light"/>
          <w:sz w:val="28"/>
          <w:szCs w:val="28"/>
          <w:lang w:bidi="en-AU"/>
        </w:rPr>
        <w:br w:type="column"/>
      </w:r>
      <w:bookmarkStart w:id="1139" w:name="_Toc87831958"/>
      <w:r w:rsidRPr="00714769">
        <w:rPr>
          <w:rFonts w:ascii="Calibri Light" w:eastAsia="Calibri Light" w:hAnsi="Calibri Light" w:cs="Calibri Light"/>
          <w:color w:val="2D74B5"/>
          <w:sz w:val="28"/>
          <w:szCs w:val="28"/>
          <w:lang w:bidi="en-AU"/>
        </w:rPr>
        <w:t>SCHEDULE 5 – SPECIAL NEEDS TRANSPORT</w:t>
      </w:r>
      <w:bookmarkEnd w:id="1139"/>
    </w:p>
    <w:p w14:paraId="136425FE"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60" w:right="80" w:bottom="900" w:left="1680" w:header="0" w:footer="718" w:gutter="0"/>
          <w:cols w:num="2" w:space="720" w:equalWidth="0">
            <w:col w:w="1927" w:space="492"/>
            <w:col w:w="7731"/>
          </w:cols>
        </w:sectPr>
      </w:pPr>
    </w:p>
    <w:p w14:paraId="0412502D" w14:textId="77777777" w:rsidR="00714769" w:rsidRPr="00714769" w:rsidRDefault="00714769" w:rsidP="00F63430">
      <w:pPr>
        <w:widowControl w:val="0"/>
        <w:numPr>
          <w:ilvl w:val="1"/>
          <w:numId w:val="33"/>
        </w:numPr>
        <w:tabs>
          <w:tab w:val="left" w:pos="840"/>
          <w:tab w:val="left" w:pos="841"/>
        </w:tabs>
        <w:autoSpaceDE w:val="0"/>
        <w:autoSpaceDN w:val="0"/>
        <w:spacing w:before="120"/>
        <w:ind w:right="1390"/>
        <w:rPr>
          <w:rFonts w:ascii="Calibri" w:eastAsia="Calibri" w:hAnsi="Calibri" w:cs="Calibri"/>
          <w:sz w:val="22"/>
          <w:szCs w:val="22"/>
          <w:lang w:bidi="en-AU"/>
        </w:rPr>
      </w:pPr>
      <w:r w:rsidRPr="00714769">
        <w:rPr>
          <w:rFonts w:ascii="Calibri" w:eastAsia="Calibri" w:hAnsi="Calibri" w:cs="Calibri"/>
          <w:sz w:val="22"/>
          <w:szCs w:val="22"/>
          <w:lang w:bidi="en-AU"/>
        </w:rPr>
        <w:t>This flexibility schedule shall apply to employees employed in the following categories of work within the Australian Capital Territory Internal Omnibus Network</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(ACTION):</w:t>
      </w:r>
    </w:p>
    <w:p w14:paraId="4D9A8C17" w14:textId="77777777" w:rsidR="00714769" w:rsidRPr="00714769" w:rsidRDefault="00714769" w:rsidP="00F63430">
      <w:pPr>
        <w:widowControl w:val="0"/>
        <w:numPr>
          <w:ilvl w:val="2"/>
          <w:numId w:val="33"/>
        </w:numPr>
        <w:tabs>
          <w:tab w:val="left" w:pos="1921"/>
        </w:tabs>
        <w:autoSpaceDE w:val="0"/>
        <w:autoSpaceDN w:val="0"/>
        <w:spacing w:before="121"/>
        <w:ind w:left="1920" w:hanging="360"/>
        <w:rPr>
          <w:rFonts w:ascii="Calibri" w:eastAsia="Calibri" w:hAnsi="Calibri" w:cs="Calibri"/>
          <w:sz w:val="22"/>
          <w:szCs w:val="22"/>
          <w:lang w:bidi="en-AU"/>
        </w:rPr>
      </w:pPr>
      <w:r w:rsidRPr="00714769">
        <w:rPr>
          <w:rFonts w:ascii="Calibri" w:eastAsia="Calibri" w:hAnsi="Calibri" w:cs="Calibri"/>
          <w:sz w:val="22"/>
          <w:szCs w:val="22"/>
          <w:lang w:bidi="en-AU"/>
        </w:rPr>
        <w:t>SNT Bus Operators; and</w:t>
      </w:r>
    </w:p>
    <w:p w14:paraId="3CFD1B9B" w14:textId="77777777" w:rsidR="00714769" w:rsidRPr="00714769" w:rsidRDefault="00714769" w:rsidP="00F63430">
      <w:pPr>
        <w:widowControl w:val="0"/>
        <w:numPr>
          <w:ilvl w:val="2"/>
          <w:numId w:val="33"/>
        </w:numPr>
        <w:tabs>
          <w:tab w:val="left" w:pos="1921"/>
        </w:tabs>
        <w:autoSpaceDE w:val="0"/>
        <w:autoSpaceDN w:val="0"/>
        <w:ind w:left="1920" w:hanging="360"/>
        <w:rPr>
          <w:rFonts w:ascii="Calibri" w:eastAsia="Calibri" w:hAnsi="Calibri" w:cs="Calibri"/>
          <w:sz w:val="22"/>
          <w:szCs w:val="22"/>
          <w:lang w:bidi="en-AU"/>
        </w:rPr>
      </w:pPr>
      <w:r w:rsidRPr="00714769">
        <w:rPr>
          <w:rFonts w:ascii="Calibri" w:eastAsia="Calibri" w:hAnsi="Calibri" w:cs="Calibri"/>
          <w:sz w:val="22"/>
          <w:szCs w:val="22"/>
          <w:lang w:bidi="en-AU"/>
        </w:rPr>
        <w:t>SNT Attendants</w:t>
      </w:r>
    </w:p>
    <w:p w14:paraId="5518ED90" w14:textId="77777777" w:rsidR="00714769" w:rsidRPr="00714769" w:rsidRDefault="00714769" w:rsidP="00714769">
      <w:pPr>
        <w:widowControl w:val="0"/>
        <w:autoSpaceDE w:val="0"/>
        <w:autoSpaceDN w:val="0"/>
        <w:spacing w:before="11"/>
        <w:rPr>
          <w:rFonts w:ascii="Calibri" w:eastAsia="Calibri" w:hAnsi="Calibri" w:cs="Calibri"/>
          <w:sz w:val="31"/>
          <w:szCs w:val="22"/>
          <w:lang w:bidi="en-AU"/>
        </w:rPr>
      </w:pPr>
    </w:p>
    <w:p w14:paraId="385E8880" w14:textId="77777777" w:rsidR="00714769" w:rsidRPr="00714769" w:rsidRDefault="00714769" w:rsidP="00F63430">
      <w:pPr>
        <w:widowControl w:val="0"/>
        <w:numPr>
          <w:ilvl w:val="0"/>
          <w:numId w:val="33"/>
        </w:numPr>
        <w:tabs>
          <w:tab w:val="left" w:pos="840"/>
          <w:tab w:val="left" w:pos="841"/>
        </w:tabs>
        <w:autoSpaceDE w:val="0"/>
        <w:autoSpaceDN w:val="0"/>
        <w:outlineLvl w:val="3"/>
        <w:rPr>
          <w:rFonts w:ascii="Calibri" w:eastAsia="Calibri" w:hAnsi="Calibri" w:cs="Calibri"/>
          <w:b/>
          <w:bCs/>
          <w:sz w:val="22"/>
          <w:szCs w:val="22"/>
          <w:lang w:bidi="en-AU"/>
        </w:rPr>
      </w:pPr>
      <w:bookmarkStart w:id="1140" w:name="_bookmark461"/>
      <w:bookmarkStart w:id="1141" w:name="_Toc87831959"/>
      <w:bookmarkEnd w:id="1140"/>
      <w:r w:rsidRPr="00714769">
        <w:rPr>
          <w:rFonts w:ascii="Calibri" w:eastAsia="Calibri" w:hAnsi="Calibri" w:cs="Calibri"/>
          <w:b/>
          <w:bCs/>
          <w:sz w:val="22"/>
          <w:szCs w:val="22"/>
          <w:lang w:bidi="en-AU"/>
        </w:rPr>
        <w:t>Inconsistency</w:t>
      </w:r>
      <w:bookmarkEnd w:id="1141"/>
    </w:p>
    <w:p w14:paraId="1DA77284" w14:textId="77777777" w:rsidR="00714769" w:rsidRPr="00714769" w:rsidRDefault="00714769" w:rsidP="00F63430">
      <w:pPr>
        <w:widowControl w:val="0"/>
        <w:numPr>
          <w:ilvl w:val="1"/>
          <w:numId w:val="33"/>
        </w:numPr>
        <w:tabs>
          <w:tab w:val="left" w:pos="840"/>
          <w:tab w:val="left" w:pos="841"/>
        </w:tabs>
        <w:autoSpaceDE w:val="0"/>
        <w:autoSpaceDN w:val="0"/>
        <w:spacing w:before="118"/>
        <w:ind w:right="1264"/>
        <w:rPr>
          <w:rFonts w:ascii="Calibri" w:eastAsia="Calibri" w:hAnsi="Calibri" w:cs="Calibri"/>
          <w:sz w:val="22"/>
          <w:szCs w:val="22"/>
          <w:lang w:bidi="en-AU"/>
        </w:rPr>
      </w:pPr>
      <w:r w:rsidRPr="00714769">
        <w:rPr>
          <w:rFonts w:ascii="Calibri" w:eastAsia="Calibri" w:hAnsi="Calibri" w:cs="Calibri"/>
          <w:sz w:val="22"/>
          <w:szCs w:val="22"/>
          <w:lang w:bidi="en-AU"/>
        </w:rPr>
        <w:t>To the extent of any inconsistency, the terms within the body of the Schedule prevail over the contents of this</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Agreement.</w:t>
      </w:r>
    </w:p>
    <w:p w14:paraId="3BE0E787" w14:textId="77777777" w:rsidR="00714769" w:rsidRPr="00714769" w:rsidRDefault="00714769" w:rsidP="00F63430">
      <w:pPr>
        <w:widowControl w:val="0"/>
        <w:numPr>
          <w:ilvl w:val="0"/>
          <w:numId w:val="33"/>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142" w:name="_bookmark462"/>
      <w:bookmarkStart w:id="1143" w:name="_Toc87831960"/>
      <w:bookmarkEnd w:id="1142"/>
      <w:r w:rsidRPr="00714769">
        <w:rPr>
          <w:rFonts w:ascii="Calibri" w:eastAsia="Calibri" w:hAnsi="Calibri" w:cs="Calibri"/>
          <w:b/>
          <w:bCs/>
          <w:sz w:val="22"/>
          <w:szCs w:val="22"/>
          <w:lang w:bidi="en-AU"/>
        </w:rPr>
        <w:t>Rates of</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Pay</w:t>
      </w:r>
      <w:bookmarkEnd w:id="1143"/>
    </w:p>
    <w:p w14:paraId="3E1EFB03" w14:textId="77777777" w:rsidR="00714769" w:rsidRPr="00714769" w:rsidRDefault="00714769" w:rsidP="00F63430">
      <w:pPr>
        <w:widowControl w:val="0"/>
        <w:numPr>
          <w:ilvl w:val="1"/>
          <w:numId w:val="33"/>
        </w:numPr>
        <w:tabs>
          <w:tab w:val="left" w:pos="840"/>
          <w:tab w:val="left" w:pos="841"/>
        </w:tabs>
        <w:autoSpaceDE w:val="0"/>
        <w:autoSpaceDN w:val="0"/>
        <w:spacing w:before="120"/>
        <w:ind w:right="1323"/>
        <w:rPr>
          <w:rFonts w:ascii="Calibri" w:eastAsia="Calibri" w:hAnsi="Calibri" w:cs="Calibri"/>
          <w:sz w:val="22"/>
          <w:szCs w:val="22"/>
          <w:lang w:bidi="en-AU"/>
        </w:rPr>
      </w:pPr>
      <w:r w:rsidRPr="00714769">
        <w:rPr>
          <w:rFonts w:ascii="Calibri" w:eastAsia="Calibri" w:hAnsi="Calibri" w:cs="Calibri"/>
          <w:sz w:val="22"/>
          <w:szCs w:val="22"/>
          <w:lang w:bidi="en-AU"/>
        </w:rPr>
        <w:t>Special Needs Bus Operators – the rate of pay for staff employed as SNT Bus Operators in ACTION is detailed in Annex - A Classifications and Rates of</w:t>
      </w:r>
      <w:r w:rsidRPr="00714769">
        <w:rPr>
          <w:rFonts w:ascii="Calibri" w:eastAsia="Calibri" w:hAnsi="Calibri" w:cs="Calibri"/>
          <w:spacing w:val="-7"/>
          <w:sz w:val="22"/>
          <w:szCs w:val="22"/>
          <w:lang w:bidi="en-AU"/>
        </w:rPr>
        <w:t xml:space="preserve"> </w:t>
      </w:r>
      <w:r w:rsidRPr="00714769">
        <w:rPr>
          <w:rFonts w:ascii="Calibri" w:eastAsia="Calibri" w:hAnsi="Calibri" w:cs="Calibri"/>
          <w:sz w:val="22"/>
          <w:szCs w:val="22"/>
          <w:lang w:bidi="en-AU"/>
        </w:rPr>
        <w:t>Pay.</w:t>
      </w:r>
    </w:p>
    <w:p w14:paraId="45907B2E" w14:textId="77777777" w:rsidR="00714769" w:rsidRPr="00714769" w:rsidRDefault="00714769" w:rsidP="00F63430">
      <w:pPr>
        <w:widowControl w:val="0"/>
        <w:numPr>
          <w:ilvl w:val="1"/>
          <w:numId w:val="33"/>
        </w:numPr>
        <w:tabs>
          <w:tab w:val="left" w:pos="840"/>
          <w:tab w:val="left" w:pos="841"/>
        </w:tabs>
        <w:autoSpaceDE w:val="0"/>
        <w:autoSpaceDN w:val="0"/>
        <w:spacing w:before="121"/>
        <w:ind w:right="1357"/>
        <w:rPr>
          <w:rFonts w:ascii="Calibri" w:eastAsia="Calibri" w:hAnsi="Calibri" w:cs="Calibri"/>
          <w:sz w:val="22"/>
          <w:szCs w:val="22"/>
          <w:lang w:bidi="en-AU"/>
        </w:rPr>
      </w:pPr>
      <w:r w:rsidRPr="00714769">
        <w:rPr>
          <w:rFonts w:ascii="Calibri" w:eastAsia="Calibri" w:hAnsi="Calibri" w:cs="Calibri"/>
          <w:sz w:val="22"/>
          <w:szCs w:val="22"/>
          <w:lang w:bidi="en-AU"/>
        </w:rPr>
        <w:t>Special Needs Bus Attendants - the rate of pay for staff employed as SNT Bus Attendants in ACTION is detailed in Annex - A Classifications and Rates of</w:t>
      </w:r>
      <w:r w:rsidRPr="00714769">
        <w:rPr>
          <w:rFonts w:ascii="Calibri" w:eastAsia="Calibri" w:hAnsi="Calibri" w:cs="Calibri"/>
          <w:spacing w:val="-11"/>
          <w:sz w:val="22"/>
          <w:szCs w:val="22"/>
          <w:lang w:bidi="en-AU"/>
        </w:rPr>
        <w:t xml:space="preserve"> </w:t>
      </w:r>
      <w:r w:rsidRPr="00714769">
        <w:rPr>
          <w:rFonts w:ascii="Calibri" w:eastAsia="Calibri" w:hAnsi="Calibri" w:cs="Calibri"/>
          <w:sz w:val="22"/>
          <w:szCs w:val="22"/>
          <w:lang w:bidi="en-AU"/>
        </w:rPr>
        <w:t>Pay.</w:t>
      </w:r>
    </w:p>
    <w:p w14:paraId="52D26C6D" w14:textId="77777777" w:rsidR="00714769" w:rsidRPr="00714769" w:rsidRDefault="00714769" w:rsidP="00F63430">
      <w:pPr>
        <w:widowControl w:val="0"/>
        <w:numPr>
          <w:ilvl w:val="1"/>
          <w:numId w:val="33"/>
        </w:numPr>
        <w:tabs>
          <w:tab w:val="left" w:pos="840"/>
          <w:tab w:val="left" w:pos="841"/>
        </w:tabs>
        <w:autoSpaceDE w:val="0"/>
        <w:autoSpaceDN w:val="0"/>
        <w:spacing w:before="121"/>
        <w:ind w:right="1199"/>
        <w:rPr>
          <w:rFonts w:ascii="Calibri" w:eastAsia="Calibri" w:hAnsi="Calibri" w:cs="Calibri"/>
          <w:sz w:val="22"/>
          <w:szCs w:val="22"/>
          <w:lang w:bidi="en-AU"/>
        </w:rPr>
      </w:pPr>
      <w:r w:rsidRPr="00714769">
        <w:rPr>
          <w:rFonts w:ascii="Calibri" w:eastAsia="Calibri" w:hAnsi="Calibri" w:cs="Calibri"/>
          <w:sz w:val="22"/>
          <w:szCs w:val="22"/>
          <w:lang w:bidi="en-AU"/>
        </w:rPr>
        <w:t>A special Needs Bus Operator who is qualified and willing to drive commuter buses will be paid as a commuter bus operator as per Schedule 2 – Drivers and Trainer / Assessors when they are rostered to drive commuter</w:t>
      </w:r>
      <w:r w:rsidRPr="00714769">
        <w:rPr>
          <w:rFonts w:ascii="Calibri" w:eastAsia="Calibri" w:hAnsi="Calibri" w:cs="Calibri"/>
          <w:spacing w:val="-2"/>
          <w:sz w:val="22"/>
          <w:szCs w:val="22"/>
          <w:lang w:bidi="en-AU"/>
        </w:rPr>
        <w:t xml:space="preserve"> </w:t>
      </w:r>
      <w:r w:rsidRPr="00714769">
        <w:rPr>
          <w:rFonts w:ascii="Calibri" w:eastAsia="Calibri" w:hAnsi="Calibri" w:cs="Calibri"/>
          <w:sz w:val="22"/>
          <w:szCs w:val="22"/>
          <w:lang w:bidi="en-AU"/>
        </w:rPr>
        <w:t>buses.</w:t>
      </w:r>
    </w:p>
    <w:p w14:paraId="6D966DD5" w14:textId="77777777" w:rsidR="00714769" w:rsidRPr="00714769" w:rsidRDefault="00714769" w:rsidP="00F63430">
      <w:pPr>
        <w:widowControl w:val="0"/>
        <w:numPr>
          <w:ilvl w:val="0"/>
          <w:numId w:val="33"/>
        </w:numPr>
        <w:tabs>
          <w:tab w:val="left" w:pos="840"/>
          <w:tab w:val="left" w:pos="841"/>
        </w:tabs>
        <w:autoSpaceDE w:val="0"/>
        <w:autoSpaceDN w:val="0"/>
        <w:spacing w:before="118"/>
        <w:outlineLvl w:val="3"/>
        <w:rPr>
          <w:rFonts w:ascii="Calibri" w:eastAsia="Calibri" w:hAnsi="Calibri" w:cs="Calibri"/>
          <w:b/>
          <w:bCs/>
          <w:sz w:val="22"/>
          <w:szCs w:val="22"/>
          <w:lang w:bidi="en-AU"/>
        </w:rPr>
      </w:pPr>
      <w:bookmarkStart w:id="1144" w:name="_bookmark463"/>
      <w:bookmarkStart w:id="1145" w:name="_Toc87831961"/>
      <w:bookmarkEnd w:id="1144"/>
      <w:r w:rsidRPr="00714769">
        <w:rPr>
          <w:rFonts w:ascii="Calibri" w:eastAsia="Calibri" w:hAnsi="Calibri" w:cs="Calibri"/>
          <w:b/>
          <w:bCs/>
          <w:sz w:val="22"/>
          <w:szCs w:val="22"/>
          <w:lang w:bidi="en-AU"/>
        </w:rPr>
        <w:t>Supplementary</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Payment</w:t>
      </w:r>
      <w:bookmarkEnd w:id="1145"/>
    </w:p>
    <w:p w14:paraId="3F007539" w14:textId="77777777" w:rsidR="00714769" w:rsidRPr="00714769" w:rsidRDefault="00714769" w:rsidP="00F63430">
      <w:pPr>
        <w:widowControl w:val="0"/>
        <w:numPr>
          <w:ilvl w:val="1"/>
          <w:numId w:val="33"/>
        </w:numPr>
        <w:tabs>
          <w:tab w:val="left" w:pos="840"/>
          <w:tab w:val="left" w:pos="841"/>
        </w:tabs>
        <w:autoSpaceDE w:val="0"/>
        <w:autoSpaceDN w:val="0"/>
        <w:spacing w:before="121"/>
        <w:ind w:right="1978"/>
        <w:rPr>
          <w:rFonts w:ascii="Calibri" w:eastAsia="Calibri" w:hAnsi="Calibri" w:cs="Calibri"/>
          <w:sz w:val="22"/>
          <w:szCs w:val="22"/>
          <w:lang w:bidi="en-AU"/>
        </w:rPr>
      </w:pPr>
      <w:r w:rsidRPr="00714769">
        <w:rPr>
          <w:rFonts w:ascii="Calibri" w:eastAsia="Calibri" w:hAnsi="Calibri" w:cs="Calibri"/>
          <w:sz w:val="22"/>
          <w:szCs w:val="22"/>
          <w:lang w:bidi="en-AU"/>
        </w:rPr>
        <w:t>Casual loading – A casual loading of 25 % is payable on all hours worked for casual employees.</w:t>
      </w:r>
    </w:p>
    <w:p w14:paraId="0F9DD477" w14:textId="77777777" w:rsidR="00714769" w:rsidRPr="00714769" w:rsidRDefault="00714769" w:rsidP="00F63430">
      <w:pPr>
        <w:widowControl w:val="0"/>
        <w:numPr>
          <w:ilvl w:val="1"/>
          <w:numId w:val="33"/>
        </w:numPr>
        <w:tabs>
          <w:tab w:val="left" w:pos="840"/>
          <w:tab w:val="left" w:pos="841"/>
        </w:tabs>
        <w:autoSpaceDE w:val="0"/>
        <w:autoSpaceDN w:val="0"/>
        <w:spacing w:before="120"/>
        <w:ind w:right="1319"/>
        <w:rPr>
          <w:rFonts w:ascii="Calibri" w:eastAsia="Calibri" w:hAnsi="Calibri" w:cs="Calibri"/>
          <w:sz w:val="22"/>
          <w:szCs w:val="22"/>
          <w:lang w:bidi="en-AU"/>
        </w:rPr>
      </w:pPr>
      <w:r w:rsidRPr="00714769">
        <w:rPr>
          <w:rFonts w:ascii="Calibri" w:eastAsia="Calibri" w:hAnsi="Calibri" w:cs="Calibri"/>
          <w:sz w:val="22"/>
          <w:szCs w:val="22"/>
          <w:u w:val="single"/>
          <w:lang w:bidi="en-AU"/>
        </w:rPr>
        <w:t>SNT Special Contact Allowance</w:t>
      </w:r>
      <w:r w:rsidRPr="00714769">
        <w:rPr>
          <w:rFonts w:ascii="Calibri" w:eastAsia="Calibri" w:hAnsi="Calibri" w:cs="Calibri"/>
          <w:sz w:val="22"/>
          <w:szCs w:val="22"/>
          <w:lang w:bidi="en-AU"/>
        </w:rPr>
        <w:t>. This allowance is payable for SNT Drivers and SNT Attendants as per Annex C - Expense, Disability and Skill Related Allowances, of Division 2 of this</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Agreement</w:t>
      </w:r>
    </w:p>
    <w:p w14:paraId="34EC9B05" w14:textId="77777777" w:rsidR="00714769" w:rsidRPr="00714769" w:rsidRDefault="00714769" w:rsidP="00F63430">
      <w:pPr>
        <w:widowControl w:val="0"/>
        <w:numPr>
          <w:ilvl w:val="1"/>
          <w:numId w:val="33"/>
        </w:numPr>
        <w:tabs>
          <w:tab w:val="left" w:pos="840"/>
          <w:tab w:val="left" w:pos="841"/>
        </w:tabs>
        <w:autoSpaceDE w:val="0"/>
        <w:autoSpaceDN w:val="0"/>
        <w:spacing w:before="121"/>
        <w:ind w:right="1584"/>
        <w:rPr>
          <w:rFonts w:ascii="Calibri" w:eastAsia="Calibri" w:hAnsi="Calibri" w:cs="Calibri"/>
          <w:sz w:val="22"/>
          <w:szCs w:val="22"/>
          <w:lang w:bidi="en-AU"/>
        </w:rPr>
      </w:pPr>
      <w:r w:rsidRPr="00714769">
        <w:rPr>
          <w:rFonts w:ascii="Calibri" w:eastAsia="Calibri" w:hAnsi="Calibri" w:cs="Calibri"/>
          <w:sz w:val="22"/>
          <w:szCs w:val="22"/>
          <w:u w:val="single"/>
          <w:lang w:bidi="en-AU"/>
        </w:rPr>
        <w:t>Split Shift Allowance</w:t>
      </w:r>
      <w:r w:rsidRPr="00714769">
        <w:rPr>
          <w:rFonts w:ascii="Calibri" w:eastAsia="Calibri" w:hAnsi="Calibri" w:cs="Calibri"/>
          <w:sz w:val="22"/>
          <w:szCs w:val="22"/>
          <w:lang w:bidi="en-AU"/>
        </w:rPr>
        <w:t xml:space="preserve"> – 12.5% split shift penalty rate will be paid to all employees when performing split shift</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duties.</w:t>
      </w:r>
    </w:p>
    <w:p w14:paraId="7403D4B9" w14:textId="77777777" w:rsidR="00714769" w:rsidRPr="00714769" w:rsidRDefault="00714769" w:rsidP="00F63430">
      <w:pPr>
        <w:widowControl w:val="0"/>
        <w:numPr>
          <w:ilvl w:val="1"/>
          <w:numId w:val="33"/>
        </w:numPr>
        <w:tabs>
          <w:tab w:val="left" w:pos="890"/>
          <w:tab w:val="left" w:pos="891"/>
        </w:tabs>
        <w:autoSpaceDE w:val="0"/>
        <w:autoSpaceDN w:val="0"/>
        <w:spacing w:before="121"/>
        <w:ind w:right="1279"/>
        <w:rPr>
          <w:rFonts w:ascii="Calibri" w:eastAsia="Calibri" w:hAnsi="Calibri" w:cs="Calibri"/>
          <w:sz w:val="22"/>
          <w:szCs w:val="22"/>
          <w:lang w:bidi="en-AU"/>
        </w:rPr>
      </w:pPr>
      <w:r w:rsidRPr="00714769">
        <w:rPr>
          <w:rFonts w:ascii="Calibri" w:eastAsia="Calibri" w:hAnsi="Calibri" w:cs="Calibri"/>
          <w:sz w:val="22"/>
          <w:szCs w:val="22"/>
          <w:lang w:bidi="en-AU"/>
        </w:rPr>
        <w:tab/>
        <w:t>If rostered work is allocated during a split break, the 12.5% split penalty is payable on the rostered hours of the</w:t>
      </w:r>
      <w:r w:rsidRPr="00714769">
        <w:rPr>
          <w:rFonts w:ascii="Calibri" w:eastAsia="Calibri" w:hAnsi="Calibri" w:cs="Calibri"/>
          <w:spacing w:val="-5"/>
          <w:sz w:val="22"/>
          <w:szCs w:val="22"/>
          <w:lang w:bidi="en-AU"/>
        </w:rPr>
        <w:t xml:space="preserve"> </w:t>
      </w:r>
      <w:r w:rsidRPr="00714769">
        <w:rPr>
          <w:rFonts w:ascii="Calibri" w:eastAsia="Calibri" w:hAnsi="Calibri" w:cs="Calibri"/>
          <w:sz w:val="22"/>
          <w:szCs w:val="22"/>
          <w:lang w:bidi="en-AU"/>
        </w:rPr>
        <w:t>shift.</w:t>
      </w:r>
    </w:p>
    <w:p w14:paraId="5204A91A" w14:textId="77777777" w:rsidR="00714769" w:rsidRPr="00714769" w:rsidRDefault="00714769" w:rsidP="00F63430">
      <w:pPr>
        <w:widowControl w:val="0"/>
        <w:numPr>
          <w:ilvl w:val="1"/>
          <w:numId w:val="33"/>
        </w:numPr>
        <w:tabs>
          <w:tab w:val="left" w:pos="840"/>
          <w:tab w:val="left" w:pos="841"/>
        </w:tabs>
        <w:autoSpaceDE w:val="0"/>
        <w:autoSpaceDN w:val="0"/>
        <w:spacing w:before="118"/>
        <w:ind w:right="1334"/>
        <w:rPr>
          <w:rFonts w:ascii="Calibri" w:eastAsia="Calibri" w:hAnsi="Calibri" w:cs="Calibri"/>
          <w:sz w:val="22"/>
          <w:szCs w:val="22"/>
          <w:lang w:bidi="en-AU"/>
        </w:rPr>
      </w:pPr>
      <w:r w:rsidRPr="00714769">
        <w:rPr>
          <w:rFonts w:ascii="Calibri" w:eastAsia="Calibri" w:hAnsi="Calibri" w:cs="Calibri"/>
          <w:sz w:val="22"/>
          <w:szCs w:val="22"/>
          <w:lang w:bidi="en-AU"/>
        </w:rPr>
        <w:t xml:space="preserve">A </w:t>
      </w:r>
      <w:r w:rsidRPr="00714769">
        <w:rPr>
          <w:rFonts w:ascii="Calibri" w:eastAsia="Calibri" w:hAnsi="Calibri" w:cs="Calibri"/>
          <w:sz w:val="22"/>
          <w:szCs w:val="22"/>
          <w:u w:val="single"/>
          <w:lang w:bidi="en-AU"/>
        </w:rPr>
        <w:t>First Aid Allowance</w:t>
      </w:r>
      <w:r w:rsidRPr="00714769">
        <w:rPr>
          <w:rFonts w:ascii="Calibri" w:eastAsia="Calibri" w:hAnsi="Calibri" w:cs="Calibri"/>
          <w:sz w:val="22"/>
          <w:szCs w:val="22"/>
          <w:lang w:bidi="en-AU"/>
        </w:rPr>
        <w:t xml:space="preserve"> as per Annex C – Allowance schedule of this Agreement will be paid to all Attendants, subject to appropriate and current First Aid qualifications being</w:t>
      </w:r>
      <w:r w:rsidRPr="00714769">
        <w:rPr>
          <w:rFonts w:ascii="Calibri" w:eastAsia="Calibri" w:hAnsi="Calibri" w:cs="Calibri"/>
          <w:spacing w:val="-23"/>
          <w:sz w:val="22"/>
          <w:szCs w:val="22"/>
          <w:lang w:bidi="en-AU"/>
        </w:rPr>
        <w:t xml:space="preserve"> </w:t>
      </w:r>
      <w:r w:rsidRPr="00714769">
        <w:rPr>
          <w:rFonts w:ascii="Calibri" w:eastAsia="Calibri" w:hAnsi="Calibri" w:cs="Calibri"/>
          <w:sz w:val="22"/>
          <w:szCs w:val="22"/>
          <w:lang w:bidi="en-AU"/>
        </w:rPr>
        <w:t>held.</w:t>
      </w:r>
    </w:p>
    <w:p w14:paraId="17D839DE" w14:textId="77777777" w:rsidR="00714769" w:rsidRPr="00714769" w:rsidRDefault="00714769" w:rsidP="00F63430">
      <w:pPr>
        <w:widowControl w:val="0"/>
        <w:numPr>
          <w:ilvl w:val="0"/>
          <w:numId w:val="33"/>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146" w:name="_bookmark464"/>
      <w:bookmarkStart w:id="1147" w:name="_Toc87831962"/>
      <w:bookmarkEnd w:id="1146"/>
      <w:r w:rsidRPr="00714769">
        <w:rPr>
          <w:rFonts w:ascii="Calibri" w:eastAsia="Calibri" w:hAnsi="Calibri" w:cs="Calibri"/>
          <w:b/>
          <w:bCs/>
          <w:sz w:val="22"/>
          <w:szCs w:val="22"/>
          <w:lang w:bidi="en-AU"/>
        </w:rPr>
        <w:t>Instructor’s</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Allowance</w:t>
      </w:r>
      <w:bookmarkEnd w:id="1147"/>
    </w:p>
    <w:p w14:paraId="5D30B0F2" w14:textId="77777777" w:rsidR="00714769" w:rsidRPr="00714769" w:rsidRDefault="00714769" w:rsidP="00F63430">
      <w:pPr>
        <w:widowControl w:val="0"/>
        <w:numPr>
          <w:ilvl w:val="1"/>
          <w:numId w:val="33"/>
        </w:numPr>
        <w:tabs>
          <w:tab w:val="left" w:pos="840"/>
          <w:tab w:val="left" w:pos="841"/>
        </w:tabs>
        <w:autoSpaceDE w:val="0"/>
        <w:autoSpaceDN w:val="0"/>
        <w:spacing w:before="120"/>
        <w:ind w:right="1275"/>
        <w:rPr>
          <w:rFonts w:ascii="Calibri" w:eastAsia="Calibri" w:hAnsi="Calibri" w:cs="Calibri"/>
          <w:sz w:val="22"/>
          <w:szCs w:val="22"/>
          <w:lang w:bidi="en-AU"/>
        </w:rPr>
      </w:pPr>
      <w:r w:rsidRPr="00714769">
        <w:rPr>
          <w:rFonts w:ascii="Calibri" w:eastAsia="Calibri" w:hAnsi="Calibri" w:cs="Calibri"/>
          <w:sz w:val="22"/>
          <w:szCs w:val="22"/>
          <w:lang w:bidi="en-AU"/>
        </w:rPr>
        <w:t>Drivers and Attendants designated and accredited as on road instructors and required to perform training duties shall receive an allowance per hour in addition to the hourly wage while undertaking the training</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duties.</w:t>
      </w:r>
    </w:p>
    <w:p w14:paraId="30010FB4" w14:textId="77777777" w:rsidR="00714769" w:rsidRPr="00714769" w:rsidRDefault="00714769" w:rsidP="00F63430">
      <w:pPr>
        <w:widowControl w:val="0"/>
        <w:numPr>
          <w:ilvl w:val="1"/>
          <w:numId w:val="33"/>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The hourly allowance rate is detailed in Annex C –Allowance Schedule of this</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Agreement</w:t>
      </w:r>
    </w:p>
    <w:p w14:paraId="33C4336C" w14:textId="77777777" w:rsidR="00714769" w:rsidRPr="00714769" w:rsidRDefault="00714769" w:rsidP="00F63430">
      <w:pPr>
        <w:widowControl w:val="0"/>
        <w:numPr>
          <w:ilvl w:val="0"/>
          <w:numId w:val="33"/>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148" w:name="_bookmark465"/>
      <w:bookmarkStart w:id="1149" w:name="_Toc87831963"/>
      <w:bookmarkEnd w:id="1148"/>
      <w:r w:rsidRPr="00714769">
        <w:rPr>
          <w:rFonts w:ascii="Calibri" w:eastAsia="Calibri" w:hAnsi="Calibri" w:cs="Calibri"/>
          <w:b/>
          <w:bCs/>
          <w:sz w:val="22"/>
          <w:szCs w:val="22"/>
          <w:lang w:bidi="en-AU"/>
        </w:rPr>
        <w:t>Ordinary</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Hours</w:t>
      </w:r>
      <w:bookmarkEnd w:id="1149"/>
    </w:p>
    <w:p w14:paraId="08F59792" w14:textId="77777777" w:rsidR="00714769" w:rsidRPr="00714769" w:rsidRDefault="00714769" w:rsidP="00F63430">
      <w:pPr>
        <w:widowControl w:val="0"/>
        <w:numPr>
          <w:ilvl w:val="1"/>
          <w:numId w:val="33"/>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Ordinary hours for full-time employees shall not exceed 38 hours in any</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week.</w:t>
      </w:r>
    </w:p>
    <w:p w14:paraId="50C46DA4" w14:textId="77777777" w:rsidR="00714769" w:rsidRPr="00714769" w:rsidRDefault="00714769" w:rsidP="00F63430">
      <w:pPr>
        <w:widowControl w:val="0"/>
        <w:numPr>
          <w:ilvl w:val="1"/>
          <w:numId w:val="33"/>
        </w:numPr>
        <w:tabs>
          <w:tab w:val="left" w:pos="840"/>
          <w:tab w:val="left" w:pos="841"/>
        </w:tabs>
        <w:autoSpaceDE w:val="0"/>
        <w:autoSpaceDN w:val="0"/>
        <w:spacing w:before="118"/>
        <w:rPr>
          <w:rFonts w:ascii="Calibri" w:eastAsia="Calibri" w:hAnsi="Calibri" w:cs="Calibri"/>
          <w:sz w:val="22"/>
          <w:szCs w:val="22"/>
          <w:lang w:bidi="en-AU"/>
        </w:rPr>
      </w:pPr>
      <w:r w:rsidRPr="00714769">
        <w:rPr>
          <w:rFonts w:ascii="Calibri" w:eastAsia="Calibri" w:hAnsi="Calibri" w:cs="Calibri"/>
          <w:sz w:val="22"/>
          <w:szCs w:val="22"/>
          <w:lang w:bidi="en-AU"/>
        </w:rPr>
        <w:t>Ordinary hours for part-time employees shall not exceed 35 hours per</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week.</w:t>
      </w:r>
    </w:p>
    <w:p w14:paraId="1AAF0FDC" w14:textId="77777777" w:rsidR="00714769" w:rsidRPr="00714769" w:rsidRDefault="00714769" w:rsidP="00F63430">
      <w:pPr>
        <w:widowControl w:val="0"/>
        <w:numPr>
          <w:ilvl w:val="1"/>
          <w:numId w:val="33"/>
        </w:numPr>
        <w:tabs>
          <w:tab w:val="left" w:pos="840"/>
          <w:tab w:val="left" w:pos="841"/>
        </w:tabs>
        <w:autoSpaceDE w:val="0"/>
        <w:autoSpaceDN w:val="0"/>
        <w:spacing w:before="120"/>
        <w:ind w:right="1243"/>
        <w:rPr>
          <w:rFonts w:ascii="Calibri" w:eastAsia="Calibri" w:hAnsi="Calibri" w:cs="Calibri"/>
          <w:sz w:val="22"/>
          <w:szCs w:val="22"/>
          <w:lang w:bidi="en-AU"/>
        </w:rPr>
      </w:pPr>
      <w:r w:rsidRPr="00714769">
        <w:rPr>
          <w:rFonts w:ascii="Calibri" w:eastAsia="Calibri" w:hAnsi="Calibri" w:cs="Calibri"/>
          <w:sz w:val="22"/>
          <w:szCs w:val="22"/>
          <w:lang w:bidi="en-AU"/>
        </w:rPr>
        <w:t>Ordinary hours are to be worked Monday to Friday. If a part-time employee is rostered to work on a full-time shift they will be paid ordinary hours up to 38 in a week. Overtime provisions will apply to any hours worked in excess of 38 in a</w:t>
      </w:r>
      <w:r w:rsidRPr="00714769">
        <w:rPr>
          <w:rFonts w:ascii="Calibri" w:eastAsia="Calibri" w:hAnsi="Calibri" w:cs="Calibri"/>
          <w:spacing w:val="-20"/>
          <w:sz w:val="22"/>
          <w:szCs w:val="22"/>
          <w:lang w:bidi="en-AU"/>
        </w:rPr>
        <w:t xml:space="preserve"> </w:t>
      </w:r>
      <w:r w:rsidRPr="00714769">
        <w:rPr>
          <w:rFonts w:ascii="Calibri" w:eastAsia="Calibri" w:hAnsi="Calibri" w:cs="Calibri"/>
          <w:sz w:val="22"/>
          <w:szCs w:val="22"/>
          <w:lang w:bidi="en-AU"/>
        </w:rPr>
        <w:t>week.</w:t>
      </w:r>
    </w:p>
    <w:p w14:paraId="4900383F" w14:textId="77777777" w:rsidR="00714769" w:rsidRPr="00714769" w:rsidRDefault="00714769" w:rsidP="00F63430">
      <w:pPr>
        <w:widowControl w:val="0"/>
        <w:numPr>
          <w:ilvl w:val="1"/>
          <w:numId w:val="33"/>
        </w:numPr>
        <w:tabs>
          <w:tab w:val="left" w:pos="840"/>
          <w:tab w:val="left" w:pos="841"/>
        </w:tabs>
        <w:autoSpaceDE w:val="0"/>
        <w:autoSpaceDN w:val="0"/>
        <w:spacing w:before="121"/>
        <w:ind w:right="1319"/>
        <w:rPr>
          <w:rFonts w:ascii="Calibri" w:eastAsia="Calibri" w:hAnsi="Calibri" w:cs="Calibri"/>
          <w:sz w:val="22"/>
          <w:szCs w:val="22"/>
          <w:lang w:bidi="en-AU"/>
        </w:rPr>
      </w:pPr>
      <w:r w:rsidRPr="00714769">
        <w:rPr>
          <w:rFonts w:ascii="Calibri" w:eastAsia="Calibri" w:hAnsi="Calibri" w:cs="Calibri"/>
          <w:sz w:val="22"/>
          <w:szCs w:val="22"/>
          <w:lang w:bidi="en-AU"/>
        </w:rPr>
        <w:t>Casual employees shall be paid for a minimum of 4 hours work on any day they are called to</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work.</w:t>
      </w:r>
    </w:p>
    <w:p w14:paraId="287AB41C"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type w:val="continuous"/>
          <w:pgSz w:w="11910" w:h="16840"/>
          <w:pgMar w:top="1340" w:right="80" w:bottom="280" w:left="1680" w:header="720" w:footer="720" w:gutter="0"/>
          <w:cols w:space="720"/>
        </w:sectPr>
      </w:pPr>
    </w:p>
    <w:p w14:paraId="065C6D3E" w14:textId="77777777" w:rsidR="00714769" w:rsidRPr="00714769" w:rsidRDefault="00714769" w:rsidP="00F63430">
      <w:pPr>
        <w:widowControl w:val="0"/>
        <w:numPr>
          <w:ilvl w:val="0"/>
          <w:numId w:val="33"/>
        </w:numPr>
        <w:tabs>
          <w:tab w:val="left" w:pos="840"/>
          <w:tab w:val="left" w:pos="841"/>
        </w:tabs>
        <w:autoSpaceDE w:val="0"/>
        <w:autoSpaceDN w:val="0"/>
        <w:spacing w:before="32"/>
        <w:outlineLvl w:val="3"/>
        <w:rPr>
          <w:rFonts w:ascii="Calibri" w:eastAsia="Calibri" w:hAnsi="Calibri" w:cs="Calibri"/>
          <w:b/>
          <w:bCs/>
          <w:sz w:val="22"/>
          <w:szCs w:val="22"/>
          <w:lang w:bidi="en-AU"/>
        </w:rPr>
      </w:pPr>
      <w:bookmarkStart w:id="1150" w:name="_bookmark466"/>
      <w:bookmarkStart w:id="1151" w:name="_Toc87831964"/>
      <w:bookmarkEnd w:id="1150"/>
      <w:r w:rsidRPr="00714769">
        <w:rPr>
          <w:rFonts w:ascii="Calibri" w:eastAsia="Calibri" w:hAnsi="Calibri" w:cs="Calibri"/>
          <w:b/>
          <w:bCs/>
          <w:sz w:val="22"/>
          <w:szCs w:val="22"/>
          <w:lang w:bidi="en-AU"/>
        </w:rPr>
        <w:lastRenderedPageBreak/>
        <w:t>Normal Operating</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Hours</w:t>
      </w:r>
      <w:bookmarkEnd w:id="1151"/>
    </w:p>
    <w:p w14:paraId="22D7998D" w14:textId="77777777" w:rsidR="00714769" w:rsidRPr="00714769" w:rsidRDefault="00714769" w:rsidP="00F63430">
      <w:pPr>
        <w:widowControl w:val="0"/>
        <w:numPr>
          <w:ilvl w:val="1"/>
          <w:numId w:val="33"/>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Normal hours of duty are to be worked 7.00am to</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7.00pm.</w:t>
      </w:r>
    </w:p>
    <w:p w14:paraId="442A6846" w14:textId="77777777" w:rsidR="00714769" w:rsidRPr="00714769" w:rsidRDefault="00714769" w:rsidP="00F63430">
      <w:pPr>
        <w:widowControl w:val="0"/>
        <w:numPr>
          <w:ilvl w:val="1"/>
          <w:numId w:val="33"/>
        </w:numPr>
        <w:tabs>
          <w:tab w:val="left" w:pos="840"/>
          <w:tab w:val="left" w:pos="841"/>
        </w:tabs>
        <w:autoSpaceDE w:val="0"/>
        <w:autoSpaceDN w:val="0"/>
        <w:spacing w:before="123" w:line="237" w:lineRule="auto"/>
        <w:ind w:right="1609"/>
        <w:rPr>
          <w:rFonts w:ascii="Calibri" w:eastAsia="Calibri" w:hAnsi="Calibri" w:cs="Calibri"/>
          <w:sz w:val="22"/>
          <w:szCs w:val="22"/>
          <w:lang w:bidi="en-AU"/>
        </w:rPr>
      </w:pPr>
      <w:r w:rsidRPr="00714769">
        <w:rPr>
          <w:rFonts w:ascii="Calibri" w:eastAsia="Calibri" w:hAnsi="Calibri" w:cs="Calibri"/>
          <w:sz w:val="22"/>
          <w:szCs w:val="22"/>
          <w:lang w:bidi="en-AU"/>
        </w:rPr>
        <w:t>To meet client demands, start and finish times, and meal break times of individual bus crews are to be flexible within the 7.00am to 7.00pm</w:t>
      </w:r>
      <w:r w:rsidRPr="00714769">
        <w:rPr>
          <w:rFonts w:ascii="Calibri" w:eastAsia="Calibri" w:hAnsi="Calibri" w:cs="Calibri"/>
          <w:spacing w:val="-14"/>
          <w:sz w:val="22"/>
          <w:szCs w:val="22"/>
          <w:lang w:bidi="en-AU"/>
        </w:rPr>
        <w:t xml:space="preserve"> </w:t>
      </w:r>
      <w:r w:rsidRPr="00714769">
        <w:rPr>
          <w:rFonts w:ascii="Calibri" w:eastAsia="Calibri" w:hAnsi="Calibri" w:cs="Calibri"/>
          <w:sz w:val="22"/>
          <w:szCs w:val="22"/>
          <w:lang w:bidi="en-AU"/>
        </w:rPr>
        <w:t>span.</w:t>
      </w:r>
    </w:p>
    <w:p w14:paraId="29EF2C28" w14:textId="77777777" w:rsidR="00714769" w:rsidRPr="00714769" w:rsidRDefault="00714769" w:rsidP="00F63430">
      <w:pPr>
        <w:widowControl w:val="0"/>
        <w:numPr>
          <w:ilvl w:val="0"/>
          <w:numId w:val="33"/>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152" w:name="_bookmark467"/>
      <w:bookmarkStart w:id="1153" w:name="_Toc87831965"/>
      <w:bookmarkEnd w:id="1152"/>
      <w:r w:rsidRPr="00714769">
        <w:rPr>
          <w:rFonts w:ascii="Calibri" w:eastAsia="Calibri" w:hAnsi="Calibri" w:cs="Calibri"/>
          <w:b/>
          <w:bCs/>
          <w:sz w:val="22"/>
          <w:szCs w:val="22"/>
          <w:lang w:bidi="en-AU"/>
        </w:rPr>
        <w:t>Meal</w:t>
      </w:r>
      <w:r w:rsidRPr="00714769">
        <w:rPr>
          <w:rFonts w:ascii="Calibri" w:eastAsia="Calibri" w:hAnsi="Calibri" w:cs="Calibri"/>
          <w:b/>
          <w:bCs/>
          <w:spacing w:val="-1"/>
          <w:sz w:val="22"/>
          <w:szCs w:val="22"/>
          <w:lang w:bidi="en-AU"/>
        </w:rPr>
        <w:t xml:space="preserve"> </w:t>
      </w:r>
      <w:r w:rsidRPr="00714769">
        <w:rPr>
          <w:rFonts w:ascii="Calibri" w:eastAsia="Calibri" w:hAnsi="Calibri" w:cs="Calibri"/>
          <w:b/>
          <w:bCs/>
          <w:sz w:val="22"/>
          <w:szCs w:val="22"/>
          <w:lang w:bidi="en-AU"/>
        </w:rPr>
        <w:t>Allowance</w:t>
      </w:r>
      <w:bookmarkEnd w:id="1153"/>
    </w:p>
    <w:p w14:paraId="577DD57E" w14:textId="77777777" w:rsidR="00714769" w:rsidRPr="00714769" w:rsidRDefault="00714769" w:rsidP="00F63430">
      <w:pPr>
        <w:widowControl w:val="0"/>
        <w:numPr>
          <w:ilvl w:val="1"/>
          <w:numId w:val="33"/>
        </w:numPr>
        <w:tabs>
          <w:tab w:val="left" w:pos="840"/>
          <w:tab w:val="left" w:pos="841"/>
        </w:tabs>
        <w:autoSpaceDE w:val="0"/>
        <w:autoSpaceDN w:val="0"/>
        <w:spacing w:before="120"/>
        <w:ind w:right="1545"/>
        <w:rPr>
          <w:rFonts w:ascii="Calibri" w:eastAsia="Calibri" w:hAnsi="Calibri" w:cs="Calibri"/>
          <w:sz w:val="22"/>
          <w:szCs w:val="22"/>
          <w:lang w:bidi="en-AU"/>
        </w:rPr>
      </w:pPr>
      <w:r w:rsidRPr="00714769">
        <w:rPr>
          <w:rFonts w:ascii="Calibri" w:eastAsia="Calibri" w:hAnsi="Calibri" w:cs="Calibri"/>
          <w:sz w:val="22"/>
          <w:szCs w:val="22"/>
          <w:lang w:bidi="en-AU"/>
        </w:rPr>
        <w:t>Drivers and attendants, who operate day time charters during normal operating hours, will not be paid a meal</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allowance.</w:t>
      </w:r>
    </w:p>
    <w:p w14:paraId="1174303F" w14:textId="77777777" w:rsidR="00714769" w:rsidRPr="00714769" w:rsidRDefault="00714769" w:rsidP="00F63430">
      <w:pPr>
        <w:widowControl w:val="0"/>
        <w:numPr>
          <w:ilvl w:val="0"/>
          <w:numId w:val="33"/>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154" w:name="_bookmark468"/>
      <w:bookmarkStart w:id="1155" w:name="_Toc87831966"/>
      <w:bookmarkEnd w:id="1154"/>
      <w:r w:rsidRPr="00714769">
        <w:rPr>
          <w:rFonts w:ascii="Calibri" w:eastAsia="Calibri" w:hAnsi="Calibri" w:cs="Calibri"/>
          <w:b/>
          <w:bCs/>
          <w:sz w:val="22"/>
          <w:szCs w:val="22"/>
          <w:lang w:bidi="en-AU"/>
        </w:rPr>
        <w:t>5 Hour blocks</w:t>
      </w:r>
      <w:bookmarkEnd w:id="1155"/>
    </w:p>
    <w:p w14:paraId="316BA2D3" w14:textId="77777777" w:rsidR="00714769" w:rsidRPr="00714769" w:rsidRDefault="00714769" w:rsidP="00F63430">
      <w:pPr>
        <w:widowControl w:val="0"/>
        <w:numPr>
          <w:ilvl w:val="1"/>
          <w:numId w:val="33"/>
        </w:numPr>
        <w:tabs>
          <w:tab w:val="left" w:pos="840"/>
          <w:tab w:val="left" w:pos="841"/>
        </w:tabs>
        <w:autoSpaceDE w:val="0"/>
        <w:autoSpaceDN w:val="0"/>
        <w:spacing w:before="120"/>
        <w:ind w:right="1256"/>
        <w:rPr>
          <w:rFonts w:ascii="Calibri" w:eastAsia="Calibri" w:hAnsi="Calibri" w:cs="Calibri"/>
          <w:sz w:val="22"/>
          <w:szCs w:val="22"/>
          <w:lang w:bidi="en-AU"/>
        </w:rPr>
      </w:pPr>
      <w:r w:rsidRPr="00714769">
        <w:rPr>
          <w:rFonts w:ascii="Calibri" w:eastAsia="Calibri" w:hAnsi="Calibri" w:cs="Calibri"/>
          <w:sz w:val="22"/>
          <w:szCs w:val="22"/>
          <w:lang w:bidi="en-AU"/>
        </w:rPr>
        <w:t>Any driver exceeding the 5 hour block in an emergency, shall be paid at the hourly rate times 1.5 for hours worked exceeding 5 hours until the driver takes the meal break. A driver can work through the shift meal break as long as the 5 hour block rule is adhered to and the employee was given 48 hours</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notice.</w:t>
      </w:r>
    </w:p>
    <w:p w14:paraId="09524C80" w14:textId="77777777" w:rsidR="00714769" w:rsidRPr="00714769" w:rsidRDefault="00714769" w:rsidP="00F63430">
      <w:pPr>
        <w:widowControl w:val="0"/>
        <w:numPr>
          <w:ilvl w:val="0"/>
          <w:numId w:val="33"/>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156" w:name="_bookmark469"/>
      <w:bookmarkStart w:id="1157" w:name="_Toc87831967"/>
      <w:bookmarkEnd w:id="1156"/>
      <w:r w:rsidRPr="00714769">
        <w:rPr>
          <w:rFonts w:ascii="Calibri" w:eastAsia="Calibri" w:hAnsi="Calibri" w:cs="Calibri"/>
          <w:b/>
          <w:bCs/>
          <w:sz w:val="22"/>
          <w:szCs w:val="22"/>
          <w:lang w:bidi="en-AU"/>
        </w:rPr>
        <w:t>Overtime</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Call-ins</w:t>
      </w:r>
      <w:bookmarkEnd w:id="1157"/>
    </w:p>
    <w:p w14:paraId="354D87CB" w14:textId="77777777" w:rsidR="00714769" w:rsidRPr="00714769" w:rsidRDefault="00714769" w:rsidP="00F63430">
      <w:pPr>
        <w:widowControl w:val="0"/>
        <w:numPr>
          <w:ilvl w:val="1"/>
          <w:numId w:val="33"/>
        </w:numPr>
        <w:tabs>
          <w:tab w:val="left" w:pos="840"/>
          <w:tab w:val="left" w:pos="841"/>
        </w:tabs>
        <w:autoSpaceDE w:val="0"/>
        <w:autoSpaceDN w:val="0"/>
        <w:spacing w:before="118"/>
        <w:ind w:right="1530"/>
        <w:rPr>
          <w:rFonts w:ascii="Calibri" w:eastAsia="Calibri" w:hAnsi="Calibri" w:cs="Calibri"/>
          <w:sz w:val="22"/>
          <w:szCs w:val="22"/>
          <w:lang w:bidi="en-AU"/>
        </w:rPr>
      </w:pPr>
      <w:r w:rsidRPr="00714769">
        <w:rPr>
          <w:rFonts w:ascii="Calibri" w:eastAsia="Calibri" w:hAnsi="Calibri" w:cs="Calibri"/>
          <w:sz w:val="22"/>
          <w:szCs w:val="22"/>
          <w:lang w:bidi="en-AU"/>
        </w:rPr>
        <w:t>Weekend overtime call-ins will be for a minimum of three (3) hours for permanent full- time staff and (3) for permanent part-time staff and casual</w:t>
      </w:r>
      <w:r w:rsidRPr="00714769">
        <w:rPr>
          <w:rFonts w:ascii="Calibri" w:eastAsia="Calibri" w:hAnsi="Calibri" w:cs="Calibri"/>
          <w:spacing w:val="-15"/>
          <w:sz w:val="22"/>
          <w:szCs w:val="22"/>
          <w:lang w:bidi="en-AU"/>
        </w:rPr>
        <w:t xml:space="preserve"> </w:t>
      </w:r>
      <w:r w:rsidRPr="00714769">
        <w:rPr>
          <w:rFonts w:ascii="Calibri" w:eastAsia="Calibri" w:hAnsi="Calibri" w:cs="Calibri"/>
          <w:sz w:val="22"/>
          <w:szCs w:val="22"/>
          <w:lang w:bidi="en-AU"/>
        </w:rPr>
        <w:t>staff.</w:t>
      </w:r>
    </w:p>
    <w:p w14:paraId="7A5F408C" w14:textId="77777777" w:rsidR="00714769" w:rsidRPr="00714769" w:rsidRDefault="00714769" w:rsidP="00F63430">
      <w:pPr>
        <w:widowControl w:val="0"/>
        <w:numPr>
          <w:ilvl w:val="1"/>
          <w:numId w:val="33"/>
        </w:numPr>
        <w:tabs>
          <w:tab w:val="left" w:pos="841"/>
        </w:tabs>
        <w:autoSpaceDE w:val="0"/>
        <w:autoSpaceDN w:val="0"/>
        <w:spacing w:before="121"/>
        <w:ind w:right="1335"/>
        <w:jc w:val="both"/>
        <w:rPr>
          <w:rFonts w:ascii="Calibri" w:eastAsia="Calibri" w:hAnsi="Calibri" w:cs="Calibri"/>
          <w:sz w:val="22"/>
          <w:szCs w:val="22"/>
          <w:lang w:bidi="en-AU"/>
        </w:rPr>
      </w:pPr>
      <w:r w:rsidRPr="00714769">
        <w:rPr>
          <w:rFonts w:ascii="Calibri" w:eastAsia="Calibri" w:hAnsi="Calibri" w:cs="Calibri"/>
          <w:sz w:val="22"/>
          <w:szCs w:val="22"/>
          <w:lang w:bidi="en-AU"/>
        </w:rPr>
        <w:t>Employees “called in” to work extra time (i.e. where the employee has signed off and left the premises) shall be paid for a minimum of three (3) hours work except when the extra time is continuous with normal duty exclusive of meal</w:t>
      </w:r>
      <w:r w:rsidRPr="00714769">
        <w:rPr>
          <w:rFonts w:ascii="Calibri" w:eastAsia="Calibri" w:hAnsi="Calibri" w:cs="Calibri"/>
          <w:spacing w:val="-13"/>
          <w:sz w:val="22"/>
          <w:szCs w:val="22"/>
          <w:lang w:bidi="en-AU"/>
        </w:rPr>
        <w:t xml:space="preserve"> </w:t>
      </w:r>
      <w:r w:rsidRPr="00714769">
        <w:rPr>
          <w:rFonts w:ascii="Calibri" w:eastAsia="Calibri" w:hAnsi="Calibri" w:cs="Calibri"/>
          <w:sz w:val="22"/>
          <w:szCs w:val="22"/>
          <w:lang w:bidi="en-AU"/>
        </w:rPr>
        <w:t>breaks.</w:t>
      </w:r>
    </w:p>
    <w:p w14:paraId="333C37D7" w14:textId="77777777" w:rsidR="00714769" w:rsidRPr="00714769" w:rsidRDefault="00714769" w:rsidP="00F63430">
      <w:pPr>
        <w:widowControl w:val="0"/>
        <w:numPr>
          <w:ilvl w:val="1"/>
          <w:numId w:val="33"/>
        </w:numPr>
        <w:tabs>
          <w:tab w:val="left" w:pos="840"/>
          <w:tab w:val="left" w:pos="841"/>
        </w:tabs>
        <w:autoSpaceDE w:val="0"/>
        <w:autoSpaceDN w:val="0"/>
        <w:spacing w:before="121"/>
        <w:ind w:right="1429"/>
        <w:rPr>
          <w:rFonts w:ascii="Calibri" w:eastAsia="Calibri" w:hAnsi="Calibri" w:cs="Calibri"/>
          <w:sz w:val="22"/>
          <w:szCs w:val="22"/>
          <w:lang w:bidi="en-AU"/>
        </w:rPr>
      </w:pPr>
      <w:r w:rsidRPr="00714769">
        <w:rPr>
          <w:rFonts w:ascii="Calibri" w:eastAsia="Calibri" w:hAnsi="Calibri" w:cs="Calibri"/>
          <w:sz w:val="22"/>
          <w:szCs w:val="22"/>
          <w:lang w:bidi="en-AU"/>
        </w:rPr>
        <w:t>Where there is a requirement for extra time to be worked, such time shall only be made available to part-time employees after all reasonable steps have been taken to acquire full-time employees to perform the</w:t>
      </w:r>
      <w:r w:rsidRPr="00714769">
        <w:rPr>
          <w:rFonts w:ascii="Calibri" w:eastAsia="Calibri" w:hAnsi="Calibri" w:cs="Calibri"/>
          <w:spacing w:val="-9"/>
          <w:sz w:val="22"/>
          <w:szCs w:val="22"/>
          <w:lang w:bidi="en-AU"/>
        </w:rPr>
        <w:t xml:space="preserve"> </w:t>
      </w:r>
      <w:r w:rsidRPr="00714769">
        <w:rPr>
          <w:rFonts w:ascii="Calibri" w:eastAsia="Calibri" w:hAnsi="Calibri" w:cs="Calibri"/>
          <w:sz w:val="22"/>
          <w:szCs w:val="22"/>
          <w:lang w:bidi="en-AU"/>
        </w:rPr>
        <w:t>work.</w:t>
      </w:r>
    </w:p>
    <w:p w14:paraId="28370C0C" w14:textId="77777777" w:rsidR="00714769" w:rsidRPr="00714769" w:rsidRDefault="00714769" w:rsidP="00F63430">
      <w:pPr>
        <w:widowControl w:val="0"/>
        <w:numPr>
          <w:ilvl w:val="1"/>
          <w:numId w:val="33"/>
        </w:numPr>
        <w:tabs>
          <w:tab w:val="left" w:pos="840"/>
          <w:tab w:val="left" w:pos="841"/>
        </w:tabs>
        <w:autoSpaceDE w:val="0"/>
        <w:autoSpaceDN w:val="0"/>
        <w:spacing w:before="121"/>
        <w:ind w:right="1290"/>
        <w:rPr>
          <w:rFonts w:ascii="Calibri" w:eastAsia="Calibri" w:hAnsi="Calibri" w:cs="Calibri"/>
          <w:sz w:val="22"/>
          <w:szCs w:val="22"/>
          <w:lang w:bidi="en-AU"/>
        </w:rPr>
      </w:pPr>
      <w:r w:rsidRPr="00714769">
        <w:rPr>
          <w:rFonts w:ascii="Calibri" w:eastAsia="Calibri" w:hAnsi="Calibri" w:cs="Calibri"/>
          <w:sz w:val="22"/>
          <w:szCs w:val="22"/>
          <w:lang w:bidi="en-AU"/>
        </w:rPr>
        <w:t>Overtime rate Monday to Saturday inclusive is calculated at time and one half for the first three hours and double time thereafter. Overtime rate for Sundays and Public Holidays calculated at double</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time.</w:t>
      </w:r>
    </w:p>
    <w:p w14:paraId="62D5F323" w14:textId="77777777" w:rsidR="00714769" w:rsidRPr="00714769" w:rsidRDefault="00714769" w:rsidP="00F63430">
      <w:pPr>
        <w:widowControl w:val="0"/>
        <w:numPr>
          <w:ilvl w:val="0"/>
          <w:numId w:val="33"/>
        </w:numPr>
        <w:tabs>
          <w:tab w:val="left" w:pos="840"/>
          <w:tab w:val="left" w:pos="841"/>
        </w:tabs>
        <w:autoSpaceDE w:val="0"/>
        <w:autoSpaceDN w:val="0"/>
        <w:spacing w:before="118"/>
        <w:outlineLvl w:val="3"/>
        <w:rPr>
          <w:rFonts w:ascii="Calibri" w:eastAsia="Calibri" w:hAnsi="Calibri" w:cs="Calibri"/>
          <w:b/>
          <w:bCs/>
          <w:sz w:val="22"/>
          <w:szCs w:val="22"/>
          <w:lang w:bidi="en-AU"/>
        </w:rPr>
      </w:pPr>
      <w:bookmarkStart w:id="1158" w:name="_bookmark470"/>
      <w:bookmarkStart w:id="1159" w:name="_Toc87831968"/>
      <w:bookmarkEnd w:id="1158"/>
      <w:r w:rsidRPr="00714769">
        <w:rPr>
          <w:rFonts w:ascii="Calibri" w:eastAsia="Calibri" w:hAnsi="Calibri" w:cs="Calibri"/>
          <w:b/>
          <w:bCs/>
          <w:sz w:val="22"/>
          <w:szCs w:val="22"/>
          <w:lang w:bidi="en-AU"/>
        </w:rPr>
        <w:t>Ratio Full Time and Part</w:t>
      </w:r>
      <w:r w:rsidRPr="00714769">
        <w:rPr>
          <w:rFonts w:ascii="Calibri" w:eastAsia="Calibri" w:hAnsi="Calibri" w:cs="Calibri"/>
          <w:b/>
          <w:bCs/>
          <w:spacing w:val="-6"/>
          <w:sz w:val="22"/>
          <w:szCs w:val="22"/>
          <w:lang w:bidi="en-AU"/>
        </w:rPr>
        <w:t xml:space="preserve"> </w:t>
      </w:r>
      <w:r w:rsidRPr="00714769">
        <w:rPr>
          <w:rFonts w:ascii="Calibri" w:eastAsia="Calibri" w:hAnsi="Calibri" w:cs="Calibri"/>
          <w:b/>
          <w:bCs/>
          <w:sz w:val="22"/>
          <w:szCs w:val="22"/>
          <w:lang w:bidi="en-AU"/>
        </w:rPr>
        <w:t>Time</w:t>
      </w:r>
      <w:bookmarkEnd w:id="1159"/>
    </w:p>
    <w:p w14:paraId="44DD6A32" w14:textId="77777777" w:rsidR="00714769" w:rsidRPr="00714769" w:rsidRDefault="00714769" w:rsidP="00F63430">
      <w:pPr>
        <w:widowControl w:val="0"/>
        <w:numPr>
          <w:ilvl w:val="1"/>
          <w:numId w:val="33"/>
        </w:numPr>
        <w:tabs>
          <w:tab w:val="left" w:pos="840"/>
          <w:tab w:val="left" w:pos="841"/>
        </w:tabs>
        <w:autoSpaceDE w:val="0"/>
        <w:autoSpaceDN w:val="0"/>
        <w:spacing w:before="121"/>
        <w:ind w:right="1209"/>
        <w:rPr>
          <w:rFonts w:ascii="Calibri" w:eastAsia="Calibri" w:hAnsi="Calibri" w:cs="Calibri"/>
          <w:sz w:val="22"/>
          <w:szCs w:val="22"/>
          <w:lang w:bidi="en-AU"/>
        </w:rPr>
      </w:pPr>
      <w:r w:rsidRPr="00714769">
        <w:rPr>
          <w:rFonts w:ascii="Calibri" w:eastAsia="Calibri" w:hAnsi="Calibri" w:cs="Calibri"/>
          <w:sz w:val="22"/>
          <w:szCs w:val="22"/>
          <w:lang w:bidi="en-AU"/>
        </w:rPr>
        <w:t>The required staff numbers to meet current business needs are 6 Permanent Full Time Bus Operators and 8 Permanent Part Time Split-Shift Bus Operators at the commencement of this Agreement.</w:t>
      </w:r>
    </w:p>
    <w:p w14:paraId="7D3FC9E4" w14:textId="77777777" w:rsidR="00714769" w:rsidRPr="00714769" w:rsidRDefault="00714769" w:rsidP="00F63430">
      <w:pPr>
        <w:widowControl w:val="0"/>
        <w:numPr>
          <w:ilvl w:val="1"/>
          <w:numId w:val="33"/>
        </w:numPr>
        <w:tabs>
          <w:tab w:val="left" w:pos="840"/>
          <w:tab w:val="left" w:pos="841"/>
        </w:tabs>
        <w:autoSpaceDE w:val="0"/>
        <w:autoSpaceDN w:val="0"/>
        <w:spacing w:before="120"/>
        <w:ind w:right="1356"/>
        <w:rPr>
          <w:rFonts w:ascii="Calibri" w:eastAsia="Calibri" w:hAnsi="Calibri" w:cs="Calibri"/>
          <w:sz w:val="22"/>
          <w:szCs w:val="22"/>
          <w:lang w:bidi="en-AU"/>
        </w:rPr>
      </w:pPr>
      <w:r w:rsidRPr="00714769">
        <w:rPr>
          <w:rFonts w:ascii="Calibri" w:eastAsia="Calibri" w:hAnsi="Calibri" w:cs="Calibri"/>
          <w:sz w:val="22"/>
          <w:szCs w:val="22"/>
          <w:lang w:bidi="en-AU"/>
        </w:rPr>
        <w:t>If any of the current Full Time Bus Operators ceases employment they will be replaced to maintain the agreed level of 6 Full Time Bus</w:t>
      </w:r>
      <w:r w:rsidRPr="00714769">
        <w:rPr>
          <w:rFonts w:ascii="Calibri" w:eastAsia="Calibri" w:hAnsi="Calibri" w:cs="Calibri"/>
          <w:spacing w:val="-6"/>
          <w:sz w:val="22"/>
          <w:szCs w:val="22"/>
          <w:lang w:bidi="en-AU"/>
        </w:rPr>
        <w:t xml:space="preserve"> </w:t>
      </w:r>
      <w:r w:rsidRPr="00714769">
        <w:rPr>
          <w:rFonts w:ascii="Calibri" w:eastAsia="Calibri" w:hAnsi="Calibri" w:cs="Calibri"/>
          <w:sz w:val="22"/>
          <w:szCs w:val="22"/>
          <w:lang w:bidi="en-AU"/>
        </w:rPr>
        <w:t>Operators.</w:t>
      </w:r>
    </w:p>
    <w:p w14:paraId="133125D8" w14:textId="77777777" w:rsidR="00714769" w:rsidRPr="00714769" w:rsidRDefault="00714769" w:rsidP="00F63430">
      <w:pPr>
        <w:widowControl w:val="0"/>
        <w:numPr>
          <w:ilvl w:val="0"/>
          <w:numId w:val="33"/>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160" w:name="_bookmark471"/>
      <w:bookmarkStart w:id="1161" w:name="_Toc87831969"/>
      <w:bookmarkEnd w:id="1160"/>
      <w:r w:rsidRPr="00714769">
        <w:rPr>
          <w:rFonts w:ascii="Calibri" w:eastAsia="Calibri" w:hAnsi="Calibri" w:cs="Calibri"/>
          <w:b/>
          <w:bCs/>
          <w:sz w:val="22"/>
          <w:szCs w:val="22"/>
          <w:lang w:bidi="en-AU"/>
        </w:rPr>
        <w:t>Part Time Split Shift</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Employees</w:t>
      </w:r>
      <w:bookmarkEnd w:id="1161"/>
    </w:p>
    <w:p w14:paraId="5F85863D" w14:textId="77777777" w:rsidR="00714769" w:rsidRPr="00714769" w:rsidRDefault="00714769" w:rsidP="00F63430">
      <w:pPr>
        <w:widowControl w:val="0"/>
        <w:numPr>
          <w:ilvl w:val="1"/>
          <w:numId w:val="33"/>
        </w:numPr>
        <w:tabs>
          <w:tab w:val="left" w:pos="840"/>
          <w:tab w:val="left" w:pos="841"/>
        </w:tabs>
        <w:autoSpaceDE w:val="0"/>
        <w:autoSpaceDN w:val="0"/>
        <w:spacing w:before="120"/>
        <w:ind w:right="1435"/>
        <w:rPr>
          <w:rFonts w:ascii="Calibri" w:eastAsia="Calibri" w:hAnsi="Calibri" w:cs="Calibri"/>
          <w:sz w:val="22"/>
          <w:szCs w:val="22"/>
          <w:lang w:bidi="en-AU"/>
        </w:rPr>
      </w:pPr>
      <w:r w:rsidRPr="00714769">
        <w:rPr>
          <w:rFonts w:ascii="Calibri" w:eastAsia="Calibri" w:hAnsi="Calibri" w:cs="Calibri"/>
          <w:sz w:val="22"/>
          <w:szCs w:val="22"/>
          <w:lang w:bidi="en-AU"/>
        </w:rPr>
        <w:t>Permanent part time split-shifts will be for a duration of between 5 hours and 6 hours. Shifts will operate over a ten hour spread, with a minimum break of two hours, finishing no later than</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5.00pm.</w:t>
      </w:r>
    </w:p>
    <w:p w14:paraId="207BC9E6" w14:textId="77777777" w:rsidR="00714769" w:rsidRPr="00714769" w:rsidRDefault="00714769" w:rsidP="00F63430">
      <w:pPr>
        <w:widowControl w:val="0"/>
        <w:numPr>
          <w:ilvl w:val="1"/>
          <w:numId w:val="33"/>
        </w:numPr>
        <w:tabs>
          <w:tab w:val="left" w:pos="840"/>
          <w:tab w:val="left" w:pos="841"/>
        </w:tabs>
        <w:autoSpaceDE w:val="0"/>
        <w:autoSpaceDN w:val="0"/>
        <w:spacing w:before="118"/>
        <w:ind w:right="1342"/>
        <w:rPr>
          <w:rFonts w:ascii="Calibri" w:eastAsia="Calibri" w:hAnsi="Calibri" w:cs="Calibri"/>
          <w:sz w:val="22"/>
          <w:szCs w:val="22"/>
          <w:lang w:bidi="en-AU"/>
        </w:rPr>
      </w:pPr>
      <w:r w:rsidRPr="00714769">
        <w:rPr>
          <w:rFonts w:ascii="Calibri" w:eastAsia="Calibri" w:hAnsi="Calibri" w:cs="Calibri"/>
          <w:sz w:val="22"/>
          <w:szCs w:val="22"/>
          <w:lang w:bidi="en-AU"/>
        </w:rPr>
        <w:t>The ordinary hours of work for permanent part-time split- shift employees shall be based on 25 hours minimum per week and 35 hours maximum per</w:t>
      </w:r>
      <w:r w:rsidRPr="00714769">
        <w:rPr>
          <w:rFonts w:ascii="Calibri" w:eastAsia="Calibri" w:hAnsi="Calibri" w:cs="Calibri"/>
          <w:spacing w:val="-12"/>
          <w:sz w:val="22"/>
          <w:szCs w:val="22"/>
          <w:lang w:bidi="en-AU"/>
        </w:rPr>
        <w:t xml:space="preserve"> </w:t>
      </w:r>
      <w:r w:rsidRPr="00714769">
        <w:rPr>
          <w:rFonts w:ascii="Calibri" w:eastAsia="Calibri" w:hAnsi="Calibri" w:cs="Calibri"/>
          <w:sz w:val="22"/>
          <w:szCs w:val="22"/>
          <w:lang w:bidi="en-AU"/>
        </w:rPr>
        <w:t>week.</w:t>
      </w:r>
    </w:p>
    <w:p w14:paraId="47FD3A12" w14:textId="77777777" w:rsidR="00714769" w:rsidRPr="00714769" w:rsidRDefault="00714769" w:rsidP="00F63430">
      <w:pPr>
        <w:widowControl w:val="0"/>
        <w:numPr>
          <w:ilvl w:val="1"/>
          <w:numId w:val="33"/>
        </w:numPr>
        <w:tabs>
          <w:tab w:val="left" w:pos="840"/>
          <w:tab w:val="left" w:pos="841"/>
        </w:tabs>
        <w:autoSpaceDE w:val="0"/>
        <w:autoSpaceDN w:val="0"/>
        <w:spacing w:before="121"/>
        <w:ind w:right="1541"/>
        <w:rPr>
          <w:rFonts w:ascii="Calibri" w:eastAsia="Calibri" w:hAnsi="Calibri" w:cs="Calibri"/>
          <w:sz w:val="22"/>
          <w:szCs w:val="22"/>
          <w:lang w:bidi="en-AU"/>
        </w:rPr>
      </w:pPr>
      <w:r w:rsidRPr="00714769">
        <w:rPr>
          <w:rFonts w:ascii="Calibri" w:eastAsia="Calibri" w:hAnsi="Calibri" w:cs="Calibri"/>
          <w:sz w:val="22"/>
          <w:szCs w:val="22"/>
          <w:lang w:bidi="en-AU"/>
        </w:rPr>
        <w:t>Permanent part-time split shift employees will be paid leave based on their permanent part-time</w:t>
      </w:r>
      <w:r w:rsidRPr="00714769">
        <w:rPr>
          <w:rFonts w:ascii="Calibri" w:eastAsia="Calibri" w:hAnsi="Calibri" w:cs="Calibri"/>
          <w:spacing w:val="1"/>
          <w:sz w:val="22"/>
          <w:szCs w:val="22"/>
          <w:lang w:bidi="en-AU"/>
        </w:rPr>
        <w:t xml:space="preserve"> </w:t>
      </w:r>
      <w:r w:rsidRPr="00714769">
        <w:rPr>
          <w:rFonts w:ascii="Calibri" w:eastAsia="Calibri" w:hAnsi="Calibri" w:cs="Calibri"/>
          <w:sz w:val="22"/>
          <w:szCs w:val="22"/>
          <w:lang w:bidi="en-AU"/>
        </w:rPr>
        <w:t>hours</w:t>
      </w:r>
    </w:p>
    <w:p w14:paraId="58A9A33F" w14:textId="77777777" w:rsidR="00714769" w:rsidRPr="00714769" w:rsidRDefault="00714769" w:rsidP="00F63430">
      <w:pPr>
        <w:widowControl w:val="0"/>
        <w:numPr>
          <w:ilvl w:val="0"/>
          <w:numId w:val="33"/>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162" w:name="_bookmark472"/>
      <w:bookmarkStart w:id="1163" w:name="_Toc87831970"/>
      <w:bookmarkEnd w:id="1162"/>
      <w:r w:rsidRPr="00714769">
        <w:rPr>
          <w:rFonts w:ascii="Calibri" w:eastAsia="Calibri" w:hAnsi="Calibri" w:cs="Calibri"/>
          <w:b/>
          <w:bCs/>
          <w:sz w:val="22"/>
          <w:szCs w:val="22"/>
          <w:lang w:bidi="en-AU"/>
        </w:rPr>
        <w:t>Leave</w:t>
      </w:r>
      <w:bookmarkEnd w:id="1163"/>
    </w:p>
    <w:p w14:paraId="7EE89880" w14:textId="77777777" w:rsidR="00714769" w:rsidRPr="00714769" w:rsidRDefault="00714769" w:rsidP="00F63430">
      <w:pPr>
        <w:widowControl w:val="0"/>
        <w:numPr>
          <w:ilvl w:val="1"/>
          <w:numId w:val="33"/>
        </w:numPr>
        <w:tabs>
          <w:tab w:val="left" w:pos="840"/>
          <w:tab w:val="left" w:pos="841"/>
        </w:tabs>
        <w:autoSpaceDE w:val="0"/>
        <w:autoSpaceDN w:val="0"/>
        <w:spacing w:before="120"/>
        <w:ind w:right="1204"/>
        <w:rPr>
          <w:rFonts w:ascii="Calibri" w:eastAsia="Calibri" w:hAnsi="Calibri" w:cs="Calibri"/>
          <w:sz w:val="22"/>
          <w:szCs w:val="22"/>
          <w:lang w:bidi="en-AU"/>
        </w:rPr>
      </w:pPr>
      <w:r w:rsidRPr="00714769">
        <w:rPr>
          <w:rFonts w:ascii="Calibri" w:eastAsia="Calibri" w:hAnsi="Calibri" w:cs="Calibri"/>
          <w:sz w:val="22"/>
          <w:szCs w:val="22"/>
          <w:lang w:bidi="en-AU"/>
        </w:rPr>
        <w:t>Annual leave is by agreement with the Regional Manager. Alterations to leave requirements will only be approved when agreed between the employee affected and SNT Manager. A minimum 5 days’ notice for Recreation Leave or Rostered Days Off is required unless there are exceptional</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circumstances.</w:t>
      </w:r>
    </w:p>
    <w:p w14:paraId="3C2F66ED" w14:textId="77777777" w:rsidR="00714769" w:rsidRPr="00714769" w:rsidRDefault="00714769" w:rsidP="00714769">
      <w:pPr>
        <w:widowControl w:val="0"/>
        <w:autoSpaceDE w:val="0"/>
        <w:autoSpaceDN w:val="0"/>
        <w:rPr>
          <w:rFonts w:ascii="Calibri" w:eastAsia="Calibri" w:hAnsi="Calibri" w:cs="Calibri"/>
          <w:sz w:val="22"/>
          <w:szCs w:val="22"/>
          <w:lang w:bidi="en-AU"/>
        </w:rPr>
        <w:sectPr w:rsidR="00714769" w:rsidRPr="00714769" w:rsidSect="004D4C08">
          <w:pgSz w:w="11910" w:h="16840"/>
          <w:pgMar w:top="940" w:right="80" w:bottom="900" w:left="1680" w:header="0" w:footer="718" w:gutter="0"/>
          <w:cols w:space="720"/>
        </w:sectPr>
      </w:pPr>
    </w:p>
    <w:p w14:paraId="018C78D4" w14:textId="77777777" w:rsidR="00714769" w:rsidRPr="00714769" w:rsidRDefault="00714769" w:rsidP="00F63430">
      <w:pPr>
        <w:widowControl w:val="0"/>
        <w:numPr>
          <w:ilvl w:val="0"/>
          <w:numId w:val="33"/>
        </w:numPr>
        <w:tabs>
          <w:tab w:val="left" w:pos="840"/>
          <w:tab w:val="left" w:pos="841"/>
        </w:tabs>
        <w:autoSpaceDE w:val="0"/>
        <w:autoSpaceDN w:val="0"/>
        <w:spacing w:before="32"/>
        <w:outlineLvl w:val="3"/>
        <w:rPr>
          <w:rFonts w:ascii="Calibri" w:eastAsia="Calibri" w:hAnsi="Calibri" w:cs="Calibri"/>
          <w:b/>
          <w:bCs/>
          <w:sz w:val="22"/>
          <w:szCs w:val="22"/>
          <w:lang w:bidi="en-AU"/>
        </w:rPr>
      </w:pPr>
      <w:bookmarkStart w:id="1164" w:name="_bookmark473"/>
      <w:bookmarkStart w:id="1165" w:name="_Toc87831971"/>
      <w:bookmarkEnd w:id="1164"/>
      <w:r w:rsidRPr="00714769">
        <w:rPr>
          <w:rFonts w:ascii="Calibri" w:eastAsia="Calibri" w:hAnsi="Calibri" w:cs="Calibri"/>
          <w:b/>
          <w:bCs/>
          <w:sz w:val="22"/>
          <w:szCs w:val="22"/>
          <w:lang w:bidi="en-AU"/>
        </w:rPr>
        <w:t>Purchased</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Leave</w:t>
      </w:r>
      <w:bookmarkEnd w:id="1165"/>
    </w:p>
    <w:p w14:paraId="0504119F" w14:textId="77777777" w:rsidR="00714769" w:rsidRPr="00714769" w:rsidRDefault="00714769" w:rsidP="00F63430">
      <w:pPr>
        <w:widowControl w:val="0"/>
        <w:numPr>
          <w:ilvl w:val="1"/>
          <w:numId w:val="33"/>
        </w:numPr>
        <w:tabs>
          <w:tab w:val="left" w:pos="840"/>
          <w:tab w:val="left" w:pos="841"/>
        </w:tabs>
        <w:autoSpaceDE w:val="0"/>
        <w:autoSpaceDN w:val="0"/>
        <w:spacing w:before="120"/>
        <w:ind w:right="2143"/>
        <w:rPr>
          <w:rFonts w:ascii="Calibri" w:eastAsia="Calibri" w:hAnsi="Calibri" w:cs="Calibri"/>
          <w:sz w:val="22"/>
          <w:szCs w:val="22"/>
          <w:lang w:bidi="en-AU"/>
        </w:rPr>
      </w:pPr>
      <w:r w:rsidRPr="00714769">
        <w:rPr>
          <w:rFonts w:ascii="Calibri" w:eastAsia="Calibri" w:hAnsi="Calibri" w:cs="Calibri"/>
          <w:sz w:val="22"/>
          <w:szCs w:val="22"/>
          <w:lang w:bidi="en-AU"/>
        </w:rPr>
        <w:t xml:space="preserve">Purchased leave will be in accordance with Section F.9 – </w:t>
      </w:r>
      <w:r w:rsidRPr="00714769">
        <w:rPr>
          <w:rFonts w:ascii="Calibri" w:eastAsia="Calibri" w:hAnsi="Calibri" w:cs="Calibri"/>
          <w:i/>
          <w:sz w:val="22"/>
          <w:szCs w:val="22"/>
          <w:lang w:bidi="en-AU"/>
        </w:rPr>
        <w:t xml:space="preserve">Purchased Leave </w:t>
      </w:r>
      <w:r w:rsidRPr="00714769">
        <w:rPr>
          <w:rFonts w:ascii="Calibri" w:eastAsia="Calibri" w:hAnsi="Calibri" w:cs="Calibri"/>
          <w:sz w:val="22"/>
          <w:szCs w:val="22"/>
          <w:lang w:bidi="en-AU"/>
        </w:rPr>
        <w:t>of this Agreement.</w:t>
      </w:r>
    </w:p>
    <w:p w14:paraId="0824A183" w14:textId="77777777" w:rsidR="00714769" w:rsidRPr="00714769" w:rsidRDefault="00714769" w:rsidP="00F63430">
      <w:pPr>
        <w:widowControl w:val="0"/>
        <w:numPr>
          <w:ilvl w:val="0"/>
          <w:numId w:val="33"/>
        </w:numPr>
        <w:tabs>
          <w:tab w:val="left" w:pos="840"/>
          <w:tab w:val="left" w:pos="841"/>
        </w:tabs>
        <w:autoSpaceDE w:val="0"/>
        <w:autoSpaceDN w:val="0"/>
        <w:spacing w:before="119"/>
        <w:outlineLvl w:val="3"/>
        <w:rPr>
          <w:rFonts w:ascii="Calibri" w:eastAsia="Calibri" w:hAnsi="Calibri" w:cs="Calibri"/>
          <w:b/>
          <w:bCs/>
          <w:sz w:val="22"/>
          <w:szCs w:val="22"/>
          <w:lang w:bidi="en-AU"/>
        </w:rPr>
      </w:pPr>
      <w:bookmarkStart w:id="1166" w:name="_bookmark474"/>
      <w:bookmarkStart w:id="1167" w:name="_Toc87831972"/>
      <w:bookmarkEnd w:id="1166"/>
      <w:r w:rsidRPr="00714769">
        <w:rPr>
          <w:rFonts w:ascii="Calibri" w:eastAsia="Calibri" w:hAnsi="Calibri" w:cs="Calibri"/>
          <w:b/>
          <w:bCs/>
          <w:sz w:val="22"/>
          <w:szCs w:val="22"/>
          <w:lang w:bidi="en-AU"/>
        </w:rPr>
        <w:lastRenderedPageBreak/>
        <w:t>Rostered Days</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Off.</w:t>
      </w:r>
      <w:bookmarkEnd w:id="1167"/>
    </w:p>
    <w:p w14:paraId="0054C5AA" w14:textId="77777777" w:rsidR="00714769" w:rsidRPr="00714769" w:rsidRDefault="00714769" w:rsidP="00F63430">
      <w:pPr>
        <w:widowControl w:val="0"/>
        <w:numPr>
          <w:ilvl w:val="1"/>
          <w:numId w:val="33"/>
        </w:numPr>
        <w:tabs>
          <w:tab w:val="left" w:pos="840"/>
          <w:tab w:val="left" w:pos="841"/>
        </w:tabs>
        <w:autoSpaceDE w:val="0"/>
        <w:autoSpaceDN w:val="0"/>
        <w:spacing w:before="120"/>
        <w:ind w:right="1304"/>
        <w:rPr>
          <w:rFonts w:ascii="Calibri" w:eastAsia="Calibri" w:hAnsi="Calibri" w:cs="Calibri"/>
          <w:sz w:val="22"/>
          <w:szCs w:val="22"/>
          <w:lang w:bidi="en-AU"/>
        </w:rPr>
      </w:pPr>
      <w:r w:rsidRPr="00714769">
        <w:rPr>
          <w:rFonts w:ascii="Calibri" w:eastAsia="Calibri" w:hAnsi="Calibri" w:cs="Calibri"/>
          <w:sz w:val="22"/>
          <w:szCs w:val="22"/>
          <w:lang w:bidi="en-AU"/>
        </w:rPr>
        <w:t>Accrued time off (RDOs) shall be taken in school holidays or by arrangement with the SNT Manager. The balance of RDOs accrued cannot exceed 10 days (80 hours) at any given time.</w:t>
      </w:r>
    </w:p>
    <w:p w14:paraId="4F2FBF43" w14:textId="77777777" w:rsidR="00714769" w:rsidRPr="00714769" w:rsidRDefault="00714769" w:rsidP="00F63430">
      <w:pPr>
        <w:widowControl w:val="0"/>
        <w:numPr>
          <w:ilvl w:val="0"/>
          <w:numId w:val="33"/>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168" w:name="_bookmark475"/>
      <w:bookmarkStart w:id="1169" w:name="_Toc87831973"/>
      <w:bookmarkEnd w:id="1168"/>
      <w:r w:rsidRPr="00714769">
        <w:rPr>
          <w:rFonts w:ascii="Calibri" w:eastAsia="Calibri" w:hAnsi="Calibri" w:cs="Calibri"/>
          <w:b/>
          <w:bCs/>
          <w:sz w:val="22"/>
          <w:szCs w:val="22"/>
          <w:lang w:bidi="en-AU"/>
        </w:rPr>
        <w:t>Uniforms</w:t>
      </w:r>
      <w:bookmarkEnd w:id="1169"/>
    </w:p>
    <w:p w14:paraId="75C95BB0" w14:textId="77777777" w:rsidR="00714769" w:rsidRPr="00714769" w:rsidRDefault="00714769" w:rsidP="00F63430">
      <w:pPr>
        <w:widowControl w:val="0"/>
        <w:numPr>
          <w:ilvl w:val="1"/>
          <w:numId w:val="33"/>
        </w:numPr>
        <w:tabs>
          <w:tab w:val="left" w:pos="840"/>
          <w:tab w:val="left" w:pos="841"/>
        </w:tabs>
        <w:autoSpaceDE w:val="0"/>
        <w:autoSpaceDN w:val="0"/>
        <w:spacing w:before="120"/>
        <w:rPr>
          <w:rFonts w:ascii="Calibri" w:eastAsia="Calibri" w:hAnsi="Calibri" w:cs="Calibri"/>
          <w:sz w:val="22"/>
          <w:szCs w:val="22"/>
          <w:lang w:bidi="en-AU"/>
        </w:rPr>
      </w:pPr>
      <w:r w:rsidRPr="00714769">
        <w:rPr>
          <w:rFonts w:ascii="Calibri" w:eastAsia="Calibri" w:hAnsi="Calibri" w:cs="Calibri"/>
          <w:sz w:val="22"/>
          <w:szCs w:val="22"/>
          <w:lang w:bidi="en-AU"/>
        </w:rPr>
        <w:t>ACTION will provide uniforms on a fair wear and tear</w:t>
      </w:r>
      <w:r w:rsidRPr="00714769">
        <w:rPr>
          <w:rFonts w:ascii="Calibri" w:eastAsia="Calibri" w:hAnsi="Calibri" w:cs="Calibri"/>
          <w:spacing w:val="-10"/>
          <w:sz w:val="22"/>
          <w:szCs w:val="22"/>
          <w:lang w:bidi="en-AU"/>
        </w:rPr>
        <w:t xml:space="preserve"> </w:t>
      </w:r>
      <w:r w:rsidRPr="00714769">
        <w:rPr>
          <w:rFonts w:ascii="Calibri" w:eastAsia="Calibri" w:hAnsi="Calibri" w:cs="Calibri"/>
          <w:sz w:val="22"/>
          <w:szCs w:val="22"/>
          <w:lang w:bidi="en-AU"/>
        </w:rPr>
        <w:t>basis.</w:t>
      </w:r>
    </w:p>
    <w:p w14:paraId="48CF7462" w14:textId="77777777" w:rsidR="00714769" w:rsidRPr="00714769" w:rsidRDefault="00714769" w:rsidP="00F63430">
      <w:pPr>
        <w:widowControl w:val="0"/>
        <w:numPr>
          <w:ilvl w:val="0"/>
          <w:numId w:val="33"/>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170" w:name="_bookmark476"/>
      <w:bookmarkStart w:id="1171" w:name="_Toc87831974"/>
      <w:bookmarkEnd w:id="1170"/>
      <w:r w:rsidRPr="00714769">
        <w:rPr>
          <w:rFonts w:ascii="Calibri" w:eastAsia="Calibri" w:hAnsi="Calibri" w:cs="Calibri"/>
          <w:b/>
          <w:bCs/>
          <w:sz w:val="22"/>
          <w:szCs w:val="22"/>
          <w:lang w:bidi="en-AU"/>
        </w:rPr>
        <w:t>Shoe</w:t>
      </w:r>
      <w:r w:rsidRPr="00714769">
        <w:rPr>
          <w:rFonts w:ascii="Calibri" w:eastAsia="Calibri" w:hAnsi="Calibri" w:cs="Calibri"/>
          <w:b/>
          <w:bCs/>
          <w:spacing w:val="-2"/>
          <w:sz w:val="22"/>
          <w:szCs w:val="22"/>
          <w:lang w:bidi="en-AU"/>
        </w:rPr>
        <w:t xml:space="preserve"> </w:t>
      </w:r>
      <w:r w:rsidRPr="00714769">
        <w:rPr>
          <w:rFonts w:ascii="Calibri" w:eastAsia="Calibri" w:hAnsi="Calibri" w:cs="Calibri"/>
          <w:b/>
          <w:bCs/>
          <w:sz w:val="22"/>
          <w:szCs w:val="22"/>
          <w:lang w:bidi="en-AU"/>
        </w:rPr>
        <w:t>Allowance</w:t>
      </w:r>
      <w:bookmarkEnd w:id="1171"/>
    </w:p>
    <w:p w14:paraId="59B0C0C5" w14:textId="77777777" w:rsidR="00714769" w:rsidRPr="00714769" w:rsidRDefault="00714769" w:rsidP="00F63430">
      <w:pPr>
        <w:widowControl w:val="0"/>
        <w:numPr>
          <w:ilvl w:val="1"/>
          <w:numId w:val="33"/>
        </w:numPr>
        <w:tabs>
          <w:tab w:val="left" w:pos="840"/>
          <w:tab w:val="left" w:pos="841"/>
        </w:tabs>
        <w:autoSpaceDE w:val="0"/>
        <w:autoSpaceDN w:val="0"/>
        <w:spacing w:before="120"/>
        <w:ind w:right="1241"/>
        <w:rPr>
          <w:rFonts w:ascii="Calibri" w:eastAsia="Calibri" w:hAnsi="Calibri" w:cs="Calibri"/>
          <w:sz w:val="22"/>
          <w:szCs w:val="22"/>
          <w:lang w:bidi="en-AU"/>
        </w:rPr>
      </w:pPr>
      <w:r w:rsidRPr="00714769">
        <w:rPr>
          <w:rFonts w:ascii="Calibri" w:eastAsia="Calibri" w:hAnsi="Calibri" w:cs="Calibri"/>
          <w:sz w:val="22"/>
          <w:szCs w:val="22"/>
          <w:lang w:bidi="en-AU"/>
        </w:rPr>
        <w:t>Employees are required to wear black leather shoes at all times while on duty. Employees attending for duty without black leather shoes may be sent home without</w:t>
      </w:r>
      <w:r w:rsidRPr="00714769">
        <w:rPr>
          <w:rFonts w:ascii="Calibri" w:eastAsia="Calibri" w:hAnsi="Calibri" w:cs="Calibri"/>
          <w:spacing w:val="-19"/>
          <w:sz w:val="22"/>
          <w:szCs w:val="22"/>
          <w:lang w:bidi="en-AU"/>
        </w:rPr>
        <w:t xml:space="preserve"> </w:t>
      </w:r>
      <w:r w:rsidRPr="00714769">
        <w:rPr>
          <w:rFonts w:ascii="Calibri" w:eastAsia="Calibri" w:hAnsi="Calibri" w:cs="Calibri"/>
          <w:sz w:val="22"/>
          <w:szCs w:val="22"/>
          <w:lang w:bidi="en-AU"/>
        </w:rPr>
        <w:t>pay.</w:t>
      </w:r>
    </w:p>
    <w:p w14:paraId="6CE0385B" w14:textId="77777777" w:rsidR="00714769" w:rsidRPr="00714769" w:rsidRDefault="00714769" w:rsidP="00F63430">
      <w:pPr>
        <w:widowControl w:val="0"/>
        <w:numPr>
          <w:ilvl w:val="1"/>
          <w:numId w:val="33"/>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Employees covered by this schedule will be entitled to an annual shoe allowance</w:t>
      </w:r>
      <w:r w:rsidRPr="00714769">
        <w:rPr>
          <w:rFonts w:ascii="Calibri" w:eastAsia="Calibri" w:hAnsi="Calibri" w:cs="Calibri"/>
          <w:spacing w:val="-21"/>
          <w:sz w:val="22"/>
          <w:szCs w:val="22"/>
          <w:lang w:bidi="en-AU"/>
        </w:rPr>
        <w:t xml:space="preserve"> </w:t>
      </w:r>
      <w:r w:rsidRPr="00714769">
        <w:rPr>
          <w:rFonts w:ascii="Calibri" w:eastAsia="Calibri" w:hAnsi="Calibri" w:cs="Calibri"/>
          <w:sz w:val="22"/>
          <w:szCs w:val="22"/>
          <w:lang w:bidi="en-AU"/>
        </w:rPr>
        <w:t>payment.</w:t>
      </w:r>
    </w:p>
    <w:p w14:paraId="70DEDF63" w14:textId="77777777" w:rsidR="00714769" w:rsidRPr="00714769" w:rsidRDefault="00714769" w:rsidP="00F63430">
      <w:pPr>
        <w:widowControl w:val="0"/>
        <w:numPr>
          <w:ilvl w:val="1"/>
          <w:numId w:val="33"/>
        </w:numPr>
        <w:tabs>
          <w:tab w:val="left" w:pos="840"/>
          <w:tab w:val="left" w:pos="841"/>
        </w:tabs>
        <w:autoSpaceDE w:val="0"/>
        <w:autoSpaceDN w:val="0"/>
        <w:spacing w:before="118"/>
        <w:ind w:right="1308"/>
        <w:rPr>
          <w:rFonts w:ascii="Calibri" w:eastAsia="Calibri" w:hAnsi="Calibri" w:cs="Calibri"/>
          <w:sz w:val="22"/>
          <w:szCs w:val="22"/>
          <w:lang w:bidi="en-AU"/>
        </w:rPr>
      </w:pPr>
      <w:r w:rsidRPr="00714769">
        <w:rPr>
          <w:rFonts w:ascii="Calibri" w:eastAsia="Calibri" w:hAnsi="Calibri" w:cs="Calibri"/>
          <w:sz w:val="22"/>
          <w:szCs w:val="22"/>
          <w:lang w:bidi="en-AU"/>
        </w:rPr>
        <w:t>The Shoe Allowance will increase each year in accordance with pay increases identified at clause C. 2 – Rates of Pay of this Agreement and quantified as per Annex C – Allowance Schedule of this</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agreement.</w:t>
      </w:r>
    </w:p>
    <w:p w14:paraId="312CBB32" w14:textId="77777777" w:rsidR="00714769" w:rsidRPr="00714769" w:rsidRDefault="00714769" w:rsidP="00F63430">
      <w:pPr>
        <w:widowControl w:val="0"/>
        <w:numPr>
          <w:ilvl w:val="1"/>
          <w:numId w:val="33"/>
        </w:numPr>
        <w:tabs>
          <w:tab w:val="left" w:pos="840"/>
          <w:tab w:val="left" w:pos="841"/>
        </w:tabs>
        <w:autoSpaceDE w:val="0"/>
        <w:autoSpaceDN w:val="0"/>
        <w:spacing w:before="121"/>
        <w:rPr>
          <w:rFonts w:ascii="Calibri" w:eastAsia="Calibri" w:hAnsi="Calibri" w:cs="Calibri"/>
          <w:sz w:val="22"/>
          <w:szCs w:val="22"/>
          <w:lang w:bidi="en-AU"/>
        </w:rPr>
      </w:pPr>
      <w:r w:rsidRPr="00714769">
        <w:rPr>
          <w:rFonts w:ascii="Calibri" w:eastAsia="Calibri" w:hAnsi="Calibri" w:cs="Calibri"/>
          <w:sz w:val="22"/>
          <w:szCs w:val="22"/>
          <w:lang w:bidi="en-AU"/>
        </w:rPr>
        <w:t>This allowance will be payable on the first pay day falling on or after 1</w:t>
      </w:r>
      <w:r w:rsidRPr="00714769">
        <w:rPr>
          <w:rFonts w:ascii="Calibri" w:eastAsia="Calibri" w:hAnsi="Calibri" w:cs="Calibri"/>
          <w:spacing w:val="-19"/>
          <w:sz w:val="22"/>
          <w:szCs w:val="22"/>
          <w:lang w:bidi="en-AU"/>
        </w:rPr>
        <w:t xml:space="preserve"> </w:t>
      </w:r>
      <w:r w:rsidRPr="00714769">
        <w:rPr>
          <w:rFonts w:ascii="Calibri" w:eastAsia="Calibri" w:hAnsi="Calibri" w:cs="Calibri"/>
          <w:sz w:val="22"/>
          <w:szCs w:val="22"/>
          <w:lang w:bidi="en-AU"/>
        </w:rPr>
        <w:t>July.</w:t>
      </w:r>
    </w:p>
    <w:p w14:paraId="1C164C1A" w14:textId="77777777" w:rsidR="00714769" w:rsidRPr="00714769" w:rsidRDefault="00714769" w:rsidP="00F63430">
      <w:pPr>
        <w:widowControl w:val="0"/>
        <w:numPr>
          <w:ilvl w:val="0"/>
          <w:numId w:val="33"/>
        </w:numPr>
        <w:tabs>
          <w:tab w:val="left" w:pos="840"/>
          <w:tab w:val="left" w:pos="841"/>
        </w:tabs>
        <w:autoSpaceDE w:val="0"/>
        <w:autoSpaceDN w:val="0"/>
        <w:spacing w:before="120"/>
        <w:outlineLvl w:val="3"/>
        <w:rPr>
          <w:rFonts w:ascii="Calibri" w:eastAsia="Calibri" w:hAnsi="Calibri" w:cs="Calibri"/>
          <w:b/>
          <w:bCs/>
          <w:sz w:val="22"/>
          <w:szCs w:val="22"/>
          <w:lang w:bidi="en-AU"/>
        </w:rPr>
      </w:pPr>
      <w:bookmarkStart w:id="1172" w:name="_bookmark477"/>
      <w:bookmarkStart w:id="1173" w:name="_Toc87831975"/>
      <w:bookmarkEnd w:id="1172"/>
      <w:r w:rsidRPr="00714769">
        <w:rPr>
          <w:rFonts w:ascii="Calibri" w:eastAsia="Calibri" w:hAnsi="Calibri" w:cs="Calibri"/>
          <w:b/>
          <w:bCs/>
          <w:sz w:val="22"/>
          <w:szCs w:val="22"/>
          <w:lang w:bidi="en-AU"/>
        </w:rPr>
        <w:t>SNT Operational Shutdown</w:t>
      </w:r>
      <w:bookmarkEnd w:id="1173"/>
    </w:p>
    <w:p w14:paraId="1E723A3E" w14:textId="416E48FD" w:rsidR="00714769" w:rsidRPr="00714769" w:rsidRDefault="00714769" w:rsidP="00F63430">
      <w:pPr>
        <w:widowControl w:val="0"/>
        <w:numPr>
          <w:ilvl w:val="1"/>
          <w:numId w:val="33"/>
        </w:numPr>
        <w:tabs>
          <w:tab w:val="left" w:pos="841"/>
        </w:tabs>
        <w:autoSpaceDE w:val="0"/>
        <w:autoSpaceDN w:val="0"/>
        <w:spacing w:before="120"/>
        <w:ind w:right="1228"/>
        <w:jc w:val="both"/>
        <w:rPr>
          <w:rFonts w:ascii="Calibri" w:eastAsia="Calibri" w:hAnsi="Calibri" w:cs="Calibri"/>
          <w:sz w:val="22"/>
          <w:szCs w:val="22"/>
          <w:lang w:bidi="en-AU"/>
        </w:rPr>
      </w:pPr>
      <w:r w:rsidRPr="00714769">
        <w:rPr>
          <w:rFonts w:ascii="Calibri" w:eastAsia="Calibri" w:hAnsi="Calibri" w:cs="Calibri"/>
          <w:sz w:val="22"/>
          <w:szCs w:val="22"/>
          <w:lang w:bidi="en-AU"/>
        </w:rPr>
        <w:t xml:space="preserve">SNT operations will shutdown for the period between Christmas and New Year. Christmas Shutdown provisions apply in accordance with Section F.11  – </w:t>
      </w:r>
      <w:r w:rsidRPr="00714769">
        <w:rPr>
          <w:rFonts w:ascii="Calibri" w:eastAsia="Calibri" w:hAnsi="Calibri" w:cs="Calibri"/>
          <w:i/>
          <w:sz w:val="22"/>
          <w:szCs w:val="22"/>
          <w:lang w:bidi="en-AU"/>
        </w:rPr>
        <w:t xml:space="preserve">Christmas Shutdown </w:t>
      </w:r>
      <w:r w:rsidRPr="00714769">
        <w:rPr>
          <w:rFonts w:ascii="Calibri" w:eastAsia="Calibri" w:hAnsi="Calibri" w:cs="Calibri"/>
          <w:sz w:val="22"/>
          <w:szCs w:val="22"/>
          <w:lang w:bidi="en-AU"/>
        </w:rPr>
        <w:t>of this Agreement.</w:t>
      </w:r>
    </w:p>
    <w:p w14:paraId="1F312A3A" w14:textId="77777777" w:rsidR="00714769" w:rsidRPr="00714769" w:rsidRDefault="00714769" w:rsidP="00F63430">
      <w:pPr>
        <w:widowControl w:val="0"/>
        <w:numPr>
          <w:ilvl w:val="0"/>
          <w:numId w:val="33"/>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174" w:name="_bookmark478"/>
      <w:bookmarkStart w:id="1175" w:name="_Toc87831976"/>
      <w:bookmarkEnd w:id="1174"/>
      <w:r w:rsidRPr="00714769">
        <w:rPr>
          <w:rFonts w:ascii="Calibri" w:eastAsia="Calibri" w:hAnsi="Calibri" w:cs="Calibri"/>
          <w:b/>
          <w:bCs/>
          <w:sz w:val="22"/>
          <w:szCs w:val="22"/>
          <w:lang w:bidi="en-AU"/>
        </w:rPr>
        <w:t>SNT Cleaning</w:t>
      </w:r>
      <w:r w:rsidRPr="00714769">
        <w:rPr>
          <w:rFonts w:ascii="Calibri" w:eastAsia="Calibri" w:hAnsi="Calibri" w:cs="Calibri"/>
          <w:b/>
          <w:bCs/>
          <w:spacing w:val="-4"/>
          <w:sz w:val="22"/>
          <w:szCs w:val="22"/>
          <w:lang w:bidi="en-AU"/>
        </w:rPr>
        <w:t xml:space="preserve"> </w:t>
      </w:r>
      <w:r w:rsidRPr="00714769">
        <w:rPr>
          <w:rFonts w:ascii="Calibri" w:eastAsia="Calibri" w:hAnsi="Calibri" w:cs="Calibri"/>
          <w:b/>
          <w:bCs/>
          <w:sz w:val="22"/>
          <w:szCs w:val="22"/>
          <w:lang w:bidi="en-AU"/>
        </w:rPr>
        <w:t>Allowance</w:t>
      </w:r>
      <w:bookmarkEnd w:id="1175"/>
    </w:p>
    <w:p w14:paraId="3C2DB469" w14:textId="77777777" w:rsidR="00714769" w:rsidRPr="00714769" w:rsidRDefault="00714769" w:rsidP="00F63430">
      <w:pPr>
        <w:widowControl w:val="0"/>
        <w:numPr>
          <w:ilvl w:val="1"/>
          <w:numId w:val="33"/>
        </w:numPr>
        <w:tabs>
          <w:tab w:val="left" w:pos="840"/>
          <w:tab w:val="left" w:pos="841"/>
        </w:tabs>
        <w:autoSpaceDE w:val="0"/>
        <w:autoSpaceDN w:val="0"/>
        <w:spacing w:before="123" w:line="237" w:lineRule="auto"/>
        <w:ind w:right="1889"/>
        <w:rPr>
          <w:rFonts w:ascii="Calibri" w:eastAsia="Calibri" w:hAnsi="Calibri" w:cs="Calibri"/>
          <w:sz w:val="22"/>
          <w:szCs w:val="22"/>
          <w:lang w:bidi="en-AU"/>
        </w:rPr>
      </w:pPr>
      <w:r w:rsidRPr="00714769">
        <w:rPr>
          <w:rFonts w:ascii="Calibri" w:eastAsia="Calibri" w:hAnsi="Calibri" w:cs="Calibri"/>
          <w:sz w:val="22"/>
          <w:szCs w:val="22"/>
          <w:lang w:bidi="en-AU"/>
        </w:rPr>
        <w:t>Permanent staff will be paid a cleaning allowance to compensate for the additional cleaning requirements in SNT</w:t>
      </w:r>
      <w:r w:rsidRPr="00714769">
        <w:rPr>
          <w:rFonts w:ascii="Calibri" w:eastAsia="Calibri" w:hAnsi="Calibri" w:cs="Calibri"/>
          <w:spacing w:val="-4"/>
          <w:sz w:val="22"/>
          <w:szCs w:val="22"/>
          <w:lang w:bidi="en-AU"/>
        </w:rPr>
        <w:t xml:space="preserve"> </w:t>
      </w:r>
      <w:r w:rsidRPr="00714769">
        <w:rPr>
          <w:rFonts w:ascii="Calibri" w:eastAsia="Calibri" w:hAnsi="Calibri" w:cs="Calibri"/>
          <w:sz w:val="22"/>
          <w:szCs w:val="22"/>
          <w:lang w:bidi="en-AU"/>
        </w:rPr>
        <w:t>buses.</w:t>
      </w:r>
    </w:p>
    <w:p w14:paraId="406EE29B" w14:textId="77777777" w:rsidR="00714769" w:rsidRPr="00714769" w:rsidRDefault="00714769" w:rsidP="00F63430">
      <w:pPr>
        <w:widowControl w:val="0"/>
        <w:numPr>
          <w:ilvl w:val="1"/>
          <w:numId w:val="33"/>
        </w:numPr>
        <w:tabs>
          <w:tab w:val="left" w:pos="840"/>
          <w:tab w:val="left" w:pos="841"/>
        </w:tabs>
        <w:autoSpaceDE w:val="0"/>
        <w:autoSpaceDN w:val="0"/>
        <w:spacing w:before="121"/>
        <w:rPr>
          <w:rFonts w:ascii="Calibri" w:eastAsia="Calibri" w:hAnsi="Calibri" w:cs="Calibri"/>
          <w:i/>
          <w:sz w:val="22"/>
          <w:szCs w:val="22"/>
          <w:lang w:bidi="en-AU"/>
        </w:rPr>
      </w:pPr>
      <w:r w:rsidRPr="00714769">
        <w:rPr>
          <w:rFonts w:ascii="Calibri" w:eastAsia="Calibri" w:hAnsi="Calibri" w:cs="Calibri"/>
          <w:sz w:val="22"/>
          <w:szCs w:val="22"/>
          <w:lang w:bidi="en-AU"/>
        </w:rPr>
        <w:t>This weekly allowance rate is detailed in Annex C – Allowance Schedule of this</w:t>
      </w:r>
      <w:r w:rsidRPr="00714769">
        <w:rPr>
          <w:rFonts w:ascii="Calibri" w:eastAsia="Calibri" w:hAnsi="Calibri" w:cs="Calibri"/>
          <w:spacing w:val="-13"/>
          <w:sz w:val="22"/>
          <w:szCs w:val="22"/>
          <w:lang w:bidi="en-AU"/>
        </w:rPr>
        <w:t xml:space="preserve"> </w:t>
      </w:r>
      <w:r w:rsidRPr="00714769">
        <w:rPr>
          <w:rFonts w:ascii="Calibri" w:eastAsia="Calibri" w:hAnsi="Calibri" w:cs="Calibri"/>
          <w:sz w:val="22"/>
          <w:szCs w:val="22"/>
          <w:lang w:bidi="en-AU"/>
        </w:rPr>
        <w:t>agreement</w:t>
      </w:r>
      <w:r w:rsidRPr="00714769">
        <w:rPr>
          <w:rFonts w:ascii="Calibri" w:eastAsia="Calibri" w:hAnsi="Calibri" w:cs="Calibri"/>
          <w:i/>
          <w:sz w:val="22"/>
          <w:szCs w:val="22"/>
          <w:lang w:bidi="en-AU"/>
        </w:rPr>
        <w:t>.</w:t>
      </w:r>
    </w:p>
    <w:p w14:paraId="78F83291" w14:textId="77777777" w:rsidR="00714769" w:rsidRPr="00714769" w:rsidRDefault="00714769" w:rsidP="00F63430">
      <w:pPr>
        <w:widowControl w:val="0"/>
        <w:numPr>
          <w:ilvl w:val="0"/>
          <w:numId w:val="33"/>
        </w:numPr>
        <w:tabs>
          <w:tab w:val="left" w:pos="840"/>
          <w:tab w:val="left" w:pos="841"/>
        </w:tabs>
        <w:autoSpaceDE w:val="0"/>
        <w:autoSpaceDN w:val="0"/>
        <w:spacing w:before="121"/>
        <w:outlineLvl w:val="3"/>
        <w:rPr>
          <w:rFonts w:ascii="Calibri" w:eastAsia="Calibri" w:hAnsi="Calibri" w:cs="Calibri"/>
          <w:b/>
          <w:bCs/>
          <w:sz w:val="22"/>
          <w:szCs w:val="22"/>
          <w:lang w:bidi="en-AU"/>
        </w:rPr>
      </w:pPr>
      <w:bookmarkStart w:id="1176" w:name="_bookmark479"/>
      <w:bookmarkStart w:id="1177" w:name="_Toc87831977"/>
      <w:bookmarkEnd w:id="1176"/>
      <w:r w:rsidRPr="00714769">
        <w:rPr>
          <w:rFonts w:ascii="Calibri" w:eastAsia="Calibri" w:hAnsi="Calibri" w:cs="Calibri"/>
          <w:b/>
          <w:bCs/>
          <w:sz w:val="22"/>
          <w:szCs w:val="22"/>
          <w:lang w:bidi="en-AU"/>
        </w:rPr>
        <w:t>Time Off it Lieu</w:t>
      </w:r>
      <w:r w:rsidRPr="00714769">
        <w:rPr>
          <w:rFonts w:ascii="Calibri" w:eastAsia="Calibri" w:hAnsi="Calibri" w:cs="Calibri"/>
          <w:b/>
          <w:bCs/>
          <w:spacing w:val="-3"/>
          <w:sz w:val="22"/>
          <w:szCs w:val="22"/>
          <w:lang w:bidi="en-AU"/>
        </w:rPr>
        <w:t xml:space="preserve"> </w:t>
      </w:r>
      <w:r w:rsidRPr="00714769">
        <w:rPr>
          <w:rFonts w:ascii="Calibri" w:eastAsia="Calibri" w:hAnsi="Calibri" w:cs="Calibri"/>
          <w:b/>
          <w:bCs/>
          <w:sz w:val="22"/>
          <w:szCs w:val="22"/>
          <w:lang w:bidi="en-AU"/>
        </w:rPr>
        <w:t>(TOIL)</w:t>
      </w:r>
      <w:bookmarkEnd w:id="1177"/>
    </w:p>
    <w:p w14:paraId="64B8D1D8" w14:textId="77777777" w:rsidR="00714769" w:rsidRPr="00714769" w:rsidRDefault="00714769" w:rsidP="00F63430">
      <w:pPr>
        <w:widowControl w:val="0"/>
        <w:numPr>
          <w:ilvl w:val="1"/>
          <w:numId w:val="33"/>
        </w:numPr>
        <w:tabs>
          <w:tab w:val="left" w:pos="840"/>
          <w:tab w:val="left" w:pos="841"/>
        </w:tabs>
        <w:autoSpaceDE w:val="0"/>
        <w:autoSpaceDN w:val="0"/>
        <w:spacing w:before="120"/>
        <w:ind w:right="1614"/>
        <w:rPr>
          <w:rFonts w:ascii="Calibri" w:eastAsia="Calibri" w:hAnsi="Calibri" w:cs="Calibri"/>
          <w:sz w:val="22"/>
          <w:szCs w:val="22"/>
          <w:lang w:bidi="en-AU"/>
        </w:rPr>
      </w:pPr>
      <w:r w:rsidRPr="00714769">
        <w:rPr>
          <w:rFonts w:ascii="Calibri" w:eastAsia="Calibri" w:hAnsi="Calibri" w:cs="Calibri"/>
          <w:sz w:val="22"/>
          <w:szCs w:val="22"/>
          <w:lang w:bidi="en-AU"/>
        </w:rPr>
        <w:t>Time off in Lieu (TOIL) may be accrued at the overtime rate relevant to the time it was worked at the request of the employee. An employee may access their TOIL credit following agreement with their</w:t>
      </w:r>
      <w:r w:rsidRPr="00714769">
        <w:rPr>
          <w:rFonts w:ascii="Calibri" w:eastAsia="Calibri" w:hAnsi="Calibri" w:cs="Calibri"/>
          <w:spacing w:val="-3"/>
          <w:sz w:val="22"/>
          <w:szCs w:val="22"/>
          <w:lang w:bidi="en-AU"/>
        </w:rPr>
        <w:t xml:space="preserve"> </w:t>
      </w:r>
      <w:r w:rsidRPr="00714769">
        <w:rPr>
          <w:rFonts w:ascii="Calibri" w:eastAsia="Calibri" w:hAnsi="Calibri" w:cs="Calibri"/>
          <w:sz w:val="22"/>
          <w:szCs w:val="22"/>
          <w:lang w:bidi="en-AU"/>
        </w:rPr>
        <w:t>supervisor/manager.</w:t>
      </w:r>
    </w:p>
    <w:p w14:paraId="323B99DD" w14:textId="77777777" w:rsidR="00714769" w:rsidRPr="00714769" w:rsidRDefault="00714769" w:rsidP="00714769"/>
    <w:p w14:paraId="70835559" w14:textId="77777777" w:rsidR="00714769" w:rsidRDefault="00714769" w:rsidP="00714769"/>
    <w:p w14:paraId="13A31C8A" w14:textId="77777777" w:rsidR="00714769" w:rsidRDefault="00714769" w:rsidP="00714769"/>
    <w:p w14:paraId="24703678" w14:textId="77777777" w:rsidR="00714769" w:rsidRDefault="00714769" w:rsidP="00714769"/>
    <w:p w14:paraId="4274EE36" w14:textId="77777777" w:rsidR="00714769" w:rsidRDefault="00714769" w:rsidP="00714769"/>
    <w:p w14:paraId="1E52E437" w14:textId="77777777" w:rsidR="00714769" w:rsidRDefault="00714769" w:rsidP="00714769"/>
    <w:p w14:paraId="2F557839" w14:textId="77777777" w:rsidR="00714769" w:rsidRDefault="00714769" w:rsidP="00714769"/>
    <w:p w14:paraId="6883EEC6" w14:textId="77777777" w:rsidR="00714769" w:rsidRDefault="00714769" w:rsidP="00714769"/>
    <w:p w14:paraId="54586733" w14:textId="77777777" w:rsidR="00714769" w:rsidRDefault="00714769" w:rsidP="00714769"/>
    <w:p w14:paraId="53E53F1C" w14:textId="77777777" w:rsidR="00714769" w:rsidRDefault="00714769" w:rsidP="00714769"/>
    <w:p w14:paraId="1AFD6FEF" w14:textId="77777777" w:rsidR="00714769" w:rsidRDefault="00714769" w:rsidP="00714769"/>
    <w:p w14:paraId="4BAFBD1C" w14:textId="77777777" w:rsidR="00714769" w:rsidRDefault="00714769" w:rsidP="00714769"/>
    <w:p w14:paraId="289BEDF8" w14:textId="77777777" w:rsidR="00714769" w:rsidRDefault="00714769" w:rsidP="00714769"/>
    <w:p w14:paraId="37BBC1F8" w14:textId="77777777" w:rsidR="00714769" w:rsidRDefault="00714769" w:rsidP="00714769"/>
    <w:p w14:paraId="4639DF08" w14:textId="77777777" w:rsidR="00714769" w:rsidRDefault="00714769" w:rsidP="00714769"/>
    <w:p w14:paraId="42E286C6" w14:textId="77777777" w:rsidR="00714769" w:rsidRDefault="00714769" w:rsidP="00714769"/>
    <w:p w14:paraId="058B2E14" w14:textId="77777777" w:rsidR="00714769" w:rsidRDefault="00714769" w:rsidP="00714769"/>
    <w:p w14:paraId="2EFF4FCC" w14:textId="77777777" w:rsidR="00714769" w:rsidRDefault="00714769" w:rsidP="00714769"/>
    <w:p w14:paraId="3BCA39B0" w14:textId="77777777" w:rsidR="00714769" w:rsidRDefault="00714769" w:rsidP="00714769"/>
    <w:p w14:paraId="1162A6F5" w14:textId="77777777" w:rsidR="00714769" w:rsidRDefault="00714769" w:rsidP="00714769"/>
    <w:p w14:paraId="762AF858" w14:textId="25AF8655" w:rsidR="00714769" w:rsidRPr="00714769" w:rsidRDefault="00714769" w:rsidP="00714769">
      <w:pPr>
        <w:sectPr w:rsidR="00714769" w:rsidRPr="00714769" w:rsidSect="004D4C08">
          <w:footerReference w:type="default" r:id="rId24"/>
          <w:headerReference w:type="first" r:id="rId25"/>
          <w:type w:val="continuous"/>
          <w:pgSz w:w="11910" w:h="16840"/>
          <w:pgMar w:top="709" w:right="851" w:bottom="567" w:left="1077" w:header="0" w:footer="0" w:gutter="0"/>
          <w:cols w:space="720"/>
        </w:sectPr>
      </w:pPr>
    </w:p>
    <w:p w14:paraId="47B1982A" w14:textId="20DFCD5E" w:rsidR="00CD1548" w:rsidRDefault="00343455" w:rsidP="00CD1548">
      <w:pPr>
        <w:pStyle w:val="Heading1"/>
        <w:numPr>
          <w:ilvl w:val="0"/>
          <w:numId w:val="0"/>
        </w:numPr>
        <w:spacing w:before="240"/>
      </w:pPr>
      <w:bookmarkStart w:id="1178" w:name="_Toc87831978"/>
      <w:r>
        <w:lastRenderedPageBreak/>
        <w:t>ANNEX A – CLASSIFICATIONS AND RATES OF PAY</w:t>
      </w:r>
      <w:bookmarkEnd w:id="1178"/>
    </w:p>
    <w:p w14:paraId="13706F53" w14:textId="77777777" w:rsidR="00B60A15" w:rsidRDefault="00B60A15" w:rsidP="00B60A15">
      <w:pPr>
        <w:rPr>
          <w:rFonts w:asciiTheme="majorHAnsi" w:eastAsiaTheme="majorEastAsia" w:hAnsiTheme="majorHAnsi" w:cstheme="majorBidi"/>
          <w:b/>
          <w:bCs/>
          <w:color w:val="2E74B5" w:themeColor="accent1" w:themeShade="BF"/>
          <w:sz w:val="28"/>
          <w:szCs w:val="28"/>
        </w:rPr>
      </w:pPr>
    </w:p>
    <w:tbl>
      <w:tblPr>
        <w:tblpPr w:leftFromText="180" w:rightFromText="180" w:vertAnchor="text" w:horzAnchor="page" w:tblpX="1463" w:tblpY="66"/>
        <w:tblW w:w="7797" w:type="dxa"/>
        <w:tblLayout w:type="fixed"/>
        <w:tblCellMar>
          <w:left w:w="0" w:type="dxa"/>
          <w:right w:w="0" w:type="dxa"/>
        </w:tblCellMar>
        <w:tblLook w:val="01E0" w:firstRow="1" w:lastRow="1" w:firstColumn="1" w:lastColumn="1" w:noHBand="0" w:noVBand="0"/>
      </w:tblPr>
      <w:tblGrid>
        <w:gridCol w:w="3916"/>
        <w:gridCol w:w="1259"/>
        <w:gridCol w:w="1259"/>
        <w:gridCol w:w="1363"/>
      </w:tblGrid>
      <w:tr w:rsidR="00920CB9" w14:paraId="236AE353" w14:textId="77777777" w:rsidTr="000860AA">
        <w:trPr>
          <w:trHeight w:val="1011"/>
        </w:trPr>
        <w:tc>
          <w:tcPr>
            <w:tcW w:w="3916" w:type="dxa"/>
          </w:tcPr>
          <w:p w14:paraId="6A212D4A" w14:textId="77777777" w:rsidR="00920CB9" w:rsidRDefault="00920CB9" w:rsidP="00920CB9">
            <w:pPr>
              <w:pStyle w:val="TableParagraph"/>
              <w:spacing w:before="1"/>
              <w:rPr>
                <w:rFonts w:ascii="Calibri Light"/>
              </w:rPr>
            </w:pPr>
          </w:p>
          <w:p w14:paraId="15D36A52" w14:textId="77777777" w:rsidR="00920CB9" w:rsidRDefault="00920CB9" w:rsidP="00920CB9">
            <w:pPr>
              <w:pStyle w:val="TableParagraph"/>
              <w:spacing w:before="1"/>
              <w:ind w:left="1165"/>
              <w:rPr>
                <w:rFonts w:ascii="Arial"/>
                <w:b/>
                <w:sz w:val="20"/>
              </w:rPr>
            </w:pPr>
            <w:r>
              <w:rPr>
                <w:rFonts w:ascii="Arial"/>
                <w:b/>
                <w:sz w:val="20"/>
              </w:rPr>
              <w:t>CLASSIFICATION</w:t>
            </w:r>
          </w:p>
        </w:tc>
        <w:tc>
          <w:tcPr>
            <w:tcW w:w="1259" w:type="dxa"/>
          </w:tcPr>
          <w:p w14:paraId="2ED9CDB6" w14:textId="77777777" w:rsidR="00910D39" w:rsidRDefault="00910D39" w:rsidP="00920CB9">
            <w:pPr>
              <w:pStyle w:val="TableParagraph"/>
              <w:spacing w:before="1"/>
              <w:ind w:left="166"/>
              <w:rPr>
                <w:b/>
                <w:sz w:val="20"/>
              </w:rPr>
            </w:pPr>
          </w:p>
          <w:p w14:paraId="6AA2779F" w14:textId="77D7DA2C" w:rsidR="00920CB9" w:rsidRDefault="00920CB9" w:rsidP="00920CB9">
            <w:pPr>
              <w:pStyle w:val="TableParagraph"/>
              <w:spacing w:before="1"/>
              <w:ind w:left="166"/>
              <w:rPr>
                <w:b/>
                <w:sz w:val="20"/>
              </w:rPr>
            </w:pPr>
            <w:r>
              <w:rPr>
                <w:b/>
                <w:sz w:val="20"/>
              </w:rPr>
              <w:t xml:space="preserve">Pay rates as at </w:t>
            </w:r>
            <w:r>
              <w:rPr>
                <w:b/>
                <w:w w:val="95"/>
                <w:sz w:val="20"/>
              </w:rPr>
              <w:t>10/6/2021</w:t>
            </w:r>
          </w:p>
        </w:tc>
        <w:tc>
          <w:tcPr>
            <w:tcW w:w="1259" w:type="dxa"/>
          </w:tcPr>
          <w:p w14:paraId="22C85FE7" w14:textId="77777777" w:rsidR="00C567E9" w:rsidRDefault="00920CB9" w:rsidP="001F238C">
            <w:pPr>
              <w:pStyle w:val="TableParagraph"/>
              <w:spacing w:before="95"/>
              <w:jc w:val="center"/>
              <w:rPr>
                <w:b/>
                <w:sz w:val="20"/>
              </w:rPr>
            </w:pPr>
            <w:r>
              <w:rPr>
                <w:b/>
                <w:sz w:val="20"/>
              </w:rPr>
              <w:t xml:space="preserve">1.35% </w:t>
            </w:r>
          </w:p>
          <w:p w14:paraId="75D3F290" w14:textId="4EB577F9" w:rsidR="00920CB9" w:rsidRDefault="00920CB9" w:rsidP="001F238C">
            <w:pPr>
              <w:pStyle w:val="TableParagraph"/>
              <w:jc w:val="center"/>
              <w:rPr>
                <w:b/>
                <w:sz w:val="20"/>
              </w:rPr>
            </w:pPr>
            <w:r>
              <w:rPr>
                <w:b/>
                <w:sz w:val="20"/>
              </w:rPr>
              <w:t>from 9/12/2021</w:t>
            </w:r>
          </w:p>
        </w:tc>
        <w:tc>
          <w:tcPr>
            <w:tcW w:w="1363" w:type="dxa"/>
          </w:tcPr>
          <w:p w14:paraId="5460A8DA" w14:textId="77777777" w:rsidR="00C567E9" w:rsidRDefault="00920CB9" w:rsidP="001F238C">
            <w:pPr>
              <w:pStyle w:val="TableParagraph"/>
              <w:spacing w:before="95"/>
              <w:jc w:val="center"/>
              <w:rPr>
                <w:b/>
                <w:sz w:val="20"/>
              </w:rPr>
            </w:pPr>
            <w:r>
              <w:rPr>
                <w:b/>
                <w:sz w:val="20"/>
              </w:rPr>
              <w:t xml:space="preserve">1.35% </w:t>
            </w:r>
          </w:p>
          <w:p w14:paraId="18BCACD4" w14:textId="77777777" w:rsidR="001F238C" w:rsidRDefault="00920CB9" w:rsidP="001F238C">
            <w:pPr>
              <w:pStyle w:val="TableParagraph"/>
              <w:jc w:val="center"/>
              <w:rPr>
                <w:b/>
                <w:sz w:val="20"/>
              </w:rPr>
            </w:pPr>
            <w:r>
              <w:rPr>
                <w:b/>
                <w:sz w:val="20"/>
              </w:rPr>
              <w:t xml:space="preserve">from </w:t>
            </w:r>
          </w:p>
          <w:p w14:paraId="5F0D7C6A" w14:textId="089A0BA0" w:rsidR="00920CB9" w:rsidRDefault="00C567E9" w:rsidP="001F238C">
            <w:pPr>
              <w:pStyle w:val="TableParagraph"/>
              <w:jc w:val="center"/>
              <w:rPr>
                <w:b/>
                <w:sz w:val="20"/>
              </w:rPr>
            </w:pPr>
            <w:r>
              <w:rPr>
                <w:b/>
                <w:sz w:val="20"/>
              </w:rPr>
              <w:t>9</w:t>
            </w:r>
            <w:r w:rsidR="00920CB9">
              <w:rPr>
                <w:b/>
                <w:sz w:val="20"/>
              </w:rPr>
              <w:t>/6/2022</w:t>
            </w:r>
          </w:p>
        </w:tc>
      </w:tr>
      <w:tr w:rsidR="00920CB9" w14:paraId="7B74208A" w14:textId="77777777" w:rsidTr="000860AA">
        <w:trPr>
          <w:trHeight w:val="434"/>
        </w:trPr>
        <w:tc>
          <w:tcPr>
            <w:tcW w:w="3916" w:type="dxa"/>
          </w:tcPr>
          <w:p w14:paraId="569FA172" w14:textId="77777777" w:rsidR="00920CB9" w:rsidRDefault="00920CB9" w:rsidP="00920CB9">
            <w:pPr>
              <w:pStyle w:val="TableParagraph"/>
              <w:spacing w:before="9"/>
              <w:rPr>
                <w:rFonts w:ascii="Calibri Light"/>
                <w:sz w:val="14"/>
              </w:rPr>
            </w:pPr>
          </w:p>
          <w:p w14:paraId="45017864" w14:textId="77777777" w:rsidR="00920CB9" w:rsidRDefault="00920CB9" w:rsidP="00920CB9">
            <w:pPr>
              <w:pStyle w:val="TableParagraph"/>
              <w:ind w:left="200"/>
              <w:rPr>
                <w:rFonts w:ascii="Arial"/>
                <w:b/>
                <w:sz w:val="18"/>
              </w:rPr>
            </w:pPr>
            <w:r>
              <w:rPr>
                <w:rFonts w:ascii="Arial"/>
                <w:b/>
                <w:sz w:val="18"/>
              </w:rPr>
              <w:t>Administrative Services Officer Class 1</w:t>
            </w:r>
          </w:p>
        </w:tc>
        <w:tc>
          <w:tcPr>
            <w:tcW w:w="1259" w:type="dxa"/>
          </w:tcPr>
          <w:p w14:paraId="64747655" w14:textId="77777777" w:rsidR="00920CB9" w:rsidRPr="001F238C" w:rsidRDefault="00920CB9" w:rsidP="00920CB9">
            <w:pPr>
              <w:pStyle w:val="TableParagraph"/>
              <w:spacing w:before="149"/>
              <w:ind w:left="206" w:right="253"/>
              <w:jc w:val="center"/>
              <w:rPr>
                <w:rFonts w:asciiTheme="minorHAnsi" w:hAnsiTheme="minorHAnsi" w:cstheme="minorHAnsi"/>
                <w:sz w:val="22"/>
                <w:szCs w:val="22"/>
              </w:rPr>
            </w:pPr>
            <w:r w:rsidRPr="001F238C">
              <w:rPr>
                <w:rFonts w:asciiTheme="minorHAnsi" w:hAnsiTheme="minorHAnsi" w:cstheme="minorHAnsi"/>
                <w:sz w:val="22"/>
                <w:szCs w:val="22"/>
              </w:rPr>
              <w:t>$52,442</w:t>
            </w:r>
          </w:p>
        </w:tc>
        <w:tc>
          <w:tcPr>
            <w:tcW w:w="1259" w:type="dxa"/>
          </w:tcPr>
          <w:p w14:paraId="62EC8B32" w14:textId="77777777" w:rsidR="00920CB9" w:rsidRPr="001F238C" w:rsidRDefault="00920CB9" w:rsidP="00920CB9">
            <w:pPr>
              <w:pStyle w:val="TableParagraph"/>
              <w:spacing w:before="149"/>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$53,150 </w:t>
            </w:r>
          </w:p>
        </w:tc>
        <w:tc>
          <w:tcPr>
            <w:tcW w:w="1363" w:type="dxa"/>
          </w:tcPr>
          <w:p w14:paraId="27A4E1B8" w14:textId="77777777" w:rsidR="00920CB9" w:rsidRPr="001F238C" w:rsidRDefault="00920CB9" w:rsidP="00920CB9">
            <w:pPr>
              <w:pStyle w:val="TableParagraph"/>
              <w:spacing w:before="149"/>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$53,868 </w:t>
            </w:r>
          </w:p>
        </w:tc>
      </w:tr>
      <w:tr w:rsidR="00920CB9" w14:paraId="39BEED3F" w14:textId="77777777" w:rsidTr="000860AA">
        <w:trPr>
          <w:trHeight w:val="288"/>
        </w:trPr>
        <w:tc>
          <w:tcPr>
            <w:tcW w:w="3916" w:type="dxa"/>
          </w:tcPr>
          <w:p w14:paraId="31114006" w14:textId="77777777" w:rsidR="00920CB9" w:rsidRDefault="00920CB9" w:rsidP="00920CB9">
            <w:pPr>
              <w:pStyle w:val="TableParagraph"/>
              <w:rPr>
                <w:sz w:val="18"/>
              </w:rPr>
            </w:pPr>
          </w:p>
        </w:tc>
        <w:tc>
          <w:tcPr>
            <w:tcW w:w="1259" w:type="dxa"/>
          </w:tcPr>
          <w:p w14:paraId="7DD2039D"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$54,114</w:t>
            </w:r>
          </w:p>
        </w:tc>
        <w:tc>
          <w:tcPr>
            <w:tcW w:w="1259" w:type="dxa"/>
          </w:tcPr>
          <w:p w14:paraId="7CE18B47"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$54,845 </w:t>
            </w:r>
          </w:p>
        </w:tc>
        <w:tc>
          <w:tcPr>
            <w:tcW w:w="1363" w:type="dxa"/>
          </w:tcPr>
          <w:p w14:paraId="73A91CB3"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$55,585 </w:t>
            </w:r>
          </w:p>
        </w:tc>
      </w:tr>
      <w:tr w:rsidR="00920CB9" w14:paraId="0F06843C" w14:textId="77777777" w:rsidTr="000860AA">
        <w:trPr>
          <w:trHeight w:val="287"/>
        </w:trPr>
        <w:tc>
          <w:tcPr>
            <w:tcW w:w="3916" w:type="dxa"/>
          </w:tcPr>
          <w:p w14:paraId="6CA06B37" w14:textId="77777777" w:rsidR="00920CB9" w:rsidRDefault="00920CB9" w:rsidP="00920CB9">
            <w:pPr>
              <w:pStyle w:val="TableParagraph"/>
              <w:rPr>
                <w:sz w:val="18"/>
              </w:rPr>
            </w:pPr>
          </w:p>
        </w:tc>
        <w:tc>
          <w:tcPr>
            <w:tcW w:w="1259" w:type="dxa"/>
          </w:tcPr>
          <w:p w14:paraId="613E1B4F"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$55,518</w:t>
            </w:r>
          </w:p>
        </w:tc>
        <w:tc>
          <w:tcPr>
            <w:tcW w:w="1259" w:type="dxa"/>
          </w:tcPr>
          <w:p w14:paraId="26AA8922"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$56,267 </w:t>
            </w:r>
          </w:p>
        </w:tc>
        <w:tc>
          <w:tcPr>
            <w:tcW w:w="1363" w:type="dxa"/>
          </w:tcPr>
          <w:p w14:paraId="775B923F"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$57,027 </w:t>
            </w:r>
          </w:p>
        </w:tc>
      </w:tr>
      <w:tr w:rsidR="00920CB9" w14:paraId="10BF8741" w14:textId="77777777" w:rsidTr="000860AA">
        <w:trPr>
          <w:trHeight w:val="430"/>
        </w:trPr>
        <w:tc>
          <w:tcPr>
            <w:tcW w:w="3916" w:type="dxa"/>
          </w:tcPr>
          <w:p w14:paraId="080BA354" w14:textId="77777777" w:rsidR="00920CB9" w:rsidRDefault="00920CB9" w:rsidP="00920CB9">
            <w:pPr>
              <w:pStyle w:val="TableParagraph"/>
              <w:rPr>
                <w:sz w:val="18"/>
              </w:rPr>
            </w:pPr>
          </w:p>
        </w:tc>
        <w:tc>
          <w:tcPr>
            <w:tcW w:w="1259" w:type="dxa"/>
          </w:tcPr>
          <w:p w14:paraId="41858377"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$57,690</w:t>
            </w:r>
          </w:p>
        </w:tc>
        <w:tc>
          <w:tcPr>
            <w:tcW w:w="1259" w:type="dxa"/>
          </w:tcPr>
          <w:p w14:paraId="3A113DAE"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$58,469 </w:t>
            </w:r>
          </w:p>
        </w:tc>
        <w:tc>
          <w:tcPr>
            <w:tcW w:w="1363" w:type="dxa"/>
          </w:tcPr>
          <w:p w14:paraId="427800B2"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$59,258 </w:t>
            </w:r>
          </w:p>
        </w:tc>
      </w:tr>
      <w:tr w:rsidR="00920CB9" w14:paraId="67A47C63" w14:textId="77777777" w:rsidTr="000860AA">
        <w:trPr>
          <w:trHeight w:val="433"/>
        </w:trPr>
        <w:tc>
          <w:tcPr>
            <w:tcW w:w="3916" w:type="dxa"/>
          </w:tcPr>
          <w:p w14:paraId="1EB4933F" w14:textId="77777777" w:rsidR="00920CB9" w:rsidRDefault="00920CB9" w:rsidP="00920CB9">
            <w:pPr>
              <w:pStyle w:val="TableParagraph"/>
              <w:spacing w:before="9"/>
              <w:rPr>
                <w:rFonts w:ascii="Calibri Light"/>
                <w:sz w:val="14"/>
              </w:rPr>
            </w:pPr>
          </w:p>
          <w:p w14:paraId="10818812" w14:textId="77777777" w:rsidR="00920CB9" w:rsidRDefault="00920CB9" w:rsidP="00920CB9">
            <w:pPr>
              <w:pStyle w:val="TableParagraph"/>
              <w:ind w:left="200"/>
              <w:rPr>
                <w:rFonts w:ascii="Arial"/>
                <w:b/>
                <w:sz w:val="18"/>
              </w:rPr>
            </w:pPr>
            <w:r>
              <w:rPr>
                <w:rFonts w:ascii="Arial"/>
                <w:b/>
                <w:sz w:val="18"/>
              </w:rPr>
              <w:t>Administrative Services Officer Class 2</w:t>
            </w:r>
          </w:p>
        </w:tc>
        <w:tc>
          <w:tcPr>
            <w:tcW w:w="1259" w:type="dxa"/>
          </w:tcPr>
          <w:p w14:paraId="544DC625" w14:textId="77777777" w:rsidR="00920CB9" w:rsidRPr="001F238C" w:rsidRDefault="00920CB9" w:rsidP="00920CB9">
            <w:pPr>
              <w:pStyle w:val="TableParagraph"/>
              <w:spacing w:before="149"/>
              <w:ind w:left="206" w:right="253"/>
              <w:jc w:val="center"/>
              <w:rPr>
                <w:rFonts w:asciiTheme="minorHAnsi" w:hAnsiTheme="minorHAnsi" w:cstheme="minorHAnsi"/>
                <w:sz w:val="22"/>
                <w:szCs w:val="22"/>
              </w:rPr>
            </w:pPr>
            <w:r w:rsidRPr="001F238C">
              <w:rPr>
                <w:rFonts w:asciiTheme="minorHAnsi" w:hAnsiTheme="minorHAnsi" w:cstheme="minorHAnsi"/>
                <w:sz w:val="22"/>
                <w:szCs w:val="22"/>
              </w:rPr>
              <w:t>$59,016</w:t>
            </w:r>
          </w:p>
        </w:tc>
        <w:tc>
          <w:tcPr>
            <w:tcW w:w="1259" w:type="dxa"/>
          </w:tcPr>
          <w:p w14:paraId="46B76EB4" w14:textId="77777777" w:rsidR="00920CB9" w:rsidRPr="001F238C" w:rsidRDefault="00920CB9" w:rsidP="00920CB9">
            <w:pPr>
              <w:pStyle w:val="TableParagraph"/>
              <w:spacing w:before="149"/>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$59,813 </w:t>
            </w:r>
          </w:p>
        </w:tc>
        <w:tc>
          <w:tcPr>
            <w:tcW w:w="1363" w:type="dxa"/>
          </w:tcPr>
          <w:p w14:paraId="061ED380" w14:textId="77777777" w:rsidR="00920CB9" w:rsidRPr="001F238C" w:rsidRDefault="00920CB9" w:rsidP="00920CB9">
            <w:pPr>
              <w:pStyle w:val="TableParagraph"/>
              <w:spacing w:before="149"/>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$60,620 </w:t>
            </w:r>
          </w:p>
        </w:tc>
      </w:tr>
      <w:tr w:rsidR="00920CB9" w14:paraId="3616742B" w14:textId="77777777" w:rsidTr="000860AA">
        <w:trPr>
          <w:trHeight w:val="288"/>
        </w:trPr>
        <w:tc>
          <w:tcPr>
            <w:tcW w:w="3916" w:type="dxa"/>
          </w:tcPr>
          <w:p w14:paraId="2C44C638" w14:textId="77777777" w:rsidR="00920CB9" w:rsidRDefault="00920CB9" w:rsidP="00920CB9">
            <w:pPr>
              <w:pStyle w:val="TableParagraph"/>
              <w:rPr>
                <w:sz w:val="18"/>
              </w:rPr>
            </w:pPr>
          </w:p>
        </w:tc>
        <w:tc>
          <w:tcPr>
            <w:tcW w:w="1259" w:type="dxa"/>
          </w:tcPr>
          <w:p w14:paraId="65752D88"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$60,569</w:t>
            </w:r>
          </w:p>
        </w:tc>
        <w:tc>
          <w:tcPr>
            <w:tcW w:w="1259" w:type="dxa"/>
          </w:tcPr>
          <w:p w14:paraId="5B60966B"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$61,387 </w:t>
            </w:r>
          </w:p>
        </w:tc>
        <w:tc>
          <w:tcPr>
            <w:tcW w:w="1363" w:type="dxa"/>
          </w:tcPr>
          <w:p w14:paraId="237762CF"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$62,216 </w:t>
            </w:r>
          </w:p>
        </w:tc>
      </w:tr>
      <w:tr w:rsidR="00920CB9" w14:paraId="5DE25E58" w14:textId="77777777" w:rsidTr="000860AA">
        <w:trPr>
          <w:trHeight w:val="287"/>
        </w:trPr>
        <w:tc>
          <w:tcPr>
            <w:tcW w:w="3916" w:type="dxa"/>
          </w:tcPr>
          <w:p w14:paraId="16736EB7" w14:textId="77777777" w:rsidR="00920CB9" w:rsidRDefault="00920CB9" w:rsidP="00920CB9">
            <w:pPr>
              <w:pStyle w:val="TableParagraph"/>
              <w:rPr>
                <w:sz w:val="18"/>
              </w:rPr>
            </w:pPr>
          </w:p>
        </w:tc>
        <w:tc>
          <w:tcPr>
            <w:tcW w:w="1259" w:type="dxa"/>
          </w:tcPr>
          <w:p w14:paraId="656B14D5"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$62,093</w:t>
            </w:r>
          </w:p>
        </w:tc>
        <w:tc>
          <w:tcPr>
            <w:tcW w:w="1259" w:type="dxa"/>
          </w:tcPr>
          <w:p w14:paraId="580B0B9D"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$62,931 </w:t>
            </w:r>
          </w:p>
        </w:tc>
        <w:tc>
          <w:tcPr>
            <w:tcW w:w="1363" w:type="dxa"/>
          </w:tcPr>
          <w:p w14:paraId="3AC976E1"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$63,781 </w:t>
            </w:r>
          </w:p>
        </w:tc>
      </w:tr>
      <w:tr w:rsidR="00920CB9" w14:paraId="70A5D48A" w14:textId="77777777" w:rsidTr="000860AA">
        <w:trPr>
          <w:trHeight w:val="287"/>
        </w:trPr>
        <w:tc>
          <w:tcPr>
            <w:tcW w:w="3916" w:type="dxa"/>
          </w:tcPr>
          <w:p w14:paraId="504A302F" w14:textId="77777777" w:rsidR="00920CB9" w:rsidRDefault="00920CB9" w:rsidP="00920CB9">
            <w:pPr>
              <w:pStyle w:val="TableParagraph"/>
              <w:rPr>
                <w:sz w:val="18"/>
              </w:rPr>
            </w:pPr>
          </w:p>
        </w:tc>
        <w:tc>
          <w:tcPr>
            <w:tcW w:w="1259" w:type="dxa"/>
          </w:tcPr>
          <w:p w14:paraId="49274939"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$63,637</w:t>
            </w:r>
          </w:p>
        </w:tc>
        <w:tc>
          <w:tcPr>
            <w:tcW w:w="1259" w:type="dxa"/>
          </w:tcPr>
          <w:p w14:paraId="0330FADC"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$64,496 </w:t>
            </w:r>
          </w:p>
        </w:tc>
        <w:tc>
          <w:tcPr>
            <w:tcW w:w="1363" w:type="dxa"/>
          </w:tcPr>
          <w:p w14:paraId="091473A9"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$65,367 </w:t>
            </w:r>
          </w:p>
        </w:tc>
      </w:tr>
      <w:tr w:rsidR="00920CB9" w14:paraId="499A808F" w14:textId="77777777" w:rsidTr="000860AA">
        <w:trPr>
          <w:trHeight w:val="430"/>
        </w:trPr>
        <w:tc>
          <w:tcPr>
            <w:tcW w:w="3916" w:type="dxa"/>
          </w:tcPr>
          <w:p w14:paraId="24D7A12B" w14:textId="77777777" w:rsidR="00920CB9" w:rsidRDefault="00920CB9" w:rsidP="00920CB9">
            <w:pPr>
              <w:pStyle w:val="TableParagraph"/>
              <w:rPr>
                <w:sz w:val="18"/>
              </w:rPr>
            </w:pPr>
          </w:p>
        </w:tc>
        <w:tc>
          <w:tcPr>
            <w:tcW w:w="1259" w:type="dxa"/>
          </w:tcPr>
          <w:p w14:paraId="7F4EC0AA"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$65,167</w:t>
            </w:r>
          </w:p>
        </w:tc>
        <w:tc>
          <w:tcPr>
            <w:tcW w:w="1259" w:type="dxa"/>
          </w:tcPr>
          <w:p w14:paraId="0B4235FE"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$66,047 </w:t>
            </w:r>
          </w:p>
        </w:tc>
        <w:tc>
          <w:tcPr>
            <w:tcW w:w="1363" w:type="dxa"/>
          </w:tcPr>
          <w:p w14:paraId="061E0B0C"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$66,939 </w:t>
            </w:r>
          </w:p>
        </w:tc>
      </w:tr>
      <w:tr w:rsidR="00920CB9" w14:paraId="5F028EB2" w14:textId="77777777" w:rsidTr="000860AA">
        <w:trPr>
          <w:trHeight w:val="434"/>
        </w:trPr>
        <w:tc>
          <w:tcPr>
            <w:tcW w:w="3916" w:type="dxa"/>
          </w:tcPr>
          <w:p w14:paraId="4742C670" w14:textId="77777777" w:rsidR="00920CB9" w:rsidRDefault="00920CB9" w:rsidP="00920CB9">
            <w:pPr>
              <w:pStyle w:val="TableParagraph"/>
              <w:spacing w:before="9"/>
              <w:rPr>
                <w:rFonts w:ascii="Calibri Light"/>
                <w:sz w:val="14"/>
              </w:rPr>
            </w:pPr>
          </w:p>
          <w:p w14:paraId="67C3A461" w14:textId="77777777" w:rsidR="00920CB9" w:rsidRDefault="00920CB9" w:rsidP="00920CB9">
            <w:pPr>
              <w:pStyle w:val="TableParagraph"/>
              <w:spacing w:before="1"/>
              <w:ind w:left="200"/>
              <w:rPr>
                <w:rFonts w:ascii="Arial"/>
                <w:b/>
                <w:sz w:val="18"/>
              </w:rPr>
            </w:pPr>
            <w:r>
              <w:rPr>
                <w:rFonts w:ascii="Arial"/>
                <w:b/>
                <w:sz w:val="18"/>
              </w:rPr>
              <w:t>Administrative Services Officer Class 3</w:t>
            </w:r>
          </w:p>
        </w:tc>
        <w:tc>
          <w:tcPr>
            <w:tcW w:w="1259" w:type="dxa"/>
          </w:tcPr>
          <w:p w14:paraId="57861A71" w14:textId="77777777" w:rsidR="00920CB9" w:rsidRPr="001F238C" w:rsidRDefault="00920CB9" w:rsidP="00920CB9">
            <w:pPr>
              <w:pStyle w:val="TableParagraph"/>
              <w:spacing w:before="149"/>
              <w:ind w:left="206" w:right="253"/>
              <w:jc w:val="center"/>
              <w:rPr>
                <w:rFonts w:asciiTheme="minorHAnsi" w:hAnsiTheme="minorHAnsi" w:cstheme="minorHAnsi"/>
                <w:sz w:val="22"/>
                <w:szCs w:val="22"/>
              </w:rPr>
            </w:pPr>
            <w:r w:rsidRPr="001F238C">
              <w:rPr>
                <w:rFonts w:asciiTheme="minorHAnsi" w:hAnsiTheme="minorHAnsi" w:cstheme="minorHAnsi"/>
                <w:sz w:val="22"/>
                <w:szCs w:val="22"/>
              </w:rPr>
              <w:t>$66,867</w:t>
            </w:r>
          </w:p>
        </w:tc>
        <w:tc>
          <w:tcPr>
            <w:tcW w:w="1259" w:type="dxa"/>
          </w:tcPr>
          <w:p w14:paraId="4EB14EE5" w14:textId="77777777" w:rsidR="00920CB9" w:rsidRPr="001F238C" w:rsidRDefault="00920CB9" w:rsidP="00920CB9">
            <w:pPr>
              <w:pStyle w:val="TableParagraph"/>
              <w:spacing w:before="149"/>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$67,770 </w:t>
            </w:r>
          </w:p>
        </w:tc>
        <w:tc>
          <w:tcPr>
            <w:tcW w:w="1363" w:type="dxa"/>
          </w:tcPr>
          <w:p w14:paraId="032C8BF9" w14:textId="77777777" w:rsidR="00920CB9" w:rsidRPr="001F238C" w:rsidRDefault="00920CB9" w:rsidP="00920CB9">
            <w:pPr>
              <w:pStyle w:val="TableParagraph"/>
              <w:spacing w:before="149"/>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$68,685 </w:t>
            </w:r>
          </w:p>
        </w:tc>
      </w:tr>
      <w:tr w:rsidR="00920CB9" w14:paraId="35ABCDFF" w14:textId="77777777" w:rsidTr="000860AA">
        <w:trPr>
          <w:trHeight w:val="265"/>
        </w:trPr>
        <w:tc>
          <w:tcPr>
            <w:tcW w:w="3916" w:type="dxa"/>
          </w:tcPr>
          <w:p w14:paraId="00292833" w14:textId="77777777" w:rsidR="00920CB9" w:rsidRDefault="00920CB9" w:rsidP="00920CB9">
            <w:pPr>
              <w:pStyle w:val="TableParagraph"/>
              <w:rPr>
                <w:sz w:val="18"/>
              </w:rPr>
            </w:pPr>
          </w:p>
        </w:tc>
        <w:tc>
          <w:tcPr>
            <w:tcW w:w="1259" w:type="dxa"/>
          </w:tcPr>
          <w:p w14:paraId="45F7D55D" w14:textId="77777777" w:rsidR="00920CB9" w:rsidRPr="001F238C" w:rsidRDefault="00920CB9" w:rsidP="00920CB9">
            <w:pPr>
              <w:pStyle w:val="TableParagraph"/>
              <w:spacing w:before="3" w:line="242" w:lineRule="exact"/>
              <w:ind w:left="206" w:right="253"/>
              <w:jc w:val="center"/>
              <w:rPr>
                <w:rFonts w:asciiTheme="minorHAnsi" w:hAnsiTheme="minorHAnsi" w:cstheme="minorHAnsi"/>
                <w:sz w:val="22"/>
                <w:szCs w:val="22"/>
              </w:rPr>
            </w:pPr>
            <w:r w:rsidRPr="001F238C">
              <w:rPr>
                <w:rFonts w:asciiTheme="minorHAnsi" w:hAnsiTheme="minorHAnsi" w:cstheme="minorHAnsi"/>
                <w:sz w:val="22"/>
                <w:szCs w:val="22"/>
              </w:rPr>
              <w:t>$68,540</w:t>
            </w:r>
          </w:p>
        </w:tc>
        <w:tc>
          <w:tcPr>
            <w:tcW w:w="1259" w:type="dxa"/>
          </w:tcPr>
          <w:p w14:paraId="4FC12A66" w14:textId="77777777" w:rsidR="00920CB9" w:rsidRPr="001F238C" w:rsidRDefault="00920CB9" w:rsidP="00920CB9">
            <w:pPr>
              <w:pStyle w:val="TableParagraph"/>
              <w:spacing w:before="3" w:line="242" w:lineRule="exact"/>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$69,465 </w:t>
            </w:r>
          </w:p>
        </w:tc>
        <w:tc>
          <w:tcPr>
            <w:tcW w:w="1363" w:type="dxa"/>
          </w:tcPr>
          <w:p w14:paraId="40847C92" w14:textId="77777777" w:rsidR="00920CB9" w:rsidRPr="001F238C" w:rsidRDefault="00920CB9" w:rsidP="00920CB9">
            <w:pPr>
              <w:pStyle w:val="TableParagraph"/>
              <w:spacing w:before="3" w:line="242" w:lineRule="exact"/>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$70,403 </w:t>
            </w:r>
          </w:p>
        </w:tc>
      </w:tr>
      <w:tr w:rsidR="00920CB9" w14:paraId="5F540349" w14:textId="77777777" w:rsidTr="000860AA">
        <w:trPr>
          <w:trHeight w:val="265"/>
        </w:trPr>
        <w:tc>
          <w:tcPr>
            <w:tcW w:w="3916" w:type="dxa"/>
          </w:tcPr>
          <w:p w14:paraId="1B0A8B20" w14:textId="77777777" w:rsidR="00920CB9" w:rsidRDefault="00920CB9" w:rsidP="00920CB9">
            <w:pPr>
              <w:pStyle w:val="TableParagraph"/>
              <w:rPr>
                <w:sz w:val="18"/>
              </w:rPr>
            </w:pPr>
          </w:p>
        </w:tc>
        <w:tc>
          <w:tcPr>
            <w:tcW w:w="1259" w:type="dxa"/>
          </w:tcPr>
          <w:p w14:paraId="7E881C25" w14:textId="77777777" w:rsidR="00920CB9" w:rsidRPr="001F238C" w:rsidRDefault="00920CB9" w:rsidP="00920CB9">
            <w:pPr>
              <w:pStyle w:val="TableParagraph"/>
              <w:spacing w:line="225" w:lineRule="exact"/>
              <w:ind w:left="206" w:right="253"/>
              <w:jc w:val="center"/>
              <w:rPr>
                <w:rFonts w:asciiTheme="minorHAnsi" w:hAnsiTheme="minorHAnsi" w:cstheme="minorHAnsi"/>
                <w:sz w:val="22"/>
                <w:szCs w:val="22"/>
              </w:rPr>
            </w:pPr>
            <w:r w:rsidRPr="001F238C">
              <w:rPr>
                <w:rFonts w:asciiTheme="minorHAnsi" w:hAnsiTheme="minorHAnsi" w:cstheme="minorHAnsi"/>
                <w:sz w:val="22"/>
                <w:szCs w:val="22"/>
              </w:rPr>
              <w:t>$70,206</w:t>
            </w:r>
          </w:p>
        </w:tc>
        <w:tc>
          <w:tcPr>
            <w:tcW w:w="1259" w:type="dxa"/>
          </w:tcPr>
          <w:p w14:paraId="46ACA942" w14:textId="77777777" w:rsidR="00920CB9" w:rsidRPr="001F238C" w:rsidRDefault="00920CB9" w:rsidP="00920CB9">
            <w:pPr>
              <w:pStyle w:val="TableParagraph"/>
              <w:spacing w:line="225" w:lineRule="exact"/>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$71,154 </w:t>
            </w:r>
          </w:p>
        </w:tc>
        <w:tc>
          <w:tcPr>
            <w:tcW w:w="1363" w:type="dxa"/>
          </w:tcPr>
          <w:p w14:paraId="68E61F84" w14:textId="77777777" w:rsidR="00920CB9" w:rsidRPr="001F238C" w:rsidRDefault="00920CB9" w:rsidP="00920CB9">
            <w:pPr>
              <w:pStyle w:val="TableParagraph"/>
              <w:spacing w:line="225" w:lineRule="exact"/>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$72,115 </w:t>
            </w:r>
          </w:p>
        </w:tc>
      </w:tr>
      <w:tr w:rsidR="00920CB9" w14:paraId="619A37DC" w14:textId="77777777" w:rsidTr="000860AA">
        <w:trPr>
          <w:trHeight w:val="431"/>
        </w:trPr>
        <w:tc>
          <w:tcPr>
            <w:tcW w:w="3916" w:type="dxa"/>
          </w:tcPr>
          <w:p w14:paraId="350EFCC9" w14:textId="77777777" w:rsidR="00920CB9" w:rsidRDefault="00920CB9" w:rsidP="00920CB9">
            <w:pPr>
              <w:pStyle w:val="TableParagraph"/>
              <w:rPr>
                <w:sz w:val="18"/>
              </w:rPr>
            </w:pPr>
          </w:p>
        </w:tc>
        <w:tc>
          <w:tcPr>
            <w:tcW w:w="1259" w:type="dxa"/>
          </w:tcPr>
          <w:p w14:paraId="1B0468C3"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$71,963</w:t>
            </w:r>
          </w:p>
        </w:tc>
        <w:tc>
          <w:tcPr>
            <w:tcW w:w="1259" w:type="dxa"/>
          </w:tcPr>
          <w:p w14:paraId="1333CE18"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$72,935 </w:t>
            </w:r>
          </w:p>
        </w:tc>
        <w:tc>
          <w:tcPr>
            <w:tcW w:w="1363" w:type="dxa"/>
          </w:tcPr>
          <w:p w14:paraId="45762C9C"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$73,920 </w:t>
            </w:r>
          </w:p>
        </w:tc>
      </w:tr>
      <w:tr w:rsidR="00920CB9" w14:paraId="60FD9E05" w14:textId="77777777" w:rsidTr="000860AA">
        <w:trPr>
          <w:trHeight w:val="432"/>
        </w:trPr>
        <w:tc>
          <w:tcPr>
            <w:tcW w:w="3916" w:type="dxa"/>
          </w:tcPr>
          <w:p w14:paraId="745DCEEE" w14:textId="77777777" w:rsidR="00920CB9" w:rsidRDefault="00920CB9" w:rsidP="00920CB9">
            <w:pPr>
              <w:pStyle w:val="TableParagraph"/>
              <w:spacing w:before="10"/>
              <w:rPr>
                <w:rFonts w:ascii="Calibri Light"/>
                <w:sz w:val="14"/>
              </w:rPr>
            </w:pPr>
          </w:p>
          <w:p w14:paraId="4DD882C3" w14:textId="77777777" w:rsidR="00920CB9" w:rsidRDefault="00920CB9" w:rsidP="00920CB9">
            <w:pPr>
              <w:pStyle w:val="TableParagraph"/>
              <w:spacing w:before="1"/>
              <w:ind w:left="200"/>
              <w:rPr>
                <w:rFonts w:ascii="Arial"/>
                <w:b/>
                <w:sz w:val="18"/>
              </w:rPr>
            </w:pPr>
            <w:r>
              <w:rPr>
                <w:rFonts w:ascii="Arial"/>
                <w:b/>
                <w:sz w:val="18"/>
              </w:rPr>
              <w:t>Administrative Services Officer Class 4</w:t>
            </w:r>
          </w:p>
        </w:tc>
        <w:tc>
          <w:tcPr>
            <w:tcW w:w="1259" w:type="dxa"/>
          </w:tcPr>
          <w:p w14:paraId="061D47E3" w14:textId="77777777" w:rsidR="00920CB9" w:rsidRPr="001F238C" w:rsidRDefault="00920CB9" w:rsidP="00920CB9">
            <w:pPr>
              <w:pStyle w:val="TableParagraph"/>
              <w:spacing w:before="148"/>
              <w:ind w:left="206" w:right="253"/>
              <w:jc w:val="center"/>
              <w:rPr>
                <w:rFonts w:asciiTheme="minorHAnsi" w:hAnsiTheme="minorHAnsi" w:cstheme="minorHAnsi"/>
                <w:sz w:val="22"/>
                <w:szCs w:val="22"/>
              </w:rPr>
            </w:pPr>
            <w:r w:rsidRPr="001F238C">
              <w:rPr>
                <w:rFonts w:asciiTheme="minorHAnsi" w:hAnsiTheme="minorHAnsi" w:cstheme="minorHAnsi"/>
                <w:sz w:val="22"/>
                <w:szCs w:val="22"/>
              </w:rPr>
              <w:t>$74,237</w:t>
            </w:r>
          </w:p>
        </w:tc>
        <w:tc>
          <w:tcPr>
            <w:tcW w:w="1259" w:type="dxa"/>
          </w:tcPr>
          <w:p w14:paraId="2C5B8929" w14:textId="77777777" w:rsidR="00920CB9" w:rsidRPr="001F238C" w:rsidRDefault="00920CB9" w:rsidP="00920CB9">
            <w:pPr>
              <w:pStyle w:val="TableParagraph"/>
              <w:spacing w:before="148"/>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$75,239 </w:t>
            </w:r>
          </w:p>
        </w:tc>
        <w:tc>
          <w:tcPr>
            <w:tcW w:w="1363" w:type="dxa"/>
          </w:tcPr>
          <w:p w14:paraId="4EA9BE7D" w14:textId="77777777" w:rsidR="00920CB9" w:rsidRPr="001F238C" w:rsidRDefault="00920CB9" w:rsidP="00920CB9">
            <w:pPr>
              <w:pStyle w:val="TableParagraph"/>
              <w:spacing w:before="148"/>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$76,255 </w:t>
            </w:r>
          </w:p>
        </w:tc>
      </w:tr>
      <w:tr w:rsidR="00920CB9" w14:paraId="7EFC2E92" w14:textId="77777777" w:rsidTr="000860AA">
        <w:trPr>
          <w:trHeight w:val="287"/>
        </w:trPr>
        <w:tc>
          <w:tcPr>
            <w:tcW w:w="3916" w:type="dxa"/>
          </w:tcPr>
          <w:p w14:paraId="7CA41322" w14:textId="77777777" w:rsidR="00920CB9" w:rsidRDefault="00920CB9" w:rsidP="00920CB9">
            <w:pPr>
              <w:pStyle w:val="TableParagraph"/>
              <w:rPr>
                <w:sz w:val="18"/>
              </w:rPr>
            </w:pPr>
          </w:p>
        </w:tc>
        <w:tc>
          <w:tcPr>
            <w:tcW w:w="1259" w:type="dxa"/>
          </w:tcPr>
          <w:p w14:paraId="3D7F0014"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$76,511</w:t>
            </w:r>
          </w:p>
        </w:tc>
        <w:tc>
          <w:tcPr>
            <w:tcW w:w="1259" w:type="dxa"/>
          </w:tcPr>
          <w:p w14:paraId="4C32DB80"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$77,544 </w:t>
            </w:r>
          </w:p>
        </w:tc>
        <w:tc>
          <w:tcPr>
            <w:tcW w:w="1363" w:type="dxa"/>
          </w:tcPr>
          <w:p w14:paraId="561BAE57"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$78,591 </w:t>
            </w:r>
          </w:p>
        </w:tc>
      </w:tr>
      <w:tr w:rsidR="00920CB9" w14:paraId="0D90EF2A" w14:textId="77777777" w:rsidTr="000860AA">
        <w:trPr>
          <w:trHeight w:val="288"/>
        </w:trPr>
        <w:tc>
          <w:tcPr>
            <w:tcW w:w="3916" w:type="dxa"/>
          </w:tcPr>
          <w:p w14:paraId="2B93979E" w14:textId="77777777" w:rsidR="00920CB9" w:rsidRDefault="00920CB9" w:rsidP="00920CB9">
            <w:pPr>
              <w:pStyle w:val="TableParagraph"/>
              <w:rPr>
                <w:sz w:val="18"/>
              </w:rPr>
            </w:pPr>
          </w:p>
        </w:tc>
        <w:tc>
          <w:tcPr>
            <w:tcW w:w="1259" w:type="dxa"/>
          </w:tcPr>
          <w:p w14:paraId="582C568C"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$78,434</w:t>
            </w:r>
          </w:p>
        </w:tc>
        <w:tc>
          <w:tcPr>
            <w:tcW w:w="1259" w:type="dxa"/>
          </w:tcPr>
          <w:p w14:paraId="38012402"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$79,493 </w:t>
            </w:r>
          </w:p>
        </w:tc>
        <w:tc>
          <w:tcPr>
            <w:tcW w:w="1363" w:type="dxa"/>
          </w:tcPr>
          <w:p w14:paraId="1ECF30D4"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$80,566 </w:t>
            </w:r>
          </w:p>
        </w:tc>
      </w:tr>
      <w:tr w:rsidR="00920CB9" w14:paraId="0670FC55" w14:textId="77777777" w:rsidTr="000860AA">
        <w:trPr>
          <w:trHeight w:val="231"/>
        </w:trPr>
        <w:tc>
          <w:tcPr>
            <w:tcW w:w="3916" w:type="dxa"/>
          </w:tcPr>
          <w:p w14:paraId="0C33CFF0" w14:textId="77777777" w:rsidR="00920CB9" w:rsidRDefault="00920CB9" w:rsidP="00920CB9">
            <w:pPr>
              <w:pStyle w:val="TableParagraph"/>
              <w:rPr>
                <w:sz w:val="18"/>
              </w:rPr>
            </w:pPr>
          </w:p>
        </w:tc>
        <w:tc>
          <w:tcPr>
            <w:tcW w:w="1259" w:type="dxa"/>
          </w:tcPr>
          <w:p w14:paraId="3ABCEE13"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$80,381</w:t>
            </w:r>
          </w:p>
        </w:tc>
        <w:tc>
          <w:tcPr>
            <w:tcW w:w="1259" w:type="dxa"/>
          </w:tcPr>
          <w:p w14:paraId="7D06181B"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$81,466 </w:t>
            </w:r>
          </w:p>
        </w:tc>
        <w:tc>
          <w:tcPr>
            <w:tcW w:w="1363" w:type="dxa"/>
          </w:tcPr>
          <w:p w14:paraId="6DD7AF67" w14:textId="77777777" w:rsidR="00920CB9" w:rsidRPr="001F238C" w:rsidRDefault="00920CB9" w:rsidP="00920CB9">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$82,566 </w:t>
            </w:r>
          </w:p>
        </w:tc>
      </w:tr>
    </w:tbl>
    <w:p w14:paraId="7CC749DB" w14:textId="77777777" w:rsidR="00920CB9" w:rsidRPr="00920CB9" w:rsidRDefault="00920CB9" w:rsidP="00920CB9"/>
    <w:p w14:paraId="00169F0D" w14:textId="77777777" w:rsidR="00920CB9" w:rsidRDefault="00920CB9" w:rsidP="00910D39">
      <w:pPr>
        <w:rPr>
          <w:sz w:val="20"/>
        </w:rPr>
        <w:sectPr w:rsidR="00920CB9" w:rsidSect="004D4C08">
          <w:footerReference w:type="default" r:id="rId26"/>
          <w:pgSz w:w="16840" w:h="11910" w:orient="landscape"/>
          <w:pgMar w:top="680" w:right="660" w:bottom="1100" w:left="420" w:header="0" w:footer="482" w:gutter="0"/>
          <w:pgNumType w:start="172"/>
          <w:cols w:space="720"/>
          <w:docGrid w:linePitch="326"/>
        </w:sectPr>
      </w:pPr>
    </w:p>
    <w:tbl>
      <w:tblPr>
        <w:tblW w:w="8364" w:type="dxa"/>
        <w:tblInd w:w="567" w:type="dxa"/>
        <w:tblLayout w:type="fixed"/>
        <w:tblCellMar>
          <w:left w:w="0" w:type="dxa"/>
          <w:right w:w="0" w:type="dxa"/>
        </w:tblCellMar>
        <w:tblLook w:val="01E0" w:firstRow="1" w:lastRow="1" w:firstColumn="1" w:lastColumn="1" w:noHBand="0" w:noVBand="0"/>
      </w:tblPr>
      <w:tblGrid>
        <w:gridCol w:w="3822"/>
        <w:gridCol w:w="1471"/>
        <w:gridCol w:w="94"/>
        <w:gridCol w:w="1559"/>
        <w:gridCol w:w="1418"/>
      </w:tblGrid>
      <w:tr w:rsidR="00910D39" w14:paraId="2DF3489F" w14:textId="77777777" w:rsidTr="000860AA">
        <w:trPr>
          <w:trHeight w:val="1010"/>
        </w:trPr>
        <w:tc>
          <w:tcPr>
            <w:tcW w:w="3822" w:type="dxa"/>
          </w:tcPr>
          <w:p w14:paraId="7A771D44" w14:textId="77777777" w:rsidR="00910D39" w:rsidRDefault="00910D39" w:rsidP="00665D9B">
            <w:pPr>
              <w:pStyle w:val="TableParagraph"/>
              <w:spacing w:before="7"/>
              <w:rPr>
                <w:sz w:val="25"/>
              </w:rPr>
            </w:pPr>
          </w:p>
          <w:p w14:paraId="46AAACB8" w14:textId="77777777" w:rsidR="00910D39" w:rsidRDefault="00910D39" w:rsidP="00665D9B">
            <w:pPr>
              <w:pStyle w:val="TableParagraph"/>
              <w:ind w:left="1165"/>
              <w:rPr>
                <w:rFonts w:ascii="Arial"/>
                <w:b/>
                <w:sz w:val="20"/>
              </w:rPr>
            </w:pPr>
            <w:r>
              <w:rPr>
                <w:rFonts w:ascii="Arial"/>
                <w:b/>
                <w:sz w:val="20"/>
              </w:rPr>
              <w:t>CLASSIFICATION</w:t>
            </w:r>
          </w:p>
        </w:tc>
        <w:tc>
          <w:tcPr>
            <w:tcW w:w="1565" w:type="dxa"/>
            <w:gridSpan w:val="2"/>
            <w:vAlign w:val="center"/>
          </w:tcPr>
          <w:p w14:paraId="5E9869CC" w14:textId="77777777" w:rsidR="00910D39" w:rsidRDefault="00910D39" w:rsidP="000860AA">
            <w:pPr>
              <w:pStyle w:val="TableParagraph"/>
              <w:spacing w:before="1"/>
              <w:ind w:left="166"/>
              <w:jc w:val="center"/>
              <w:rPr>
                <w:b/>
                <w:sz w:val="20"/>
              </w:rPr>
            </w:pPr>
          </w:p>
          <w:p w14:paraId="1CB0E1CB" w14:textId="3145D20F" w:rsidR="00910D39" w:rsidRDefault="00910D39" w:rsidP="000860AA">
            <w:pPr>
              <w:pStyle w:val="TableParagraph"/>
              <w:spacing w:before="1"/>
              <w:ind w:left="166"/>
              <w:jc w:val="center"/>
              <w:rPr>
                <w:b/>
                <w:sz w:val="20"/>
              </w:rPr>
            </w:pPr>
            <w:r>
              <w:rPr>
                <w:b/>
                <w:sz w:val="20"/>
              </w:rPr>
              <w:t xml:space="preserve">Pay rates as at </w:t>
            </w:r>
            <w:r>
              <w:rPr>
                <w:b/>
                <w:w w:val="95"/>
                <w:sz w:val="20"/>
              </w:rPr>
              <w:t>10/6/2021</w:t>
            </w:r>
          </w:p>
        </w:tc>
        <w:tc>
          <w:tcPr>
            <w:tcW w:w="1559" w:type="dxa"/>
            <w:vAlign w:val="center"/>
          </w:tcPr>
          <w:p w14:paraId="48D2DF25" w14:textId="76E09EF6" w:rsidR="00910D39" w:rsidRDefault="00910D39" w:rsidP="000860AA">
            <w:pPr>
              <w:pStyle w:val="TableParagraph"/>
              <w:spacing w:before="95"/>
              <w:ind w:left="209"/>
              <w:jc w:val="center"/>
              <w:rPr>
                <w:b/>
                <w:sz w:val="20"/>
              </w:rPr>
            </w:pPr>
            <w:r>
              <w:rPr>
                <w:b/>
                <w:sz w:val="20"/>
              </w:rPr>
              <w:t>1.35%</w:t>
            </w:r>
            <w:r w:rsidR="000860AA">
              <w:rPr>
                <w:b/>
                <w:sz w:val="20"/>
              </w:rPr>
              <w:t xml:space="preserve"> </w:t>
            </w:r>
            <w:r>
              <w:rPr>
                <w:b/>
                <w:sz w:val="20"/>
              </w:rPr>
              <w:t>from</w:t>
            </w:r>
            <w:r w:rsidR="000860AA">
              <w:rPr>
                <w:b/>
                <w:sz w:val="20"/>
              </w:rPr>
              <w:t xml:space="preserve"> </w:t>
            </w:r>
            <w:r>
              <w:rPr>
                <w:b/>
                <w:sz w:val="20"/>
              </w:rPr>
              <w:t>9/12/2021</w:t>
            </w:r>
          </w:p>
        </w:tc>
        <w:tc>
          <w:tcPr>
            <w:tcW w:w="1418" w:type="dxa"/>
            <w:vAlign w:val="center"/>
          </w:tcPr>
          <w:p w14:paraId="5CC76355" w14:textId="695B5ACA" w:rsidR="00910D39" w:rsidRDefault="00910D39" w:rsidP="000860AA">
            <w:pPr>
              <w:pStyle w:val="TableParagraph"/>
              <w:spacing w:before="95"/>
              <w:ind w:left="-135"/>
              <w:jc w:val="center"/>
              <w:rPr>
                <w:b/>
                <w:sz w:val="20"/>
              </w:rPr>
            </w:pPr>
            <w:r>
              <w:rPr>
                <w:b/>
                <w:sz w:val="20"/>
              </w:rPr>
              <w:t>1.35%</w:t>
            </w:r>
            <w:r w:rsidR="000860AA">
              <w:rPr>
                <w:b/>
                <w:sz w:val="20"/>
              </w:rPr>
              <w:t xml:space="preserve"> </w:t>
            </w:r>
            <w:r>
              <w:rPr>
                <w:b/>
                <w:sz w:val="20"/>
              </w:rPr>
              <w:t>from</w:t>
            </w:r>
            <w:r w:rsidR="000860AA">
              <w:rPr>
                <w:b/>
                <w:sz w:val="20"/>
              </w:rPr>
              <w:t xml:space="preserve"> </w:t>
            </w:r>
            <w:r>
              <w:rPr>
                <w:b/>
                <w:sz w:val="20"/>
              </w:rPr>
              <w:t>9/6/2022</w:t>
            </w:r>
          </w:p>
        </w:tc>
      </w:tr>
      <w:tr w:rsidR="00910D39" w14:paraId="5BD44874" w14:textId="77777777" w:rsidTr="00910D39">
        <w:trPr>
          <w:trHeight w:val="432"/>
        </w:trPr>
        <w:tc>
          <w:tcPr>
            <w:tcW w:w="3822" w:type="dxa"/>
          </w:tcPr>
          <w:p w14:paraId="6935D79F" w14:textId="77777777" w:rsidR="00910D39" w:rsidRDefault="00910D39" w:rsidP="00665D9B">
            <w:pPr>
              <w:pStyle w:val="TableParagraph"/>
              <w:spacing w:before="9"/>
              <w:rPr>
                <w:sz w:val="15"/>
              </w:rPr>
            </w:pPr>
          </w:p>
          <w:p w14:paraId="519DE320" w14:textId="77777777" w:rsidR="00910D39" w:rsidRDefault="00910D39" w:rsidP="00665D9B">
            <w:pPr>
              <w:pStyle w:val="TableParagraph"/>
              <w:ind w:left="200"/>
              <w:rPr>
                <w:rFonts w:ascii="Arial"/>
                <w:b/>
                <w:sz w:val="18"/>
              </w:rPr>
            </w:pPr>
            <w:r>
              <w:rPr>
                <w:rFonts w:ascii="Arial"/>
                <w:b/>
                <w:sz w:val="18"/>
              </w:rPr>
              <w:t>Administrative Services Officer Class 5</w:t>
            </w:r>
          </w:p>
        </w:tc>
        <w:tc>
          <w:tcPr>
            <w:tcW w:w="1565" w:type="dxa"/>
            <w:gridSpan w:val="2"/>
          </w:tcPr>
          <w:p w14:paraId="311F1FD6" w14:textId="77777777" w:rsidR="00910D39" w:rsidRPr="001F238C" w:rsidRDefault="00910D39" w:rsidP="00665D9B">
            <w:pPr>
              <w:pStyle w:val="TableParagraph"/>
              <w:spacing w:before="148"/>
              <w:ind w:left="206" w:right="253"/>
              <w:jc w:val="center"/>
              <w:rPr>
                <w:rFonts w:asciiTheme="minorHAnsi" w:hAnsiTheme="minorHAnsi" w:cstheme="minorHAnsi"/>
                <w:sz w:val="22"/>
                <w:szCs w:val="22"/>
              </w:rPr>
            </w:pPr>
            <w:r w:rsidRPr="001F238C">
              <w:rPr>
                <w:rFonts w:asciiTheme="minorHAnsi" w:hAnsiTheme="minorHAnsi" w:cstheme="minorHAnsi"/>
                <w:sz w:val="22"/>
                <w:szCs w:val="22"/>
              </w:rPr>
              <w:t>$82,506</w:t>
            </w:r>
          </w:p>
        </w:tc>
        <w:tc>
          <w:tcPr>
            <w:tcW w:w="1559" w:type="dxa"/>
          </w:tcPr>
          <w:p w14:paraId="12152D16" w14:textId="77777777" w:rsidR="00910D39" w:rsidRPr="001F238C" w:rsidRDefault="00910D39" w:rsidP="00665D9B">
            <w:pPr>
              <w:pStyle w:val="TableParagraph"/>
              <w:spacing w:before="148"/>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$83,620 </w:t>
            </w:r>
          </w:p>
        </w:tc>
        <w:tc>
          <w:tcPr>
            <w:tcW w:w="1418" w:type="dxa"/>
          </w:tcPr>
          <w:p w14:paraId="516F5E63" w14:textId="77777777" w:rsidR="00910D39" w:rsidRPr="001F238C" w:rsidRDefault="00910D39" w:rsidP="00665D9B">
            <w:pPr>
              <w:pStyle w:val="TableParagraph"/>
              <w:spacing w:before="148"/>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$84,749 </w:t>
            </w:r>
          </w:p>
        </w:tc>
      </w:tr>
      <w:tr w:rsidR="00910D39" w14:paraId="5AFB7C16" w14:textId="77777777" w:rsidTr="00910D39">
        <w:trPr>
          <w:trHeight w:val="287"/>
        </w:trPr>
        <w:tc>
          <w:tcPr>
            <w:tcW w:w="3822" w:type="dxa"/>
          </w:tcPr>
          <w:p w14:paraId="79EC75F6" w14:textId="77777777" w:rsidR="00910D39" w:rsidRDefault="00910D39" w:rsidP="00665D9B">
            <w:pPr>
              <w:pStyle w:val="TableParagraph"/>
              <w:rPr>
                <w:sz w:val="18"/>
              </w:rPr>
            </w:pPr>
          </w:p>
        </w:tc>
        <w:tc>
          <w:tcPr>
            <w:tcW w:w="1565" w:type="dxa"/>
            <w:gridSpan w:val="2"/>
          </w:tcPr>
          <w:p w14:paraId="7F7646D0"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$85,004</w:t>
            </w:r>
          </w:p>
        </w:tc>
        <w:tc>
          <w:tcPr>
            <w:tcW w:w="1559" w:type="dxa"/>
          </w:tcPr>
          <w:p w14:paraId="7787A1DB"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$86,152 </w:t>
            </w:r>
          </w:p>
        </w:tc>
        <w:tc>
          <w:tcPr>
            <w:tcW w:w="1418" w:type="dxa"/>
          </w:tcPr>
          <w:p w14:paraId="295937FC"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$87,315 </w:t>
            </w:r>
          </w:p>
        </w:tc>
      </w:tr>
      <w:tr w:rsidR="00910D39" w14:paraId="137A0957" w14:textId="77777777" w:rsidTr="00910D39">
        <w:trPr>
          <w:trHeight w:val="431"/>
        </w:trPr>
        <w:tc>
          <w:tcPr>
            <w:tcW w:w="3822" w:type="dxa"/>
          </w:tcPr>
          <w:p w14:paraId="7CD449A8" w14:textId="77777777" w:rsidR="00910D39" w:rsidRDefault="00910D39" w:rsidP="00665D9B">
            <w:pPr>
              <w:pStyle w:val="TableParagraph"/>
              <w:rPr>
                <w:sz w:val="18"/>
              </w:rPr>
            </w:pPr>
          </w:p>
        </w:tc>
        <w:tc>
          <w:tcPr>
            <w:tcW w:w="1565" w:type="dxa"/>
            <w:gridSpan w:val="2"/>
          </w:tcPr>
          <w:p w14:paraId="771AA0EC"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$87,331</w:t>
            </w:r>
          </w:p>
        </w:tc>
        <w:tc>
          <w:tcPr>
            <w:tcW w:w="1559" w:type="dxa"/>
          </w:tcPr>
          <w:p w14:paraId="539C7758"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$88,510 </w:t>
            </w:r>
          </w:p>
        </w:tc>
        <w:tc>
          <w:tcPr>
            <w:tcW w:w="1418" w:type="dxa"/>
          </w:tcPr>
          <w:p w14:paraId="349B3D51"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$89,705 </w:t>
            </w:r>
          </w:p>
        </w:tc>
      </w:tr>
      <w:tr w:rsidR="00910D39" w14:paraId="3412F636" w14:textId="77777777" w:rsidTr="00910D39">
        <w:trPr>
          <w:trHeight w:val="433"/>
        </w:trPr>
        <w:tc>
          <w:tcPr>
            <w:tcW w:w="3822" w:type="dxa"/>
          </w:tcPr>
          <w:p w14:paraId="4BC4F75E" w14:textId="77777777" w:rsidR="00910D39" w:rsidRDefault="00910D39" w:rsidP="00665D9B">
            <w:pPr>
              <w:pStyle w:val="TableParagraph"/>
              <w:spacing w:before="9"/>
              <w:rPr>
                <w:sz w:val="15"/>
              </w:rPr>
            </w:pPr>
          </w:p>
          <w:p w14:paraId="5E52A3CB" w14:textId="77777777" w:rsidR="00910D39" w:rsidRDefault="00910D39" w:rsidP="00665D9B">
            <w:pPr>
              <w:pStyle w:val="TableParagraph"/>
              <w:ind w:left="200"/>
              <w:rPr>
                <w:rFonts w:ascii="Arial"/>
                <w:b/>
                <w:sz w:val="18"/>
              </w:rPr>
            </w:pPr>
            <w:r>
              <w:rPr>
                <w:rFonts w:ascii="Arial"/>
                <w:b/>
                <w:sz w:val="18"/>
              </w:rPr>
              <w:t>Administrative Services Officer Class 6</w:t>
            </w:r>
          </w:p>
        </w:tc>
        <w:tc>
          <w:tcPr>
            <w:tcW w:w="1565" w:type="dxa"/>
            <w:gridSpan w:val="2"/>
          </w:tcPr>
          <w:p w14:paraId="23628A00" w14:textId="77777777" w:rsidR="00910D39" w:rsidRPr="001F238C" w:rsidRDefault="00910D39" w:rsidP="00665D9B">
            <w:pPr>
              <w:pStyle w:val="TableParagraph"/>
              <w:spacing w:before="148"/>
              <w:ind w:left="206" w:right="253"/>
              <w:jc w:val="center"/>
              <w:rPr>
                <w:rFonts w:asciiTheme="minorHAnsi" w:hAnsiTheme="minorHAnsi" w:cstheme="minorHAnsi"/>
                <w:sz w:val="22"/>
                <w:szCs w:val="22"/>
              </w:rPr>
            </w:pPr>
            <w:r w:rsidRPr="001F238C">
              <w:rPr>
                <w:rFonts w:asciiTheme="minorHAnsi" w:hAnsiTheme="minorHAnsi" w:cstheme="minorHAnsi"/>
                <w:sz w:val="22"/>
                <w:szCs w:val="22"/>
              </w:rPr>
              <w:t>$88,899</w:t>
            </w:r>
          </w:p>
        </w:tc>
        <w:tc>
          <w:tcPr>
            <w:tcW w:w="1559" w:type="dxa"/>
          </w:tcPr>
          <w:p w14:paraId="1654E104" w14:textId="77777777" w:rsidR="00910D39" w:rsidRPr="001F238C" w:rsidRDefault="00910D39" w:rsidP="00665D9B">
            <w:pPr>
              <w:pStyle w:val="TableParagraph"/>
              <w:spacing w:before="148"/>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$90,099 </w:t>
            </w:r>
          </w:p>
        </w:tc>
        <w:tc>
          <w:tcPr>
            <w:tcW w:w="1418" w:type="dxa"/>
          </w:tcPr>
          <w:p w14:paraId="51492713" w14:textId="77777777" w:rsidR="00910D39" w:rsidRPr="001F238C" w:rsidRDefault="00910D39" w:rsidP="00665D9B">
            <w:pPr>
              <w:pStyle w:val="TableParagraph"/>
              <w:spacing w:before="148"/>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$91,315 </w:t>
            </w:r>
          </w:p>
        </w:tc>
      </w:tr>
      <w:tr w:rsidR="00910D39" w14:paraId="7754F229" w14:textId="77777777" w:rsidTr="00910D39">
        <w:trPr>
          <w:trHeight w:val="287"/>
        </w:trPr>
        <w:tc>
          <w:tcPr>
            <w:tcW w:w="3822" w:type="dxa"/>
          </w:tcPr>
          <w:p w14:paraId="567C3C46" w14:textId="77777777" w:rsidR="00910D39" w:rsidRDefault="00910D39" w:rsidP="00665D9B">
            <w:pPr>
              <w:pStyle w:val="TableParagraph"/>
              <w:rPr>
                <w:sz w:val="18"/>
              </w:rPr>
            </w:pPr>
          </w:p>
        </w:tc>
        <w:tc>
          <w:tcPr>
            <w:tcW w:w="1565" w:type="dxa"/>
            <w:gridSpan w:val="2"/>
          </w:tcPr>
          <w:p w14:paraId="77212E48"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$91,055</w:t>
            </w:r>
          </w:p>
        </w:tc>
        <w:tc>
          <w:tcPr>
            <w:tcW w:w="1559" w:type="dxa"/>
          </w:tcPr>
          <w:p w14:paraId="4EF96CBA"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$92,284 </w:t>
            </w:r>
          </w:p>
        </w:tc>
        <w:tc>
          <w:tcPr>
            <w:tcW w:w="1418" w:type="dxa"/>
          </w:tcPr>
          <w:p w14:paraId="51CCFD0D"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$93,530 </w:t>
            </w:r>
          </w:p>
        </w:tc>
      </w:tr>
      <w:tr w:rsidR="00910D39" w14:paraId="19CAD173" w14:textId="77777777" w:rsidTr="00910D39">
        <w:trPr>
          <w:trHeight w:val="287"/>
        </w:trPr>
        <w:tc>
          <w:tcPr>
            <w:tcW w:w="3822" w:type="dxa"/>
          </w:tcPr>
          <w:p w14:paraId="10DB0356" w14:textId="77777777" w:rsidR="00910D39" w:rsidRDefault="00910D39" w:rsidP="00665D9B">
            <w:pPr>
              <w:pStyle w:val="TableParagraph"/>
              <w:rPr>
                <w:sz w:val="18"/>
              </w:rPr>
            </w:pPr>
          </w:p>
        </w:tc>
        <w:tc>
          <w:tcPr>
            <w:tcW w:w="1565" w:type="dxa"/>
            <w:gridSpan w:val="2"/>
          </w:tcPr>
          <w:p w14:paraId="3D1BB835"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$93,475</w:t>
            </w:r>
          </w:p>
        </w:tc>
        <w:tc>
          <w:tcPr>
            <w:tcW w:w="1559" w:type="dxa"/>
          </w:tcPr>
          <w:p w14:paraId="6B76AB68"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$94,737 </w:t>
            </w:r>
          </w:p>
        </w:tc>
        <w:tc>
          <w:tcPr>
            <w:tcW w:w="1418" w:type="dxa"/>
          </w:tcPr>
          <w:p w14:paraId="429AB309"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$96,016 </w:t>
            </w:r>
          </w:p>
        </w:tc>
      </w:tr>
      <w:tr w:rsidR="00910D39" w14:paraId="1B478D2A" w14:textId="77777777" w:rsidTr="00910D39">
        <w:trPr>
          <w:trHeight w:val="288"/>
        </w:trPr>
        <w:tc>
          <w:tcPr>
            <w:tcW w:w="3822" w:type="dxa"/>
          </w:tcPr>
          <w:p w14:paraId="14D1E925" w14:textId="77777777" w:rsidR="00910D39" w:rsidRDefault="00910D39" w:rsidP="00665D9B">
            <w:pPr>
              <w:pStyle w:val="TableParagraph"/>
              <w:rPr>
                <w:sz w:val="18"/>
              </w:rPr>
            </w:pPr>
          </w:p>
        </w:tc>
        <w:tc>
          <w:tcPr>
            <w:tcW w:w="1565" w:type="dxa"/>
            <w:gridSpan w:val="2"/>
          </w:tcPr>
          <w:p w14:paraId="53E9E50A"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$98,048</w:t>
            </w:r>
          </w:p>
        </w:tc>
        <w:tc>
          <w:tcPr>
            <w:tcW w:w="1559" w:type="dxa"/>
          </w:tcPr>
          <w:p w14:paraId="4F049E1A"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 $99,372 </w:t>
            </w:r>
          </w:p>
        </w:tc>
        <w:tc>
          <w:tcPr>
            <w:tcW w:w="1418" w:type="dxa"/>
          </w:tcPr>
          <w:p w14:paraId="7F3233BE"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$100,714 </w:t>
            </w:r>
          </w:p>
        </w:tc>
      </w:tr>
      <w:tr w:rsidR="00910D39" w14:paraId="628BAE57" w14:textId="77777777" w:rsidTr="00910D39">
        <w:trPr>
          <w:trHeight w:val="564"/>
        </w:trPr>
        <w:tc>
          <w:tcPr>
            <w:tcW w:w="3822" w:type="dxa"/>
          </w:tcPr>
          <w:p w14:paraId="22FF5508" w14:textId="77777777" w:rsidR="00910D39" w:rsidRDefault="00910D39" w:rsidP="00665D9B">
            <w:pPr>
              <w:pStyle w:val="TableParagraph"/>
              <w:rPr>
                <w:sz w:val="18"/>
              </w:rPr>
            </w:pPr>
          </w:p>
        </w:tc>
        <w:tc>
          <w:tcPr>
            <w:tcW w:w="1565" w:type="dxa"/>
            <w:gridSpan w:val="2"/>
          </w:tcPr>
          <w:p w14:paraId="386DE667"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$101,743</w:t>
            </w:r>
          </w:p>
        </w:tc>
        <w:tc>
          <w:tcPr>
            <w:tcW w:w="1559" w:type="dxa"/>
          </w:tcPr>
          <w:p w14:paraId="6B2CD6BB"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$103,117 </w:t>
            </w:r>
          </w:p>
        </w:tc>
        <w:tc>
          <w:tcPr>
            <w:tcW w:w="1418" w:type="dxa"/>
          </w:tcPr>
          <w:p w14:paraId="3236B18E"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$104,509 </w:t>
            </w:r>
          </w:p>
        </w:tc>
      </w:tr>
      <w:tr w:rsidR="00910D39" w14:paraId="31D7928C" w14:textId="77777777" w:rsidTr="00910D39">
        <w:trPr>
          <w:trHeight w:val="587"/>
        </w:trPr>
        <w:tc>
          <w:tcPr>
            <w:tcW w:w="3822" w:type="dxa"/>
          </w:tcPr>
          <w:p w14:paraId="23AC200A" w14:textId="77777777" w:rsidR="00910D39" w:rsidRDefault="00910D39" w:rsidP="00665D9B">
            <w:pPr>
              <w:pStyle w:val="TableParagraph"/>
              <w:spacing w:before="2"/>
              <w:rPr>
                <w:sz w:val="27"/>
              </w:rPr>
            </w:pPr>
          </w:p>
          <w:p w14:paraId="1D55F0B5" w14:textId="77777777" w:rsidR="00910D39" w:rsidRDefault="00910D39" w:rsidP="00665D9B">
            <w:pPr>
              <w:pStyle w:val="TableParagraph"/>
              <w:ind w:left="200"/>
              <w:rPr>
                <w:rFonts w:ascii="Arial"/>
                <w:b/>
                <w:sz w:val="20"/>
              </w:rPr>
            </w:pPr>
            <w:r>
              <w:rPr>
                <w:rFonts w:ascii="Arial"/>
                <w:b/>
                <w:sz w:val="20"/>
              </w:rPr>
              <w:t>Senior Officer Grade C</w:t>
            </w:r>
          </w:p>
        </w:tc>
        <w:tc>
          <w:tcPr>
            <w:tcW w:w="1565" w:type="dxa"/>
            <w:gridSpan w:val="2"/>
          </w:tcPr>
          <w:p w14:paraId="050017C4" w14:textId="77777777" w:rsidR="00910D39" w:rsidRPr="001F238C" w:rsidRDefault="00910D39" w:rsidP="00920CB9">
            <w:pPr>
              <w:pStyle w:val="TableParagraph"/>
              <w:rPr>
                <w:rFonts w:asciiTheme="minorHAnsi" w:hAnsiTheme="minorHAnsi" w:cstheme="minorHAnsi"/>
                <w:sz w:val="22"/>
                <w:szCs w:val="22"/>
              </w:rPr>
            </w:pPr>
          </w:p>
          <w:p w14:paraId="6F9C5CAB" w14:textId="77777777" w:rsidR="00910D39" w:rsidRPr="001F238C" w:rsidRDefault="00910D39" w:rsidP="00920CB9">
            <w:pPr>
              <w:pStyle w:val="TableParagraph"/>
              <w:jc w:val="center"/>
              <w:rPr>
                <w:rFonts w:asciiTheme="minorHAnsi" w:hAnsiTheme="minorHAnsi" w:cstheme="minorHAnsi"/>
                <w:sz w:val="22"/>
                <w:szCs w:val="22"/>
              </w:rPr>
            </w:pPr>
            <w:r w:rsidRPr="001F238C">
              <w:rPr>
                <w:rFonts w:asciiTheme="minorHAnsi" w:hAnsiTheme="minorHAnsi" w:cstheme="minorHAnsi"/>
                <w:sz w:val="22"/>
                <w:szCs w:val="22"/>
              </w:rPr>
              <w:t>$111,887</w:t>
            </w:r>
          </w:p>
        </w:tc>
        <w:tc>
          <w:tcPr>
            <w:tcW w:w="1559" w:type="dxa"/>
          </w:tcPr>
          <w:p w14:paraId="5C9BFB3D" w14:textId="77777777" w:rsidR="00910D39" w:rsidRPr="001F238C" w:rsidRDefault="00910D39" w:rsidP="00920CB9">
            <w:pPr>
              <w:pStyle w:val="TableParagraph"/>
              <w:jc w:val="center"/>
              <w:rPr>
                <w:rFonts w:asciiTheme="minorHAnsi" w:hAnsiTheme="minorHAnsi" w:cstheme="minorHAnsi"/>
                <w:sz w:val="22"/>
                <w:szCs w:val="22"/>
              </w:rPr>
            </w:pPr>
          </w:p>
          <w:p w14:paraId="67023B62" w14:textId="77777777" w:rsidR="00910D39" w:rsidRPr="001F238C" w:rsidRDefault="00910D39" w:rsidP="00920CB9">
            <w:pPr>
              <w:pStyle w:val="TableParagraph"/>
              <w:jc w:val="center"/>
              <w:rPr>
                <w:rFonts w:asciiTheme="minorHAnsi" w:hAnsiTheme="minorHAnsi" w:cstheme="minorHAnsi"/>
                <w:sz w:val="22"/>
                <w:szCs w:val="22"/>
              </w:rPr>
            </w:pPr>
            <w:r w:rsidRPr="001F238C">
              <w:rPr>
                <w:rFonts w:asciiTheme="minorHAnsi" w:hAnsiTheme="minorHAnsi" w:cstheme="minorHAnsi"/>
                <w:sz w:val="22"/>
                <w:szCs w:val="22"/>
              </w:rPr>
              <w:t>$113,397</w:t>
            </w:r>
          </w:p>
        </w:tc>
        <w:tc>
          <w:tcPr>
            <w:tcW w:w="1418" w:type="dxa"/>
          </w:tcPr>
          <w:p w14:paraId="5BAD11D7" w14:textId="77777777" w:rsidR="00910D39" w:rsidRPr="001F238C" w:rsidRDefault="00910D39" w:rsidP="00920CB9">
            <w:pPr>
              <w:pStyle w:val="TableParagraph"/>
              <w:jc w:val="center"/>
              <w:rPr>
                <w:rFonts w:asciiTheme="minorHAnsi" w:hAnsiTheme="minorHAnsi" w:cstheme="minorHAnsi"/>
                <w:sz w:val="22"/>
                <w:szCs w:val="22"/>
              </w:rPr>
            </w:pPr>
          </w:p>
          <w:p w14:paraId="19924CE2" w14:textId="77777777" w:rsidR="00910D39" w:rsidRPr="001F238C" w:rsidRDefault="00910D39" w:rsidP="00920CB9">
            <w:pPr>
              <w:pStyle w:val="TableParagraph"/>
              <w:jc w:val="center"/>
              <w:rPr>
                <w:rFonts w:asciiTheme="minorHAnsi" w:hAnsiTheme="minorHAnsi" w:cstheme="minorHAnsi"/>
                <w:sz w:val="22"/>
                <w:szCs w:val="22"/>
              </w:rPr>
            </w:pPr>
            <w:r w:rsidRPr="001F238C">
              <w:rPr>
                <w:rFonts w:asciiTheme="minorHAnsi" w:hAnsiTheme="minorHAnsi" w:cstheme="minorHAnsi"/>
                <w:sz w:val="22"/>
                <w:szCs w:val="22"/>
              </w:rPr>
              <w:t>$114,928</w:t>
            </w:r>
          </w:p>
        </w:tc>
      </w:tr>
      <w:tr w:rsidR="00910D39" w14:paraId="4BC1812A" w14:textId="77777777" w:rsidTr="00910D39">
        <w:trPr>
          <w:trHeight w:val="420"/>
        </w:trPr>
        <w:tc>
          <w:tcPr>
            <w:tcW w:w="3822" w:type="dxa"/>
          </w:tcPr>
          <w:p w14:paraId="361DCC0B" w14:textId="77777777" w:rsidR="00910D39" w:rsidRDefault="00910D39" w:rsidP="00665D9B">
            <w:pPr>
              <w:pStyle w:val="TableParagraph"/>
              <w:rPr>
                <w:sz w:val="18"/>
              </w:rPr>
            </w:pPr>
          </w:p>
        </w:tc>
        <w:tc>
          <w:tcPr>
            <w:tcW w:w="1565" w:type="dxa"/>
            <w:gridSpan w:val="2"/>
          </w:tcPr>
          <w:p w14:paraId="30298AE7" w14:textId="77777777" w:rsidR="00910D39" w:rsidRPr="001F238C" w:rsidRDefault="00910D39" w:rsidP="00920CB9">
            <w:pPr>
              <w:pStyle w:val="TableParagraph"/>
              <w:jc w:val="center"/>
              <w:rPr>
                <w:rFonts w:asciiTheme="minorHAnsi" w:hAnsiTheme="minorHAnsi" w:cstheme="minorHAnsi"/>
                <w:sz w:val="22"/>
                <w:szCs w:val="22"/>
              </w:rPr>
            </w:pPr>
            <w:r w:rsidRPr="001F238C">
              <w:rPr>
                <w:rFonts w:asciiTheme="minorHAnsi" w:hAnsiTheme="minorHAnsi" w:cstheme="minorHAnsi"/>
                <w:sz w:val="22"/>
                <w:szCs w:val="22"/>
              </w:rPr>
              <w:t>$120,436</w:t>
            </w:r>
          </w:p>
        </w:tc>
        <w:tc>
          <w:tcPr>
            <w:tcW w:w="1559" w:type="dxa"/>
          </w:tcPr>
          <w:p w14:paraId="44C28FA4" w14:textId="77777777" w:rsidR="00910D39" w:rsidRPr="001F238C" w:rsidRDefault="00910D39" w:rsidP="00920CB9">
            <w:pPr>
              <w:pStyle w:val="TableParagraph"/>
              <w:jc w:val="center"/>
              <w:rPr>
                <w:rFonts w:asciiTheme="minorHAnsi" w:hAnsiTheme="minorHAnsi" w:cstheme="minorHAnsi"/>
                <w:sz w:val="22"/>
                <w:szCs w:val="22"/>
              </w:rPr>
            </w:pPr>
            <w:r w:rsidRPr="001F238C">
              <w:rPr>
                <w:rFonts w:asciiTheme="minorHAnsi" w:hAnsiTheme="minorHAnsi" w:cstheme="minorHAnsi"/>
                <w:sz w:val="22"/>
                <w:szCs w:val="22"/>
              </w:rPr>
              <w:t xml:space="preserve">$122,062 </w:t>
            </w:r>
          </w:p>
        </w:tc>
        <w:tc>
          <w:tcPr>
            <w:tcW w:w="1418" w:type="dxa"/>
          </w:tcPr>
          <w:p w14:paraId="770D6A9B" w14:textId="77777777" w:rsidR="00910D39" w:rsidRPr="001F238C" w:rsidRDefault="00910D39" w:rsidP="00920CB9">
            <w:pPr>
              <w:pStyle w:val="TableParagraph"/>
              <w:jc w:val="center"/>
              <w:rPr>
                <w:rFonts w:asciiTheme="minorHAnsi" w:hAnsiTheme="minorHAnsi" w:cstheme="minorHAnsi"/>
                <w:sz w:val="22"/>
                <w:szCs w:val="22"/>
              </w:rPr>
            </w:pPr>
            <w:r w:rsidRPr="001F238C">
              <w:rPr>
                <w:rFonts w:asciiTheme="minorHAnsi" w:hAnsiTheme="minorHAnsi" w:cstheme="minorHAnsi"/>
                <w:sz w:val="22"/>
                <w:szCs w:val="22"/>
              </w:rPr>
              <w:t>$123,710</w:t>
            </w:r>
          </w:p>
        </w:tc>
      </w:tr>
      <w:tr w:rsidR="00910D39" w14:paraId="788544AD" w14:textId="77777777" w:rsidTr="00910D39">
        <w:trPr>
          <w:trHeight w:val="444"/>
        </w:trPr>
        <w:tc>
          <w:tcPr>
            <w:tcW w:w="3822" w:type="dxa"/>
          </w:tcPr>
          <w:p w14:paraId="59851102" w14:textId="77777777" w:rsidR="00910D39" w:rsidRDefault="00910D39" w:rsidP="00665D9B">
            <w:pPr>
              <w:pStyle w:val="TableParagraph"/>
              <w:spacing w:before="169"/>
              <w:ind w:left="200"/>
              <w:rPr>
                <w:rFonts w:ascii="Arial"/>
                <w:b/>
                <w:sz w:val="20"/>
              </w:rPr>
            </w:pPr>
            <w:r>
              <w:rPr>
                <w:rFonts w:ascii="Arial"/>
                <w:b/>
                <w:sz w:val="20"/>
              </w:rPr>
              <w:t>Senior Officer Grade B</w:t>
            </w:r>
          </w:p>
        </w:tc>
        <w:tc>
          <w:tcPr>
            <w:tcW w:w="1471" w:type="dxa"/>
          </w:tcPr>
          <w:p w14:paraId="60EA5104" w14:textId="77777777" w:rsidR="00910D39" w:rsidRPr="001F238C" w:rsidRDefault="00910D39" w:rsidP="00665D9B">
            <w:pPr>
              <w:pStyle w:val="TableParagraph"/>
              <w:spacing w:before="159"/>
              <w:ind w:left="206" w:right="253"/>
              <w:jc w:val="center"/>
              <w:rPr>
                <w:rFonts w:asciiTheme="minorHAnsi" w:hAnsiTheme="minorHAnsi" w:cstheme="minorHAnsi"/>
                <w:sz w:val="22"/>
                <w:szCs w:val="22"/>
              </w:rPr>
            </w:pPr>
            <w:r w:rsidRPr="001F238C">
              <w:rPr>
                <w:rFonts w:asciiTheme="minorHAnsi" w:hAnsiTheme="minorHAnsi" w:cstheme="minorHAnsi"/>
                <w:sz w:val="22"/>
                <w:szCs w:val="22"/>
              </w:rPr>
              <w:t>$131,773</w:t>
            </w:r>
          </w:p>
        </w:tc>
        <w:tc>
          <w:tcPr>
            <w:tcW w:w="1653" w:type="dxa"/>
            <w:gridSpan w:val="2"/>
          </w:tcPr>
          <w:p w14:paraId="1832F7BF" w14:textId="77777777" w:rsidR="00910D39" w:rsidRPr="001F238C" w:rsidRDefault="00910D39" w:rsidP="00665D9B">
            <w:pPr>
              <w:pStyle w:val="TableParagraph"/>
              <w:spacing w:before="159"/>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$133,552 </w:t>
            </w:r>
          </w:p>
        </w:tc>
        <w:tc>
          <w:tcPr>
            <w:tcW w:w="1418" w:type="dxa"/>
          </w:tcPr>
          <w:p w14:paraId="76572670" w14:textId="77777777" w:rsidR="00910D39" w:rsidRPr="001F238C" w:rsidRDefault="00910D39" w:rsidP="001F238C">
            <w:pPr>
              <w:pStyle w:val="TableParagraph"/>
              <w:spacing w:before="159"/>
              <w:ind w:left="290"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$135,355 </w:t>
            </w:r>
          </w:p>
        </w:tc>
      </w:tr>
      <w:tr w:rsidR="00910D39" w14:paraId="1F7CCD43" w14:textId="77777777" w:rsidTr="00910D39">
        <w:trPr>
          <w:trHeight w:val="288"/>
        </w:trPr>
        <w:tc>
          <w:tcPr>
            <w:tcW w:w="3822" w:type="dxa"/>
          </w:tcPr>
          <w:p w14:paraId="2BA8AB2B" w14:textId="77777777" w:rsidR="00910D39" w:rsidRDefault="00910D39" w:rsidP="00665D9B">
            <w:pPr>
              <w:pStyle w:val="TableParagraph"/>
              <w:rPr>
                <w:sz w:val="18"/>
              </w:rPr>
            </w:pPr>
          </w:p>
        </w:tc>
        <w:tc>
          <w:tcPr>
            <w:tcW w:w="1471" w:type="dxa"/>
          </w:tcPr>
          <w:p w14:paraId="00BB5017"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$138,585</w:t>
            </w:r>
          </w:p>
        </w:tc>
        <w:tc>
          <w:tcPr>
            <w:tcW w:w="1653" w:type="dxa"/>
            <w:gridSpan w:val="2"/>
          </w:tcPr>
          <w:p w14:paraId="2CFC3010"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$140,456 </w:t>
            </w:r>
          </w:p>
        </w:tc>
        <w:tc>
          <w:tcPr>
            <w:tcW w:w="1418" w:type="dxa"/>
          </w:tcPr>
          <w:p w14:paraId="61CCA802" w14:textId="77777777" w:rsidR="00910D39" w:rsidRPr="001F238C" w:rsidRDefault="00910D39" w:rsidP="001F238C">
            <w:pPr>
              <w:pStyle w:val="TableParagraph"/>
              <w:spacing w:before="3"/>
              <w:ind w:left="290"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$142,352 </w:t>
            </w:r>
          </w:p>
        </w:tc>
      </w:tr>
      <w:tr w:rsidR="00910D39" w14:paraId="3D6164B1" w14:textId="77777777" w:rsidTr="00910D39">
        <w:trPr>
          <w:trHeight w:val="420"/>
        </w:trPr>
        <w:tc>
          <w:tcPr>
            <w:tcW w:w="3822" w:type="dxa"/>
          </w:tcPr>
          <w:p w14:paraId="11DB3B77" w14:textId="77777777" w:rsidR="00910D39" w:rsidRDefault="00910D39" w:rsidP="00665D9B">
            <w:pPr>
              <w:pStyle w:val="TableParagraph"/>
              <w:rPr>
                <w:sz w:val="18"/>
              </w:rPr>
            </w:pPr>
          </w:p>
        </w:tc>
        <w:tc>
          <w:tcPr>
            <w:tcW w:w="1471" w:type="dxa"/>
          </w:tcPr>
          <w:p w14:paraId="2284F995"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$148,344</w:t>
            </w:r>
          </w:p>
        </w:tc>
        <w:tc>
          <w:tcPr>
            <w:tcW w:w="1653" w:type="dxa"/>
            <w:gridSpan w:val="2"/>
          </w:tcPr>
          <w:p w14:paraId="62678931" w14:textId="77777777" w:rsidR="00910D39" w:rsidRPr="001F238C" w:rsidRDefault="00910D39" w:rsidP="00665D9B">
            <w:pPr>
              <w:pStyle w:val="TableParagraph"/>
              <w:spacing w:before="3"/>
              <w:ind w:left="206"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$150,347 </w:t>
            </w:r>
          </w:p>
        </w:tc>
        <w:tc>
          <w:tcPr>
            <w:tcW w:w="1418" w:type="dxa"/>
          </w:tcPr>
          <w:p w14:paraId="39070241" w14:textId="77777777" w:rsidR="00910D39" w:rsidRPr="001F238C" w:rsidRDefault="00910D39" w:rsidP="001F238C">
            <w:pPr>
              <w:pStyle w:val="TableParagraph"/>
              <w:spacing w:before="3"/>
              <w:ind w:left="290" w:right="253"/>
              <w:jc w:val="center"/>
              <w:rPr>
                <w:rFonts w:asciiTheme="minorHAnsi" w:hAnsiTheme="minorHAnsi" w:cstheme="minorHAnsi"/>
                <w:sz w:val="22"/>
                <w:szCs w:val="22"/>
              </w:rPr>
            </w:pPr>
            <w:r w:rsidRPr="001F238C">
              <w:rPr>
                <w:rFonts w:asciiTheme="minorHAnsi" w:hAnsiTheme="minorHAnsi" w:cstheme="minorHAnsi"/>
                <w:sz w:val="22"/>
                <w:szCs w:val="22"/>
              </w:rPr>
              <w:t xml:space="preserve">$152,377 </w:t>
            </w:r>
          </w:p>
        </w:tc>
      </w:tr>
      <w:tr w:rsidR="00910D39" w14:paraId="06C9643B" w14:textId="77777777" w:rsidTr="000860AA">
        <w:trPr>
          <w:trHeight w:val="631"/>
        </w:trPr>
        <w:tc>
          <w:tcPr>
            <w:tcW w:w="3822" w:type="dxa"/>
          </w:tcPr>
          <w:p w14:paraId="5C60BC3B" w14:textId="77777777" w:rsidR="00910D39" w:rsidRDefault="00910D39" w:rsidP="00665D9B">
            <w:pPr>
              <w:pStyle w:val="TableParagraph"/>
              <w:spacing w:before="169"/>
              <w:ind w:left="200"/>
              <w:rPr>
                <w:rFonts w:ascii="Arial"/>
                <w:b/>
                <w:sz w:val="20"/>
              </w:rPr>
            </w:pPr>
            <w:r>
              <w:rPr>
                <w:rFonts w:ascii="Arial"/>
                <w:b/>
                <w:sz w:val="20"/>
              </w:rPr>
              <w:t>Senior Officer Grade A</w:t>
            </w:r>
          </w:p>
        </w:tc>
        <w:tc>
          <w:tcPr>
            <w:tcW w:w="1471" w:type="dxa"/>
          </w:tcPr>
          <w:p w14:paraId="06220CC9" w14:textId="77777777" w:rsidR="00910D39" w:rsidRPr="001F238C" w:rsidRDefault="00910D39" w:rsidP="00665D9B">
            <w:pPr>
              <w:pStyle w:val="TableParagraph"/>
              <w:spacing w:before="159"/>
              <w:ind w:left="206" w:right="253"/>
              <w:jc w:val="center"/>
              <w:rPr>
                <w:rFonts w:asciiTheme="minorHAnsi" w:hAnsiTheme="minorHAnsi" w:cstheme="minorHAnsi"/>
                <w:sz w:val="22"/>
                <w:szCs w:val="22"/>
              </w:rPr>
            </w:pPr>
            <w:r w:rsidRPr="001F238C">
              <w:rPr>
                <w:rFonts w:asciiTheme="minorHAnsi" w:hAnsiTheme="minorHAnsi" w:cstheme="minorHAnsi"/>
                <w:sz w:val="22"/>
                <w:szCs w:val="22"/>
              </w:rPr>
              <w:t>$153,041</w:t>
            </w:r>
          </w:p>
        </w:tc>
        <w:tc>
          <w:tcPr>
            <w:tcW w:w="1653" w:type="dxa"/>
            <w:gridSpan w:val="2"/>
          </w:tcPr>
          <w:p w14:paraId="63513D54" w14:textId="77777777" w:rsidR="00910D39" w:rsidRPr="001F238C" w:rsidRDefault="00910D39" w:rsidP="00665D9B">
            <w:pPr>
              <w:pStyle w:val="TableParagraph"/>
              <w:spacing w:before="159"/>
              <w:ind w:left="206" w:right="253"/>
              <w:jc w:val="center"/>
              <w:rPr>
                <w:rFonts w:asciiTheme="minorHAnsi" w:hAnsiTheme="minorHAnsi" w:cstheme="minorHAnsi"/>
                <w:sz w:val="22"/>
                <w:szCs w:val="22"/>
              </w:rPr>
            </w:pPr>
            <w:r w:rsidRPr="001F238C">
              <w:rPr>
                <w:rFonts w:asciiTheme="minorHAnsi" w:hAnsiTheme="minorHAnsi" w:cstheme="minorHAnsi"/>
                <w:sz w:val="22"/>
                <w:szCs w:val="22"/>
              </w:rPr>
              <w:t>$155,107</w:t>
            </w:r>
          </w:p>
        </w:tc>
        <w:tc>
          <w:tcPr>
            <w:tcW w:w="1418" w:type="dxa"/>
          </w:tcPr>
          <w:p w14:paraId="3EAAB634" w14:textId="77777777" w:rsidR="00910D39" w:rsidRPr="001F238C" w:rsidRDefault="00910D39" w:rsidP="00665D9B">
            <w:pPr>
              <w:pStyle w:val="TableParagraph"/>
              <w:spacing w:before="159"/>
              <w:ind w:left="206" w:right="253"/>
              <w:jc w:val="center"/>
              <w:rPr>
                <w:rFonts w:asciiTheme="minorHAnsi" w:hAnsiTheme="minorHAnsi" w:cstheme="minorHAnsi"/>
                <w:sz w:val="22"/>
                <w:szCs w:val="22"/>
              </w:rPr>
            </w:pPr>
            <w:r w:rsidRPr="001F238C">
              <w:rPr>
                <w:rFonts w:asciiTheme="minorHAnsi" w:hAnsiTheme="minorHAnsi" w:cstheme="minorHAnsi"/>
                <w:sz w:val="22"/>
                <w:szCs w:val="22"/>
              </w:rPr>
              <w:t>$157,201</w:t>
            </w:r>
          </w:p>
        </w:tc>
      </w:tr>
    </w:tbl>
    <w:p w14:paraId="7716F071" w14:textId="77777777" w:rsidR="00920CB9" w:rsidRDefault="00920CB9" w:rsidP="00920CB9">
      <w:pPr>
        <w:jc w:val="center"/>
        <w:rPr>
          <w:sz w:val="20"/>
        </w:rPr>
        <w:sectPr w:rsidR="00920CB9" w:rsidSect="004D4C08">
          <w:pgSz w:w="16840" w:h="11910" w:orient="landscape"/>
          <w:pgMar w:top="1100" w:right="420" w:bottom="680" w:left="660" w:header="0" w:footer="482" w:gutter="0"/>
          <w:cols w:space="720"/>
        </w:sectPr>
      </w:pPr>
    </w:p>
    <w:p w14:paraId="3191ED99" w14:textId="77777777" w:rsidR="00920CB9" w:rsidRDefault="00920CB9" w:rsidP="00920CB9">
      <w:pPr>
        <w:pStyle w:val="BodyText"/>
        <w:spacing w:before="4"/>
        <w:rPr>
          <w:rFonts w:ascii="Times New Roman"/>
        </w:rPr>
      </w:pPr>
    </w:p>
    <w:tbl>
      <w:tblPr>
        <w:tblW w:w="8035" w:type="dxa"/>
        <w:tblInd w:w="107" w:type="dxa"/>
        <w:tblLayout w:type="fixed"/>
        <w:tblCellMar>
          <w:left w:w="0" w:type="dxa"/>
          <w:right w:w="0" w:type="dxa"/>
        </w:tblCellMar>
        <w:tblLook w:val="01E0" w:firstRow="1" w:lastRow="1" w:firstColumn="1" w:lastColumn="1" w:noHBand="0" w:noVBand="0"/>
      </w:tblPr>
      <w:tblGrid>
        <w:gridCol w:w="3916"/>
        <w:gridCol w:w="1373"/>
        <w:gridCol w:w="1373"/>
        <w:gridCol w:w="1373"/>
      </w:tblGrid>
      <w:tr w:rsidR="00D55AAE" w14:paraId="30EE9A45" w14:textId="77777777" w:rsidTr="00F979B9">
        <w:trPr>
          <w:trHeight w:val="827"/>
        </w:trPr>
        <w:tc>
          <w:tcPr>
            <w:tcW w:w="3916" w:type="dxa"/>
          </w:tcPr>
          <w:p w14:paraId="4654E644" w14:textId="77777777" w:rsidR="00D55AAE" w:rsidRDefault="00D55AAE" w:rsidP="00665D9B">
            <w:pPr>
              <w:pStyle w:val="TableParagraph"/>
              <w:spacing w:before="7"/>
              <w:rPr>
                <w:sz w:val="25"/>
              </w:rPr>
            </w:pPr>
          </w:p>
          <w:p w14:paraId="421296D2" w14:textId="77777777" w:rsidR="00D55AAE" w:rsidRDefault="00D55AAE" w:rsidP="00665D9B">
            <w:pPr>
              <w:pStyle w:val="TableParagraph"/>
              <w:ind w:left="1165"/>
              <w:rPr>
                <w:rFonts w:ascii="Arial"/>
                <w:b/>
                <w:sz w:val="20"/>
              </w:rPr>
            </w:pPr>
            <w:r>
              <w:rPr>
                <w:rFonts w:ascii="Arial"/>
                <w:b/>
                <w:sz w:val="20"/>
              </w:rPr>
              <w:t>CLASSIFICATION</w:t>
            </w:r>
          </w:p>
        </w:tc>
        <w:tc>
          <w:tcPr>
            <w:tcW w:w="1373" w:type="dxa"/>
          </w:tcPr>
          <w:p w14:paraId="0F6E6D87" w14:textId="77777777" w:rsidR="00D55AAE" w:rsidRDefault="00D55AAE" w:rsidP="00D55AAE">
            <w:pPr>
              <w:pStyle w:val="TableParagraph"/>
              <w:spacing w:before="1" w:line="243" w:lineRule="exact"/>
              <w:ind w:left="91" w:right="155"/>
              <w:jc w:val="center"/>
              <w:rPr>
                <w:b/>
                <w:sz w:val="20"/>
              </w:rPr>
            </w:pPr>
            <w:r>
              <w:rPr>
                <w:b/>
                <w:sz w:val="20"/>
              </w:rPr>
              <w:t>Pay rates as at</w:t>
            </w:r>
          </w:p>
          <w:p w14:paraId="1A6C99A7" w14:textId="77777777" w:rsidR="00D55AAE" w:rsidRDefault="00D55AAE" w:rsidP="00D55AAE">
            <w:pPr>
              <w:pStyle w:val="TableParagraph"/>
              <w:spacing w:line="225" w:lineRule="exact"/>
              <w:ind w:left="84" w:right="155"/>
              <w:jc w:val="center"/>
              <w:rPr>
                <w:b/>
                <w:sz w:val="20"/>
              </w:rPr>
            </w:pPr>
            <w:r>
              <w:rPr>
                <w:b/>
                <w:sz w:val="20"/>
              </w:rPr>
              <w:t>10/6/2021</w:t>
            </w:r>
          </w:p>
        </w:tc>
        <w:tc>
          <w:tcPr>
            <w:tcW w:w="1373" w:type="dxa"/>
          </w:tcPr>
          <w:p w14:paraId="418CE0B1" w14:textId="4C4CEADF" w:rsidR="00C567E9" w:rsidRDefault="00D55AAE" w:rsidP="00C567E9">
            <w:pPr>
              <w:pStyle w:val="TableParagraph"/>
              <w:spacing w:before="95"/>
              <w:ind w:left="270" w:right="155"/>
              <w:jc w:val="center"/>
              <w:rPr>
                <w:b/>
                <w:sz w:val="20"/>
              </w:rPr>
            </w:pPr>
            <w:r>
              <w:rPr>
                <w:b/>
                <w:sz w:val="20"/>
              </w:rPr>
              <w:t>1.35%</w:t>
            </w:r>
          </w:p>
          <w:p w14:paraId="534F6BB1" w14:textId="3238A133" w:rsidR="00D55AAE" w:rsidRDefault="00D55AAE" w:rsidP="00C567E9">
            <w:pPr>
              <w:pStyle w:val="TableParagraph"/>
              <w:ind w:left="270" w:right="153"/>
              <w:jc w:val="center"/>
              <w:rPr>
                <w:b/>
                <w:sz w:val="20"/>
              </w:rPr>
            </w:pPr>
            <w:r>
              <w:rPr>
                <w:b/>
                <w:sz w:val="20"/>
              </w:rPr>
              <w:t>from 9/12/2021</w:t>
            </w:r>
          </w:p>
        </w:tc>
        <w:tc>
          <w:tcPr>
            <w:tcW w:w="1373" w:type="dxa"/>
          </w:tcPr>
          <w:p w14:paraId="6A510E9A" w14:textId="3DDB5816" w:rsidR="00C567E9" w:rsidRDefault="00D55AAE" w:rsidP="00C567E9">
            <w:pPr>
              <w:pStyle w:val="TableParagraph"/>
              <w:spacing w:before="95"/>
              <w:ind w:left="323" w:right="155"/>
              <w:jc w:val="center"/>
              <w:rPr>
                <w:b/>
                <w:sz w:val="20"/>
              </w:rPr>
            </w:pPr>
            <w:r>
              <w:rPr>
                <w:b/>
                <w:sz w:val="20"/>
              </w:rPr>
              <w:t>1.35%</w:t>
            </w:r>
          </w:p>
          <w:p w14:paraId="28E33ED8" w14:textId="5494C4DC" w:rsidR="00D55AAE" w:rsidRDefault="00D55AAE" w:rsidP="00C567E9">
            <w:pPr>
              <w:pStyle w:val="TableParagraph"/>
              <w:ind w:left="323" w:right="153"/>
              <w:jc w:val="center"/>
              <w:rPr>
                <w:b/>
                <w:sz w:val="20"/>
              </w:rPr>
            </w:pPr>
            <w:r>
              <w:rPr>
                <w:b/>
                <w:sz w:val="20"/>
              </w:rPr>
              <w:t xml:space="preserve">from </w:t>
            </w:r>
            <w:r w:rsidR="00C567E9">
              <w:rPr>
                <w:b/>
                <w:sz w:val="20"/>
              </w:rPr>
              <w:t>9</w:t>
            </w:r>
            <w:r>
              <w:rPr>
                <w:b/>
                <w:sz w:val="20"/>
              </w:rPr>
              <w:t>/6/2022</w:t>
            </w:r>
          </w:p>
        </w:tc>
      </w:tr>
      <w:tr w:rsidR="00D55AAE" w14:paraId="7ED1C3AA" w14:textId="77777777" w:rsidTr="00F979B9">
        <w:trPr>
          <w:trHeight w:val="499"/>
        </w:trPr>
        <w:tc>
          <w:tcPr>
            <w:tcW w:w="3916" w:type="dxa"/>
          </w:tcPr>
          <w:p w14:paraId="4CA10C94" w14:textId="77777777" w:rsidR="00D55AAE" w:rsidRDefault="00D55AAE" w:rsidP="00665D9B">
            <w:pPr>
              <w:pStyle w:val="TableParagraph"/>
              <w:spacing w:before="115"/>
              <w:ind w:left="200"/>
              <w:rPr>
                <w:rFonts w:ascii="Arial"/>
                <w:b/>
                <w:sz w:val="20"/>
              </w:rPr>
            </w:pPr>
            <w:r>
              <w:rPr>
                <w:rFonts w:ascii="Arial"/>
                <w:b/>
                <w:sz w:val="20"/>
                <w:u w:val="thick"/>
              </w:rPr>
              <w:t>GENERAL SERVICE OFFICER</w:t>
            </w:r>
          </w:p>
        </w:tc>
        <w:tc>
          <w:tcPr>
            <w:tcW w:w="1373" w:type="dxa"/>
          </w:tcPr>
          <w:p w14:paraId="2C3EF99D" w14:textId="77777777" w:rsidR="00D55AAE" w:rsidRDefault="00D55AAE" w:rsidP="00665D9B">
            <w:pPr>
              <w:pStyle w:val="TableParagraph"/>
              <w:rPr>
                <w:sz w:val="18"/>
              </w:rPr>
            </w:pPr>
          </w:p>
        </w:tc>
        <w:tc>
          <w:tcPr>
            <w:tcW w:w="1373" w:type="dxa"/>
          </w:tcPr>
          <w:p w14:paraId="06FACDB6" w14:textId="77777777" w:rsidR="00D55AAE" w:rsidRDefault="00D55AAE" w:rsidP="00665D9B">
            <w:pPr>
              <w:pStyle w:val="TableParagraph"/>
              <w:rPr>
                <w:sz w:val="18"/>
              </w:rPr>
            </w:pPr>
          </w:p>
        </w:tc>
        <w:tc>
          <w:tcPr>
            <w:tcW w:w="1373" w:type="dxa"/>
          </w:tcPr>
          <w:p w14:paraId="5EB27224" w14:textId="77777777" w:rsidR="00D55AAE" w:rsidRDefault="00D55AAE" w:rsidP="00665D9B">
            <w:pPr>
              <w:pStyle w:val="TableParagraph"/>
              <w:rPr>
                <w:sz w:val="18"/>
              </w:rPr>
            </w:pPr>
          </w:p>
        </w:tc>
      </w:tr>
      <w:tr w:rsidR="00D55AAE" w14:paraId="18362594" w14:textId="77777777" w:rsidTr="00F979B9">
        <w:trPr>
          <w:trHeight w:val="422"/>
        </w:trPr>
        <w:tc>
          <w:tcPr>
            <w:tcW w:w="3916" w:type="dxa"/>
          </w:tcPr>
          <w:p w14:paraId="504C42DF" w14:textId="77777777" w:rsidR="00D55AAE" w:rsidRDefault="00D55AAE" w:rsidP="00665D9B">
            <w:pPr>
              <w:pStyle w:val="TableParagraph"/>
              <w:spacing w:before="148"/>
              <w:ind w:left="200"/>
              <w:rPr>
                <w:rFonts w:ascii="Arial"/>
                <w:b/>
                <w:sz w:val="20"/>
              </w:rPr>
            </w:pPr>
            <w:r>
              <w:rPr>
                <w:rFonts w:ascii="Arial"/>
                <w:b/>
                <w:sz w:val="20"/>
              </w:rPr>
              <w:t>General Service Officer Level 2</w:t>
            </w:r>
          </w:p>
        </w:tc>
        <w:tc>
          <w:tcPr>
            <w:tcW w:w="1373" w:type="dxa"/>
          </w:tcPr>
          <w:p w14:paraId="735CD872" w14:textId="77777777" w:rsidR="00D55AAE" w:rsidRPr="00297DFE" w:rsidRDefault="00D55AAE" w:rsidP="00665D9B">
            <w:pPr>
              <w:pStyle w:val="TableParagraph"/>
              <w:spacing w:before="138"/>
              <w:ind w:right="234"/>
              <w:jc w:val="right"/>
              <w:rPr>
                <w:rFonts w:asciiTheme="minorHAnsi" w:hAnsiTheme="minorHAnsi" w:cstheme="minorHAnsi"/>
                <w:sz w:val="22"/>
                <w:szCs w:val="22"/>
              </w:rPr>
            </w:pPr>
            <w:r w:rsidRPr="00297DFE">
              <w:rPr>
                <w:rFonts w:asciiTheme="minorHAnsi" w:hAnsiTheme="minorHAnsi" w:cstheme="minorHAnsi"/>
                <w:w w:val="95"/>
                <w:sz w:val="22"/>
                <w:szCs w:val="22"/>
              </w:rPr>
              <w:t>$49,578</w:t>
            </w:r>
          </w:p>
        </w:tc>
        <w:tc>
          <w:tcPr>
            <w:tcW w:w="1373" w:type="dxa"/>
          </w:tcPr>
          <w:p w14:paraId="4BE8842D" w14:textId="77777777" w:rsidR="00D55AAE" w:rsidRPr="00297DFE" w:rsidRDefault="00D55AAE" w:rsidP="00665D9B">
            <w:pPr>
              <w:pStyle w:val="TableParagraph"/>
              <w:spacing w:before="138"/>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$50,247 </w:t>
            </w:r>
          </w:p>
        </w:tc>
        <w:tc>
          <w:tcPr>
            <w:tcW w:w="1373" w:type="dxa"/>
          </w:tcPr>
          <w:p w14:paraId="32238871" w14:textId="77777777" w:rsidR="00D55AAE" w:rsidRPr="00297DFE" w:rsidRDefault="00D55AAE" w:rsidP="00665D9B">
            <w:pPr>
              <w:pStyle w:val="TableParagraph"/>
              <w:spacing w:before="138"/>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$50,925 </w:t>
            </w:r>
          </w:p>
        </w:tc>
      </w:tr>
      <w:tr w:rsidR="00D55AAE" w14:paraId="14A65799" w14:textId="77777777" w:rsidTr="00F979B9">
        <w:trPr>
          <w:trHeight w:val="288"/>
        </w:trPr>
        <w:tc>
          <w:tcPr>
            <w:tcW w:w="3916" w:type="dxa"/>
          </w:tcPr>
          <w:p w14:paraId="704C6007" w14:textId="77777777" w:rsidR="00D55AAE" w:rsidRDefault="00D55AAE" w:rsidP="00665D9B">
            <w:pPr>
              <w:pStyle w:val="TableParagraph"/>
              <w:rPr>
                <w:sz w:val="18"/>
              </w:rPr>
            </w:pPr>
          </w:p>
        </w:tc>
        <w:tc>
          <w:tcPr>
            <w:tcW w:w="1373" w:type="dxa"/>
          </w:tcPr>
          <w:p w14:paraId="2F570196"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$50,151</w:t>
            </w:r>
          </w:p>
        </w:tc>
        <w:tc>
          <w:tcPr>
            <w:tcW w:w="1373" w:type="dxa"/>
          </w:tcPr>
          <w:p w14:paraId="37E4ABDD"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$50,828 </w:t>
            </w:r>
          </w:p>
        </w:tc>
        <w:tc>
          <w:tcPr>
            <w:tcW w:w="1373" w:type="dxa"/>
          </w:tcPr>
          <w:p w14:paraId="5AA204FD"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$51,514 </w:t>
            </w:r>
          </w:p>
        </w:tc>
      </w:tr>
      <w:tr w:rsidR="00D55AAE" w14:paraId="098D7BA5" w14:textId="77777777" w:rsidTr="00F979B9">
        <w:trPr>
          <w:trHeight w:val="288"/>
        </w:trPr>
        <w:tc>
          <w:tcPr>
            <w:tcW w:w="3916" w:type="dxa"/>
          </w:tcPr>
          <w:p w14:paraId="4C7B3B75" w14:textId="77777777" w:rsidR="00D55AAE" w:rsidRDefault="00D55AAE" w:rsidP="00665D9B">
            <w:pPr>
              <w:pStyle w:val="TableParagraph"/>
              <w:rPr>
                <w:sz w:val="18"/>
              </w:rPr>
            </w:pPr>
          </w:p>
        </w:tc>
        <w:tc>
          <w:tcPr>
            <w:tcW w:w="1373" w:type="dxa"/>
          </w:tcPr>
          <w:p w14:paraId="05EB7888"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$50,767</w:t>
            </w:r>
          </w:p>
        </w:tc>
        <w:tc>
          <w:tcPr>
            <w:tcW w:w="1373" w:type="dxa"/>
          </w:tcPr>
          <w:p w14:paraId="357B9E46"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$51,452 </w:t>
            </w:r>
          </w:p>
        </w:tc>
        <w:tc>
          <w:tcPr>
            <w:tcW w:w="1373" w:type="dxa"/>
          </w:tcPr>
          <w:p w14:paraId="6273A4FD"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$52,147 </w:t>
            </w:r>
          </w:p>
        </w:tc>
      </w:tr>
      <w:tr w:rsidR="00D55AAE" w14:paraId="5485E3B9" w14:textId="77777777" w:rsidTr="00F979B9">
        <w:trPr>
          <w:trHeight w:val="398"/>
        </w:trPr>
        <w:tc>
          <w:tcPr>
            <w:tcW w:w="3916" w:type="dxa"/>
          </w:tcPr>
          <w:p w14:paraId="13CD147A" w14:textId="77777777" w:rsidR="00D55AAE" w:rsidRDefault="00D55AAE" w:rsidP="00665D9B">
            <w:pPr>
              <w:pStyle w:val="TableParagraph"/>
              <w:rPr>
                <w:sz w:val="18"/>
              </w:rPr>
            </w:pPr>
          </w:p>
        </w:tc>
        <w:tc>
          <w:tcPr>
            <w:tcW w:w="1373" w:type="dxa"/>
          </w:tcPr>
          <w:p w14:paraId="71880379"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$51,380</w:t>
            </w:r>
          </w:p>
        </w:tc>
        <w:tc>
          <w:tcPr>
            <w:tcW w:w="1373" w:type="dxa"/>
          </w:tcPr>
          <w:p w14:paraId="09FA2C33"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$52,074 </w:t>
            </w:r>
          </w:p>
        </w:tc>
        <w:tc>
          <w:tcPr>
            <w:tcW w:w="1373" w:type="dxa"/>
          </w:tcPr>
          <w:p w14:paraId="5D7E6217"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$52,777 </w:t>
            </w:r>
          </w:p>
        </w:tc>
      </w:tr>
      <w:tr w:rsidR="00D55AAE" w14:paraId="4A3C5E08" w14:textId="77777777" w:rsidTr="00F979B9">
        <w:trPr>
          <w:trHeight w:val="422"/>
        </w:trPr>
        <w:tc>
          <w:tcPr>
            <w:tcW w:w="3916" w:type="dxa"/>
          </w:tcPr>
          <w:p w14:paraId="2F7E021B" w14:textId="77777777" w:rsidR="00D55AAE" w:rsidRDefault="00D55AAE" w:rsidP="00665D9B">
            <w:pPr>
              <w:pStyle w:val="TableParagraph"/>
              <w:spacing w:before="147"/>
              <w:ind w:left="200"/>
              <w:rPr>
                <w:rFonts w:ascii="Arial"/>
                <w:b/>
                <w:sz w:val="20"/>
              </w:rPr>
            </w:pPr>
            <w:r>
              <w:rPr>
                <w:rFonts w:ascii="Arial"/>
                <w:b/>
                <w:sz w:val="20"/>
              </w:rPr>
              <w:t>General Service Officer Level 3</w:t>
            </w:r>
          </w:p>
        </w:tc>
        <w:tc>
          <w:tcPr>
            <w:tcW w:w="1373" w:type="dxa"/>
          </w:tcPr>
          <w:p w14:paraId="3F0173E3" w14:textId="77777777" w:rsidR="00D55AAE" w:rsidRPr="00297DFE" w:rsidRDefault="00D55AAE" w:rsidP="00665D9B">
            <w:pPr>
              <w:pStyle w:val="TableParagraph"/>
              <w:spacing w:before="137"/>
              <w:ind w:right="234"/>
              <w:jc w:val="right"/>
              <w:rPr>
                <w:rFonts w:asciiTheme="minorHAnsi" w:hAnsiTheme="minorHAnsi" w:cstheme="minorHAnsi"/>
                <w:sz w:val="22"/>
                <w:szCs w:val="22"/>
              </w:rPr>
            </w:pPr>
            <w:r w:rsidRPr="00297DFE">
              <w:rPr>
                <w:rFonts w:asciiTheme="minorHAnsi" w:hAnsiTheme="minorHAnsi" w:cstheme="minorHAnsi"/>
                <w:w w:val="95"/>
                <w:sz w:val="22"/>
                <w:szCs w:val="22"/>
              </w:rPr>
              <w:t>$52,441</w:t>
            </w:r>
          </w:p>
        </w:tc>
        <w:tc>
          <w:tcPr>
            <w:tcW w:w="1373" w:type="dxa"/>
          </w:tcPr>
          <w:p w14:paraId="35C79858" w14:textId="77777777" w:rsidR="00D55AAE" w:rsidRPr="00297DFE" w:rsidRDefault="00D55AAE" w:rsidP="00665D9B">
            <w:pPr>
              <w:pStyle w:val="TableParagraph"/>
              <w:spacing w:before="137"/>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$53,149 </w:t>
            </w:r>
          </w:p>
        </w:tc>
        <w:tc>
          <w:tcPr>
            <w:tcW w:w="1373" w:type="dxa"/>
          </w:tcPr>
          <w:p w14:paraId="452C2962" w14:textId="77777777" w:rsidR="00D55AAE" w:rsidRPr="00297DFE" w:rsidRDefault="00D55AAE" w:rsidP="00665D9B">
            <w:pPr>
              <w:pStyle w:val="TableParagraph"/>
              <w:spacing w:before="137"/>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$53,867 </w:t>
            </w:r>
          </w:p>
        </w:tc>
      </w:tr>
      <w:tr w:rsidR="00D55AAE" w14:paraId="2ADC7E5C" w14:textId="77777777" w:rsidTr="00F979B9">
        <w:trPr>
          <w:trHeight w:val="288"/>
        </w:trPr>
        <w:tc>
          <w:tcPr>
            <w:tcW w:w="3916" w:type="dxa"/>
          </w:tcPr>
          <w:p w14:paraId="08F0330C" w14:textId="77777777" w:rsidR="00D55AAE" w:rsidRDefault="00D55AAE" w:rsidP="00665D9B">
            <w:pPr>
              <w:pStyle w:val="TableParagraph"/>
              <w:rPr>
                <w:sz w:val="18"/>
              </w:rPr>
            </w:pPr>
          </w:p>
        </w:tc>
        <w:tc>
          <w:tcPr>
            <w:tcW w:w="1373" w:type="dxa"/>
          </w:tcPr>
          <w:p w14:paraId="007E0F68"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$53,095</w:t>
            </w:r>
          </w:p>
        </w:tc>
        <w:tc>
          <w:tcPr>
            <w:tcW w:w="1373" w:type="dxa"/>
          </w:tcPr>
          <w:p w14:paraId="7F21B224"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$53,812 </w:t>
            </w:r>
          </w:p>
        </w:tc>
        <w:tc>
          <w:tcPr>
            <w:tcW w:w="1373" w:type="dxa"/>
          </w:tcPr>
          <w:p w14:paraId="4ABC0A1B"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$54,538 </w:t>
            </w:r>
          </w:p>
        </w:tc>
      </w:tr>
      <w:tr w:rsidR="00D55AAE" w14:paraId="2CC6F440" w14:textId="77777777" w:rsidTr="00F979B9">
        <w:trPr>
          <w:trHeight w:val="287"/>
        </w:trPr>
        <w:tc>
          <w:tcPr>
            <w:tcW w:w="3916" w:type="dxa"/>
          </w:tcPr>
          <w:p w14:paraId="67E84D03" w14:textId="77777777" w:rsidR="00D55AAE" w:rsidRDefault="00D55AAE" w:rsidP="00665D9B">
            <w:pPr>
              <w:pStyle w:val="TableParagraph"/>
              <w:rPr>
                <w:sz w:val="18"/>
              </w:rPr>
            </w:pPr>
          </w:p>
        </w:tc>
        <w:tc>
          <w:tcPr>
            <w:tcW w:w="1373" w:type="dxa"/>
          </w:tcPr>
          <w:p w14:paraId="7350B8B2"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$53,746</w:t>
            </w:r>
          </w:p>
        </w:tc>
        <w:tc>
          <w:tcPr>
            <w:tcW w:w="1373" w:type="dxa"/>
          </w:tcPr>
          <w:p w14:paraId="7ACA8576"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$54,472 </w:t>
            </w:r>
          </w:p>
        </w:tc>
        <w:tc>
          <w:tcPr>
            <w:tcW w:w="1373" w:type="dxa"/>
          </w:tcPr>
          <w:p w14:paraId="466F095C"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$55,207 </w:t>
            </w:r>
          </w:p>
        </w:tc>
      </w:tr>
      <w:tr w:rsidR="00D55AAE" w14:paraId="23BD3F81" w14:textId="77777777" w:rsidTr="00F979B9">
        <w:trPr>
          <w:trHeight w:val="398"/>
        </w:trPr>
        <w:tc>
          <w:tcPr>
            <w:tcW w:w="3916" w:type="dxa"/>
          </w:tcPr>
          <w:p w14:paraId="67950F51" w14:textId="77777777" w:rsidR="00D55AAE" w:rsidRDefault="00D55AAE" w:rsidP="00665D9B">
            <w:pPr>
              <w:pStyle w:val="TableParagraph"/>
              <w:rPr>
                <w:sz w:val="18"/>
              </w:rPr>
            </w:pPr>
          </w:p>
        </w:tc>
        <w:tc>
          <w:tcPr>
            <w:tcW w:w="1373" w:type="dxa"/>
          </w:tcPr>
          <w:p w14:paraId="3E6F3D5A"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$54,395</w:t>
            </w:r>
          </w:p>
        </w:tc>
        <w:tc>
          <w:tcPr>
            <w:tcW w:w="1373" w:type="dxa"/>
          </w:tcPr>
          <w:p w14:paraId="4C917D70"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$55,129 </w:t>
            </w:r>
          </w:p>
        </w:tc>
        <w:tc>
          <w:tcPr>
            <w:tcW w:w="1373" w:type="dxa"/>
          </w:tcPr>
          <w:p w14:paraId="04860011"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$55,873 </w:t>
            </w:r>
          </w:p>
        </w:tc>
      </w:tr>
      <w:tr w:rsidR="00D55AAE" w14:paraId="1E58AB5C" w14:textId="77777777" w:rsidTr="00F979B9">
        <w:trPr>
          <w:trHeight w:val="422"/>
        </w:trPr>
        <w:tc>
          <w:tcPr>
            <w:tcW w:w="3916" w:type="dxa"/>
          </w:tcPr>
          <w:p w14:paraId="2E39FB9A" w14:textId="77777777" w:rsidR="00D55AAE" w:rsidRDefault="00D55AAE" w:rsidP="00665D9B">
            <w:pPr>
              <w:pStyle w:val="TableParagraph"/>
              <w:spacing w:before="147"/>
              <w:ind w:left="200"/>
              <w:rPr>
                <w:rFonts w:ascii="Arial"/>
                <w:b/>
                <w:sz w:val="20"/>
              </w:rPr>
            </w:pPr>
            <w:r>
              <w:rPr>
                <w:rFonts w:ascii="Arial"/>
                <w:b/>
                <w:sz w:val="20"/>
              </w:rPr>
              <w:t>General Service Officer Level 4</w:t>
            </w:r>
          </w:p>
        </w:tc>
        <w:tc>
          <w:tcPr>
            <w:tcW w:w="1373" w:type="dxa"/>
          </w:tcPr>
          <w:p w14:paraId="26A65175" w14:textId="77777777" w:rsidR="00D55AAE" w:rsidRPr="00297DFE" w:rsidRDefault="00D55AAE" w:rsidP="00665D9B">
            <w:pPr>
              <w:pStyle w:val="TableParagraph"/>
              <w:spacing w:before="137"/>
              <w:ind w:right="234"/>
              <w:jc w:val="right"/>
              <w:rPr>
                <w:rFonts w:asciiTheme="minorHAnsi" w:hAnsiTheme="minorHAnsi" w:cstheme="minorHAnsi"/>
                <w:sz w:val="22"/>
                <w:szCs w:val="22"/>
              </w:rPr>
            </w:pPr>
            <w:r w:rsidRPr="00297DFE">
              <w:rPr>
                <w:rFonts w:asciiTheme="minorHAnsi" w:hAnsiTheme="minorHAnsi" w:cstheme="minorHAnsi"/>
                <w:w w:val="95"/>
                <w:sz w:val="22"/>
                <w:szCs w:val="22"/>
              </w:rPr>
              <w:t>$55,028</w:t>
            </w:r>
          </w:p>
        </w:tc>
        <w:tc>
          <w:tcPr>
            <w:tcW w:w="1373" w:type="dxa"/>
          </w:tcPr>
          <w:p w14:paraId="558FC84D" w14:textId="77777777" w:rsidR="00D55AAE" w:rsidRPr="00297DFE" w:rsidRDefault="00D55AAE" w:rsidP="00665D9B">
            <w:pPr>
              <w:pStyle w:val="TableParagraph"/>
              <w:spacing w:before="137"/>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$55,771 </w:t>
            </w:r>
          </w:p>
        </w:tc>
        <w:tc>
          <w:tcPr>
            <w:tcW w:w="1373" w:type="dxa"/>
          </w:tcPr>
          <w:p w14:paraId="08040C4D" w14:textId="77777777" w:rsidR="00D55AAE" w:rsidRPr="00297DFE" w:rsidRDefault="00D55AAE" w:rsidP="00665D9B">
            <w:pPr>
              <w:pStyle w:val="TableParagraph"/>
              <w:spacing w:before="137"/>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$56,524 </w:t>
            </w:r>
          </w:p>
        </w:tc>
      </w:tr>
      <w:tr w:rsidR="00D55AAE" w14:paraId="6445D977" w14:textId="77777777" w:rsidTr="00F979B9">
        <w:trPr>
          <w:trHeight w:val="288"/>
        </w:trPr>
        <w:tc>
          <w:tcPr>
            <w:tcW w:w="3916" w:type="dxa"/>
          </w:tcPr>
          <w:p w14:paraId="4AB2A38A" w14:textId="77777777" w:rsidR="00D55AAE" w:rsidRDefault="00D55AAE" w:rsidP="00665D9B">
            <w:pPr>
              <w:pStyle w:val="TableParagraph"/>
              <w:rPr>
                <w:sz w:val="18"/>
              </w:rPr>
            </w:pPr>
          </w:p>
        </w:tc>
        <w:tc>
          <w:tcPr>
            <w:tcW w:w="1373" w:type="dxa"/>
          </w:tcPr>
          <w:p w14:paraId="17D1F34F"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$55,765</w:t>
            </w:r>
          </w:p>
        </w:tc>
        <w:tc>
          <w:tcPr>
            <w:tcW w:w="1373" w:type="dxa"/>
          </w:tcPr>
          <w:p w14:paraId="6C6FEBC6"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$56,518 </w:t>
            </w:r>
          </w:p>
        </w:tc>
        <w:tc>
          <w:tcPr>
            <w:tcW w:w="1373" w:type="dxa"/>
          </w:tcPr>
          <w:p w14:paraId="1CB4EF1C"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$57,281 </w:t>
            </w:r>
          </w:p>
        </w:tc>
      </w:tr>
      <w:tr w:rsidR="00D55AAE" w14:paraId="6867B41B" w14:textId="77777777" w:rsidTr="00F979B9">
        <w:trPr>
          <w:trHeight w:val="288"/>
        </w:trPr>
        <w:tc>
          <w:tcPr>
            <w:tcW w:w="3916" w:type="dxa"/>
          </w:tcPr>
          <w:p w14:paraId="66B49154" w14:textId="77777777" w:rsidR="00D55AAE" w:rsidRDefault="00D55AAE" w:rsidP="00665D9B">
            <w:pPr>
              <w:pStyle w:val="TableParagraph"/>
              <w:rPr>
                <w:sz w:val="18"/>
              </w:rPr>
            </w:pPr>
          </w:p>
        </w:tc>
        <w:tc>
          <w:tcPr>
            <w:tcW w:w="1373" w:type="dxa"/>
          </w:tcPr>
          <w:p w14:paraId="612EBFA7"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$56,488</w:t>
            </w:r>
          </w:p>
        </w:tc>
        <w:tc>
          <w:tcPr>
            <w:tcW w:w="1373" w:type="dxa"/>
          </w:tcPr>
          <w:p w14:paraId="597B53D7"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$57,251 </w:t>
            </w:r>
          </w:p>
        </w:tc>
        <w:tc>
          <w:tcPr>
            <w:tcW w:w="1373" w:type="dxa"/>
          </w:tcPr>
          <w:p w14:paraId="6B4C47B4"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$58,024 </w:t>
            </w:r>
          </w:p>
        </w:tc>
      </w:tr>
      <w:tr w:rsidR="00D55AAE" w14:paraId="79D27C6B" w14:textId="77777777" w:rsidTr="00F979B9">
        <w:trPr>
          <w:trHeight w:val="397"/>
        </w:trPr>
        <w:tc>
          <w:tcPr>
            <w:tcW w:w="3916" w:type="dxa"/>
          </w:tcPr>
          <w:p w14:paraId="6D75696A" w14:textId="77777777" w:rsidR="00D55AAE" w:rsidRDefault="00D55AAE" w:rsidP="00665D9B">
            <w:pPr>
              <w:pStyle w:val="TableParagraph"/>
              <w:rPr>
                <w:sz w:val="18"/>
              </w:rPr>
            </w:pPr>
          </w:p>
        </w:tc>
        <w:tc>
          <w:tcPr>
            <w:tcW w:w="1373" w:type="dxa"/>
          </w:tcPr>
          <w:p w14:paraId="33C45000"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$57,268</w:t>
            </w:r>
          </w:p>
        </w:tc>
        <w:tc>
          <w:tcPr>
            <w:tcW w:w="1373" w:type="dxa"/>
          </w:tcPr>
          <w:p w14:paraId="0D3DF18F"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$58,041 </w:t>
            </w:r>
          </w:p>
        </w:tc>
        <w:tc>
          <w:tcPr>
            <w:tcW w:w="1373" w:type="dxa"/>
          </w:tcPr>
          <w:p w14:paraId="1C68C176"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$58,825 </w:t>
            </w:r>
          </w:p>
        </w:tc>
      </w:tr>
      <w:tr w:rsidR="00D55AAE" w14:paraId="28088930" w14:textId="77777777" w:rsidTr="00F979B9">
        <w:trPr>
          <w:trHeight w:val="421"/>
        </w:trPr>
        <w:tc>
          <w:tcPr>
            <w:tcW w:w="3916" w:type="dxa"/>
          </w:tcPr>
          <w:p w14:paraId="1AFC09B0" w14:textId="77777777" w:rsidR="00D55AAE" w:rsidRDefault="00D55AAE" w:rsidP="00665D9B">
            <w:pPr>
              <w:pStyle w:val="TableParagraph"/>
              <w:spacing w:before="146"/>
              <w:ind w:left="200"/>
              <w:rPr>
                <w:rFonts w:ascii="Arial"/>
                <w:b/>
                <w:sz w:val="20"/>
              </w:rPr>
            </w:pPr>
            <w:r>
              <w:rPr>
                <w:rFonts w:ascii="Arial"/>
                <w:b/>
                <w:sz w:val="20"/>
              </w:rPr>
              <w:t>General Service Officer Level 5</w:t>
            </w:r>
          </w:p>
        </w:tc>
        <w:tc>
          <w:tcPr>
            <w:tcW w:w="1373" w:type="dxa"/>
          </w:tcPr>
          <w:p w14:paraId="3FB12048" w14:textId="77777777" w:rsidR="00D55AAE" w:rsidRPr="00297DFE" w:rsidRDefault="00D55AAE" w:rsidP="00665D9B">
            <w:pPr>
              <w:pStyle w:val="TableParagraph"/>
              <w:spacing w:before="136"/>
              <w:ind w:right="234"/>
              <w:jc w:val="right"/>
              <w:rPr>
                <w:rFonts w:asciiTheme="minorHAnsi" w:hAnsiTheme="minorHAnsi" w:cstheme="minorHAnsi"/>
                <w:sz w:val="22"/>
                <w:szCs w:val="22"/>
              </w:rPr>
            </w:pPr>
            <w:r w:rsidRPr="00297DFE">
              <w:rPr>
                <w:rFonts w:asciiTheme="minorHAnsi" w:hAnsiTheme="minorHAnsi" w:cstheme="minorHAnsi"/>
                <w:w w:val="95"/>
                <w:sz w:val="22"/>
                <w:szCs w:val="22"/>
              </w:rPr>
              <w:t>$58,133</w:t>
            </w:r>
          </w:p>
        </w:tc>
        <w:tc>
          <w:tcPr>
            <w:tcW w:w="1373" w:type="dxa"/>
          </w:tcPr>
          <w:p w14:paraId="0930480C" w14:textId="77777777" w:rsidR="00D55AAE" w:rsidRPr="00297DFE" w:rsidRDefault="00D55AAE" w:rsidP="00665D9B">
            <w:pPr>
              <w:pStyle w:val="TableParagraph"/>
              <w:spacing w:before="136"/>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$58,918 </w:t>
            </w:r>
          </w:p>
        </w:tc>
        <w:tc>
          <w:tcPr>
            <w:tcW w:w="1373" w:type="dxa"/>
          </w:tcPr>
          <w:p w14:paraId="1C489854" w14:textId="77777777" w:rsidR="00D55AAE" w:rsidRPr="00297DFE" w:rsidRDefault="00D55AAE" w:rsidP="00665D9B">
            <w:pPr>
              <w:pStyle w:val="TableParagraph"/>
              <w:spacing w:before="136"/>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$59,713 </w:t>
            </w:r>
          </w:p>
        </w:tc>
      </w:tr>
      <w:tr w:rsidR="00D55AAE" w14:paraId="170428E2" w14:textId="77777777" w:rsidTr="00F979B9">
        <w:trPr>
          <w:trHeight w:val="288"/>
        </w:trPr>
        <w:tc>
          <w:tcPr>
            <w:tcW w:w="3916" w:type="dxa"/>
          </w:tcPr>
          <w:p w14:paraId="6A83B287" w14:textId="77777777" w:rsidR="00D55AAE" w:rsidRDefault="00D55AAE" w:rsidP="00665D9B">
            <w:pPr>
              <w:pStyle w:val="TableParagraph"/>
              <w:rPr>
                <w:sz w:val="18"/>
              </w:rPr>
            </w:pPr>
          </w:p>
        </w:tc>
        <w:tc>
          <w:tcPr>
            <w:tcW w:w="1373" w:type="dxa"/>
          </w:tcPr>
          <w:p w14:paraId="0CDE4908"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$59,172</w:t>
            </w:r>
          </w:p>
        </w:tc>
        <w:tc>
          <w:tcPr>
            <w:tcW w:w="1373" w:type="dxa"/>
          </w:tcPr>
          <w:p w14:paraId="46A4647D"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$59,971 </w:t>
            </w:r>
          </w:p>
        </w:tc>
        <w:tc>
          <w:tcPr>
            <w:tcW w:w="1373" w:type="dxa"/>
          </w:tcPr>
          <w:p w14:paraId="2BAFEC2C"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$60,781 </w:t>
            </w:r>
          </w:p>
        </w:tc>
      </w:tr>
      <w:tr w:rsidR="00D55AAE" w14:paraId="07BC67A9" w14:textId="77777777" w:rsidTr="00F979B9">
        <w:trPr>
          <w:trHeight w:val="288"/>
        </w:trPr>
        <w:tc>
          <w:tcPr>
            <w:tcW w:w="3916" w:type="dxa"/>
          </w:tcPr>
          <w:p w14:paraId="15A111DD" w14:textId="77777777" w:rsidR="00D55AAE" w:rsidRDefault="00D55AAE" w:rsidP="00665D9B">
            <w:pPr>
              <w:pStyle w:val="TableParagraph"/>
              <w:rPr>
                <w:sz w:val="18"/>
              </w:rPr>
            </w:pPr>
          </w:p>
        </w:tc>
        <w:tc>
          <w:tcPr>
            <w:tcW w:w="1373" w:type="dxa"/>
          </w:tcPr>
          <w:p w14:paraId="5C4B4B56"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$60,206</w:t>
            </w:r>
          </w:p>
        </w:tc>
        <w:tc>
          <w:tcPr>
            <w:tcW w:w="1373" w:type="dxa"/>
          </w:tcPr>
          <w:p w14:paraId="4F96169B"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$61,019 </w:t>
            </w:r>
          </w:p>
        </w:tc>
        <w:tc>
          <w:tcPr>
            <w:tcW w:w="1373" w:type="dxa"/>
          </w:tcPr>
          <w:p w14:paraId="4BEE1585"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$61,843 </w:t>
            </w:r>
          </w:p>
        </w:tc>
      </w:tr>
      <w:tr w:rsidR="00D55AAE" w14:paraId="66D5A9EE" w14:textId="77777777" w:rsidTr="00F979B9">
        <w:trPr>
          <w:trHeight w:val="398"/>
        </w:trPr>
        <w:tc>
          <w:tcPr>
            <w:tcW w:w="3916" w:type="dxa"/>
          </w:tcPr>
          <w:p w14:paraId="61E177CA" w14:textId="77777777" w:rsidR="00D55AAE" w:rsidRDefault="00D55AAE" w:rsidP="00665D9B">
            <w:pPr>
              <w:pStyle w:val="TableParagraph"/>
              <w:rPr>
                <w:sz w:val="18"/>
              </w:rPr>
            </w:pPr>
          </w:p>
        </w:tc>
        <w:tc>
          <w:tcPr>
            <w:tcW w:w="1373" w:type="dxa"/>
          </w:tcPr>
          <w:p w14:paraId="79044553"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w w:val="95"/>
                <w:sz w:val="22"/>
                <w:szCs w:val="22"/>
              </w:rPr>
              <w:t>$61,197</w:t>
            </w:r>
          </w:p>
        </w:tc>
        <w:tc>
          <w:tcPr>
            <w:tcW w:w="1373" w:type="dxa"/>
          </w:tcPr>
          <w:p w14:paraId="33E46CFA" w14:textId="77777777" w:rsidR="00D55AAE" w:rsidRPr="00297DFE" w:rsidRDefault="00D55AAE" w:rsidP="00665D9B">
            <w:pPr>
              <w:pStyle w:val="TableParagraph"/>
              <w:spacing w:before="3"/>
              <w:ind w:right="234"/>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$62,023 </w:t>
            </w:r>
          </w:p>
        </w:tc>
        <w:tc>
          <w:tcPr>
            <w:tcW w:w="1373" w:type="dxa"/>
          </w:tcPr>
          <w:p w14:paraId="5D3574FB" w14:textId="77777777" w:rsidR="00D55AAE" w:rsidRPr="00297DFE" w:rsidRDefault="00D55AAE" w:rsidP="00665D9B">
            <w:pPr>
              <w:pStyle w:val="TableParagraph"/>
              <w:spacing w:before="3"/>
              <w:ind w:right="234"/>
              <w:jc w:val="right"/>
              <w:rPr>
                <w:rFonts w:asciiTheme="minorHAnsi" w:hAnsiTheme="minorHAnsi" w:cstheme="minorHAnsi"/>
                <w:sz w:val="22"/>
                <w:szCs w:val="22"/>
              </w:rPr>
            </w:pPr>
            <w:r w:rsidRPr="00297DFE">
              <w:rPr>
                <w:rFonts w:asciiTheme="minorHAnsi" w:hAnsiTheme="minorHAnsi" w:cstheme="minorHAnsi"/>
                <w:sz w:val="22"/>
                <w:szCs w:val="22"/>
              </w:rPr>
              <w:t xml:space="preserve"> $62,860 </w:t>
            </w:r>
          </w:p>
        </w:tc>
      </w:tr>
      <w:tr w:rsidR="00D55AAE" w14:paraId="43E36A92" w14:textId="77777777" w:rsidTr="00F979B9">
        <w:trPr>
          <w:trHeight w:val="422"/>
        </w:trPr>
        <w:tc>
          <w:tcPr>
            <w:tcW w:w="3916" w:type="dxa"/>
          </w:tcPr>
          <w:p w14:paraId="2DE50D1E" w14:textId="77777777" w:rsidR="00D55AAE" w:rsidRDefault="00D55AAE" w:rsidP="00665D9B">
            <w:pPr>
              <w:pStyle w:val="TableParagraph"/>
              <w:spacing w:before="147"/>
              <w:ind w:left="200"/>
              <w:rPr>
                <w:rFonts w:ascii="Arial"/>
                <w:b/>
                <w:sz w:val="20"/>
              </w:rPr>
            </w:pPr>
            <w:r>
              <w:rPr>
                <w:rFonts w:ascii="Arial"/>
                <w:b/>
                <w:sz w:val="20"/>
              </w:rPr>
              <w:t>General Service Officer Level 6</w:t>
            </w:r>
          </w:p>
        </w:tc>
        <w:tc>
          <w:tcPr>
            <w:tcW w:w="1373" w:type="dxa"/>
          </w:tcPr>
          <w:p w14:paraId="57BA4B11" w14:textId="77777777" w:rsidR="00D55AAE" w:rsidRPr="00297DFE" w:rsidRDefault="00D55AAE" w:rsidP="00665D9B">
            <w:pPr>
              <w:pStyle w:val="TableParagraph"/>
              <w:spacing w:before="137"/>
              <w:ind w:right="212"/>
              <w:jc w:val="right"/>
              <w:rPr>
                <w:rFonts w:asciiTheme="minorHAnsi" w:hAnsiTheme="minorHAnsi" w:cstheme="minorHAnsi"/>
                <w:sz w:val="22"/>
                <w:szCs w:val="22"/>
              </w:rPr>
            </w:pPr>
            <w:r w:rsidRPr="00297DFE">
              <w:rPr>
                <w:rFonts w:asciiTheme="minorHAnsi" w:hAnsiTheme="minorHAnsi" w:cstheme="minorHAnsi"/>
                <w:w w:val="95"/>
                <w:sz w:val="22"/>
                <w:szCs w:val="22"/>
              </w:rPr>
              <w:t>$61,197</w:t>
            </w:r>
          </w:p>
        </w:tc>
        <w:tc>
          <w:tcPr>
            <w:tcW w:w="1373" w:type="dxa"/>
          </w:tcPr>
          <w:p w14:paraId="20DEB307" w14:textId="77777777" w:rsidR="00D55AAE" w:rsidRPr="00297DFE" w:rsidRDefault="00D55AAE" w:rsidP="00665D9B">
            <w:pPr>
              <w:pStyle w:val="TableParagraph"/>
              <w:spacing w:before="137"/>
              <w:ind w:right="21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$62,023 </w:t>
            </w:r>
          </w:p>
        </w:tc>
        <w:tc>
          <w:tcPr>
            <w:tcW w:w="1373" w:type="dxa"/>
          </w:tcPr>
          <w:p w14:paraId="1A86E3F2" w14:textId="77777777" w:rsidR="00D55AAE" w:rsidRPr="00297DFE" w:rsidRDefault="00D55AAE" w:rsidP="00665D9B">
            <w:pPr>
              <w:pStyle w:val="TableParagraph"/>
              <w:spacing w:before="137"/>
              <w:ind w:right="212"/>
              <w:jc w:val="right"/>
              <w:rPr>
                <w:rFonts w:asciiTheme="minorHAnsi" w:hAnsiTheme="minorHAnsi" w:cstheme="minorHAnsi"/>
                <w:sz w:val="22"/>
                <w:szCs w:val="22"/>
              </w:rPr>
            </w:pPr>
            <w:r w:rsidRPr="00297DFE">
              <w:rPr>
                <w:rFonts w:asciiTheme="minorHAnsi" w:hAnsiTheme="minorHAnsi" w:cstheme="minorHAnsi"/>
                <w:sz w:val="22"/>
                <w:szCs w:val="22"/>
              </w:rPr>
              <w:t xml:space="preserve"> $62,860 </w:t>
            </w:r>
          </w:p>
        </w:tc>
      </w:tr>
      <w:tr w:rsidR="00D55AAE" w14:paraId="1B8BC823" w14:textId="77777777" w:rsidTr="00F979B9">
        <w:trPr>
          <w:trHeight w:val="288"/>
        </w:trPr>
        <w:tc>
          <w:tcPr>
            <w:tcW w:w="3916" w:type="dxa"/>
          </w:tcPr>
          <w:p w14:paraId="067C2A99" w14:textId="77777777" w:rsidR="00D55AAE" w:rsidRDefault="00D55AAE" w:rsidP="00665D9B">
            <w:pPr>
              <w:pStyle w:val="TableParagraph"/>
              <w:rPr>
                <w:sz w:val="18"/>
              </w:rPr>
            </w:pPr>
          </w:p>
        </w:tc>
        <w:tc>
          <w:tcPr>
            <w:tcW w:w="1373" w:type="dxa"/>
          </w:tcPr>
          <w:p w14:paraId="5C148936" w14:textId="77777777" w:rsidR="00D55AAE" w:rsidRPr="00297DFE" w:rsidRDefault="00D55AAE" w:rsidP="00665D9B">
            <w:pPr>
              <w:pStyle w:val="TableParagraph"/>
              <w:spacing w:before="3"/>
              <w:ind w:right="212"/>
              <w:jc w:val="right"/>
              <w:rPr>
                <w:rFonts w:asciiTheme="minorHAnsi" w:hAnsiTheme="minorHAnsi" w:cstheme="minorHAnsi"/>
                <w:sz w:val="22"/>
                <w:szCs w:val="22"/>
              </w:rPr>
            </w:pPr>
            <w:r w:rsidRPr="00297DFE">
              <w:rPr>
                <w:rFonts w:asciiTheme="minorHAnsi" w:hAnsiTheme="minorHAnsi" w:cstheme="minorHAnsi"/>
                <w:w w:val="95"/>
                <w:sz w:val="22"/>
                <w:szCs w:val="22"/>
              </w:rPr>
              <w:t>$62,185</w:t>
            </w:r>
          </w:p>
        </w:tc>
        <w:tc>
          <w:tcPr>
            <w:tcW w:w="1373" w:type="dxa"/>
          </w:tcPr>
          <w:p w14:paraId="1AE0C286" w14:textId="77777777" w:rsidR="00D55AAE" w:rsidRPr="00297DFE" w:rsidRDefault="00D55AAE" w:rsidP="00665D9B">
            <w:pPr>
              <w:pStyle w:val="TableParagraph"/>
              <w:spacing w:before="3"/>
              <w:ind w:right="21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$63,024 </w:t>
            </w:r>
          </w:p>
        </w:tc>
        <w:tc>
          <w:tcPr>
            <w:tcW w:w="1373" w:type="dxa"/>
          </w:tcPr>
          <w:p w14:paraId="3B93435B" w14:textId="77777777" w:rsidR="00D55AAE" w:rsidRPr="00297DFE" w:rsidRDefault="00D55AAE" w:rsidP="00665D9B">
            <w:pPr>
              <w:pStyle w:val="TableParagraph"/>
              <w:spacing w:before="3"/>
              <w:ind w:right="212"/>
              <w:jc w:val="right"/>
              <w:rPr>
                <w:rFonts w:asciiTheme="minorHAnsi" w:hAnsiTheme="minorHAnsi" w:cstheme="minorHAnsi"/>
                <w:sz w:val="22"/>
                <w:szCs w:val="22"/>
              </w:rPr>
            </w:pPr>
            <w:r w:rsidRPr="00297DFE">
              <w:rPr>
                <w:rFonts w:asciiTheme="minorHAnsi" w:hAnsiTheme="minorHAnsi" w:cstheme="minorHAnsi"/>
                <w:sz w:val="22"/>
                <w:szCs w:val="22"/>
              </w:rPr>
              <w:t xml:space="preserve"> $63,875 </w:t>
            </w:r>
          </w:p>
        </w:tc>
      </w:tr>
      <w:tr w:rsidR="00D55AAE" w14:paraId="5B69C175" w14:textId="77777777" w:rsidTr="00F979B9">
        <w:trPr>
          <w:trHeight w:val="288"/>
        </w:trPr>
        <w:tc>
          <w:tcPr>
            <w:tcW w:w="3916" w:type="dxa"/>
          </w:tcPr>
          <w:p w14:paraId="5C89A487" w14:textId="77777777" w:rsidR="00D55AAE" w:rsidRDefault="00D55AAE" w:rsidP="00665D9B">
            <w:pPr>
              <w:pStyle w:val="TableParagraph"/>
              <w:rPr>
                <w:sz w:val="18"/>
              </w:rPr>
            </w:pPr>
          </w:p>
        </w:tc>
        <w:tc>
          <w:tcPr>
            <w:tcW w:w="1373" w:type="dxa"/>
          </w:tcPr>
          <w:p w14:paraId="0638DF43" w14:textId="77777777" w:rsidR="00D55AAE" w:rsidRPr="00297DFE" w:rsidRDefault="00D55AAE" w:rsidP="00665D9B">
            <w:pPr>
              <w:pStyle w:val="TableParagraph"/>
              <w:spacing w:before="3"/>
              <w:ind w:right="212"/>
              <w:jc w:val="right"/>
              <w:rPr>
                <w:rFonts w:asciiTheme="minorHAnsi" w:hAnsiTheme="minorHAnsi" w:cstheme="minorHAnsi"/>
                <w:sz w:val="22"/>
                <w:szCs w:val="22"/>
              </w:rPr>
            </w:pPr>
            <w:r w:rsidRPr="00297DFE">
              <w:rPr>
                <w:rFonts w:asciiTheme="minorHAnsi" w:hAnsiTheme="minorHAnsi" w:cstheme="minorHAnsi"/>
                <w:w w:val="95"/>
                <w:sz w:val="22"/>
                <w:szCs w:val="22"/>
              </w:rPr>
              <w:t>$63,077</w:t>
            </w:r>
          </w:p>
        </w:tc>
        <w:tc>
          <w:tcPr>
            <w:tcW w:w="1373" w:type="dxa"/>
          </w:tcPr>
          <w:p w14:paraId="4ED9C28A" w14:textId="77777777" w:rsidR="00D55AAE" w:rsidRPr="00297DFE" w:rsidRDefault="00D55AAE" w:rsidP="00665D9B">
            <w:pPr>
              <w:pStyle w:val="TableParagraph"/>
              <w:spacing w:before="3"/>
              <w:ind w:right="21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$63,929 </w:t>
            </w:r>
          </w:p>
        </w:tc>
        <w:tc>
          <w:tcPr>
            <w:tcW w:w="1373" w:type="dxa"/>
          </w:tcPr>
          <w:p w14:paraId="130900A0" w14:textId="77777777" w:rsidR="00D55AAE" w:rsidRPr="00297DFE" w:rsidRDefault="00D55AAE" w:rsidP="00665D9B">
            <w:pPr>
              <w:pStyle w:val="TableParagraph"/>
              <w:spacing w:before="3"/>
              <w:ind w:right="212"/>
              <w:jc w:val="right"/>
              <w:rPr>
                <w:rFonts w:asciiTheme="minorHAnsi" w:hAnsiTheme="minorHAnsi" w:cstheme="minorHAnsi"/>
                <w:sz w:val="22"/>
                <w:szCs w:val="22"/>
              </w:rPr>
            </w:pPr>
            <w:r w:rsidRPr="00297DFE">
              <w:rPr>
                <w:rFonts w:asciiTheme="minorHAnsi" w:hAnsiTheme="minorHAnsi" w:cstheme="minorHAnsi"/>
                <w:sz w:val="22"/>
                <w:szCs w:val="22"/>
              </w:rPr>
              <w:t xml:space="preserve"> $64,792 </w:t>
            </w:r>
          </w:p>
        </w:tc>
      </w:tr>
      <w:tr w:rsidR="00D55AAE" w14:paraId="062001A7" w14:textId="77777777" w:rsidTr="00F979B9">
        <w:trPr>
          <w:trHeight w:val="248"/>
        </w:trPr>
        <w:tc>
          <w:tcPr>
            <w:tcW w:w="3916" w:type="dxa"/>
          </w:tcPr>
          <w:p w14:paraId="032F7C5A" w14:textId="77777777" w:rsidR="00D55AAE" w:rsidRDefault="00D55AAE" w:rsidP="00665D9B">
            <w:pPr>
              <w:pStyle w:val="TableParagraph"/>
              <w:rPr>
                <w:sz w:val="18"/>
              </w:rPr>
            </w:pPr>
          </w:p>
        </w:tc>
        <w:tc>
          <w:tcPr>
            <w:tcW w:w="1373" w:type="dxa"/>
          </w:tcPr>
          <w:p w14:paraId="66CAF557" w14:textId="77777777" w:rsidR="00D55AAE" w:rsidRPr="00297DFE" w:rsidRDefault="00D55AAE" w:rsidP="00665D9B">
            <w:pPr>
              <w:pStyle w:val="TableParagraph"/>
              <w:spacing w:before="3" w:line="226" w:lineRule="exact"/>
              <w:ind w:right="212"/>
              <w:jc w:val="right"/>
              <w:rPr>
                <w:rFonts w:asciiTheme="minorHAnsi" w:hAnsiTheme="minorHAnsi" w:cstheme="minorHAnsi"/>
                <w:sz w:val="22"/>
                <w:szCs w:val="22"/>
              </w:rPr>
            </w:pPr>
            <w:r w:rsidRPr="00297DFE">
              <w:rPr>
                <w:rFonts w:asciiTheme="minorHAnsi" w:hAnsiTheme="minorHAnsi" w:cstheme="minorHAnsi"/>
                <w:w w:val="95"/>
                <w:sz w:val="22"/>
                <w:szCs w:val="22"/>
              </w:rPr>
              <w:t>$63,979</w:t>
            </w:r>
          </w:p>
        </w:tc>
        <w:tc>
          <w:tcPr>
            <w:tcW w:w="1373" w:type="dxa"/>
          </w:tcPr>
          <w:p w14:paraId="13330737" w14:textId="77777777" w:rsidR="00D55AAE" w:rsidRPr="00297DFE" w:rsidRDefault="00D55AAE" w:rsidP="00665D9B">
            <w:pPr>
              <w:pStyle w:val="TableParagraph"/>
              <w:spacing w:before="3" w:line="226" w:lineRule="exact"/>
              <w:ind w:right="21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$64,843 </w:t>
            </w:r>
          </w:p>
        </w:tc>
        <w:tc>
          <w:tcPr>
            <w:tcW w:w="1373" w:type="dxa"/>
          </w:tcPr>
          <w:p w14:paraId="27A87F15" w14:textId="77777777" w:rsidR="00D55AAE" w:rsidRPr="00297DFE" w:rsidRDefault="00D55AAE" w:rsidP="00665D9B">
            <w:pPr>
              <w:pStyle w:val="TableParagraph"/>
              <w:spacing w:before="3" w:line="226" w:lineRule="exact"/>
              <w:ind w:right="212"/>
              <w:jc w:val="right"/>
              <w:rPr>
                <w:rFonts w:asciiTheme="minorHAnsi" w:hAnsiTheme="minorHAnsi" w:cstheme="minorHAnsi"/>
                <w:sz w:val="22"/>
                <w:szCs w:val="22"/>
              </w:rPr>
            </w:pPr>
            <w:r w:rsidRPr="00297DFE">
              <w:rPr>
                <w:rFonts w:asciiTheme="minorHAnsi" w:hAnsiTheme="minorHAnsi" w:cstheme="minorHAnsi"/>
                <w:sz w:val="22"/>
                <w:szCs w:val="22"/>
              </w:rPr>
              <w:t xml:space="preserve"> $65,718 </w:t>
            </w:r>
          </w:p>
        </w:tc>
      </w:tr>
    </w:tbl>
    <w:p w14:paraId="14EC1FEA" w14:textId="77777777" w:rsidR="00920CB9" w:rsidRDefault="00920CB9" w:rsidP="00920CB9">
      <w:pPr>
        <w:spacing w:line="226" w:lineRule="exact"/>
        <w:jc w:val="right"/>
        <w:rPr>
          <w:sz w:val="20"/>
        </w:rPr>
        <w:sectPr w:rsidR="00920CB9" w:rsidSect="004D4C08">
          <w:pgSz w:w="16840" w:h="11910" w:orient="landscape"/>
          <w:pgMar w:top="1100" w:right="420" w:bottom="680" w:left="660" w:header="0" w:footer="482" w:gutter="0"/>
          <w:cols w:space="720"/>
        </w:sectPr>
      </w:pPr>
    </w:p>
    <w:tbl>
      <w:tblPr>
        <w:tblpPr w:leftFromText="180" w:rightFromText="180" w:vertAnchor="text" w:tblpY="1"/>
        <w:tblOverlap w:val="never"/>
        <w:tblW w:w="7937" w:type="dxa"/>
        <w:tblLayout w:type="fixed"/>
        <w:tblCellMar>
          <w:left w:w="0" w:type="dxa"/>
          <w:right w:w="0" w:type="dxa"/>
        </w:tblCellMar>
        <w:tblLook w:val="01E0" w:firstRow="1" w:lastRow="1" w:firstColumn="1" w:lastColumn="1" w:noHBand="0" w:noVBand="0"/>
      </w:tblPr>
      <w:tblGrid>
        <w:gridCol w:w="4031"/>
        <w:gridCol w:w="1302"/>
        <w:gridCol w:w="1302"/>
        <w:gridCol w:w="1302"/>
      </w:tblGrid>
      <w:tr w:rsidR="00920CB9" w14:paraId="3C4E0BD6" w14:textId="77777777" w:rsidTr="00C567E9">
        <w:trPr>
          <w:trHeight w:val="977"/>
        </w:trPr>
        <w:tc>
          <w:tcPr>
            <w:tcW w:w="4031" w:type="dxa"/>
          </w:tcPr>
          <w:p w14:paraId="29058527" w14:textId="77777777" w:rsidR="00920CB9" w:rsidRDefault="00920CB9" w:rsidP="00C567E9">
            <w:pPr>
              <w:pStyle w:val="TableParagraph"/>
              <w:spacing w:before="7"/>
              <w:rPr>
                <w:sz w:val="25"/>
              </w:rPr>
            </w:pPr>
          </w:p>
          <w:p w14:paraId="53D2022F" w14:textId="77777777" w:rsidR="00920CB9" w:rsidRDefault="00920CB9" w:rsidP="00C567E9">
            <w:pPr>
              <w:pStyle w:val="TableParagraph"/>
              <w:ind w:left="1222"/>
              <w:rPr>
                <w:rFonts w:ascii="Arial"/>
                <w:b/>
                <w:sz w:val="20"/>
              </w:rPr>
            </w:pPr>
            <w:r>
              <w:rPr>
                <w:rFonts w:ascii="Arial"/>
                <w:b/>
                <w:sz w:val="20"/>
              </w:rPr>
              <w:t>CLASSIFICATION</w:t>
            </w:r>
          </w:p>
        </w:tc>
        <w:tc>
          <w:tcPr>
            <w:tcW w:w="1302" w:type="dxa"/>
          </w:tcPr>
          <w:p w14:paraId="3AAAADD3" w14:textId="77777777" w:rsidR="00920CB9" w:rsidRPr="00D55AAE" w:rsidRDefault="00920CB9" w:rsidP="00C567E9">
            <w:pPr>
              <w:pStyle w:val="TableParagraph"/>
              <w:spacing w:before="1"/>
              <w:ind w:left="166"/>
              <w:jc w:val="center"/>
              <w:rPr>
                <w:b/>
                <w:sz w:val="20"/>
              </w:rPr>
            </w:pPr>
          </w:p>
          <w:p w14:paraId="40DB4EF2" w14:textId="77777777" w:rsidR="00920CB9" w:rsidRPr="00D55AAE" w:rsidRDefault="00920CB9" w:rsidP="00C567E9">
            <w:pPr>
              <w:pStyle w:val="TableParagraph"/>
              <w:spacing w:before="1"/>
              <w:ind w:left="166" w:right="173" w:hanging="36"/>
              <w:jc w:val="center"/>
              <w:rPr>
                <w:b/>
                <w:sz w:val="20"/>
              </w:rPr>
            </w:pPr>
            <w:r w:rsidRPr="00D55AAE">
              <w:rPr>
                <w:b/>
                <w:sz w:val="20"/>
              </w:rPr>
              <w:t>Pay rates as at 10/6/2021</w:t>
            </w:r>
          </w:p>
        </w:tc>
        <w:tc>
          <w:tcPr>
            <w:tcW w:w="1302" w:type="dxa"/>
          </w:tcPr>
          <w:p w14:paraId="387064D8" w14:textId="77777777" w:rsidR="00920CB9" w:rsidRPr="00D55AAE" w:rsidRDefault="00920CB9" w:rsidP="00C567E9">
            <w:pPr>
              <w:pStyle w:val="TableParagraph"/>
              <w:spacing w:before="1"/>
              <w:ind w:left="166"/>
              <w:jc w:val="center"/>
              <w:rPr>
                <w:b/>
                <w:sz w:val="20"/>
              </w:rPr>
            </w:pPr>
          </w:p>
          <w:p w14:paraId="4AD97E85" w14:textId="5A215BC7" w:rsidR="00920CB9" w:rsidRPr="00D55AAE" w:rsidRDefault="00920CB9" w:rsidP="000860AA">
            <w:pPr>
              <w:pStyle w:val="TableParagraph"/>
              <w:spacing w:before="1"/>
              <w:ind w:left="47"/>
              <w:jc w:val="center"/>
              <w:rPr>
                <w:b/>
                <w:sz w:val="20"/>
              </w:rPr>
            </w:pPr>
            <w:r w:rsidRPr="00D55AAE">
              <w:rPr>
                <w:b/>
                <w:sz w:val="20"/>
              </w:rPr>
              <w:t>1.35%</w:t>
            </w:r>
            <w:r w:rsidR="000860AA">
              <w:rPr>
                <w:b/>
                <w:sz w:val="20"/>
              </w:rPr>
              <w:t xml:space="preserve"> </w:t>
            </w:r>
            <w:r w:rsidRPr="00D55AAE">
              <w:rPr>
                <w:b/>
                <w:sz w:val="20"/>
              </w:rPr>
              <w:t>from 9/12/2021</w:t>
            </w:r>
          </w:p>
        </w:tc>
        <w:tc>
          <w:tcPr>
            <w:tcW w:w="1302" w:type="dxa"/>
          </w:tcPr>
          <w:p w14:paraId="14D79C2C" w14:textId="77777777" w:rsidR="00920CB9" w:rsidRPr="00D55AAE" w:rsidRDefault="00920CB9" w:rsidP="000860AA">
            <w:pPr>
              <w:pStyle w:val="TableParagraph"/>
              <w:spacing w:before="1"/>
              <w:ind w:left="166"/>
              <w:jc w:val="right"/>
              <w:rPr>
                <w:b/>
                <w:sz w:val="20"/>
              </w:rPr>
            </w:pPr>
          </w:p>
          <w:p w14:paraId="5C6D5F81" w14:textId="1B6DD703" w:rsidR="00C567E9" w:rsidRDefault="00920CB9" w:rsidP="000860AA">
            <w:pPr>
              <w:pStyle w:val="TableParagraph"/>
              <w:spacing w:before="1"/>
              <w:ind w:left="-251"/>
              <w:jc w:val="center"/>
              <w:rPr>
                <w:b/>
                <w:sz w:val="20"/>
              </w:rPr>
            </w:pPr>
            <w:r w:rsidRPr="00D55AAE">
              <w:rPr>
                <w:b/>
                <w:sz w:val="20"/>
              </w:rPr>
              <w:t>1.35%</w:t>
            </w:r>
            <w:r w:rsidR="000860AA">
              <w:rPr>
                <w:b/>
                <w:sz w:val="20"/>
              </w:rPr>
              <w:t xml:space="preserve"> </w:t>
            </w:r>
            <w:r w:rsidRPr="00D55AAE">
              <w:rPr>
                <w:b/>
                <w:sz w:val="20"/>
              </w:rPr>
              <w:t>from</w:t>
            </w:r>
          </w:p>
          <w:p w14:paraId="2E8EEE05" w14:textId="06934FE9" w:rsidR="00920CB9" w:rsidRPr="00D55AAE" w:rsidRDefault="00C567E9" w:rsidP="000860AA">
            <w:pPr>
              <w:pStyle w:val="TableParagraph"/>
              <w:spacing w:before="1"/>
              <w:ind w:left="-251"/>
              <w:jc w:val="center"/>
              <w:rPr>
                <w:b/>
                <w:sz w:val="20"/>
              </w:rPr>
            </w:pPr>
            <w:r>
              <w:rPr>
                <w:b/>
                <w:sz w:val="20"/>
              </w:rPr>
              <w:t>9</w:t>
            </w:r>
            <w:r w:rsidR="00920CB9" w:rsidRPr="00D55AAE">
              <w:rPr>
                <w:b/>
                <w:sz w:val="20"/>
              </w:rPr>
              <w:t>/6/2022</w:t>
            </w:r>
          </w:p>
        </w:tc>
      </w:tr>
      <w:tr w:rsidR="00920CB9" w14:paraId="64F07F4E" w14:textId="77777777" w:rsidTr="00C567E9">
        <w:trPr>
          <w:trHeight w:val="422"/>
        </w:trPr>
        <w:tc>
          <w:tcPr>
            <w:tcW w:w="4031" w:type="dxa"/>
          </w:tcPr>
          <w:p w14:paraId="1928D84D" w14:textId="77777777" w:rsidR="00920CB9" w:rsidRDefault="00920CB9" w:rsidP="00C567E9">
            <w:pPr>
              <w:pStyle w:val="TableParagraph"/>
              <w:spacing w:before="147"/>
              <w:ind w:left="200"/>
              <w:rPr>
                <w:rFonts w:ascii="Arial"/>
                <w:b/>
                <w:sz w:val="20"/>
              </w:rPr>
            </w:pPr>
            <w:r>
              <w:rPr>
                <w:rFonts w:ascii="Arial"/>
                <w:b/>
                <w:sz w:val="20"/>
              </w:rPr>
              <w:t>General Service Officer Level 7</w:t>
            </w:r>
          </w:p>
        </w:tc>
        <w:tc>
          <w:tcPr>
            <w:tcW w:w="1302" w:type="dxa"/>
          </w:tcPr>
          <w:p w14:paraId="4EFEC75B" w14:textId="77777777" w:rsidR="00920CB9" w:rsidRPr="00297DFE" w:rsidRDefault="00920CB9" w:rsidP="00C567E9">
            <w:pPr>
              <w:pStyle w:val="TableParagraph"/>
              <w:spacing w:before="137"/>
              <w:ind w:right="322"/>
              <w:jc w:val="right"/>
              <w:rPr>
                <w:rFonts w:asciiTheme="minorHAnsi" w:hAnsiTheme="minorHAnsi" w:cstheme="minorHAnsi"/>
                <w:sz w:val="22"/>
                <w:szCs w:val="22"/>
              </w:rPr>
            </w:pPr>
            <w:r w:rsidRPr="00297DFE">
              <w:rPr>
                <w:rFonts w:asciiTheme="minorHAnsi" w:hAnsiTheme="minorHAnsi" w:cstheme="minorHAnsi"/>
                <w:w w:val="95"/>
                <w:sz w:val="22"/>
                <w:szCs w:val="22"/>
              </w:rPr>
              <w:t>$65,966</w:t>
            </w:r>
          </w:p>
        </w:tc>
        <w:tc>
          <w:tcPr>
            <w:tcW w:w="1302" w:type="dxa"/>
          </w:tcPr>
          <w:p w14:paraId="1F32CF8B" w14:textId="77777777" w:rsidR="00920CB9" w:rsidRPr="00297DFE" w:rsidRDefault="00920CB9" w:rsidP="00C567E9">
            <w:pPr>
              <w:pStyle w:val="TableParagraph"/>
              <w:spacing w:before="137"/>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$66,857 </w:t>
            </w:r>
          </w:p>
        </w:tc>
        <w:tc>
          <w:tcPr>
            <w:tcW w:w="1302" w:type="dxa"/>
          </w:tcPr>
          <w:p w14:paraId="7B50C708" w14:textId="77777777" w:rsidR="00920CB9" w:rsidRPr="00297DFE" w:rsidRDefault="00920CB9" w:rsidP="000860AA">
            <w:pPr>
              <w:pStyle w:val="TableParagraph"/>
              <w:spacing w:before="137"/>
              <w:ind w:right="322"/>
              <w:jc w:val="right"/>
              <w:rPr>
                <w:rFonts w:asciiTheme="minorHAnsi" w:hAnsiTheme="minorHAnsi" w:cstheme="minorHAnsi"/>
                <w:sz w:val="22"/>
                <w:szCs w:val="22"/>
              </w:rPr>
            </w:pPr>
            <w:r w:rsidRPr="00297DFE">
              <w:rPr>
                <w:rFonts w:asciiTheme="minorHAnsi" w:hAnsiTheme="minorHAnsi" w:cstheme="minorHAnsi"/>
                <w:sz w:val="22"/>
                <w:szCs w:val="22"/>
              </w:rPr>
              <w:t>$67,760</w:t>
            </w:r>
          </w:p>
        </w:tc>
      </w:tr>
      <w:tr w:rsidR="00920CB9" w14:paraId="29371E95" w14:textId="77777777" w:rsidTr="00C567E9">
        <w:trPr>
          <w:trHeight w:val="287"/>
        </w:trPr>
        <w:tc>
          <w:tcPr>
            <w:tcW w:w="4031" w:type="dxa"/>
          </w:tcPr>
          <w:p w14:paraId="7950C7D9" w14:textId="77777777" w:rsidR="00920CB9" w:rsidRDefault="00920CB9" w:rsidP="00C567E9">
            <w:pPr>
              <w:pStyle w:val="TableParagraph"/>
              <w:rPr>
                <w:sz w:val="18"/>
              </w:rPr>
            </w:pPr>
          </w:p>
        </w:tc>
        <w:tc>
          <w:tcPr>
            <w:tcW w:w="1302" w:type="dxa"/>
          </w:tcPr>
          <w:p w14:paraId="2B0FBAFB"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$67,137</w:t>
            </w:r>
          </w:p>
        </w:tc>
        <w:tc>
          <w:tcPr>
            <w:tcW w:w="1302" w:type="dxa"/>
          </w:tcPr>
          <w:p w14:paraId="1584FF6F"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$68,043 </w:t>
            </w:r>
          </w:p>
        </w:tc>
        <w:tc>
          <w:tcPr>
            <w:tcW w:w="1302" w:type="dxa"/>
          </w:tcPr>
          <w:p w14:paraId="2A480D68"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$68,962</w:t>
            </w:r>
          </w:p>
        </w:tc>
      </w:tr>
      <w:tr w:rsidR="00920CB9" w14:paraId="1CCC4ED1" w14:textId="77777777" w:rsidTr="00C567E9">
        <w:trPr>
          <w:trHeight w:val="288"/>
        </w:trPr>
        <w:tc>
          <w:tcPr>
            <w:tcW w:w="4031" w:type="dxa"/>
          </w:tcPr>
          <w:p w14:paraId="429CFEC3" w14:textId="77777777" w:rsidR="00920CB9" w:rsidRDefault="00920CB9" w:rsidP="00C567E9">
            <w:pPr>
              <w:pStyle w:val="TableParagraph"/>
              <w:rPr>
                <w:sz w:val="18"/>
              </w:rPr>
            </w:pPr>
          </w:p>
        </w:tc>
        <w:tc>
          <w:tcPr>
            <w:tcW w:w="1302" w:type="dxa"/>
          </w:tcPr>
          <w:p w14:paraId="1BE6675E"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$68,366</w:t>
            </w:r>
          </w:p>
        </w:tc>
        <w:tc>
          <w:tcPr>
            <w:tcW w:w="1302" w:type="dxa"/>
          </w:tcPr>
          <w:p w14:paraId="71184388"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$69,289 </w:t>
            </w:r>
          </w:p>
        </w:tc>
        <w:tc>
          <w:tcPr>
            <w:tcW w:w="1302" w:type="dxa"/>
          </w:tcPr>
          <w:p w14:paraId="4AE3B610"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$70,224</w:t>
            </w:r>
          </w:p>
        </w:tc>
      </w:tr>
      <w:tr w:rsidR="00920CB9" w14:paraId="2ABF8D23" w14:textId="77777777" w:rsidTr="00C567E9">
        <w:trPr>
          <w:trHeight w:val="491"/>
        </w:trPr>
        <w:tc>
          <w:tcPr>
            <w:tcW w:w="4031" w:type="dxa"/>
          </w:tcPr>
          <w:p w14:paraId="64F87AF2" w14:textId="77777777" w:rsidR="00920CB9" w:rsidRDefault="00920CB9" w:rsidP="00C567E9">
            <w:pPr>
              <w:pStyle w:val="TableParagraph"/>
              <w:rPr>
                <w:sz w:val="18"/>
              </w:rPr>
            </w:pPr>
          </w:p>
        </w:tc>
        <w:tc>
          <w:tcPr>
            <w:tcW w:w="1302" w:type="dxa"/>
          </w:tcPr>
          <w:p w14:paraId="2B9179A5"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$69,661</w:t>
            </w:r>
          </w:p>
        </w:tc>
        <w:tc>
          <w:tcPr>
            <w:tcW w:w="1302" w:type="dxa"/>
          </w:tcPr>
          <w:p w14:paraId="06F47FB8"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$70,601 </w:t>
            </w:r>
          </w:p>
        </w:tc>
        <w:tc>
          <w:tcPr>
            <w:tcW w:w="1302" w:type="dxa"/>
          </w:tcPr>
          <w:p w14:paraId="6CD461F9"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$71,554</w:t>
            </w:r>
          </w:p>
        </w:tc>
      </w:tr>
      <w:tr w:rsidR="00920CB9" w14:paraId="44C340DE" w14:textId="77777777" w:rsidTr="00C567E9">
        <w:trPr>
          <w:trHeight w:val="514"/>
        </w:trPr>
        <w:tc>
          <w:tcPr>
            <w:tcW w:w="4031" w:type="dxa"/>
          </w:tcPr>
          <w:p w14:paraId="11963EFA" w14:textId="77777777" w:rsidR="00920CB9" w:rsidRDefault="00920CB9" w:rsidP="00C567E9">
            <w:pPr>
              <w:pStyle w:val="TableParagraph"/>
              <w:spacing w:before="10"/>
              <w:rPr>
                <w:sz w:val="20"/>
              </w:rPr>
            </w:pPr>
          </w:p>
          <w:p w14:paraId="4BFAA655" w14:textId="77777777" w:rsidR="00920CB9" w:rsidRDefault="00920CB9" w:rsidP="00C567E9">
            <w:pPr>
              <w:pStyle w:val="TableParagraph"/>
              <w:ind w:left="200"/>
              <w:rPr>
                <w:rFonts w:ascii="Arial"/>
                <w:b/>
                <w:sz w:val="20"/>
              </w:rPr>
            </w:pPr>
            <w:r>
              <w:rPr>
                <w:rFonts w:ascii="Arial"/>
                <w:b/>
                <w:sz w:val="20"/>
              </w:rPr>
              <w:t>General Service Officer Level 8</w:t>
            </w:r>
          </w:p>
        </w:tc>
        <w:tc>
          <w:tcPr>
            <w:tcW w:w="1302" w:type="dxa"/>
          </w:tcPr>
          <w:p w14:paraId="69CBD67B" w14:textId="77777777" w:rsidR="00920CB9" w:rsidRPr="00297DFE" w:rsidRDefault="00920CB9" w:rsidP="00C567E9">
            <w:pPr>
              <w:pStyle w:val="TableParagraph"/>
              <w:rPr>
                <w:rFonts w:asciiTheme="minorHAnsi" w:hAnsiTheme="minorHAnsi" w:cstheme="minorHAnsi"/>
                <w:sz w:val="22"/>
                <w:szCs w:val="22"/>
              </w:rPr>
            </w:pPr>
          </w:p>
          <w:p w14:paraId="4BF01116" w14:textId="77777777" w:rsidR="00920CB9" w:rsidRPr="00297DFE" w:rsidRDefault="00920CB9" w:rsidP="00C567E9">
            <w:pPr>
              <w:pStyle w:val="TableParagraph"/>
              <w:ind w:right="322"/>
              <w:jc w:val="right"/>
              <w:rPr>
                <w:rFonts w:asciiTheme="minorHAnsi" w:hAnsiTheme="minorHAnsi" w:cstheme="minorHAnsi"/>
                <w:sz w:val="22"/>
                <w:szCs w:val="22"/>
              </w:rPr>
            </w:pPr>
            <w:r w:rsidRPr="00297DFE">
              <w:rPr>
                <w:rFonts w:asciiTheme="minorHAnsi" w:hAnsiTheme="minorHAnsi" w:cstheme="minorHAnsi"/>
                <w:w w:val="95"/>
                <w:sz w:val="22"/>
                <w:szCs w:val="22"/>
              </w:rPr>
              <w:t>$71,486</w:t>
            </w:r>
          </w:p>
        </w:tc>
        <w:tc>
          <w:tcPr>
            <w:tcW w:w="1302" w:type="dxa"/>
          </w:tcPr>
          <w:p w14:paraId="53CC621E" w14:textId="77777777" w:rsidR="00920CB9" w:rsidRPr="00297DFE" w:rsidRDefault="00920CB9" w:rsidP="00C567E9">
            <w:pPr>
              <w:pStyle w:val="TableParagraph"/>
              <w:rPr>
                <w:rFonts w:asciiTheme="minorHAnsi" w:hAnsiTheme="minorHAnsi" w:cstheme="minorHAnsi"/>
                <w:sz w:val="22"/>
                <w:szCs w:val="22"/>
              </w:rPr>
            </w:pPr>
          </w:p>
          <w:p w14:paraId="62DCECAB" w14:textId="77777777" w:rsidR="00920CB9" w:rsidRPr="00297DFE" w:rsidRDefault="00920CB9" w:rsidP="00C567E9">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$72,451</w:t>
            </w:r>
          </w:p>
        </w:tc>
        <w:tc>
          <w:tcPr>
            <w:tcW w:w="1302" w:type="dxa"/>
          </w:tcPr>
          <w:p w14:paraId="507038CF" w14:textId="77777777" w:rsidR="00920CB9" w:rsidRPr="00297DFE" w:rsidRDefault="00920CB9" w:rsidP="000860AA">
            <w:pPr>
              <w:pStyle w:val="TableParagraph"/>
              <w:jc w:val="right"/>
              <w:rPr>
                <w:rFonts w:asciiTheme="minorHAnsi" w:hAnsiTheme="minorHAnsi" w:cstheme="minorHAnsi"/>
                <w:sz w:val="22"/>
                <w:szCs w:val="22"/>
              </w:rPr>
            </w:pPr>
          </w:p>
          <w:p w14:paraId="7C402B1F" w14:textId="77B9D85F" w:rsidR="00920CB9" w:rsidRPr="00297DFE" w:rsidRDefault="00920CB9" w:rsidP="000860AA">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$73,429</w:t>
            </w:r>
          </w:p>
        </w:tc>
      </w:tr>
      <w:tr w:rsidR="00920CB9" w14:paraId="1FC00709" w14:textId="77777777" w:rsidTr="00C567E9">
        <w:trPr>
          <w:trHeight w:val="288"/>
        </w:trPr>
        <w:tc>
          <w:tcPr>
            <w:tcW w:w="4031" w:type="dxa"/>
          </w:tcPr>
          <w:p w14:paraId="119C6130" w14:textId="77777777" w:rsidR="00920CB9" w:rsidRDefault="00920CB9" w:rsidP="00C567E9">
            <w:pPr>
              <w:pStyle w:val="TableParagraph"/>
              <w:rPr>
                <w:sz w:val="18"/>
              </w:rPr>
            </w:pPr>
          </w:p>
        </w:tc>
        <w:tc>
          <w:tcPr>
            <w:tcW w:w="1302" w:type="dxa"/>
          </w:tcPr>
          <w:p w14:paraId="37492E6D"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$72,786</w:t>
            </w:r>
          </w:p>
        </w:tc>
        <w:tc>
          <w:tcPr>
            <w:tcW w:w="1302" w:type="dxa"/>
          </w:tcPr>
          <w:p w14:paraId="0D86EA16"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$73,769 </w:t>
            </w:r>
          </w:p>
        </w:tc>
        <w:tc>
          <w:tcPr>
            <w:tcW w:w="1302" w:type="dxa"/>
          </w:tcPr>
          <w:p w14:paraId="0BCF0358"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$74,765</w:t>
            </w:r>
          </w:p>
        </w:tc>
      </w:tr>
      <w:tr w:rsidR="00920CB9" w14:paraId="6C9A70D3" w14:textId="77777777" w:rsidTr="00C567E9">
        <w:trPr>
          <w:trHeight w:val="288"/>
        </w:trPr>
        <w:tc>
          <w:tcPr>
            <w:tcW w:w="4031" w:type="dxa"/>
          </w:tcPr>
          <w:p w14:paraId="24DAA35C" w14:textId="77777777" w:rsidR="00920CB9" w:rsidRDefault="00920CB9" w:rsidP="00C567E9">
            <w:pPr>
              <w:pStyle w:val="TableParagraph"/>
              <w:rPr>
                <w:sz w:val="18"/>
              </w:rPr>
            </w:pPr>
          </w:p>
        </w:tc>
        <w:tc>
          <w:tcPr>
            <w:tcW w:w="1302" w:type="dxa"/>
          </w:tcPr>
          <w:p w14:paraId="72B9D803"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$74,132</w:t>
            </w:r>
          </w:p>
        </w:tc>
        <w:tc>
          <w:tcPr>
            <w:tcW w:w="1302" w:type="dxa"/>
          </w:tcPr>
          <w:p w14:paraId="5EA0D1E4"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$75,133 </w:t>
            </w:r>
          </w:p>
        </w:tc>
        <w:tc>
          <w:tcPr>
            <w:tcW w:w="1302" w:type="dxa"/>
          </w:tcPr>
          <w:p w14:paraId="5AA0F9C2"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$76,147</w:t>
            </w:r>
          </w:p>
        </w:tc>
      </w:tr>
      <w:tr w:rsidR="00920CB9" w14:paraId="7A133C96" w14:textId="77777777" w:rsidTr="00C567E9">
        <w:trPr>
          <w:trHeight w:val="420"/>
        </w:trPr>
        <w:tc>
          <w:tcPr>
            <w:tcW w:w="4031" w:type="dxa"/>
          </w:tcPr>
          <w:p w14:paraId="7BE73753" w14:textId="77777777" w:rsidR="00920CB9" w:rsidRDefault="00920CB9" w:rsidP="00C567E9">
            <w:pPr>
              <w:pStyle w:val="TableParagraph"/>
              <w:rPr>
                <w:sz w:val="18"/>
              </w:rPr>
            </w:pPr>
          </w:p>
        </w:tc>
        <w:tc>
          <w:tcPr>
            <w:tcW w:w="1302" w:type="dxa"/>
          </w:tcPr>
          <w:p w14:paraId="704261E9"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$75,539</w:t>
            </w:r>
          </w:p>
        </w:tc>
        <w:tc>
          <w:tcPr>
            <w:tcW w:w="1302" w:type="dxa"/>
          </w:tcPr>
          <w:p w14:paraId="3DB3241A"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$76,559 </w:t>
            </w:r>
          </w:p>
        </w:tc>
        <w:tc>
          <w:tcPr>
            <w:tcW w:w="1302" w:type="dxa"/>
          </w:tcPr>
          <w:p w14:paraId="1C7CC80C"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$77,593</w:t>
            </w:r>
          </w:p>
        </w:tc>
      </w:tr>
      <w:tr w:rsidR="00920CB9" w14:paraId="35BFB369" w14:textId="77777777" w:rsidTr="00C567E9">
        <w:trPr>
          <w:trHeight w:val="443"/>
        </w:trPr>
        <w:tc>
          <w:tcPr>
            <w:tcW w:w="4031" w:type="dxa"/>
          </w:tcPr>
          <w:p w14:paraId="4F084A97" w14:textId="77777777" w:rsidR="00920CB9" w:rsidRDefault="00920CB9" w:rsidP="00C567E9">
            <w:pPr>
              <w:pStyle w:val="TableParagraph"/>
              <w:spacing w:before="169"/>
              <w:ind w:left="200"/>
              <w:rPr>
                <w:rFonts w:ascii="Arial"/>
                <w:b/>
                <w:sz w:val="20"/>
              </w:rPr>
            </w:pPr>
            <w:r>
              <w:rPr>
                <w:rFonts w:ascii="Arial"/>
                <w:b/>
                <w:sz w:val="20"/>
              </w:rPr>
              <w:t>General Service Officer Level 9</w:t>
            </w:r>
          </w:p>
        </w:tc>
        <w:tc>
          <w:tcPr>
            <w:tcW w:w="1302" w:type="dxa"/>
          </w:tcPr>
          <w:p w14:paraId="0C2265B0" w14:textId="77777777" w:rsidR="00920CB9" w:rsidRPr="00297DFE" w:rsidRDefault="00920CB9" w:rsidP="00C567E9">
            <w:pPr>
              <w:pStyle w:val="TableParagraph"/>
              <w:spacing w:before="159"/>
              <w:ind w:right="322"/>
              <w:jc w:val="right"/>
              <w:rPr>
                <w:rFonts w:asciiTheme="minorHAnsi" w:hAnsiTheme="minorHAnsi" w:cstheme="minorHAnsi"/>
                <w:sz w:val="22"/>
                <w:szCs w:val="22"/>
              </w:rPr>
            </w:pPr>
            <w:r w:rsidRPr="00297DFE">
              <w:rPr>
                <w:rFonts w:asciiTheme="minorHAnsi" w:hAnsiTheme="minorHAnsi" w:cstheme="minorHAnsi"/>
                <w:w w:val="95"/>
                <w:sz w:val="22"/>
                <w:szCs w:val="22"/>
              </w:rPr>
              <w:t>$77,011</w:t>
            </w:r>
          </w:p>
        </w:tc>
        <w:tc>
          <w:tcPr>
            <w:tcW w:w="1302" w:type="dxa"/>
          </w:tcPr>
          <w:p w14:paraId="1EA3DAD2" w14:textId="77777777" w:rsidR="00920CB9" w:rsidRPr="00297DFE" w:rsidRDefault="00920CB9" w:rsidP="00C567E9">
            <w:pPr>
              <w:pStyle w:val="TableParagraph"/>
              <w:spacing w:before="159"/>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$78,051 </w:t>
            </w:r>
          </w:p>
        </w:tc>
        <w:tc>
          <w:tcPr>
            <w:tcW w:w="1302" w:type="dxa"/>
          </w:tcPr>
          <w:p w14:paraId="0F0E6184" w14:textId="77777777" w:rsidR="00920CB9" w:rsidRPr="00297DFE" w:rsidRDefault="00920CB9" w:rsidP="000860AA">
            <w:pPr>
              <w:pStyle w:val="TableParagraph"/>
              <w:spacing w:before="159"/>
              <w:ind w:right="322"/>
              <w:jc w:val="right"/>
              <w:rPr>
                <w:rFonts w:asciiTheme="minorHAnsi" w:hAnsiTheme="minorHAnsi" w:cstheme="minorHAnsi"/>
                <w:sz w:val="22"/>
                <w:szCs w:val="22"/>
              </w:rPr>
            </w:pPr>
            <w:r w:rsidRPr="00297DFE">
              <w:rPr>
                <w:rFonts w:asciiTheme="minorHAnsi" w:hAnsiTheme="minorHAnsi" w:cstheme="minorHAnsi"/>
                <w:sz w:val="22"/>
                <w:szCs w:val="22"/>
              </w:rPr>
              <w:t>$79,105</w:t>
            </w:r>
          </w:p>
        </w:tc>
      </w:tr>
      <w:tr w:rsidR="00920CB9" w14:paraId="414DD80E" w14:textId="77777777" w:rsidTr="00C567E9">
        <w:trPr>
          <w:trHeight w:val="288"/>
        </w:trPr>
        <w:tc>
          <w:tcPr>
            <w:tcW w:w="4031" w:type="dxa"/>
          </w:tcPr>
          <w:p w14:paraId="16528E4D" w14:textId="77777777" w:rsidR="00920CB9" w:rsidRDefault="00920CB9" w:rsidP="00C567E9">
            <w:pPr>
              <w:pStyle w:val="TableParagraph"/>
              <w:rPr>
                <w:sz w:val="18"/>
              </w:rPr>
            </w:pPr>
          </w:p>
        </w:tc>
        <w:tc>
          <w:tcPr>
            <w:tcW w:w="1302" w:type="dxa"/>
          </w:tcPr>
          <w:p w14:paraId="7829DA90"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$78,405</w:t>
            </w:r>
          </w:p>
        </w:tc>
        <w:tc>
          <w:tcPr>
            <w:tcW w:w="1302" w:type="dxa"/>
          </w:tcPr>
          <w:p w14:paraId="78B2C829"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$79,463 </w:t>
            </w:r>
          </w:p>
        </w:tc>
        <w:tc>
          <w:tcPr>
            <w:tcW w:w="1302" w:type="dxa"/>
          </w:tcPr>
          <w:p w14:paraId="7DB5C4DA"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$80,536</w:t>
            </w:r>
          </w:p>
        </w:tc>
      </w:tr>
      <w:tr w:rsidR="00920CB9" w14:paraId="0F51E8FA" w14:textId="77777777" w:rsidTr="00C567E9">
        <w:trPr>
          <w:trHeight w:val="288"/>
        </w:trPr>
        <w:tc>
          <w:tcPr>
            <w:tcW w:w="4031" w:type="dxa"/>
          </w:tcPr>
          <w:p w14:paraId="62666A79" w14:textId="77777777" w:rsidR="00920CB9" w:rsidRDefault="00920CB9" w:rsidP="00C567E9">
            <w:pPr>
              <w:pStyle w:val="TableParagraph"/>
              <w:rPr>
                <w:sz w:val="18"/>
              </w:rPr>
            </w:pPr>
          </w:p>
        </w:tc>
        <w:tc>
          <w:tcPr>
            <w:tcW w:w="1302" w:type="dxa"/>
          </w:tcPr>
          <w:p w14:paraId="0E0F988C"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$79,860</w:t>
            </w:r>
          </w:p>
        </w:tc>
        <w:tc>
          <w:tcPr>
            <w:tcW w:w="1302" w:type="dxa"/>
          </w:tcPr>
          <w:p w14:paraId="075BFE9E"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$80,938 </w:t>
            </w:r>
          </w:p>
        </w:tc>
        <w:tc>
          <w:tcPr>
            <w:tcW w:w="1302" w:type="dxa"/>
          </w:tcPr>
          <w:p w14:paraId="6F439903"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$82,031</w:t>
            </w:r>
          </w:p>
        </w:tc>
      </w:tr>
      <w:tr w:rsidR="00920CB9" w14:paraId="48064EEA" w14:textId="77777777" w:rsidTr="00C567E9">
        <w:trPr>
          <w:trHeight w:val="288"/>
        </w:trPr>
        <w:tc>
          <w:tcPr>
            <w:tcW w:w="4031" w:type="dxa"/>
          </w:tcPr>
          <w:p w14:paraId="54636D0D" w14:textId="77777777" w:rsidR="00920CB9" w:rsidRDefault="00920CB9" w:rsidP="00C567E9">
            <w:pPr>
              <w:pStyle w:val="TableParagraph"/>
              <w:rPr>
                <w:sz w:val="18"/>
              </w:rPr>
            </w:pPr>
          </w:p>
        </w:tc>
        <w:tc>
          <w:tcPr>
            <w:tcW w:w="1302" w:type="dxa"/>
          </w:tcPr>
          <w:p w14:paraId="055B6857"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$81,384</w:t>
            </w:r>
          </w:p>
        </w:tc>
        <w:tc>
          <w:tcPr>
            <w:tcW w:w="1302" w:type="dxa"/>
          </w:tcPr>
          <w:p w14:paraId="1EBE7234"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$82,483 </w:t>
            </w:r>
          </w:p>
        </w:tc>
        <w:tc>
          <w:tcPr>
            <w:tcW w:w="1302" w:type="dxa"/>
          </w:tcPr>
          <w:p w14:paraId="0B2FE8E5"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$83,597</w:t>
            </w:r>
          </w:p>
        </w:tc>
      </w:tr>
      <w:tr w:rsidR="00920CB9" w14:paraId="2EB468E5" w14:textId="77777777" w:rsidTr="00C567E9">
        <w:trPr>
          <w:trHeight w:val="288"/>
        </w:trPr>
        <w:tc>
          <w:tcPr>
            <w:tcW w:w="4031" w:type="dxa"/>
          </w:tcPr>
          <w:p w14:paraId="350E49EA" w14:textId="77777777" w:rsidR="00920CB9" w:rsidRDefault="00920CB9" w:rsidP="00C567E9">
            <w:pPr>
              <w:pStyle w:val="TableParagraph"/>
              <w:rPr>
                <w:sz w:val="18"/>
              </w:rPr>
            </w:pPr>
          </w:p>
        </w:tc>
        <w:tc>
          <w:tcPr>
            <w:tcW w:w="1302" w:type="dxa"/>
          </w:tcPr>
          <w:p w14:paraId="003666DC"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$83,028</w:t>
            </w:r>
          </w:p>
        </w:tc>
        <w:tc>
          <w:tcPr>
            <w:tcW w:w="1302" w:type="dxa"/>
          </w:tcPr>
          <w:p w14:paraId="4214B906"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$84,149 </w:t>
            </w:r>
          </w:p>
        </w:tc>
        <w:tc>
          <w:tcPr>
            <w:tcW w:w="1302" w:type="dxa"/>
          </w:tcPr>
          <w:p w14:paraId="300AF060"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$85,285</w:t>
            </w:r>
          </w:p>
        </w:tc>
      </w:tr>
      <w:tr w:rsidR="00920CB9" w14:paraId="09408A12" w14:textId="77777777" w:rsidTr="00C567E9">
        <w:trPr>
          <w:trHeight w:val="287"/>
        </w:trPr>
        <w:tc>
          <w:tcPr>
            <w:tcW w:w="4031" w:type="dxa"/>
          </w:tcPr>
          <w:p w14:paraId="5A28E0BF" w14:textId="77777777" w:rsidR="00920CB9" w:rsidRDefault="00920CB9" w:rsidP="00C567E9">
            <w:pPr>
              <w:pStyle w:val="TableParagraph"/>
              <w:rPr>
                <w:sz w:val="18"/>
              </w:rPr>
            </w:pPr>
          </w:p>
        </w:tc>
        <w:tc>
          <w:tcPr>
            <w:tcW w:w="1302" w:type="dxa"/>
          </w:tcPr>
          <w:p w14:paraId="6D42EB22"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$85,179</w:t>
            </w:r>
          </w:p>
        </w:tc>
        <w:tc>
          <w:tcPr>
            <w:tcW w:w="1302" w:type="dxa"/>
          </w:tcPr>
          <w:p w14:paraId="3B4358D5"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$86,329 </w:t>
            </w:r>
          </w:p>
        </w:tc>
        <w:tc>
          <w:tcPr>
            <w:tcW w:w="1302" w:type="dxa"/>
          </w:tcPr>
          <w:p w14:paraId="21B3C95C"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$87,494</w:t>
            </w:r>
          </w:p>
        </w:tc>
      </w:tr>
      <w:tr w:rsidR="00920CB9" w14:paraId="51579BBC" w14:textId="77777777" w:rsidTr="00C567E9">
        <w:trPr>
          <w:trHeight w:val="420"/>
        </w:trPr>
        <w:tc>
          <w:tcPr>
            <w:tcW w:w="4031" w:type="dxa"/>
          </w:tcPr>
          <w:p w14:paraId="0BFD7822" w14:textId="77777777" w:rsidR="00920CB9" w:rsidRDefault="00920CB9" w:rsidP="00C567E9">
            <w:pPr>
              <w:pStyle w:val="TableParagraph"/>
              <w:rPr>
                <w:sz w:val="18"/>
              </w:rPr>
            </w:pPr>
          </w:p>
        </w:tc>
        <w:tc>
          <w:tcPr>
            <w:tcW w:w="1302" w:type="dxa"/>
          </w:tcPr>
          <w:p w14:paraId="15F66E8C"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$87,032</w:t>
            </w:r>
          </w:p>
        </w:tc>
        <w:tc>
          <w:tcPr>
            <w:tcW w:w="1302" w:type="dxa"/>
          </w:tcPr>
          <w:p w14:paraId="29FB9B32"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$88,207 </w:t>
            </w:r>
          </w:p>
        </w:tc>
        <w:tc>
          <w:tcPr>
            <w:tcW w:w="1302" w:type="dxa"/>
          </w:tcPr>
          <w:p w14:paraId="347D98B1"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$89,398</w:t>
            </w:r>
          </w:p>
        </w:tc>
      </w:tr>
      <w:tr w:rsidR="00920CB9" w14:paraId="1ED2C9D8" w14:textId="77777777" w:rsidTr="00C567E9">
        <w:trPr>
          <w:trHeight w:val="443"/>
        </w:trPr>
        <w:tc>
          <w:tcPr>
            <w:tcW w:w="4031" w:type="dxa"/>
          </w:tcPr>
          <w:p w14:paraId="28FE688B" w14:textId="77777777" w:rsidR="00920CB9" w:rsidRDefault="00920CB9" w:rsidP="00C567E9">
            <w:pPr>
              <w:pStyle w:val="TableParagraph"/>
              <w:spacing w:before="169"/>
              <w:ind w:left="200"/>
              <w:rPr>
                <w:rFonts w:ascii="Arial"/>
                <w:b/>
                <w:sz w:val="20"/>
              </w:rPr>
            </w:pPr>
            <w:r>
              <w:rPr>
                <w:rFonts w:ascii="Arial"/>
                <w:b/>
                <w:sz w:val="20"/>
              </w:rPr>
              <w:t>General Service Officer Level 10</w:t>
            </w:r>
          </w:p>
        </w:tc>
        <w:tc>
          <w:tcPr>
            <w:tcW w:w="1302" w:type="dxa"/>
          </w:tcPr>
          <w:p w14:paraId="42FD6FE4" w14:textId="77777777" w:rsidR="00920CB9" w:rsidRPr="00297DFE" w:rsidRDefault="00920CB9" w:rsidP="00C567E9">
            <w:pPr>
              <w:pStyle w:val="TableParagraph"/>
              <w:spacing w:before="159"/>
              <w:ind w:right="322"/>
              <w:jc w:val="right"/>
              <w:rPr>
                <w:rFonts w:asciiTheme="minorHAnsi" w:hAnsiTheme="minorHAnsi" w:cstheme="minorHAnsi"/>
                <w:sz w:val="22"/>
                <w:szCs w:val="22"/>
              </w:rPr>
            </w:pPr>
            <w:r w:rsidRPr="00297DFE">
              <w:rPr>
                <w:rFonts w:asciiTheme="minorHAnsi" w:hAnsiTheme="minorHAnsi" w:cstheme="minorHAnsi"/>
                <w:w w:val="95"/>
                <w:sz w:val="22"/>
                <w:szCs w:val="22"/>
              </w:rPr>
              <w:t>$88,899</w:t>
            </w:r>
          </w:p>
        </w:tc>
        <w:tc>
          <w:tcPr>
            <w:tcW w:w="1302" w:type="dxa"/>
          </w:tcPr>
          <w:p w14:paraId="0FBA5E0A" w14:textId="77777777" w:rsidR="00920CB9" w:rsidRPr="00297DFE" w:rsidRDefault="00920CB9" w:rsidP="00C567E9">
            <w:pPr>
              <w:pStyle w:val="TableParagraph"/>
              <w:spacing w:before="159"/>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$90,099 </w:t>
            </w:r>
          </w:p>
        </w:tc>
        <w:tc>
          <w:tcPr>
            <w:tcW w:w="1302" w:type="dxa"/>
          </w:tcPr>
          <w:p w14:paraId="7BB661CC" w14:textId="77777777" w:rsidR="00920CB9" w:rsidRPr="00297DFE" w:rsidRDefault="00920CB9" w:rsidP="000860AA">
            <w:pPr>
              <w:pStyle w:val="TableParagraph"/>
              <w:spacing w:before="159"/>
              <w:ind w:right="322"/>
              <w:jc w:val="right"/>
              <w:rPr>
                <w:rFonts w:asciiTheme="minorHAnsi" w:hAnsiTheme="minorHAnsi" w:cstheme="minorHAnsi"/>
                <w:sz w:val="22"/>
                <w:szCs w:val="22"/>
              </w:rPr>
            </w:pPr>
            <w:r w:rsidRPr="00297DFE">
              <w:rPr>
                <w:rFonts w:asciiTheme="minorHAnsi" w:hAnsiTheme="minorHAnsi" w:cstheme="minorHAnsi"/>
                <w:sz w:val="22"/>
                <w:szCs w:val="22"/>
              </w:rPr>
              <w:t>$91,315</w:t>
            </w:r>
          </w:p>
        </w:tc>
      </w:tr>
      <w:tr w:rsidR="00920CB9" w14:paraId="57401C81" w14:textId="77777777" w:rsidTr="00C567E9">
        <w:trPr>
          <w:trHeight w:val="288"/>
        </w:trPr>
        <w:tc>
          <w:tcPr>
            <w:tcW w:w="4031" w:type="dxa"/>
          </w:tcPr>
          <w:p w14:paraId="17962B54" w14:textId="77777777" w:rsidR="00920CB9" w:rsidRDefault="00920CB9" w:rsidP="00C567E9">
            <w:pPr>
              <w:pStyle w:val="TableParagraph"/>
              <w:rPr>
                <w:sz w:val="18"/>
              </w:rPr>
            </w:pPr>
          </w:p>
        </w:tc>
        <w:tc>
          <w:tcPr>
            <w:tcW w:w="1302" w:type="dxa"/>
          </w:tcPr>
          <w:p w14:paraId="7708F068"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$91,519</w:t>
            </w:r>
          </w:p>
        </w:tc>
        <w:tc>
          <w:tcPr>
            <w:tcW w:w="1302" w:type="dxa"/>
          </w:tcPr>
          <w:p w14:paraId="2CFBBD25"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$92,755 </w:t>
            </w:r>
          </w:p>
        </w:tc>
        <w:tc>
          <w:tcPr>
            <w:tcW w:w="1302" w:type="dxa"/>
          </w:tcPr>
          <w:p w14:paraId="5093F58E"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$94,007</w:t>
            </w:r>
          </w:p>
        </w:tc>
      </w:tr>
      <w:tr w:rsidR="00920CB9" w14:paraId="788E1A2C" w14:textId="77777777" w:rsidTr="00C567E9">
        <w:trPr>
          <w:trHeight w:val="287"/>
        </w:trPr>
        <w:tc>
          <w:tcPr>
            <w:tcW w:w="4031" w:type="dxa"/>
          </w:tcPr>
          <w:p w14:paraId="51926B7C" w14:textId="77777777" w:rsidR="00920CB9" w:rsidRDefault="00920CB9" w:rsidP="00C567E9">
            <w:pPr>
              <w:pStyle w:val="TableParagraph"/>
              <w:rPr>
                <w:sz w:val="18"/>
              </w:rPr>
            </w:pPr>
          </w:p>
        </w:tc>
        <w:tc>
          <w:tcPr>
            <w:tcW w:w="1302" w:type="dxa"/>
          </w:tcPr>
          <w:p w14:paraId="79326017"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$94,014</w:t>
            </w:r>
          </w:p>
        </w:tc>
        <w:tc>
          <w:tcPr>
            <w:tcW w:w="1302" w:type="dxa"/>
          </w:tcPr>
          <w:p w14:paraId="1C9D4FB7"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$95,283 </w:t>
            </w:r>
          </w:p>
        </w:tc>
        <w:tc>
          <w:tcPr>
            <w:tcW w:w="1302" w:type="dxa"/>
          </w:tcPr>
          <w:p w14:paraId="5A07CE9C"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$96,569</w:t>
            </w:r>
          </w:p>
        </w:tc>
      </w:tr>
      <w:tr w:rsidR="00920CB9" w14:paraId="3625E34F" w14:textId="77777777" w:rsidTr="00C567E9">
        <w:trPr>
          <w:trHeight w:val="288"/>
        </w:trPr>
        <w:tc>
          <w:tcPr>
            <w:tcW w:w="4031" w:type="dxa"/>
          </w:tcPr>
          <w:p w14:paraId="7E8F1293" w14:textId="77777777" w:rsidR="00920CB9" w:rsidRDefault="00920CB9" w:rsidP="00C567E9">
            <w:pPr>
              <w:pStyle w:val="TableParagraph"/>
              <w:rPr>
                <w:sz w:val="18"/>
              </w:rPr>
            </w:pPr>
          </w:p>
        </w:tc>
        <w:tc>
          <w:tcPr>
            <w:tcW w:w="1302" w:type="dxa"/>
          </w:tcPr>
          <w:p w14:paraId="51C896B3" w14:textId="77777777" w:rsidR="00920CB9" w:rsidRPr="00297DFE" w:rsidRDefault="00920CB9" w:rsidP="00C567E9">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w w:val="95"/>
                <w:sz w:val="22"/>
                <w:szCs w:val="22"/>
              </w:rPr>
              <w:t>$98,048</w:t>
            </w:r>
          </w:p>
        </w:tc>
        <w:tc>
          <w:tcPr>
            <w:tcW w:w="1302" w:type="dxa"/>
          </w:tcPr>
          <w:p w14:paraId="174A3044" w14:textId="77777777" w:rsidR="00920CB9" w:rsidRPr="00297DFE" w:rsidRDefault="00920CB9" w:rsidP="00C567E9">
            <w:pPr>
              <w:pStyle w:val="TableParagraph"/>
              <w:spacing w:before="3"/>
              <w:ind w:right="322"/>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$99,372 </w:t>
            </w:r>
          </w:p>
        </w:tc>
        <w:tc>
          <w:tcPr>
            <w:tcW w:w="1302" w:type="dxa"/>
          </w:tcPr>
          <w:p w14:paraId="142A4F03" w14:textId="77777777" w:rsidR="00920CB9" w:rsidRPr="00297DFE" w:rsidRDefault="00920CB9" w:rsidP="000860AA">
            <w:pPr>
              <w:pStyle w:val="TableParagraph"/>
              <w:spacing w:before="3"/>
              <w:ind w:right="322"/>
              <w:jc w:val="right"/>
              <w:rPr>
                <w:rFonts w:asciiTheme="minorHAnsi" w:hAnsiTheme="minorHAnsi" w:cstheme="minorHAnsi"/>
                <w:sz w:val="22"/>
                <w:szCs w:val="22"/>
              </w:rPr>
            </w:pPr>
            <w:r w:rsidRPr="00297DFE">
              <w:rPr>
                <w:rFonts w:asciiTheme="minorHAnsi" w:hAnsiTheme="minorHAnsi" w:cstheme="minorHAnsi"/>
                <w:sz w:val="22"/>
                <w:szCs w:val="22"/>
              </w:rPr>
              <w:t>$100,714</w:t>
            </w:r>
          </w:p>
        </w:tc>
      </w:tr>
      <w:tr w:rsidR="00920CB9" w14:paraId="3FAE95D2" w14:textId="77777777" w:rsidTr="00C567E9">
        <w:trPr>
          <w:trHeight w:val="249"/>
        </w:trPr>
        <w:tc>
          <w:tcPr>
            <w:tcW w:w="4031" w:type="dxa"/>
          </w:tcPr>
          <w:p w14:paraId="668E1089" w14:textId="77777777" w:rsidR="00920CB9" w:rsidRDefault="00920CB9" w:rsidP="00C567E9">
            <w:pPr>
              <w:pStyle w:val="TableParagraph"/>
              <w:rPr>
                <w:sz w:val="18"/>
              </w:rPr>
            </w:pPr>
          </w:p>
        </w:tc>
        <w:tc>
          <w:tcPr>
            <w:tcW w:w="1302" w:type="dxa"/>
          </w:tcPr>
          <w:p w14:paraId="731D3281" w14:textId="77777777" w:rsidR="00920CB9" w:rsidRPr="00297DFE" w:rsidRDefault="00920CB9" w:rsidP="00C567E9">
            <w:pPr>
              <w:pStyle w:val="TableParagraph"/>
              <w:spacing w:before="3" w:line="226" w:lineRule="exact"/>
              <w:ind w:right="272"/>
              <w:jc w:val="right"/>
              <w:rPr>
                <w:rFonts w:asciiTheme="minorHAnsi" w:hAnsiTheme="minorHAnsi" w:cstheme="minorHAnsi"/>
                <w:sz w:val="22"/>
                <w:szCs w:val="22"/>
              </w:rPr>
            </w:pPr>
            <w:r w:rsidRPr="00297DFE">
              <w:rPr>
                <w:rFonts w:asciiTheme="minorHAnsi" w:hAnsiTheme="minorHAnsi" w:cstheme="minorHAnsi"/>
                <w:sz w:val="22"/>
                <w:szCs w:val="22"/>
              </w:rPr>
              <w:t>$101,743</w:t>
            </w:r>
          </w:p>
        </w:tc>
        <w:tc>
          <w:tcPr>
            <w:tcW w:w="1302" w:type="dxa"/>
          </w:tcPr>
          <w:p w14:paraId="42277DCB" w14:textId="77777777" w:rsidR="00920CB9" w:rsidRPr="00297DFE" w:rsidRDefault="00920CB9" w:rsidP="00C567E9">
            <w:pPr>
              <w:pStyle w:val="TableParagraph"/>
              <w:spacing w:before="3" w:line="226" w:lineRule="exact"/>
              <w:ind w:right="272"/>
              <w:jc w:val="right"/>
              <w:rPr>
                <w:rFonts w:asciiTheme="minorHAnsi" w:hAnsiTheme="minorHAnsi" w:cstheme="minorHAnsi"/>
                <w:sz w:val="22"/>
                <w:szCs w:val="22"/>
              </w:rPr>
            </w:pPr>
            <w:r w:rsidRPr="00297DFE">
              <w:rPr>
                <w:rFonts w:asciiTheme="minorHAnsi" w:hAnsiTheme="minorHAnsi" w:cstheme="minorHAnsi"/>
                <w:sz w:val="22"/>
                <w:szCs w:val="22"/>
              </w:rPr>
              <w:t xml:space="preserve"> $103,117 </w:t>
            </w:r>
          </w:p>
        </w:tc>
        <w:tc>
          <w:tcPr>
            <w:tcW w:w="1302" w:type="dxa"/>
          </w:tcPr>
          <w:p w14:paraId="0011A333" w14:textId="77777777" w:rsidR="00920CB9" w:rsidRPr="00297DFE" w:rsidRDefault="00920CB9" w:rsidP="000860AA">
            <w:pPr>
              <w:pStyle w:val="TableParagraph"/>
              <w:spacing w:before="3" w:line="226" w:lineRule="exact"/>
              <w:ind w:right="272"/>
              <w:jc w:val="right"/>
              <w:rPr>
                <w:rFonts w:asciiTheme="minorHAnsi" w:hAnsiTheme="minorHAnsi" w:cstheme="minorHAnsi"/>
                <w:sz w:val="22"/>
                <w:szCs w:val="22"/>
              </w:rPr>
            </w:pPr>
            <w:r w:rsidRPr="00297DFE">
              <w:rPr>
                <w:rFonts w:asciiTheme="minorHAnsi" w:hAnsiTheme="minorHAnsi" w:cstheme="minorHAnsi"/>
                <w:sz w:val="22"/>
                <w:szCs w:val="22"/>
              </w:rPr>
              <w:t>$104,509</w:t>
            </w:r>
          </w:p>
        </w:tc>
      </w:tr>
    </w:tbl>
    <w:p w14:paraId="27B67F45" w14:textId="578C70AB" w:rsidR="00920CB9" w:rsidRDefault="00C567E9" w:rsidP="00920CB9">
      <w:pPr>
        <w:spacing w:line="226" w:lineRule="exact"/>
        <w:jc w:val="right"/>
        <w:rPr>
          <w:sz w:val="20"/>
        </w:rPr>
        <w:sectPr w:rsidR="00920CB9" w:rsidSect="004D4C08">
          <w:pgSz w:w="16840" w:h="11910" w:orient="landscape"/>
          <w:pgMar w:top="1100" w:right="420" w:bottom="680" w:left="660" w:header="0" w:footer="482" w:gutter="0"/>
          <w:cols w:space="720"/>
        </w:sectPr>
      </w:pPr>
      <w:r>
        <w:rPr>
          <w:sz w:val="20"/>
        </w:rPr>
        <w:br w:type="textWrapping" w:clear="all"/>
      </w:r>
    </w:p>
    <w:tbl>
      <w:tblPr>
        <w:tblW w:w="7673" w:type="dxa"/>
        <w:tblInd w:w="107" w:type="dxa"/>
        <w:tblLayout w:type="fixed"/>
        <w:tblCellMar>
          <w:left w:w="0" w:type="dxa"/>
          <w:right w:w="0" w:type="dxa"/>
        </w:tblCellMar>
        <w:tblLook w:val="01E0" w:firstRow="1" w:lastRow="1" w:firstColumn="1" w:lastColumn="1" w:noHBand="0" w:noVBand="0"/>
      </w:tblPr>
      <w:tblGrid>
        <w:gridCol w:w="3776"/>
        <w:gridCol w:w="1299"/>
        <w:gridCol w:w="1299"/>
        <w:gridCol w:w="1299"/>
      </w:tblGrid>
      <w:tr w:rsidR="00920CB9" w14:paraId="575D38C4" w14:textId="77777777" w:rsidTr="00F979B9">
        <w:trPr>
          <w:trHeight w:val="855"/>
        </w:trPr>
        <w:tc>
          <w:tcPr>
            <w:tcW w:w="3776" w:type="dxa"/>
          </w:tcPr>
          <w:p w14:paraId="0B43E253" w14:textId="77777777" w:rsidR="00920CB9" w:rsidRDefault="00920CB9" w:rsidP="00665D9B">
            <w:pPr>
              <w:pStyle w:val="TableParagraph"/>
              <w:spacing w:before="7"/>
              <w:rPr>
                <w:sz w:val="25"/>
              </w:rPr>
            </w:pPr>
          </w:p>
          <w:p w14:paraId="464E3A8E" w14:textId="77777777" w:rsidR="00920CB9" w:rsidRDefault="00920CB9" w:rsidP="00665D9B">
            <w:pPr>
              <w:pStyle w:val="TableParagraph"/>
              <w:ind w:left="1095"/>
              <w:rPr>
                <w:rFonts w:ascii="Arial"/>
                <w:b/>
                <w:sz w:val="20"/>
              </w:rPr>
            </w:pPr>
            <w:r>
              <w:rPr>
                <w:rFonts w:ascii="Arial"/>
                <w:b/>
                <w:sz w:val="20"/>
              </w:rPr>
              <w:t>CLASSIFICATION</w:t>
            </w:r>
          </w:p>
        </w:tc>
        <w:tc>
          <w:tcPr>
            <w:tcW w:w="1299" w:type="dxa"/>
          </w:tcPr>
          <w:p w14:paraId="42294076" w14:textId="77777777" w:rsidR="00920CB9" w:rsidRPr="00D55AAE" w:rsidRDefault="00920CB9" w:rsidP="00D55AAE">
            <w:pPr>
              <w:pStyle w:val="TableParagraph"/>
              <w:spacing w:before="1"/>
              <w:ind w:left="166"/>
              <w:jc w:val="center"/>
              <w:rPr>
                <w:b/>
                <w:sz w:val="20"/>
              </w:rPr>
            </w:pPr>
          </w:p>
          <w:p w14:paraId="439AD7C4" w14:textId="77777777" w:rsidR="00920CB9" w:rsidRPr="00D55AAE" w:rsidRDefault="00920CB9" w:rsidP="00D55AAE">
            <w:pPr>
              <w:pStyle w:val="TableParagraph"/>
              <w:spacing w:before="1"/>
              <w:ind w:left="166" w:right="175" w:hanging="36"/>
              <w:jc w:val="center"/>
              <w:rPr>
                <w:b/>
                <w:sz w:val="20"/>
              </w:rPr>
            </w:pPr>
            <w:r w:rsidRPr="00D55AAE">
              <w:rPr>
                <w:b/>
                <w:sz w:val="20"/>
              </w:rPr>
              <w:t>1.35% from 10/6/2021</w:t>
            </w:r>
          </w:p>
        </w:tc>
        <w:tc>
          <w:tcPr>
            <w:tcW w:w="1299" w:type="dxa"/>
          </w:tcPr>
          <w:p w14:paraId="26545F6F" w14:textId="77777777" w:rsidR="00920CB9" w:rsidRPr="00D55AAE" w:rsidRDefault="00920CB9" w:rsidP="00C567E9">
            <w:pPr>
              <w:pStyle w:val="TableParagraph"/>
              <w:spacing w:before="1"/>
              <w:ind w:left="354"/>
              <w:jc w:val="center"/>
              <w:rPr>
                <w:b/>
                <w:sz w:val="20"/>
              </w:rPr>
            </w:pPr>
          </w:p>
          <w:p w14:paraId="253B68CD" w14:textId="750350D5" w:rsidR="00C567E9" w:rsidRDefault="00920CB9" w:rsidP="00C567E9">
            <w:pPr>
              <w:pStyle w:val="TableParagraph"/>
              <w:spacing w:before="1"/>
              <w:ind w:left="354"/>
              <w:jc w:val="center"/>
              <w:rPr>
                <w:b/>
                <w:sz w:val="20"/>
              </w:rPr>
            </w:pPr>
            <w:r w:rsidRPr="00D55AAE">
              <w:rPr>
                <w:b/>
                <w:sz w:val="20"/>
              </w:rPr>
              <w:t>1.35%</w:t>
            </w:r>
          </w:p>
          <w:p w14:paraId="0DDDE804" w14:textId="55793036" w:rsidR="00920CB9" w:rsidRPr="00D55AAE" w:rsidRDefault="00920CB9" w:rsidP="00C567E9">
            <w:pPr>
              <w:pStyle w:val="TableParagraph"/>
              <w:spacing w:before="1"/>
              <w:ind w:left="354"/>
              <w:jc w:val="center"/>
              <w:rPr>
                <w:b/>
                <w:sz w:val="20"/>
              </w:rPr>
            </w:pPr>
            <w:r w:rsidRPr="00D55AAE">
              <w:rPr>
                <w:b/>
                <w:sz w:val="20"/>
              </w:rPr>
              <w:t>from 9/12/2021</w:t>
            </w:r>
          </w:p>
        </w:tc>
        <w:tc>
          <w:tcPr>
            <w:tcW w:w="1299" w:type="dxa"/>
          </w:tcPr>
          <w:p w14:paraId="151A87E5" w14:textId="77777777" w:rsidR="00920CB9" w:rsidRPr="00D55AAE" w:rsidRDefault="00920CB9" w:rsidP="00C567E9">
            <w:pPr>
              <w:pStyle w:val="TableParagraph"/>
              <w:spacing w:before="1"/>
              <w:ind w:left="166"/>
              <w:jc w:val="center"/>
              <w:rPr>
                <w:b/>
                <w:sz w:val="20"/>
              </w:rPr>
            </w:pPr>
          </w:p>
          <w:p w14:paraId="1EA6FC06" w14:textId="1B41021A" w:rsidR="00C567E9" w:rsidRDefault="00920CB9" w:rsidP="00C567E9">
            <w:pPr>
              <w:pStyle w:val="TableParagraph"/>
              <w:spacing w:before="1"/>
              <w:ind w:left="324"/>
              <w:jc w:val="center"/>
              <w:rPr>
                <w:b/>
                <w:sz w:val="20"/>
              </w:rPr>
            </w:pPr>
            <w:r w:rsidRPr="00D55AAE">
              <w:rPr>
                <w:b/>
                <w:sz w:val="20"/>
              </w:rPr>
              <w:t>1.35%</w:t>
            </w:r>
          </w:p>
          <w:p w14:paraId="35DC16A3" w14:textId="73304A80" w:rsidR="00920CB9" w:rsidRPr="00D55AAE" w:rsidRDefault="00920CB9" w:rsidP="00C567E9">
            <w:pPr>
              <w:pStyle w:val="TableParagraph"/>
              <w:spacing w:before="1"/>
              <w:ind w:left="324"/>
              <w:jc w:val="center"/>
              <w:rPr>
                <w:b/>
                <w:sz w:val="20"/>
              </w:rPr>
            </w:pPr>
            <w:r w:rsidRPr="00D55AAE">
              <w:rPr>
                <w:b/>
                <w:sz w:val="20"/>
              </w:rPr>
              <w:t xml:space="preserve">from </w:t>
            </w:r>
            <w:r w:rsidR="00C567E9">
              <w:rPr>
                <w:b/>
                <w:sz w:val="20"/>
              </w:rPr>
              <w:t>9</w:t>
            </w:r>
            <w:r w:rsidRPr="00D55AAE">
              <w:rPr>
                <w:b/>
                <w:sz w:val="20"/>
              </w:rPr>
              <w:t>/6/2022</w:t>
            </w:r>
          </w:p>
        </w:tc>
      </w:tr>
      <w:tr w:rsidR="00920CB9" w14:paraId="596C4E4F" w14:textId="77777777" w:rsidTr="00665D9B">
        <w:trPr>
          <w:trHeight w:val="287"/>
        </w:trPr>
        <w:tc>
          <w:tcPr>
            <w:tcW w:w="3776" w:type="dxa"/>
          </w:tcPr>
          <w:p w14:paraId="2E5790F8" w14:textId="77777777" w:rsidR="00920CB9" w:rsidRDefault="00920CB9" w:rsidP="00665D9B">
            <w:pPr>
              <w:pStyle w:val="TableParagraph"/>
              <w:spacing w:before="25"/>
              <w:ind w:left="200"/>
              <w:rPr>
                <w:rFonts w:ascii="Arial"/>
                <w:b/>
                <w:sz w:val="20"/>
              </w:rPr>
            </w:pPr>
            <w:r>
              <w:rPr>
                <w:rFonts w:ascii="Arial"/>
                <w:b/>
                <w:sz w:val="20"/>
                <w:u w:val="thick"/>
              </w:rPr>
              <w:t>TECHNICAL OFFICER</w:t>
            </w:r>
          </w:p>
        </w:tc>
        <w:tc>
          <w:tcPr>
            <w:tcW w:w="1299" w:type="dxa"/>
          </w:tcPr>
          <w:p w14:paraId="706144CB" w14:textId="77777777" w:rsidR="00920CB9" w:rsidRDefault="00920CB9" w:rsidP="00665D9B">
            <w:pPr>
              <w:pStyle w:val="TableParagraph"/>
              <w:rPr>
                <w:sz w:val="18"/>
              </w:rPr>
            </w:pPr>
          </w:p>
        </w:tc>
        <w:tc>
          <w:tcPr>
            <w:tcW w:w="1299" w:type="dxa"/>
          </w:tcPr>
          <w:p w14:paraId="5E99239E" w14:textId="77777777" w:rsidR="00920CB9" w:rsidRPr="006614A5" w:rsidRDefault="00920CB9" w:rsidP="00665D9B">
            <w:pPr>
              <w:pStyle w:val="TableParagraph"/>
              <w:jc w:val="center"/>
              <w:rPr>
                <w:rFonts w:asciiTheme="minorHAnsi" w:hAnsiTheme="minorHAnsi" w:cstheme="minorHAnsi"/>
                <w:sz w:val="20"/>
                <w:szCs w:val="20"/>
              </w:rPr>
            </w:pPr>
          </w:p>
        </w:tc>
        <w:tc>
          <w:tcPr>
            <w:tcW w:w="1299" w:type="dxa"/>
          </w:tcPr>
          <w:p w14:paraId="33F8589D" w14:textId="77777777" w:rsidR="00920CB9" w:rsidRPr="006614A5" w:rsidRDefault="00920CB9" w:rsidP="00665D9B">
            <w:pPr>
              <w:pStyle w:val="TableParagraph"/>
              <w:jc w:val="center"/>
              <w:rPr>
                <w:rFonts w:asciiTheme="minorHAnsi" w:hAnsiTheme="minorHAnsi" w:cstheme="minorHAnsi"/>
                <w:sz w:val="20"/>
                <w:szCs w:val="20"/>
              </w:rPr>
            </w:pPr>
          </w:p>
        </w:tc>
      </w:tr>
      <w:tr w:rsidR="00920CB9" w:rsidRPr="006614A5" w14:paraId="1FDEC272" w14:textId="77777777" w:rsidTr="00F979B9">
        <w:trPr>
          <w:trHeight w:val="289"/>
        </w:trPr>
        <w:tc>
          <w:tcPr>
            <w:tcW w:w="3776" w:type="dxa"/>
          </w:tcPr>
          <w:p w14:paraId="2B050D49" w14:textId="77777777" w:rsidR="00920CB9" w:rsidRDefault="00920CB9" w:rsidP="00665D9B">
            <w:pPr>
              <w:pStyle w:val="TableParagraph"/>
              <w:spacing w:before="25"/>
              <w:ind w:left="200"/>
              <w:rPr>
                <w:rFonts w:ascii="Arial"/>
                <w:b/>
                <w:sz w:val="20"/>
              </w:rPr>
            </w:pPr>
            <w:r>
              <w:rPr>
                <w:rFonts w:ascii="Arial"/>
                <w:b/>
                <w:sz w:val="20"/>
              </w:rPr>
              <w:t>Technical Officer Level 1</w:t>
            </w:r>
          </w:p>
        </w:tc>
        <w:tc>
          <w:tcPr>
            <w:tcW w:w="1299" w:type="dxa"/>
          </w:tcPr>
          <w:p w14:paraId="7BDB6229" w14:textId="77777777" w:rsidR="00920CB9" w:rsidRPr="00297DFE" w:rsidRDefault="00920CB9" w:rsidP="00665D9B">
            <w:pPr>
              <w:pStyle w:val="TableParagraph"/>
              <w:spacing w:before="15"/>
              <w:ind w:left="305"/>
              <w:rPr>
                <w:rFonts w:asciiTheme="minorHAnsi" w:hAnsiTheme="minorHAnsi" w:cstheme="minorHAnsi"/>
                <w:sz w:val="22"/>
                <w:szCs w:val="22"/>
              </w:rPr>
            </w:pPr>
            <w:r w:rsidRPr="00297DFE">
              <w:rPr>
                <w:rFonts w:asciiTheme="minorHAnsi" w:hAnsiTheme="minorHAnsi" w:cstheme="minorHAnsi"/>
                <w:sz w:val="22"/>
                <w:szCs w:val="22"/>
              </w:rPr>
              <w:t>$60,942</w:t>
            </w:r>
          </w:p>
        </w:tc>
        <w:tc>
          <w:tcPr>
            <w:tcW w:w="1299" w:type="dxa"/>
          </w:tcPr>
          <w:p w14:paraId="2A51CB63" w14:textId="77777777" w:rsidR="00920CB9" w:rsidRPr="00297DFE" w:rsidRDefault="00920CB9" w:rsidP="00665D9B">
            <w:pPr>
              <w:pStyle w:val="TableParagraph"/>
              <w:spacing w:before="15"/>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$61,765 </w:t>
            </w:r>
          </w:p>
        </w:tc>
        <w:tc>
          <w:tcPr>
            <w:tcW w:w="1299" w:type="dxa"/>
          </w:tcPr>
          <w:p w14:paraId="1EF45E9F" w14:textId="77777777" w:rsidR="00920CB9" w:rsidRPr="00297DFE" w:rsidRDefault="00920CB9" w:rsidP="00665D9B">
            <w:pPr>
              <w:pStyle w:val="TableParagraph"/>
              <w:spacing w:before="15"/>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$62,599 </w:t>
            </w:r>
          </w:p>
        </w:tc>
      </w:tr>
      <w:tr w:rsidR="00920CB9" w:rsidRPr="006614A5" w14:paraId="2B3D1900" w14:textId="77777777" w:rsidTr="00F979B9">
        <w:trPr>
          <w:trHeight w:val="288"/>
        </w:trPr>
        <w:tc>
          <w:tcPr>
            <w:tcW w:w="3776" w:type="dxa"/>
          </w:tcPr>
          <w:p w14:paraId="3FD64A3C" w14:textId="77777777" w:rsidR="00920CB9" w:rsidRDefault="00920CB9" w:rsidP="00665D9B">
            <w:pPr>
              <w:pStyle w:val="TableParagraph"/>
              <w:rPr>
                <w:sz w:val="18"/>
              </w:rPr>
            </w:pPr>
          </w:p>
        </w:tc>
        <w:tc>
          <w:tcPr>
            <w:tcW w:w="1299" w:type="dxa"/>
          </w:tcPr>
          <w:p w14:paraId="1AEAA9D4"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$61,993</w:t>
            </w:r>
          </w:p>
        </w:tc>
        <w:tc>
          <w:tcPr>
            <w:tcW w:w="1299" w:type="dxa"/>
          </w:tcPr>
          <w:p w14:paraId="3781EF2D"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$62,830 </w:t>
            </w:r>
          </w:p>
        </w:tc>
        <w:tc>
          <w:tcPr>
            <w:tcW w:w="1299" w:type="dxa"/>
          </w:tcPr>
          <w:p w14:paraId="0EC15DED"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$63,678 </w:t>
            </w:r>
          </w:p>
        </w:tc>
      </w:tr>
      <w:tr w:rsidR="00920CB9" w:rsidRPr="006614A5" w14:paraId="1A64A499" w14:textId="77777777" w:rsidTr="00F979B9">
        <w:trPr>
          <w:trHeight w:val="287"/>
        </w:trPr>
        <w:tc>
          <w:tcPr>
            <w:tcW w:w="3776" w:type="dxa"/>
          </w:tcPr>
          <w:p w14:paraId="61F4EEEA" w14:textId="77777777" w:rsidR="00920CB9" w:rsidRDefault="00920CB9" w:rsidP="00665D9B">
            <w:pPr>
              <w:pStyle w:val="TableParagraph"/>
              <w:rPr>
                <w:sz w:val="18"/>
              </w:rPr>
            </w:pPr>
          </w:p>
        </w:tc>
        <w:tc>
          <w:tcPr>
            <w:tcW w:w="1299" w:type="dxa"/>
          </w:tcPr>
          <w:p w14:paraId="0C7E5FA7"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$62,936</w:t>
            </w:r>
          </w:p>
        </w:tc>
        <w:tc>
          <w:tcPr>
            <w:tcW w:w="1299" w:type="dxa"/>
          </w:tcPr>
          <w:p w14:paraId="67283892"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$63,786 </w:t>
            </w:r>
          </w:p>
        </w:tc>
        <w:tc>
          <w:tcPr>
            <w:tcW w:w="1299" w:type="dxa"/>
          </w:tcPr>
          <w:p w14:paraId="0D0F2E01"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$64,647 </w:t>
            </w:r>
          </w:p>
        </w:tc>
      </w:tr>
      <w:tr w:rsidR="00920CB9" w:rsidRPr="006614A5" w14:paraId="57DF6821" w14:textId="77777777" w:rsidTr="00F979B9">
        <w:trPr>
          <w:trHeight w:val="431"/>
        </w:trPr>
        <w:tc>
          <w:tcPr>
            <w:tcW w:w="3776" w:type="dxa"/>
          </w:tcPr>
          <w:p w14:paraId="220B38F5" w14:textId="77777777" w:rsidR="00920CB9" w:rsidRDefault="00920CB9" w:rsidP="00665D9B">
            <w:pPr>
              <w:pStyle w:val="TableParagraph"/>
              <w:rPr>
                <w:sz w:val="18"/>
              </w:rPr>
            </w:pPr>
          </w:p>
        </w:tc>
        <w:tc>
          <w:tcPr>
            <w:tcW w:w="1299" w:type="dxa"/>
          </w:tcPr>
          <w:p w14:paraId="2394CB66"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$63,894</w:t>
            </w:r>
          </w:p>
        </w:tc>
        <w:tc>
          <w:tcPr>
            <w:tcW w:w="1299" w:type="dxa"/>
          </w:tcPr>
          <w:p w14:paraId="1E4BCAF8"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$64,757 </w:t>
            </w:r>
          </w:p>
        </w:tc>
        <w:tc>
          <w:tcPr>
            <w:tcW w:w="1299" w:type="dxa"/>
          </w:tcPr>
          <w:p w14:paraId="5CB6476F"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$65,631 </w:t>
            </w:r>
          </w:p>
        </w:tc>
      </w:tr>
      <w:tr w:rsidR="00920CB9" w:rsidRPr="006614A5" w14:paraId="27A2ADB9" w14:textId="77777777" w:rsidTr="00F979B9">
        <w:trPr>
          <w:trHeight w:val="433"/>
        </w:trPr>
        <w:tc>
          <w:tcPr>
            <w:tcW w:w="3776" w:type="dxa"/>
          </w:tcPr>
          <w:p w14:paraId="30AAAF07" w14:textId="77777777" w:rsidR="00920CB9" w:rsidRDefault="00920CB9" w:rsidP="00665D9B">
            <w:pPr>
              <w:pStyle w:val="TableParagraph"/>
              <w:spacing w:before="169"/>
              <w:ind w:left="200"/>
              <w:rPr>
                <w:rFonts w:ascii="Arial"/>
                <w:b/>
                <w:sz w:val="20"/>
              </w:rPr>
            </w:pPr>
            <w:r>
              <w:rPr>
                <w:rFonts w:ascii="Arial"/>
                <w:b/>
                <w:sz w:val="20"/>
              </w:rPr>
              <w:t>Technical Officer Level 2</w:t>
            </w:r>
          </w:p>
        </w:tc>
        <w:tc>
          <w:tcPr>
            <w:tcW w:w="1299" w:type="dxa"/>
          </w:tcPr>
          <w:p w14:paraId="1F096EBF" w14:textId="77777777" w:rsidR="00920CB9" w:rsidRPr="00297DFE" w:rsidRDefault="00920CB9" w:rsidP="00665D9B">
            <w:pPr>
              <w:pStyle w:val="TableParagraph"/>
              <w:spacing w:before="159"/>
              <w:ind w:left="305"/>
              <w:rPr>
                <w:rFonts w:asciiTheme="minorHAnsi" w:hAnsiTheme="minorHAnsi" w:cstheme="minorHAnsi"/>
                <w:sz w:val="22"/>
                <w:szCs w:val="22"/>
              </w:rPr>
            </w:pPr>
            <w:r w:rsidRPr="00297DFE">
              <w:rPr>
                <w:rFonts w:asciiTheme="minorHAnsi" w:hAnsiTheme="minorHAnsi" w:cstheme="minorHAnsi"/>
                <w:sz w:val="22"/>
                <w:szCs w:val="22"/>
              </w:rPr>
              <w:t>$65,966</w:t>
            </w:r>
          </w:p>
        </w:tc>
        <w:tc>
          <w:tcPr>
            <w:tcW w:w="1299" w:type="dxa"/>
          </w:tcPr>
          <w:p w14:paraId="47EA48A3" w14:textId="77777777" w:rsidR="00920CB9" w:rsidRPr="00297DFE" w:rsidRDefault="00920CB9" w:rsidP="00665D9B">
            <w:pPr>
              <w:pStyle w:val="TableParagraph"/>
              <w:spacing w:before="159"/>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$66,857 </w:t>
            </w:r>
          </w:p>
        </w:tc>
        <w:tc>
          <w:tcPr>
            <w:tcW w:w="1299" w:type="dxa"/>
          </w:tcPr>
          <w:p w14:paraId="01F17859" w14:textId="77777777" w:rsidR="00920CB9" w:rsidRPr="00297DFE" w:rsidRDefault="00920CB9" w:rsidP="00665D9B">
            <w:pPr>
              <w:pStyle w:val="TableParagraph"/>
              <w:spacing w:before="159"/>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$67,760 </w:t>
            </w:r>
          </w:p>
        </w:tc>
      </w:tr>
      <w:tr w:rsidR="00920CB9" w:rsidRPr="006614A5" w14:paraId="73798203" w14:textId="77777777" w:rsidTr="00F979B9">
        <w:trPr>
          <w:trHeight w:val="287"/>
        </w:trPr>
        <w:tc>
          <w:tcPr>
            <w:tcW w:w="3776" w:type="dxa"/>
          </w:tcPr>
          <w:p w14:paraId="26EF5F50" w14:textId="77777777" w:rsidR="00920CB9" w:rsidRDefault="00920CB9" w:rsidP="00665D9B">
            <w:pPr>
              <w:pStyle w:val="TableParagraph"/>
              <w:rPr>
                <w:sz w:val="18"/>
              </w:rPr>
            </w:pPr>
          </w:p>
        </w:tc>
        <w:tc>
          <w:tcPr>
            <w:tcW w:w="1299" w:type="dxa"/>
          </w:tcPr>
          <w:p w14:paraId="48284705"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$68,014</w:t>
            </w:r>
          </w:p>
        </w:tc>
        <w:tc>
          <w:tcPr>
            <w:tcW w:w="1299" w:type="dxa"/>
          </w:tcPr>
          <w:p w14:paraId="4C39652E"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$68,932 </w:t>
            </w:r>
          </w:p>
        </w:tc>
        <w:tc>
          <w:tcPr>
            <w:tcW w:w="1299" w:type="dxa"/>
          </w:tcPr>
          <w:p w14:paraId="50EB71CC"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$69,863 </w:t>
            </w:r>
          </w:p>
        </w:tc>
      </w:tr>
      <w:tr w:rsidR="00920CB9" w:rsidRPr="006614A5" w14:paraId="1D6F51DB" w14:textId="77777777" w:rsidTr="00F979B9">
        <w:trPr>
          <w:trHeight w:val="287"/>
        </w:trPr>
        <w:tc>
          <w:tcPr>
            <w:tcW w:w="3776" w:type="dxa"/>
          </w:tcPr>
          <w:p w14:paraId="177DA44E" w14:textId="77777777" w:rsidR="00920CB9" w:rsidRDefault="00920CB9" w:rsidP="00665D9B">
            <w:pPr>
              <w:pStyle w:val="TableParagraph"/>
              <w:rPr>
                <w:sz w:val="18"/>
              </w:rPr>
            </w:pPr>
          </w:p>
        </w:tc>
        <w:tc>
          <w:tcPr>
            <w:tcW w:w="1299" w:type="dxa"/>
          </w:tcPr>
          <w:p w14:paraId="4A14F783"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$69,661</w:t>
            </w:r>
          </w:p>
        </w:tc>
        <w:tc>
          <w:tcPr>
            <w:tcW w:w="1299" w:type="dxa"/>
          </w:tcPr>
          <w:p w14:paraId="216838C1"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$70,601 </w:t>
            </w:r>
          </w:p>
        </w:tc>
        <w:tc>
          <w:tcPr>
            <w:tcW w:w="1299" w:type="dxa"/>
          </w:tcPr>
          <w:p w14:paraId="365607A0"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$71,554 </w:t>
            </w:r>
          </w:p>
        </w:tc>
      </w:tr>
      <w:tr w:rsidR="00920CB9" w:rsidRPr="006614A5" w14:paraId="2C3166EB" w14:textId="77777777" w:rsidTr="00F979B9">
        <w:trPr>
          <w:trHeight w:val="287"/>
        </w:trPr>
        <w:tc>
          <w:tcPr>
            <w:tcW w:w="3776" w:type="dxa"/>
          </w:tcPr>
          <w:p w14:paraId="52A3F209" w14:textId="77777777" w:rsidR="00920CB9" w:rsidRDefault="00920CB9" w:rsidP="00665D9B">
            <w:pPr>
              <w:pStyle w:val="TableParagraph"/>
              <w:rPr>
                <w:sz w:val="18"/>
              </w:rPr>
            </w:pPr>
          </w:p>
        </w:tc>
        <w:tc>
          <w:tcPr>
            <w:tcW w:w="1299" w:type="dxa"/>
          </w:tcPr>
          <w:p w14:paraId="768914F0"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$71,486</w:t>
            </w:r>
          </w:p>
        </w:tc>
        <w:tc>
          <w:tcPr>
            <w:tcW w:w="1299" w:type="dxa"/>
          </w:tcPr>
          <w:p w14:paraId="03F53AF2"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$72,451 </w:t>
            </w:r>
          </w:p>
        </w:tc>
        <w:tc>
          <w:tcPr>
            <w:tcW w:w="1299" w:type="dxa"/>
          </w:tcPr>
          <w:p w14:paraId="71E2FDD9"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$73,429 </w:t>
            </w:r>
          </w:p>
        </w:tc>
      </w:tr>
      <w:tr w:rsidR="00920CB9" w:rsidRPr="006614A5" w14:paraId="25A56F02" w14:textId="77777777" w:rsidTr="00F979B9">
        <w:trPr>
          <w:trHeight w:val="287"/>
        </w:trPr>
        <w:tc>
          <w:tcPr>
            <w:tcW w:w="3776" w:type="dxa"/>
          </w:tcPr>
          <w:p w14:paraId="7E460D39" w14:textId="77777777" w:rsidR="00920CB9" w:rsidRDefault="00920CB9" w:rsidP="00665D9B">
            <w:pPr>
              <w:pStyle w:val="TableParagraph"/>
              <w:rPr>
                <w:sz w:val="18"/>
              </w:rPr>
            </w:pPr>
          </w:p>
        </w:tc>
        <w:tc>
          <w:tcPr>
            <w:tcW w:w="1299" w:type="dxa"/>
          </w:tcPr>
          <w:p w14:paraId="60764B53"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$73,233</w:t>
            </w:r>
          </w:p>
        </w:tc>
        <w:tc>
          <w:tcPr>
            <w:tcW w:w="1299" w:type="dxa"/>
          </w:tcPr>
          <w:p w14:paraId="3534A6AA"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$74,222 </w:t>
            </w:r>
          </w:p>
        </w:tc>
        <w:tc>
          <w:tcPr>
            <w:tcW w:w="1299" w:type="dxa"/>
          </w:tcPr>
          <w:p w14:paraId="3FEA96BC"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$75,224 </w:t>
            </w:r>
          </w:p>
        </w:tc>
      </w:tr>
      <w:tr w:rsidR="00920CB9" w:rsidRPr="006614A5" w14:paraId="36C549CB" w14:textId="77777777" w:rsidTr="00F979B9">
        <w:trPr>
          <w:trHeight w:val="430"/>
        </w:trPr>
        <w:tc>
          <w:tcPr>
            <w:tcW w:w="3776" w:type="dxa"/>
          </w:tcPr>
          <w:p w14:paraId="56A068DB" w14:textId="77777777" w:rsidR="00920CB9" w:rsidRDefault="00920CB9" w:rsidP="00665D9B">
            <w:pPr>
              <w:pStyle w:val="TableParagraph"/>
              <w:rPr>
                <w:sz w:val="18"/>
              </w:rPr>
            </w:pPr>
          </w:p>
        </w:tc>
        <w:tc>
          <w:tcPr>
            <w:tcW w:w="1299" w:type="dxa"/>
          </w:tcPr>
          <w:p w14:paraId="62E37E2F"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$75,539</w:t>
            </w:r>
          </w:p>
        </w:tc>
        <w:tc>
          <w:tcPr>
            <w:tcW w:w="1299" w:type="dxa"/>
          </w:tcPr>
          <w:p w14:paraId="4C6CCF1A"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$76,559 </w:t>
            </w:r>
          </w:p>
        </w:tc>
        <w:tc>
          <w:tcPr>
            <w:tcW w:w="1299" w:type="dxa"/>
          </w:tcPr>
          <w:p w14:paraId="05520638"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$77,593 </w:t>
            </w:r>
          </w:p>
        </w:tc>
      </w:tr>
      <w:tr w:rsidR="00920CB9" w:rsidRPr="006614A5" w14:paraId="352BB5F6" w14:textId="77777777" w:rsidTr="00F979B9">
        <w:trPr>
          <w:trHeight w:val="433"/>
        </w:trPr>
        <w:tc>
          <w:tcPr>
            <w:tcW w:w="3776" w:type="dxa"/>
          </w:tcPr>
          <w:p w14:paraId="49ACB41B" w14:textId="77777777" w:rsidR="00920CB9" w:rsidRDefault="00920CB9" w:rsidP="00665D9B">
            <w:pPr>
              <w:pStyle w:val="TableParagraph"/>
              <w:spacing w:before="169"/>
              <w:ind w:left="200"/>
              <w:rPr>
                <w:rFonts w:ascii="Arial"/>
                <w:b/>
                <w:sz w:val="20"/>
              </w:rPr>
            </w:pPr>
            <w:r>
              <w:rPr>
                <w:rFonts w:ascii="Arial"/>
                <w:b/>
                <w:sz w:val="20"/>
              </w:rPr>
              <w:t>Technical Officer Level 3</w:t>
            </w:r>
          </w:p>
        </w:tc>
        <w:tc>
          <w:tcPr>
            <w:tcW w:w="1299" w:type="dxa"/>
          </w:tcPr>
          <w:p w14:paraId="018654F7" w14:textId="77777777" w:rsidR="00920CB9" w:rsidRPr="00297DFE" w:rsidRDefault="00920CB9" w:rsidP="00665D9B">
            <w:pPr>
              <w:pStyle w:val="TableParagraph"/>
              <w:spacing w:before="159"/>
              <w:ind w:left="305"/>
              <w:rPr>
                <w:rFonts w:asciiTheme="minorHAnsi" w:hAnsiTheme="minorHAnsi" w:cstheme="minorHAnsi"/>
                <w:sz w:val="22"/>
                <w:szCs w:val="22"/>
              </w:rPr>
            </w:pPr>
            <w:r w:rsidRPr="00297DFE">
              <w:rPr>
                <w:rFonts w:asciiTheme="minorHAnsi" w:hAnsiTheme="minorHAnsi" w:cstheme="minorHAnsi"/>
                <w:sz w:val="22"/>
                <w:szCs w:val="22"/>
              </w:rPr>
              <w:t>$77,011</w:t>
            </w:r>
          </w:p>
        </w:tc>
        <w:tc>
          <w:tcPr>
            <w:tcW w:w="1299" w:type="dxa"/>
          </w:tcPr>
          <w:p w14:paraId="19764373" w14:textId="77777777" w:rsidR="00920CB9" w:rsidRPr="00297DFE" w:rsidRDefault="00920CB9" w:rsidP="00665D9B">
            <w:pPr>
              <w:pStyle w:val="TableParagraph"/>
              <w:spacing w:before="159"/>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$78,051 </w:t>
            </w:r>
          </w:p>
        </w:tc>
        <w:tc>
          <w:tcPr>
            <w:tcW w:w="1299" w:type="dxa"/>
          </w:tcPr>
          <w:p w14:paraId="690663B3" w14:textId="77777777" w:rsidR="00920CB9" w:rsidRPr="00297DFE" w:rsidRDefault="00920CB9" w:rsidP="00665D9B">
            <w:pPr>
              <w:pStyle w:val="TableParagraph"/>
              <w:spacing w:before="159"/>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$79,105 </w:t>
            </w:r>
          </w:p>
        </w:tc>
      </w:tr>
      <w:tr w:rsidR="00920CB9" w:rsidRPr="006614A5" w14:paraId="31C63B1F" w14:textId="77777777" w:rsidTr="00F979B9">
        <w:trPr>
          <w:trHeight w:val="288"/>
        </w:trPr>
        <w:tc>
          <w:tcPr>
            <w:tcW w:w="3776" w:type="dxa"/>
          </w:tcPr>
          <w:p w14:paraId="68F07E20" w14:textId="77777777" w:rsidR="00920CB9" w:rsidRDefault="00920CB9" w:rsidP="00665D9B">
            <w:pPr>
              <w:pStyle w:val="TableParagraph"/>
              <w:rPr>
                <w:sz w:val="18"/>
              </w:rPr>
            </w:pPr>
          </w:p>
        </w:tc>
        <w:tc>
          <w:tcPr>
            <w:tcW w:w="1299" w:type="dxa"/>
          </w:tcPr>
          <w:p w14:paraId="6D2370B5"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$78,755</w:t>
            </w:r>
          </w:p>
        </w:tc>
        <w:tc>
          <w:tcPr>
            <w:tcW w:w="1299" w:type="dxa"/>
          </w:tcPr>
          <w:p w14:paraId="03A7BCDA"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$79,818 </w:t>
            </w:r>
          </w:p>
        </w:tc>
        <w:tc>
          <w:tcPr>
            <w:tcW w:w="1299" w:type="dxa"/>
          </w:tcPr>
          <w:p w14:paraId="5504BCA7"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$80,896 </w:t>
            </w:r>
          </w:p>
        </w:tc>
      </w:tr>
      <w:tr w:rsidR="00920CB9" w:rsidRPr="006614A5" w14:paraId="62C6780E" w14:textId="77777777" w:rsidTr="00F979B9">
        <w:trPr>
          <w:trHeight w:val="288"/>
        </w:trPr>
        <w:tc>
          <w:tcPr>
            <w:tcW w:w="3776" w:type="dxa"/>
          </w:tcPr>
          <w:p w14:paraId="1CD6CFAF" w14:textId="77777777" w:rsidR="00920CB9" w:rsidRDefault="00920CB9" w:rsidP="00665D9B">
            <w:pPr>
              <w:pStyle w:val="TableParagraph"/>
              <w:rPr>
                <w:sz w:val="18"/>
              </w:rPr>
            </w:pPr>
          </w:p>
        </w:tc>
        <w:tc>
          <w:tcPr>
            <w:tcW w:w="1299" w:type="dxa"/>
          </w:tcPr>
          <w:p w14:paraId="77EA219F"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$80,903</w:t>
            </w:r>
          </w:p>
        </w:tc>
        <w:tc>
          <w:tcPr>
            <w:tcW w:w="1299" w:type="dxa"/>
          </w:tcPr>
          <w:p w14:paraId="6C18C1AD"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$81,995 </w:t>
            </w:r>
          </w:p>
        </w:tc>
        <w:tc>
          <w:tcPr>
            <w:tcW w:w="1299" w:type="dxa"/>
          </w:tcPr>
          <w:p w14:paraId="0CCAFFDD"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$83,102 </w:t>
            </w:r>
          </w:p>
        </w:tc>
      </w:tr>
      <w:tr w:rsidR="00920CB9" w:rsidRPr="006614A5" w14:paraId="4C392B4E" w14:textId="77777777" w:rsidTr="00F979B9">
        <w:trPr>
          <w:trHeight w:val="288"/>
        </w:trPr>
        <w:tc>
          <w:tcPr>
            <w:tcW w:w="3776" w:type="dxa"/>
          </w:tcPr>
          <w:p w14:paraId="72F8A8D2" w14:textId="77777777" w:rsidR="00920CB9" w:rsidRDefault="00920CB9" w:rsidP="00665D9B">
            <w:pPr>
              <w:pStyle w:val="TableParagraph"/>
              <w:rPr>
                <w:sz w:val="18"/>
              </w:rPr>
            </w:pPr>
          </w:p>
        </w:tc>
        <w:tc>
          <w:tcPr>
            <w:tcW w:w="1299" w:type="dxa"/>
          </w:tcPr>
          <w:p w14:paraId="4871642B"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$83,028</w:t>
            </w:r>
          </w:p>
        </w:tc>
        <w:tc>
          <w:tcPr>
            <w:tcW w:w="1299" w:type="dxa"/>
          </w:tcPr>
          <w:p w14:paraId="411CA468"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$84,149 </w:t>
            </w:r>
          </w:p>
        </w:tc>
        <w:tc>
          <w:tcPr>
            <w:tcW w:w="1299" w:type="dxa"/>
          </w:tcPr>
          <w:p w14:paraId="02DBFB02"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$85,285 </w:t>
            </w:r>
          </w:p>
        </w:tc>
      </w:tr>
      <w:tr w:rsidR="00920CB9" w:rsidRPr="006614A5" w14:paraId="760D6F42" w14:textId="77777777" w:rsidTr="00F979B9">
        <w:trPr>
          <w:trHeight w:val="287"/>
        </w:trPr>
        <w:tc>
          <w:tcPr>
            <w:tcW w:w="3776" w:type="dxa"/>
          </w:tcPr>
          <w:p w14:paraId="483F364A" w14:textId="77777777" w:rsidR="00920CB9" w:rsidRDefault="00920CB9" w:rsidP="00665D9B">
            <w:pPr>
              <w:pStyle w:val="TableParagraph"/>
              <w:rPr>
                <w:sz w:val="18"/>
              </w:rPr>
            </w:pPr>
          </w:p>
        </w:tc>
        <w:tc>
          <w:tcPr>
            <w:tcW w:w="1299" w:type="dxa"/>
          </w:tcPr>
          <w:p w14:paraId="3C129564"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$85,179</w:t>
            </w:r>
          </w:p>
        </w:tc>
        <w:tc>
          <w:tcPr>
            <w:tcW w:w="1299" w:type="dxa"/>
          </w:tcPr>
          <w:p w14:paraId="2FF9F55F"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$86,329 </w:t>
            </w:r>
          </w:p>
        </w:tc>
        <w:tc>
          <w:tcPr>
            <w:tcW w:w="1299" w:type="dxa"/>
          </w:tcPr>
          <w:p w14:paraId="23470166"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$87,494 </w:t>
            </w:r>
          </w:p>
        </w:tc>
      </w:tr>
      <w:tr w:rsidR="00920CB9" w:rsidRPr="006614A5" w14:paraId="4A05ECD2" w14:textId="77777777" w:rsidTr="00F979B9">
        <w:trPr>
          <w:trHeight w:val="430"/>
        </w:trPr>
        <w:tc>
          <w:tcPr>
            <w:tcW w:w="3776" w:type="dxa"/>
          </w:tcPr>
          <w:p w14:paraId="7C722292" w14:textId="77777777" w:rsidR="00920CB9" w:rsidRDefault="00920CB9" w:rsidP="00665D9B">
            <w:pPr>
              <w:pStyle w:val="TableParagraph"/>
              <w:rPr>
                <w:sz w:val="18"/>
              </w:rPr>
            </w:pPr>
          </w:p>
        </w:tc>
        <w:tc>
          <w:tcPr>
            <w:tcW w:w="1299" w:type="dxa"/>
          </w:tcPr>
          <w:p w14:paraId="41A534F3"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$87,032</w:t>
            </w:r>
          </w:p>
        </w:tc>
        <w:tc>
          <w:tcPr>
            <w:tcW w:w="1299" w:type="dxa"/>
          </w:tcPr>
          <w:p w14:paraId="79ED1621"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$88,207 </w:t>
            </w:r>
          </w:p>
        </w:tc>
        <w:tc>
          <w:tcPr>
            <w:tcW w:w="1299" w:type="dxa"/>
          </w:tcPr>
          <w:p w14:paraId="1776F79C"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$89,398 </w:t>
            </w:r>
          </w:p>
        </w:tc>
      </w:tr>
      <w:tr w:rsidR="00920CB9" w:rsidRPr="006614A5" w14:paraId="18E02236" w14:textId="77777777" w:rsidTr="00F979B9">
        <w:trPr>
          <w:trHeight w:val="433"/>
        </w:trPr>
        <w:tc>
          <w:tcPr>
            <w:tcW w:w="3776" w:type="dxa"/>
          </w:tcPr>
          <w:p w14:paraId="605B0343" w14:textId="77777777" w:rsidR="00920CB9" w:rsidRDefault="00920CB9" w:rsidP="00665D9B">
            <w:pPr>
              <w:pStyle w:val="TableParagraph"/>
              <w:spacing w:before="169"/>
              <w:ind w:left="200"/>
              <w:rPr>
                <w:rFonts w:ascii="Arial"/>
                <w:b/>
                <w:sz w:val="20"/>
              </w:rPr>
            </w:pPr>
            <w:r>
              <w:rPr>
                <w:rFonts w:ascii="Arial"/>
                <w:b/>
                <w:sz w:val="20"/>
              </w:rPr>
              <w:t>Technical Officer Level 4</w:t>
            </w:r>
          </w:p>
        </w:tc>
        <w:tc>
          <w:tcPr>
            <w:tcW w:w="1299" w:type="dxa"/>
          </w:tcPr>
          <w:p w14:paraId="1E990C6A" w14:textId="77777777" w:rsidR="00920CB9" w:rsidRPr="00297DFE" w:rsidRDefault="00920CB9" w:rsidP="00665D9B">
            <w:pPr>
              <w:pStyle w:val="TableParagraph"/>
              <w:spacing w:before="159"/>
              <w:ind w:left="305"/>
              <w:rPr>
                <w:rFonts w:asciiTheme="minorHAnsi" w:hAnsiTheme="minorHAnsi" w:cstheme="minorHAnsi"/>
                <w:sz w:val="22"/>
                <w:szCs w:val="22"/>
              </w:rPr>
            </w:pPr>
            <w:r w:rsidRPr="00297DFE">
              <w:rPr>
                <w:rFonts w:asciiTheme="minorHAnsi" w:hAnsiTheme="minorHAnsi" w:cstheme="minorHAnsi"/>
                <w:sz w:val="22"/>
                <w:szCs w:val="22"/>
              </w:rPr>
              <w:t>$88,899</w:t>
            </w:r>
          </w:p>
        </w:tc>
        <w:tc>
          <w:tcPr>
            <w:tcW w:w="1299" w:type="dxa"/>
          </w:tcPr>
          <w:p w14:paraId="707E07A3" w14:textId="77777777" w:rsidR="00920CB9" w:rsidRPr="00297DFE" w:rsidRDefault="00920CB9" w:rsidP="00665D9B">
            <w:pPr>
              <w:pStyle w:val="TableParagraph"/>
              <w:spacing w:before="159"/>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$90,099 </w:t>
            </w:r>
          </w:p>
        </w:tc>
        <w:tc>
          <w:tcPr>
            <w:tcW w:w="1299" w:type="dxa"/>
          </w:tcPr>
          <w:p w14:paraId="2DF7DCD8" w14:textId="77777777" w:rsidR="00920CB9" w:rsidRPr="00297DFE" w:rsidRDefault="00920CB9" w:rsidP="00665D9B">
            <w:pPr>
              <w:pStyle w:val="TableParagraph"/>
              <w:spacing w:before="159"/>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$91,315 </w:t>
            </w:r>
          </w:p>
        </w:tc>
      </w:tr>
      <w:tr w:rsidR="00920CB9" w:rsidRPr="006614A5" w14:paraId="510A44C3" w14:textId="77777777" w:rsidTr="00F979B9">
        <w:trPr>
          <w:trHeight w:val="288"/>
        </w:trPr>
        <w:tc>
          <w:tcPr>
            <w:tcW w:w="3776" w:type="dxa"/>
          </w:tcPr>
          <w:p w14:paraId="698D3FFD" w14:textId="77777777" w:rsidR="00920CB9" w:rsidRDefault="00920CB9" w:rsidP="00665D9B">
            <w:pPr>
              <w:pStyle w:val="TableParagraph"/>
              <w:rPr>
                <w:sz w:val="18"/>
              </w:rPr>
            </w:pPr>
          </w:p>
        </w:tc>
        <w:tc>
          <w:tcPr>
            <w:tcW w:w="1299" w:type="dxa"/>
          </w:tcPr>
          <w:p w14:paraId="6ADCCCF6"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$91,519</w:t>
            </w:r>
          </w:p>
        </w:tc>
        <w:tc>
          <w:tcPr>
            <w:tcW w:w="1299" w:type="dxa"/>
          </w:tcPr>
          <w:p w14:paraId="33AFE377"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$92,755 </w:t>
            </w:r>
          </w:p>
        </w:tc>
        <w:tc>
          <w:tcPr>
            <w:tcW w:w="1299" w:type="dxa"/>
          </w:tcPr>
          <w:p w14:paraId="7DB62DDC"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$94,007 </w:t>
            </w:r>
          </w:p>
        </w:tc>
      </w:tr>
      <w:tr w:rsidR="00920CB9" w:rsidRPr="006614A5" w14:paraId="1E951ECF" w14:textId="77777777" w:rsidTr="00F979B9">
        <w:trPr>
          <w:trHeight w:val="288"/>
        </w:trPr>
        <w:tc>
          <w:tcPr>
            <w:tcW w:w="3776" w:type="dxa"/>
          </w:tcPr>
          <w:p w14:paraId="11FCBFCA" w14:textId="77777777" w:rsidR="00920CB9" w:rsidRDefault="00920CB9" w:rsidP="00665D9B">
            <w:pPr>
              <w:pStyle w:val="TableParagraph"/>
              <w:rPr>
                <w:sz w:val="18"/>
              </w:rPr>
            </w:pPr>
          </w:p>
        </w:tc>
        <w:tc>
          <w:tcPr>
            <w:tcW w:w="1299" w:type="dxa"/>
          </w:tcPr>
          <w:p w14:paraId="28565EC8"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$94,014</w:t>
            </w:r>
          </w:p>
        </w:tc>
        <w:tc>
          <w:tcPr>
            <w:tcW w:w="1299" w:type="dxa"/>
          </w:tcPr>
          <w:p w14:paraId="147EF38E"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$95,283 </w:t>
            </w:r>
          </w:p>
        </w:tc>
        <w:tc>
          <w:tcPr>
            <w:tcW w:w="1299" w:type="dxa"/>
          </w:tcPr>
          <w:p w14:paraId="65523A58"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$96,569 </w:t>
            </w:r>
          </w:p>
        </w:tc>
      </w:tr>
      <w:tr w:rsidR="00920CB9" w:rsidRPr="006614A5" w14:paraId="737F2BE5" w14:textId="77777777" w:rsidTr="00F979B9">
        <w:trPr>
          <w:trHeight w:val="288"/>
        </w:trPr>
        <w:tc>
          <w:tcPr>
            <w:tcW w:w="3776" w:type="dxa"/>
          </w:tcPr>
          <w:p w14:paraId="59CBA0B2" w14:textId="77777777" w:rsidR="00920CB9" w:rsidRDefault="00920CB9" w:rsidP="00665D9B">
            <w:pPr>
              <w:pStyle w:val="TableParagraph"/>
              <w:rPr>
                <w:sz w:val="18"/>
              </w:rPr>
            </w:pPr>
          </w:p>
        </w:tc>
        <w:tc>
          <w:tcPr>
            <w:tcW w:w="1299" w:type="dxa"/>
          </w:tcPr>
          <w:p w14:paraId="73E0C106" w14:textId="77777777" w:rsidR="00920CB9" w:rsidRPr="00297DFE" w:rsidRDefault="00920CB9" w:rsidP="00665D9B">
            <w:pPr>
              <w:pStyle w:val="TableParagraph"/>
              <w:spacing w:before="14"/>
              <w:ind w:left="305"/>
              <w:rPr>
                <w:rFonts w:asciiTheme="minorHAnsi" w:hAnsiTheme="minorHAnsi" w:cstheme="minorHAnsi"/>
                <w:sz w:val="22"/>
                <w:szCs w:val="22"/>
              </w:rPr>
            </w:pPr>
            <w:r w:rsidRPr="00297DFE">
              <w:rPr>
                <w:rFonts w:asciiTheme="minorHAnsi" w:hAnsiTheme="minorHAnsi" w:cstheme="minorHAnsi"/>
                <w:sz w:val="22"/>
                <w:szCs w:val="22"/>
              </w:rPr>
              <w:t>$98,048</w:t>
            </w:r>
          </w:p>
        </w:tc>
        <w:tc>
          <w:tcPr>
            <w:tcW w:w="1299" w:type="dxa"/>
          </w:tcPr>
          <w:p w14:paraId="105A06C2"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$99,372 </w:t>
            </w:r>
          </w:p>
        </w:tc>
        <w:tc>
          <w:tcPr>
            <w:tcW w:w="1299" w:type="dxa"/>
          </w:tcPr>
          <w:p w14:paraId="68C1F274" w14:textId="77777777" w:rsidR="00920CB9" w:rsidRPr="00297DFE" w:rsidRDefault="00920CB9" w:rsidP="00665D9B">
            <w:pPr>
              <w:pStyle w:val="TableParagraph"/>
              <w:spacing w:before="14"/>
              <w:ind w:left="305"/>
              <w:jc w:val="center"/>
              <w:rPr>
                <w:rFonts w:asciiTheme="minorHAnsi" w:hAnsiTheme="minorHAnsi" w:cstheme="minorHAnsi"/>
                <w:sz w:val="22"/>
                <w:szCs w:val="22"/>
              </w:rPr>
            </w:pPr>
            <w:r w:rsidRPr="00297DFE">
              <w:rPr>
                <w:rFonts w:asciiTheme="minorHAnsi" w:hAnsiTheme="minorHAnsi" w:cstheme="minorHAnsi"/>
                <w:sz w:val="22"/>
                <w:szCs w:val="22"/>
              </w:rPr>
              <w:t xml:space="preserve"> $100,714 </w:t>
            </w:r>
          </w:p>
        </w:tc>
      </w:tr>
      <w:tr w:rsidR="00920CB9" w:rsidRPr="006614A5" w14:paraId="7EB1D213" w14:textId="77777777" w:rsidTr="00F979B9">
        <w:trPr>
          <w:trHeight w:val="259"/>
        </w:trPr>
        <w:tc>
          <w:tcPr>
            <w:tcW w:w="3776" w:type="dxa"/>
          </w:tcPr>
          <w:p w14:paraId="70C3F5A3" w14:textId="77777777" w:rsidR="00920CB9" w:rsidRDefault="00920CB9" w:rsidP="00665D9B">
            <w:pPr>
              <w:pStyle w:val="TableParagraph"/>
              <w:rPr>
                <w:sz w:val="18"/>
              </w:rPr>
            </w:pPr>
          </w:p>
        </w:tc>
        <w:tc>
          <w:tcPr>
            <w:tcW w:w="1299" w:type="dxa"/>
          </w:tcPr>
          <w:p w14:paraId="28B35B63" w14:textId="77777777" w:rsidR="00920CB9" w:rsidRPr="00297DFE" w:rsidRDefault="00920CB9" w:rsidP="00665D9B">
            <w:pPr>
              <w:pStyle w:val="TableParagraph"/>
              <w:spacing w:before="14" w:line="226" w:lineRule="exact"/>
              <w:ind w:left="254"/>
              <w:rPr>
                <w:rFonts w:asciiTheme="minorHAnsi" w:hAnsiTheme="minorHAnsi" w:cstheme="minorHAnsi"/>
                <w:sz w:val="22"/>
                <w:szCs w:val="22"/>
              </w:rPr>
            </w:pPr>
            <w:r w:rsidRPr="00297DFE">
              <w:rPr>
                <w:rFonts w:asciiTheme="minorHAnsi" w:hAnsiTheme="minorHAnsi" w:cstheme="minorHAnsi"/>
                <w:sz w:val="22"/>
                <w:szCs w:val="22"/>
              </w:rPr>
              <w:t>$101,743</w:t>
            </w:r>
          </w:p>
        </w:tc>
        <w:tc>
          <w:tcPr>
            <w:tcW w:w="1299" w:type="dxa"/>
          </w:tcPr>
          <w:p w14:paraId="03C5B178" w14:textId="77777777" w:rsidR="00920CB9" w:rsidRPr="00297DFE" w:rsidRDefault="00920CB9" w:rsidP="00665D9B">
            <w:pPr>
              <w:pStyle w:val="TableParagraph"/>
              <w:spacing w:before="14" w:line="226" w:lineRule="exact"/>
              <w:ind w:left="254"/>
              <w:jc w:val="center"/>
              <w:rPr>
                <w:rFonts w:asciiTheme="minorHAnsi" w:hAnsiTheme="minorHAnsi" w:cstheme="minorHAnsi"/>
                <w:sz w:val="22"/>
                <w:szCs w:val="22"/>
              </w:rPr>
            </w:pPr>
            <w:r w:rsidRPr="00297DFE">
              <w:rPr>
                <w:rFonts w:asciiTheme="minorHAnsi" w:hAnsiTheme="minorHAnsi" w:cstheme="minorHAnsi"/>
                <w:sz w:val="22"/>
                <w:szCs w:val="22"/>
              </w:rPr>
              <w:t xml:space="preserve"> $103,117 </w:t>
            </w:r>
          </w:p>
        </w:tc>
        <w:tc>
          <w:tcPr>
            <w:tcW w:w="1299" w:type="dxa"/>
          </w:tcPr>
          <w:p w14:paraId="52360D87" w14:textId="77777777" w:rsidR="00920CB9" w:rsidRPr="00297DFE" w:rsidRDefault="00920CB9" w:rsidP="00665D9B">
            <w:pPr>
              <w:pStyle w:val="TableParagraph"/>
              <w:spacing w:before="14" w:line="226" w:lineRule="exact"/>
              <w:ind w:left="254"/>
              <w:jc w:val="center"/>
              <w:rPr>
                <w:rFonts w:asciiTheme="minorHAnsi" w:hAnsiTheme="minorHAnsi" w:cstheme="minorHAnsi"/>
                <w:sz w:val="22"/>
                <w:szCs w:val="22"/>
              </w:rPr>
            </w:pPr>
            <w:r w:rsidRPr="00297DFE">
              <w:rPr>
                <w:rFonts w:asciiTheme="minorHAnsi" w:hAnsiTheme="minorHAnsi" w:cstheme="minorHAnsi"/>
                <w:sz w:val="22"/>
                <w:szCs w:val="22"/>
              </w:rPr>
              <w:t xml:space="preserve"> $104,509 </w:t>
            </w:r>
          </w:p>
        </w:tc>
      </w:tr>
    </w:tbl>
    <w:p w14:paraId="06D52189" w14:textId="77777777" w:rsidR="00920CB9" w:rsidRDefault="00920CB9" w:rsidP="00920CB9">
      <w:pPr>
        <w:spacing w:line="226" w:lineRule="exact"/>
        <w:rPr>
          <w:sz w:val="20"/>
        </w:rPr>
        <w:sectPr w:rsidR="00920CB9" w:rsidSect="004D4C08">
          <w:pgSz w:w="16840" w:h="11910" w:orient="landscape"/>
          <w:pgMar w:top="1100" w:right="420" w:bottom="680" w:left="660" w:header="0" w:footer="482" w:gutter="0"/>
          <w:cols w:space="720"/>
        </w:sectPr>
      </w:pPr>
    </w:p>
    <w:tbl>
      <w:tblPr>
        <w:tblW w:w="7697" w:type="dxa"/>
        <w:tblInd w:w="107" w:type="dxa"/>
        <w:tblLayout w:type="fixed"/>
        <w:tblCellMar>
          <w:left w:w="0" w:type="dxa"/>
          <w:right w:w="0" w:type="dxa"/>
        </w:tblCellMar>
        <w:tblLook w:val="01E0" w:firstRow="1" w:lastRow="1" w:firstColumn="1" w:lastColumn="1" w:noHBand="0" w:noVBand="0"/>
      </w:tblPr>
      <w:tblGrid>
        <w:gridCol w:w="3776"/>
        <w:gridCol w:w="1307"/>
        <w:gridCol w:w="1307"/>
        <w:gridCol w:w="1307"/>
      </w:tblGrid>
      <w:tr w:rsidR="00920CB9" w14:paraId="2FEA9DBC" w14:textId="77777777" w:rsidTr="00F979B9">
        <w:trPr>
          <w:trHeight w:val="899"/>
        </w:trPr>
        <w:tc>
          <w:tcPr>
            <w:tcW w:w="3776" w:type="dxa"/>
          </w:tcPr>
          <w:p w14:paraId="69BCCA65" w14:textId="77777777" w:rsidR="00920CB9" w:rsidRDefault="00920CB9" w:rsidP="00665D9B">
            <w:pPr>
              <w:pStyle w:val="TableParagraph"/>
              <w:spacing w:before="7"/>
              <w:rPr>
                <w:sz w:val="25"/>
              </w:rPr>
            </w:pPr>
          </w:p>
          <w:p w14:paraId="0AAD7AB5" w14:textId="77777777" w:rsidR="00920CB9" w:rsidRDefault="00920CB9" w:rsidP="00665D9B">
            <w:pPr>
              <w:pStyle w:val="TableParagraph"/>
              <w:ind w:left="1095"/>
              <w:rPr>
                <w:rFonts w:ascii="Arial"/>
                <w:b/>
                <w:sz w:val="20"/>
              </w:rPr>
            </w:pPr>
            <w:r>
              <w:rPr>
                <w:rFonts w:ascii="Arial"/>
                <w:b/>
                <w:sz w:val="20"/>
              </w:rPr>
              <w:t>CLASSIFICATION</w:t>
            </w:r>
          </w:p>
        </w:tc>
        <w:tc>
          <w:tcPr>
            <w:tcW w:w="1307" w:type="dxa"/>
          </w:tcPr>
          <w:p w14:paraId="3C492874" w14:textId="77777777" w:rsidR="00920CB9" w:rsidRPr="00D55AAE" w:rsidRDefault="00920CB9" w:rsidP="00D55AAE">
            <w:pPr>
              <w:pStyle w:val="TableParagraph"/>
              <w:spacing w:before="1"/>
              <w:ind w:left="166"/>
              <w:jc w:val="center"/>
              <w:rPr>
                <w:b/>
                <w:sz w:val="20"/>
              </w:rPr>
            </w:pPr>
          </w:p>
          <w:p w14:paraId="5DA1B48B" w14:textId="77777777" w:rsidR="00920CB9" w:rsidRPr="00D55AAE" w:rsidRDefault="00920CB9" w:rsidP="00D55AAE">
            <w:pPr>
              <w:pStyle w:val="TableParagraph"/>
              <w:spacing w:before="1"/>
              <w:ind w:left="166" w:right="172" w:hanging="36"/>
              <w:jc w:val="center"/>
              <w:rPr>
                <w:b/>
                <w:sz w:val="20"/>
              </w:rPr>
            </w:pPr>
            <w:r w:rsidRPr="00D55AAE">
              <w:rPr>
                <w:b/>
                <w:sz w:val="20"/>
              </w:rPr>
              <w:t>Pay rates as at 10/6/2021</w:t>
            </w:r>
          </w:p>
        </w:tc>
        <w:tc>
          <w:tcPr>
            <w:tcW w:w="1307" w:type="dxa"/>
          </w:tcPr>
          <w:p w14:paraId="0357856A" w14:textId="77777777" w:rsidR="00D55AAE" w:rsidRDefault="00D55AAE" w:rsidP="00D55AAE">
            <w:pPr>
              <w:pStyle w:val="TableParagraph"/>
              <w:spacing w:before="1"/>
              <w:ind w:left="166"/>
              <w:jc w:val="center"/>
              <w:rPr>
                <w:b/>
                <w:sz w:val="20"/>
              </w:rPr>
            </w:pPr>
          </w:p>
          <w:p w14:paraId="54BA4440" w14:textId="77777777" w:rsidR="00C567E9" w:rsidRDefault="00920CB9" w:rsidP="00D55AAE">
            <w:pPr>
              <w:pStyle w:val="TableParagraph"/>
              <w:spacing w:before="1"/>
              <w:ind w:left="166"/>
              <w:jc w:val="center"/>
              <w:rPr>
                <w:b/>
                <w:sz w:val="20"/>
              </w:rPr>
            </w:pPr>
            <w:r w:rsidRPr="00D55AAE">
              <w:rPr>
                <w:b/>
                <w:sz w:val="20"/>
              </w:rPr>
              <w:t xml:space="preserve">1.35% </w:t>
            </w:r>
          </w:p>
          <w:p w14:paraId="1F982080" w14:textId="071F3ED6" w:rsidR="00920CB9" w:rsidRPr="00D55AAE" w:rsidRDefault="00920CB9" w:rsidP="00D55AAE">
            <w:pPr>
              <w:pStyle w:val="TableParagraph"/>
              <w:spacing w:before="1"/>
              <w:ind w:left="166"/>
              <w:jc w:val="center"/>
              <w:rPr>
                <w:b/>
                <w:sz w:val="20"/>
              </w:rPr>
            </w:pPr>
            <w:r w:rsidRPr="00D55AAE">
              <w:rPr>
                <w:b/>
                <w:sz w:val="20"/>
              </w:rPr>
              <w:t>from 9/12/2021</w:t>
            </w:r>
          </w:p>
        </w:tc>
        <w:tc>
          <w:tcPr>
            <w:tcW w:w="1307" w:type="dxa"/>
          </w:tcPr>
          <w:p w14:paraId="28B27935" w14:textId="77777777" w:rsidR="00D55AAE" w:rsidRDefault="00D55AAE" w:rsidP="00D55AAE">
            <w:pPr>
              <w:pStyle w:val="TableParagraph"/>
              <w:spacing w:before="1"/>
              <w:ind w:left="166"/>
              <w:jc w:val="center"/>
              <w:rPr>
                <w:b/>
                <w:sz w:val="20"/>
              </w:rPr>
            </w:pPr>
          </w:p>
          <w:p w14:paraId="0CD57C04" w14:textId="77777777" w:rsidR="00C567E9" w:rsidRDefault="00920CB9" w:rsidP="00D55AAE">
            <w:pPr>
              <w:pStyle w:val="TableParagraph"/>
              <w:spacing w:before="1"/>
              <w:ind w:left="166"/>
              <w:jc w:val="center"/>
              <w:rPr>
                <w:b/>
                <w:sz w:val="20"/>
              </w:rPr>
            </w:pPr>
            <w:r w:rsidRPr="00D55AAE">
              <w:rPr>
                <w:b/>
                <w:sz w:val="20"/>
              </w:rPr>
              <w:t xml:space="preserve">1.35% </w:t>
            </w:r>
          </w:p>
          <w:p w14:paraId="2A238679" w14:textId="08D9210C" w:rsidR="00920CB9" w:rsidRPr="00D55AAE" w:rsidRDefault="00920CB9" w:rsidP="00D55AAE">
            <w:pPr>
              <w:pStyle w:val="TableParagraph"/>
              <w:spacing w:before="1"/>
              <w:ind w:left="166"/>
              <w:jc w:val="center"/>
              <w:rPr>
                <w:b/>
                <w:sz w:val="20"/>
              </w:rPr>
            </w:pPr>
            <w:r w:rsidRPr="00D55AAE">
              <w:rPr>
                <w:b/>
                <w:sz w:val="20"/>
              </w:rPr>
              <w:t xml:space="preserve">from </w:t>
            </w:r>
            <w:r w:rsidR="00C567E9">
              <w:rPr>
                <w:b/>
                <w:sz w:val="20"/>
              </w:rPr>
              <w:t>9</w:t>
            </w:r>
            <w:r w:rsidRPr="00D55AAE">
              <w:rPr>
                <w:b/>
                <w:sz w:val="20"/>
              </w:rPr>
              <w:t>/6/2022</w:t>
            </w:r>
          </w:p>
        </w:tc>
      </w:tr>
      <w:tr w:rsidR="00920CB9" w14:paraId="3AA4E2ED" w14:textId="77777777" w:rsidTr="00F979B9">
        <w:trPr>
          <w:trHeight w:val="417"/>
        </w:trPr>
        <w:tc>
          <w:tcPr>
            <w:tcW w:w="3776" w:type="dxa"/>
          </w:tcPr>
          <w:p w14:paraId="56B1FD9A" w14:textId="77777777" w:rsidR="00920CB9" w:rsidRDefault="00920CB9" w:rsidP="00665D9B">
            <w:pPr>
              <w:pStyle w:val="TableParagraph"/>
              <w:spacing w:before="154"/>
              <w:ind w:left="200"/>
              <w:rPr>
                <w:rFonts w:ascii="Arial"/>
                <w:b/>
                <w:sz w:val="20"/>
              </w:rPr>
            </w:pPr>
            <w:r>
              <w:rPr>
                <w:rFonts w:ascii="Arial"/>
                <w:b/>
                <w:sz w:val="20"/>
              </w:rPr>
              <w:t>Senior Officer (Technical) Grade C</w:t>
            </w:r>
          </w:p>
        </w:tc>
        <w:tc>
          <w:tcPr>
            <w:tcW w:w="1307" w:type="dxa"/>
          </w:tcPr>
          <w:p w14:paraId="055AE1A7" w14:textId="77777777" w:rsidR="00920CB9" w:rsidRPr="00297DFE" w:rsidRDefault="00920CB9" w:rsidP="00665D9B">
            <w:pPr>
              <w:pStyle w:val="TableParagraph"/>
              <w:spacing w:before="143"/>
              <w:ind w:left="159"/>
              <w:rPr>
                <w:rFonts w:asciiTheme="minorHAnsi" w:hAnsiTheme="minorHAnsi" w:cstheme="minorHAnsi"/>
                <w:sz w:val="22"/>
                <w:szCs w:val="22"/>
              </w:rPr>
            </w:pPr>
            <w:r w:rsidRPr="00297DFE">
              <w:rPr>
                <w:rFonts w:asciiTheme="minorHAnsi" w:hAnsiTheme="minorHAnsi" w:cstheme="minorHAnsi"/>
                <w:sz w:val="22"/>
                <w:szCs w:val="22"/>
              </w:rPr>
              <w:t>$111,887</w:t>
            </w:r>
          </w:p>
        </w:tc>
        <w:tc>
          <w:tcPr>
            <w:tcW w:w="1307" w:type="dxa"/>
          </w:tcPr>
          <w:p w14:paraId="0A8F7BF1" w14:textId="77777777" w:rsidR="00920CB9" w:rsidRPr="00297DFE" w:rsidRDefault="00920CB9" w:rsidP="00665D9B">
            <w:pPr>
              <w:pStyle w:val="TableParagraph"/>
              <w:spacing w:before="143"/>
              <w:ind w:left="159"/>
              <w:jc w:val="center"/>
              <w:rPr>
                <w:rFonts w:asciiTheme="minorHAnsi" w:hAnsiTheme="minorHAnsi" w:cstheme="minorHAnsi"/>
                <w:sz w:val="22"/>
                <w:szCs w:val="22"/>
              </w:rPr>
            </w:pPr>
            <w:r w:rsidRPr="00297DFE">
              <w:rPr>
                <w:rFonts w:asciiTheme="minorHAnsi" w:hAnsiTheme="minorHAnsi" w:cstheme="minorHAnsi"/>
                <w:sz w:val="22"/>
                <w:szCs w:val="22"/>
              </w:rPr>
              <w:t>$113,397</w:t>
            </w:r>
          </w:p>
        </w:tc>
        <w:tc>
          <w:tcPr>
            <w:tcW w:w="1307" w:type="dxa"/>
          </w:tcPr>
          <w:p w14:paraId="3D928FD6" w14:textId="77777777" w:rsidR="00920CB9" w:rsidRPr="00297DFE" w:rsidRDefault="00920CB9" w:rsidP="00665D9B">
            <w:pPr>
              <w:pStyle w:val="TableParagraph"/>
              <w:spacing w:before="143"/>
              <w:ind w:left="159"/>
              <w:jc w:val="center"/>
              <w:rPr>
                <w:rFonts w:asciiTheme="minorHAnsi" w:hAnsiTheme="minorHAnsi" w:cstheme="minorHAnsi"/>
                <w:sz w:val="22"/>
                <w:szCs w:val="22"/>
              </w:rPr>
            </w:pPr>
            <w:r w:rsidRPr="00297DFE">
              <w:rPr>
                <w:rFonts w:asciiTheme="minorHAnsi" w:hAnsiTheme="minorHAnsi" w:cstheme="minorHAnsi"/>
                <w:sz w:val="22"/>
                <w:szCs w:val="22"/>
              </w:rPr>
              <w:t>$114,928</w:t>
            </w:r>
          </w:p>
        </w:tc>
      </w:tr>
      <w:tr w:rsidR="00920CB9" w14:paraId="40E49998" w14:textId="77777777" w:rsidTr="00F979B9">
        <w:trPr>
          <w:trHeight w:val="430"/>
        </w:trPr>
        <w:tc>
          <w:tcPr>
            <w:tcW w:w="3776" w:type="dxa"/>
          </w:tcPr>
          <w:p w14:paraId="62A2844C" w14:textId="77777777" w:rsidR="00920CB9" w:rsidRDefault="00920CB9" w:rsidP="00665D9B">
            <w:pPr>
              <w:pStyle w:val="TableParagraph"/>
              <w:rPr>
                <w:sz w:val="18"/>
              </w:rPr>
            </w:pPr>
          </w:p>
        </w:tc>
        <w:tc>
          <w:tcPr>
            <w:tcW w:w="1307" w:type="dxa"/>
          </w:tcPr>
          <w:p w14:paraId="0FBA4E86" w14:textId="77777777" w:rsidR="00920CB9" w:rsidRPr="00297DFE" w:rsidRDefault="00920CB9" w:rsidP="00665D9B">
            <w:pPr>
              <w:pStyle w:val="TableParagraph"/>
              <w:spacing w:before="14"/>
              <w:ind w:left="159"/>
              <w:rPr>
                <w:rFonts w:asciiTheme="minorHAnsi" w:hAnsiTheme="minorHAnsi" w:cstheme="minorHAnsi"/>
                <w:sz w:val="22"/>
                <w:szCs w:val="22"/>
              </w:rPr>
            </w:pPr>
            <w:r w:rsidRPr="00297DFE">
              <w:rPr>
                <w:rFonts w:asciiTheme="minorHAnsi" w:hAnsiTheme="minorHAnsi" w:cstheme="minorHAnsi"/>
                <w:sz w:val="22"/>
                <w:szCs w:val="22"/>
              </w:rPr>
              <w:t>$120,436</w:t>
            </w:r>
          </w:p>
        </w:tc>
        <w:tc>
          <w:tcPr>
            <w:tcW w:w="1307" w:type="dxa"/>
          </w:tcPr>
          <w:p w14:paraId="79632844" w14:textId="77777777" w:rsidR="00920CB9" w:rsidRPr="00297DFE" w:rsidRDefault="00920CB9" w:rsidP="00665D9B">
            <w:pPr>
              <w:pStyle w:val="TableParagraph"/>
              <w:spacing w:before="14"/>
              <w:ind w:left="159"/>
              <w:jc w:val="center"/>
              <w:rPr>
                <w:rFonts w:asciiTheme="minorHAnsi" w:hAnsiTheme="minorHAnsi" w:cstheme="minorHAnsi"/>
                <w:sz w:val="22"/>
                <w:szCs w:val="22"/>
              </w:rPr>
            </w:pPr>
            <w:r w:rsidRPr="00297DFE">
              <w:rPr>
                <w:rFonts w:asciiTheme="minorHAnsi" w:hAnsiTheme="minorHAnsi" w:cstheme="minorHAnsi"/>
                <w:sz w:val="22"/>
                <w:szCs w:val="22"/>
              </w:rPr>
              <w:t>$122,062</w:t>
            </w:r>
          </w:p>
        </w:tc>
        <w:tc>
          <w:tcPr>
            <w:tcW w:w="1307" w:type="dxa"/>
          </w:tcPr>
          <w:p w14:paraId="6C0CC4BE" w14:textId="77777777" w:rsidR="00920CB9" w:rsidRPr="00297DFE" w:rsidRDefault="00920CB9" w:rsidP="00665D9B">
            <w:pPr>
              <w:pStyle w:val="TableParagraph"/>
              <w:spacing w:before="14"/>
              <w:ind w:left="159"/>
              <w:jc w:val="center"/>
              <w:rPr>
                <w:rFonts w:asciiTheme="minorHAnsi" w:hAnsiTheme="minorHAnsi" w:cstheme="minorHAnsi"/>
                <w:sz w:val="22"/>
                <w:szCs w:val="22"/>
              </w:rPr>
            </w:pPr>
            <w:r w:rsidRPr="00297DFE">
              <w:rPr>
                <w:rFonts w:asciiTheme="minorHAnsi" w:hAnsiTheme="minorHAnsi" w:cstheme="minorHAnsi"/>
                <w:sz w:val="22"/>
                <w:szCs w:val="22"/>
              </w:rPr>
              <w:t>$123,710</w:t>
            </w:r>
          </w:p>
        </w:tc>
      </w:tr>
      <w:tr w:rsidR="00920CB9" w14:paraId="45AB4995" w14:textId="77777777" w:rsidTr="00F979B9">
        <w:trPr>
          <w:trHeight w:val="433"/>
        </w:trPr>
        <w:tc>
          <w:tcPr>
            <w:tcW w:w="3776" w:type="dxa"/>
          </w:tcPr>
          <w:p w14:paraId="1CE53DB4" w14:textId="77777777" w:rsidR="00920CB9" w:rsidRDefault="00920CB9" w:rsidP="00665D9B">
            <w:pPr>
              <w:pStyle w:val="TableParagraph"/>
              <w:spacing w:before="169"/>
              <w:ind w:left="200"/>
              <w:rPr>
                <w:rFonts w:ascii="Arial"/>
                <w:b/>
                <w:sz w:val="20"/>
              </w:rPr>
            </w:pPr>
            <w:r>
              <w:rPr>
                <w:rFonts w:ascii="Arial"/>
                <w:b/>
                <w:sz w:val="20"/>
              </w:rPr>
              <w:t>Senior Officer (Technical) Grade B</w:t>
            </w:r>
          </w:p>
        </w:tc>
        <w:tc>
          <w:tcPr>
            <w:tcW w:w="1307" w:type="dxa"/>
          </w:tcPr>
          <w:p w14:paraId="217CE1EF" w14:textId="77777777" w:rsidR="00920CB9" w:rsidRPr="00297DFE" w:rsidRDefault="00920CB9" w:rsidP="00665D9B">
            <w:pPr>
              <w:pStyle w:val="TableParagraph"/>
              <w:spacing w:before="159"/>
              <w:ind w:left="159"/>
              <w:rPr>
                <w:rFonts w:asciiTheme="minorHAnsi" w:hAnsiTheme="minorHAnsi" w:cstheme="minorHAnsi"/>
                <w:sz w:val="22"/>
                <w:szCs w:val="22"/>
              </w:rPr>
            </w:pPr>
            <w:r w:rsidRPr="00297DFE">
              <w:rPr>
                <w:rFonts w:asciiTheme="minorHAnsi" w:hAnsiTheme="minorHAnsi" w:cstheme="minorHAnsi"/>
                <w:sz w:val="22"/>
                <w:szCs w:val="22"/>
              </w:rPr>
              <w:t>$131,773</w:t>
            </w:r>
          </w:p>
        </w:tc>
        <w:tc>
          <w:tcPr>
            <w:tcW w:w="1307" w:type="dxa"/>
          </w:tcPr>
          <w:p w14:paraId="4EF44280" w14:textId="77777777" w:rsidR="00920CB9" w:rsidRPr="00297DFE" w:rsidRDefault="00920CB9" w:rsidP="00665D9B">
            <w:pPr>
              <w:pStyle w:val="TableParagraph"/>
              <w:spacing w:before="159"/>
              <w:ind w:left="159"/>
              <w:jc w:val="center"/>
              <w:rPr>
                <w:rFonts w:asciiTheme="minorHAnsi" w:hAnsiTheme="minorHAnsi" w:cstheme="minorHAnsi"/>
                <w:sz w:val="22"/>
                <w:szCs w:val="22"/>
              </w:rPr>
            </w:pPr>
            <w:r w:rsidRPr="00297DFE">
              <w:rPr>
                <w:rFonts w:asciiTheme="minorHAnsi" w:hAnsiTheme="minorHAnsi" w:cstheme="minorHAnsi"/>
                <w:sz w:val="22"/>
                <w:szCs w:val="22"/>
              </w:rPr>
              <w:t>$133,552</w:t>
            </w:r>
          </w:p>
        </w:tc>
        <w:tc>
          <w:tcPr>
            <w:tcW w:w="1307" w:type="dxa"/>
          </w:tcPr>
          <w:p w14:paraId="0BA7F694" w14:textId="77777777" w:rsidR="00920CB9" w:rsidRPr="00297DFE" w:rsidRDefault="00920CB9" w:rsidP="00665D9B">
            <w:pPr>
              <w:pStyle w:val="TableParagraph"/>
              <w:spacing w:before="159"/>
              <w:ind w:left="159"/>
              <w:jc w:val="center"/>
              <w:rPr>
                <w:rFonts w:asciiTheme="minorHAnsi" w:hAnsiTheme="minorHAnsi" w:cstheme="minorHAnsi"/>
                <w:sz w:val="22"/>
                <w:szCs w:val="22"/>
              </w:rPr>
            </w:pPr>
            <w:r w:rsidRPr="00297DFE">
              <w:rPr>
                <w:rFonts w:asciiTheme="minorHAnsi" w:hAnsiTheme="minorHAnsi" w:cstheme="minorHAnsi"/>
                <w:sz w:val="22"/>
                <w:szCs w:val="22"/>
              </w:rPr>
              <w:t>$135,355</w:t>
            </w:r>
          </w:p>
        </w:tc>
      </w:tr>
      <w:tr w:rsidR="00920CB9" w14:paraId="609B1A7D" w14:textId="77777777" w:rsidTr="00F979B9">
        <w:trPr>
          <w:trHeight w:val="288"/>
        </w:trPr>
        <w:tc>
          <w:tcPr>
            <w:tcW w:w="3776" w:type="dxa"/>
          </w:tcPr>
          <w:p w14:paraId="5732AD59" w14:textId="77777777" w:rsidR="00920CB9" w:rsidRDefault="00920CB9" w:rsidP="00665D9B">
            <w:pPr>
              <w:pStyle w:val="TableParagraph"/>
              <w:rPr>
                <w:sz w:val="18"/>
              </w:rPr>
            </w:pPr>
          </w:p>
        </w:tc>
        <w:tc>
          <w:tcPr>
            <w:tcW w:w="1307" w:type="dxa"/>
          </w:tcPr>
          <w:p w14:paraId="4E310F77" w14:textId="77777777" w:rsidR="00920CB9" w:rsidRPr="00297DFE" w:rsidRDefault="00920CB9" w:rsidP="00665D9B">
            <w:pPr>
              <w:pStyle w:val="TableParagraph"/>
              <w:spacing w:before="14"/>
              <w:ind w:left="159"/>
              <w:rPr>
                <w:rFonts w:asciiTheme="minorHAnsi" w:hAnsiTheme="minorHAnsi" w:cstheme="minorHAnsi"/>
                <w:sz w:val="22"/>
                <w:szCs w:val="22"/>
              </w:rPr>
            </w:pPr>
            <w:r w:rsidRPr="00297DFE">
              <w:rPr>
                <w:rFonts w:asciiTheme="minorHAnsi" w:hAnsiTheme="minorHAnsi" w:cstheme="minorHAnsi"/>
                <w:sz w:val="22"/>
                <w:szCs w:val="22"/>
              </w:rPr>
              <w:t>$138,585</w:t>
            </w:r>
          </w:p>
        </w:tc>
        <w:tc>
          <w:tcPr>
            <w:tcW w:w="1307" w:type="dxa"/>
          </w:tcPr>
          <w:p w14:paraId="4B2B23CB" w14:textId="77777777" w:rsidR="00920CB9" w:rsidRPr="00297DFE" w:rsidRDefault="00920CB9" w:rsidP="00665D9B">
            <w:pPr>
              <w:pStyle w:val="TableParagraph"/>
              <w:spacing w:before="14"/>
              <w:ind w:left="159"/>
              <w:jc w:val="center"/>
              <w:rPr>
                <w:rFonts w:asciiTheme="minorHAnsi" w:hAnsiTheme="minorHAnsi" w:cstheme="minorHAnsi"/>
                <w:sz w:val="22"/>
                <w:szCs w:val="22"/>
              </w:rPr>
            </w:pPr>
            <w:r w:rsidRPr="00297DFE">
              <w:rPr>
                <w:rFonts w:asciiTheme="minorHAnsi" w:hAnsiTheme="minorHAnsi" w:cstheme="minorHAnsi"/>
                <w:sz w:val="22"/>
                <w:szCs w:val="22"/>
              </w:rPr>
              <w:t>$140,456</w:t>
            </w:r>
          </w:p>
        </w:tc>
        <w:tc>
          <w:tcPr>
            <w:tcW w:w="1307" w:type="dxa"/>
          </w:tcPr>
          <w:p w14:paraId="5108FB3C" w14:textId="77777777" w:rsidR="00920CB9" w:rsidRPr="00297DFE" w:rsidRDefault="00920CB9" w:rsidP="00665D9B">
            <w:pPr>
              <w:pStyle w:val="TableParagraph"/>
              <w:spacing w:before="14"/>
              <w:ind w:left="159"/>
              <w:jc w:val="center"/>
              <w:rPr>
                <w:rFonts w:asciiTheme="minorHAnsi" w:hAnsiTheme="minorHAnsi" w:cstheme="minorHAnsi"/>
                <w:sz w:val="22"/>
                <w:szCs w:val="22"/>
              </w:rPr>
            </w:pPr>
            <w:r w:rsidRPr="00297DFE">
              <w:rPr>
                <w:rFonts w:asciiTheme="minorHAnsi" w:hAnsiTheme="minorHAnsi" w:cstheme="minorHAnsi"/>
                <w:sz w:val="22"/>
                <w:szCs w:val="22"/>
              </w:rPr>
              <w:t>$142,352</w:t>
            </w:r>
          </w:p>
        </w:tc>
      </w:tr>
      <w:tr w:rsidR="00920CB9" w14:paraId="7D68EFFB" w14:textId="77777777" w:rsidTr="00F979B9">
        <w:trPr>
          <w:trHeight w:val="259"/>
        </w:trPr>
        <w:tc>
          <w:tcPr>
            <w:tcW w:w="3776" w:type="dxa"/>
          </w:tcPr>
          <w:p w14:paraId="39542A9E" w14:textId="77777777" w:rsidR="00920CB9" w:rsidRDefault="00920CB9" w:rsidP="00665D9B">
            <w:pPr>
              <w:pStyle w:val="TableParagraph"/>
              <w:rPr>
                <w:sz w:val="18"/>
              </w:rPr>
            </w:pPr>
          </w:p>
        </w:tc>
        <w:tc>
          <w:tcPr>
            <w:tcW w:w="1307" w:type="dxa"/>
          </w:tcPr>
          <w:p w14:paraId="6CF3B6E1" w14:textId="77777777" w:rsidR="00920CB9" w:rsidRPr="00297DFE" w:rsidRDefault="00920CB9" w:rsidP="00665D9B">
            <w:pPr>
              <w:pStyle w:val="TableParagraph"/>
              <w:spacing w:before="14" w:line="226" w:lineRule="exact"/>
              <w:ind w:left="159"/>
              <w:rPr>
                <w:rFonts w:asciiTheme="minorHAnsi" w:hAnsiTheme="minorHAnsi" w:cstheme="minorHAnsi"/>
                <w:sz w:val="22"/>
                <w:szCs w:val="22"/>
              </w:rPr>
            </w:pPr>
            <w:r w:rsidRPr="00297DFE">
              <w:rPr>
                <w:rFonts w:asciiTheme="minorHAnsi" w:hAnsiTheme="minorHAnsi" w:cstheme="minorHAnsi"/>
                <w:sz w:val="22"/>
                <w:szCs w:val="22"/>
              </w:rPr>
              <w:t>$148,344</w:t>
            </w:r>
          </w:p>
        </w:tc>
        <w:tc>
          <w:tcPr>
            <w:tcW w:w="1307" w:type="dxa"/>
          </w:tcPr>
          <w:p w14:paraId="5CBBBA84" w14:textId="77777777" w:rsidR="00920CB9" w:rsidRPr="00297DFE" w:rsidRDefault="00920CB9" w:rsidP="00665D9B">
            <w:pPr>
              <w:pStyle w:val="TableParagraph"/>
              <w:spacing w:before="14" w:line="226" w:lineRule="exact"/>
              <w:ind w:left="159"/>
              <w:jc w:val="center"/>
              <w:rPr>
                <w:rFonts w:asciiTheme="minorHAnsi" w:hAnsiTheme="minorHAnsi" w:cstheme="minorHAnsi"/>
                <w:sz w:val="22"/>
                <w:szCs w:val="22"/>
              </w:rPr>
            </w:pPr>
            <w:r w:rsidRPr="00297DFE">
              <w:rPr>
                <w:rFonts w:asciiTheme="minorHAnsi" w:hAnsiTheme="minorHAnsi" w:cstheme="minorHAnsi"/>
                <w:sz w:val="22"/>
                <w:szCs w:val="22"/>
              </w:rPr>
              <w:t>$150,347</w:t>
            </w:r>
          </w:p>
        </w:tc>
        <w:tc>
          <w:tcPr>
            <w:tcW w:w="1307" w:type="dxa"/>
          </w:tcPr>
          <w:p w14:paraId="28EF3FA2" w14:textId="77777777" w:rsidR="00920CB9" w:rsidRPr="00297DFE" w:rsidRDefault="00920CB9" w:rsidP="00665D9B">
            <w:pPr>
              <w:pStyle w:val="TableParagraph"/>
              <w:spacing w:before="14" w:line="226" w:lineRule="exact"/>
              <w:ind w:left="159"/>
              <w:jc w:val="center"/>
              <w:rPr>
                <w:rFonts w:asciiTheme="minorHAnsi" w:hAnsiTheme="minorHAnsi" w:cstheme="minorHAnsi"/>
                <w:sz w:val="22"/>
                <w:szCs w:val="22"/>
              </w:rPr>
            </w:pPr>
            <w:r w:rsidRPr="00297DFE">
              <w:rPr>
                <w:rFonts w:asciiTheme="minorHAnsi" w:hAnsiTheme="minorHAnsi" w:cstheme="minorHAnsi"/>
                <w:sz w:val="22"/>
                <w:szCs w:val="22"/>
              </w:rPr>
              <w:t>$152,377</w:t>
            </w:r>
          </w:p>
        </w:tc>
      </w:tr>
    </w:tbl>
    <w:p w14:paraId="3DCB70FC" w14:textId="77777777" w:rsidR="00920CB9" w:rsidRDefault="00920CB9" w:rsidP="00920CB9">
      <w:pPr>
        <w:pStyle w:val="BodyText"/>
        <w:rPr>
          <w:rFonts w:ascii="Times New Roman"/>
        </w:rPr>
      </w:pPr>
    </w:p>
    <w:p w14:paraId="40BA56AD" w14:textId="77777777" w:rsidR="00920CB9" w:rsidRDefault="00920CB9" w:rsidP="00920CB9">
      <w:pPr>
        <w:pStyle w:val="BodyText"/>
        <w:spacing w:before="4"/>
        <w:rPr>
          <w:rFonts w:ascii="Times New Roman"/>
          <w:sz w:val="19"/>
        </w:rPr>
      </w:pPr>
    </w:p>
    <w:p w14:paraId="479C109A" w14:textId="77777777" w:rsidR="00920CB9" w:rsidRDefault="00920CB9" w:rsidP="00920CB9">
      <w:pPr>
        <w:ind w:left="192"/>
        <w:rPr>
          <w:rFonts w:ascii="Arial"/>
          <w:b/>
          <w:sz w:val="20"/>
        </w:rPr>
      </w:pPr>
      <w:r>
        <w:rPr>
          <w:rFonts w:ascii="Arial"/>
          <w:b/>
          <w:sz w:val="20"/>
          <w:u w:val="thick"/>
        </w:rPr>
        <w:t>ACTION Transport Officer</w:t>
      </w:r>
    </w:p>
    <w:p w14:paraId="4935B10C" w14:textId="77777777" w:rsidR="00920CB9" w:rsidRDefault="00920CB9" w:rsidP="00920CB9">
      <w:pPr>
        <w:pStyle w:val="BodyText"/>
        <w:spacing w:before="9"/>
        <w:rPr>
          <w:rFonts w:ascii="Arial"/>
          <w:b/>
          <w:sz w:val="9"/>
        </w:rPr>
      </w:pPr>
    </w:p>
    <w:p w14:paraId="2BD5EFAE" w14:textId="77777777" w:rsidR="00920CB9" w:rsidRDefault="00920CB9" w:rsidP="00920CB9">
      <w:pPr>
        <w:spacing w:before="94" w:after="8"/>
        <w:ind w:left="192"/>
        <w:rPr>
          <w:rFonts w:ascii="Arial"/>
          <w:b/>
          <w:sz w:val="18"/>
        </w:rPr>
      </w:pPr>
      <w:r>
        <w:rPr>
          <w:rFonts w:ascii="Arial"/>
          <w:b/>
          <w:sz w:val="18"/>
        </w:rPr>
        <w:t>Annual Base Rate</w:t>
      </w:r>
    </w:p>
    <w:tbl>
      <w:tblPr>
        <w:tblW w:w="7690" w:type="dxa"/>
        <w:tblInd w:w="107" w:type="dxa"/>
        <w:tblLayout w:type="fixed"/>
        <w:tblCellMar>
          <w:left w:w="0" w:type="dxa"/>
          <w:right w:w="0" w:type="dxa"/>
        </w:tblCellMar>
        <w:tblLook w:val="01E0" w:firstRow="1" w:lastRow="1" w:firstColumn="1" w:lastColumn="1" w:noHBand="0" w:noVBand="0"/>
      </w:tblPr>
      <w:tblGrid>
        <w:gridCol w:w="3721"/>
        <w:gridCol w:w="1275"/>
        <w:gridCol w:w="1276"/>
        <w:gridCol w:w="1418"/>
      </w:tblGrid>
      <w:tr w:rsidR="00920CB9" w14:paraId="05EB469F" w14:textId="77777777" w:rsidTr="00910D39">
        <w:trPr>
          <w:trHeight w:val="303"/>
        </w:trPr>
        <w:tc>
          <w:tcPr>
            <w:tcW w:w="3721" w:type="dxa"/>
          </w:tcPr>
          <w:p w14:paraId="4958A347" w14:textId="77777777" w:rsidR="00920CB9" w:rsidRDefault="00920CB9" w:rsidP="0056700F">
            <w:pPr>
              <w:pStyle w:val="TableParagraph"/>
              <w:tabs>
                <w:tab w:val="left" w:pos="3969"/>
                <w:tab w:val="left" w:pos="4111"/>
              </w:tabs>
              <w:spacing w:before="52"/>
              <w:ind w:left="200"/>
              <w:rPr>
                <w:rFonts w:ascii="Arial"/>
                <w:b/>
                <w:sz w:val="20"/>
              </w:rPr>
            </w:pPr>
            <w:r>
              <w:rPr>
                <w:rFonts w:ascii="Arial"/>
                <w:b/>
                <w:sz w:val="20"/>
              </w:rPr>
              <w:t>Transport Officer Grade 2</w:t>
            </w:r>
          </w:p>
        </w:tc>
        <w:tc>
          <w:tcPr>
            <w:tcW w:w="1275" w:type="dxa"/>
          </w:tcPr>
          <w:p w14:paraId="687CB60E" w14:textId="77777777" w:rsidR="00920CB9" w:rsidRPr="00297DFE" w:rsidRDefault="00920CB9" w:rsidP="0056700F">
            <w:pPr>
              <w:pStyle w:val="TableParagraph"/>
              <w:tabs>
                <w:tab w:val="left" w:pos="3969"/>
                <w:tab w:val="left" w:pos="4111"/>
              </w:tabs>
              <w:spacing w:before="42"/>
              <w:ind w:right="189"/>
              <w:jc w:val="right"/>
              <w:rPr>
                <w:rFonts w:asciiTheme="minorHAnsi" w:hAnsiTheme="minorHAnsi" w:cstheme="minorHAnsi"/>
                <w:sz w:val="22"/>
                <w:szCs w:val="22"/>
              </w:rPr>
            </w:pPr>
            <w:r w:rsidRPr="00297DFE">
              <w:rPr>
                <w:rFonts w:asciiTheme="minorHAnsi" w:hAnsiTheme="minorHAnsi" w:cstheme="minorHAnsi"/>
                <w:w w:val="95"/>
                <w:sz w:val="22"/>
                <w:szCs w:val="22"/>
              </w:rPr>
              <w:t>$71,962</w:t>
            </w:r>
          </w:p>
        </w:tc>
        <w:tc>
          <w:tcPr>
            <w:tcW w:w="1276" w:type="dxa"/>
          </w:tcPr>
          <w:p w14:paraId="13611A12" w14:textId="77777777" w:rsidR="00920CB9" w:rsidRPr="00297DFE" w:rsidRDefault="00920CB9" w:rsidP="0056700F">
            <w:pPr>
              <w:pStyle w:val="TableParagraph"/>
              <w:tabs>
                <w:tab w:val="left" w:pos="3969"/>
                <w:tab w:val="left" w:pos="4111"/>
              </w:tabs>
              <w:spacing w:before="42"/>
              <w:ind w:right="189"/>
              <w:jc w:val="right"/>
              <w:rPr>
                <w:rFonts w:asciiTheme="minorHAnsi" w:hAnsiTheme="minorHAnsi" w:cstheme="minorHAnsi"/>
                <w:w w:val="95"/>
                <w:sz w:val="22"/>
                <w:szCs w:val="22"/>
              </w:rPr>
            </w:pPr>
            <w:r w:rsidRPr="00297DFE">
              <w:rPr>
                <w:rFonts w:asciiTheme="minorHAnsi" w:hAnsiTheme="minorHAnsi" w:cstheme="minorHAnsi"/>
                <w:sz w:val="22"/>
                <w:szCs w:val="22"/>
              </w:rPr>
              <w:t>$72,933</w:t>
            </w:r>
          </w:p>
        </w:tc>
        <w:tc>
          <w:tcPr>
            <w:tcW w:w="1418" w:type="dxa"/>
          </w:tcPr>
          <w:p w14:paraId="0F31D5FF" w14:textId="77777777" w:rsidR="00920CB9" w:rsidRPr="00297DFE" w:rsidRDefault="00920CB9" w:rsidP="0056700F">
            <w:pPr>
              <w:pStyle w:val="TableParagraph"/>
              <w:tabs>
                <w:tab w:val="left" w:pos="3969"/>
                <w:tab w:val="left" w:pos="4111"/>
              </w:tabs>
              <w:spacing w:before="42"/>
              <w:ind w:right="189"/>
              <w:jc w:val="right"/>
              <w:rPr>
                <w:rFonts w:asciiTheme="minorHAnsi" w:hAnsiTheme="minorHAnsi" w:cstheme="minorHAnsi"/>
                <w:w w:val="95"/>
                <w:sz w:val="22"/>
                <w:szCs w:val="22"/>
              </w:rPr>
            </w:pPr>
            <w:r w:rsidRPr="00297DFE">
              <w:rPr>
                <w:rFonts w:asciiTheme="minorHAnsi" w:hAnsiTheme="minorHAnsi" w:cstheme="minorHAnsi"/>
                <w:sz w:val="22"/>
                <w:szCs w:val="22"/>
              </w:rPr>
              <w:t>$73,918</w:t>
            </w:r>
          </w:p>
        </w:tc>
      </w:tr>
      <w:tr w:rsidR="00920CB9" w14:paraId="16181C78" w14:textId="77777777" w:rsidTr="00910D39">
        <w:trPr>
          <w:trHeight w:val="276"/>
        </w:trPr>
        <w:tc>
          <w:tcPr>
            <w:tcW w:w="3721" w:type="dxa"/>
          </w:tcPr>
          <w:p w14:paraId="2E00F0F8" w14:textId="77777777" w:rsidR="00920CB9" w:rsidRDefault="00920CB9" w:rsidP="0056700F">
            <w:pPr>
              <w:pStyle w:val="TableParagraph"/>
              <w:tabs>
                <w:tab w:val="left" w:pos="3969"/>
                <w:tab w:val="left" w:pos="4111"/>
              </w:tabs>
              <w:spacing w:before="25"/>
              <w:ind w:left="200"/>
              <w:rPr>
                <w:rFonts w:ascii="Arial"/>
                <w:b/>
                <w:sz w:val="20"/>
              </w:rPr>
            </w:pPr>
            <w:r>
              <w:rPr>
                <w:rFonts w:ascii="Arial"/>
                <w:b/>
                <w:sz w:val="20"/>
              </w:rPr>
              <w:t>Transport Officer Grade 3</w:t>
            </w:r>
          </w:p>
        </w:tc>
        <w:tc>
          <w:tcPr>
            <w:tcW w:w="1275" w:type="dxa"/>
          </w:tcPr>
          <w:p w14:paraId="75291E33" w14:textId="77777777" w:rsidR="00920CB9" w:rsidRPr="00297DFE" w:rsidRDefault="00920CB9" w:rsidP="0056700F">
            <w:pPr>
              <w:pStyle w:val="TableParagraph"/>
              <w:tabs>
                <w:tab w:val="left" w:pos="3969"/>
                <w:tab w:val="left" w:pos="4111"/>
              </w:tabs>
              <w:spacing w:before="15"/>
              <w:ind w:right="189"/>
              <w:jc w:val="right"/>
              <w:rPr>
                <w:rFonts w:asciiTheme="minorHAnsi" w:hAnsiTheme="minorHAnsi" w:cstheme="minorHAnsi"/>
                <w:sz w:val="22"/>
                <w:szCs w:val="22"/>
              </w:rPr>
            </w:pPr>
            <w:r w:rsidRPr="00297DFE">
              <w:rPr>
                <w:rFonts w:asciiTheme="minorHAnsi" w:hAnsiTheme="minorHAnsi" w:cstheme="minorHAnsi"/>
                <w:w w:val="95"/>
                <w:sz w:val="22"/>
                <w:szCs w:val="22"/>
              </w:rPr>
              <w:t>$80,383</w:t>
            </w:r>
          </w:p>
        </w:tc>
        <w:tc>
          <w:tcPr>
            <w:tcW w:w="1276" w:type="dxa"/>
          </w:tcPr>
          <w:p w14:paraId="45788F00" w14:textId="77777777" w:rsidR="00920CB9" w:rsidRPr="00297DFE" w:rsidRDefault="00920CB9" w:rsidP="0056700F">
            <w:pPr>
              <w:pStyle w:val="TableParagraph"/>
              <w:tabs>
                <w:tab w:val="left" w:pos="3969"/>
                <w:tab w:val="left" w:pos="4111"/>
              </w:tabs>
              <w:spacing w:before="15"/>
              <w:ind w:right="189"/>
              <w:jc w:val="right"/>
              <w:rPr>
                <w:rFonts w:asciiTheme="minorHAnsi" w:hAnsiTheme="minorHAnsi" w:cstheme="minorHAnsi"/>
                <w:w w:val="95"/>
                <w:sz w:val="22"/>
                <w:szCs w:val="22"/>
              </w:rPr>
            </w:pPr>
            <w:r w:rsidRPr="00297DFE">
              <w:rPr>
                <w:rFonts w:asciiTheme="minorHAnsi" w:hAnsiTheme="minorHAnsi" w:cstheme="minorHAnsi"/>
                <w:sz w:val="22"/>
                <w:szCs w:val="22"/>
              </w:rPr>
              <w:t>$81,468</w:t>
            </w:r>
          </w:p>
        </w:tc>
        <w:tc>
          <w:tcPr>
            <w:tcW w:w="1418" w:type="dxa"/>
          </w:tcPr>
          <w:p w14:paraId="3D12D23C" w14:textId="77777777" w:rsidR="00920CB9" w:rsidRPr="00297DFE" w:rsidRDefault="00920CB9" w:rsidP="0056700F">
            <w:pPr>
              <w:pStyle w:val="TableParagraph"/>
              <w:tabs>
                <w:tab w:val="left" w:pos="3969"/>
                <w:tab w:val="left" w:pos="4111"/>
              </w:tabs>
              <w:spacing w:before="15"/>
              <w:ind w:right="189"/>
              <w:jc w:val="right"/>
              <w:rPr>
                <w:rFonts w:asciiTheme="minorHAnsi" w:hAnsiTheme="minorHAnsi" w:cstheme="minorHAnsi"/>
                <w:w w:val="95"/>
                <w:sz w:val="22"/>
                <w:szCs w:val="22"/>
              </w:rPr>
            </w:pPr>
            <w:r w:rsidRPr="00297DFE">
              <w:rPr>
                <w:rFonts w:asciiTheme="minorHAnsi" w:hAnsiTheme="minorHAnsi" w:cstheme="minorHAnsi"/>
                <w:sz w:val="22"/>
                <w:szCs w:val="22"/>
              </w:rPr>
              <w:t>$82,568</w:t>
            </w:r>
          </w:p>
        </w:tc>
      </w:tr>
      <w:tr w:rsidR="00920CB9" w14:paraId="46A0C45D" w14:textId="77777777" w:rsidTr="00910D39">
        <w:trPr>
          <w:trHeight w:val="250"/>
        </w:trPr>
        <w:tc>
          <w:tcPr>
            <w:tcW w:w="3721" w:type="dxa"/>
          </w:tcPr>
          <w:p w14:paraId="3608E4D0" w14:textId="77777777" w:rsidR="00920CB9" w:rsidRDefault="00920CB9" w:rsidP="0056700F">
            <w:pPr>
              <w:pStyle w:val="TableParagraph"/>
              <w:tabs>
                <w:tab w:val="left" w:pos="3969"/>
                <w:tab w:val="left" w:pos="4111"/>
              </w:tabs>
              <w:spacing w:before="25" w:line="216" w:lineRule="exact"/>
              <w:ind w:left="200"/>
              <w:rPr>
                <w:rFonts w:ascii="Arial"/>
                <w:b/>
                <w:sz w:val="20"/>
              </w:rPr>
            </w:pPr>
            <w:r>
              <w:rPr>
                <w:rFonts w:ascii="Arial"/>
                <w:b/>
                <w:sz w:val="20"/>
              </w:rPr>
              <w:t>Transport Officer Grade 4</w:t>
            </w:r>
          </w:p>
        </w:tc>
        <w:tc>
          <w:tcPr>
            <w:tcW w:w="1275" w:type="dxa"/>
          </w:tcPr>
          <w:p w14:paraId="0E3EC267" w14:textId="77777777" w:rsidR="00920CB9" w:rsidRPr="00297DFE" w:rsidRDefault="00920CB9" w:rsidP="0056700F">
            <w:pPr>
              <w:pStyle w:val="TableParagraph"/>
              <w:tabs>
                <w:tab w:val="left" w:pos="3969"/>
                <w:tab w:val="left" w:pos="4111"/>
              </w:tabs>
              <w:spacing w:before="15" w:line="226" w:lineRule="exact"/>
              <w:ind w:right="189"/>
              <w:jc w:val="right"/>
              <w:rPr>
                <w:rFonts w:asciiTheme="minorHAnsi" w:hAnsiTheme="minorHAnsi" w:cstheme="minorHAnsi"/>
                <w:sz w:val="22"/>
                <w:szCs w:val="22"/>
              </w:rPr>
            </w:pPr>
            <w:r w:rsidRPr="00297DFE">
              <w:rPr>
                <w:rFonts w:asciiTheme="minorHAnsi" w:hAnsiTheme="minorHAnsi" w:cstheme="minorHAnsi"/>
                <w:w w:val="95"/>
                <w:sz w:val="22"/>
                <w:szCs w:val="22"/>
              </w:rPr>
              <w:t>$93,475</w:t>
            </w:r>
          </w:p>
        </w:tc>
        <w:tc>
          <w:tcPr>
            <w:tcW w:w="1276" w:type="dxa"/>
          </w:tcPr>
          <w:p w14:paraId="18B49DCC" w14:textId="77777777" w:rsidR="00920CB9" w:rsidRPr="00297DFE" w:rsidRDefault="00920CB9" w:rsidP="0056700F">
            <w:pPr>
              <w:pStyle w:val="TableParagraph"/>
              <w:tabs>
                <w:tab w:val="left" w:pos="3969"/>
                <w:tab w:val="left" w:pos="4111"/>
              </w:tabs>
              <w:spacing w:before="15" w:line="226"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$94,737</w:t>
            </w:r>
          </w:p>
        </w:tc>
        <w:tc>
          <w:tcPr>
            <w:tcW w:w="1418" w:type="dxa"/>
          </w:tcPr>
          <w:p w14:paraId="64164D4F" w14:textId="77777777" w:rsidR="00920CB9" w:rsidRPr="00297DFE" w:rsidRDefault="00920CB9" w:rsidP="0056700F">
            <w:pPr>
              <w:pStyle w:val="TableParagraph"/>
              <w:tabs>
                <w:tab w:val="left" w:pos="3969"/>
                <w:tab w:val="left" w:pos="4111"/>
              </w:tabs>
              <w:spacing w:before="15" w:line="226"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$96,016</w:t>
            </w:r>
          </w:p>
        </w:tc>
      </w:tr>
    </w:tbl>
    <w:p w14:paraId="2099F682" w14:textId="77777777" w:rsidR="00920CB9" w:rsidRDefault="00920CB9" w:rsidP="0056700F">
      <w:pPr>
        <w:pStyle w:val="BodyText"/>
        <w:tabs>
          <w:tab w:val="left" w:pos="3969"/>
          <w:tab w:val="left" w:pos="4111"/>
        </w:tabs>
        <w:rPr>
          <w:rFonts w:ascii="Arial"/>
          <w:b/>
        </w:rPr>
      </w:pPr>
    </w:p>
    <w:p w14:paraId="4D92A115" w14:textId="77777777" w:rsidR="00920CB9" w:rsidRDefault="00920CB9" w:rsidP="0056700F">
      <w:pPr>
        <w:pStyle w:val="BodyText"/>
        <w:tabs>
          <w:tab w:val="left" w:pos="3969"/>
          <w:tab w:val="left" w:pos="4111"/>
        </w:tabs>
        <w:spacing w:before="4"/>
        <w:rPr>
          <w:rFonts w:ascii="Arial"/>
          <w:b/>
          <w:sz w:val="19"/>
        </w:rPr>
      </w:pPr>
    </w:p>
    <w:p w14:paraId="0D3A83E4" w14:textId="77777777" w:rsidR="00920CB9" w:rsidRDefault="00920CB9" w:rsidP="0056700F">
      <w:pPr>
        <w:tabs>
          <w:tab w:val="left" w:pos="3969"/>
          <w:tab w:val="left" w:pos="4111"/>
        </w:tabs>
        <w:spacing w:after="6"/>
        <w:ind w:left="192"/>
        <w:rPr>
          <w:rFonts w:ascii="Arial"/>
          <w:b/>
          <w:sz w:val="18"/>
        </w:rPr>
      </w:pPr>
      <w:r>
        <w:rPr>
          <w:rFonts w:ascii="Arial"/>
          <w:b/>
          <w:sz w:val="18"/>
        </w:rPr>
        <w:t>Annual Composite</w:t>
      </w:r>
      <w:r>
        <w:rPr>
          <w:rFonts w:ascii="Arial"/>
          <w:b/>
          <w:spacing w:val="-6"/>
          <w:sz w:val="18"/>
        </w:rPr>
        <w:t xml:space="preserve"> </w:t>
      </w:r>
      <w:r>
        <w:rPr>
          <w:rFonts w:ascii="Arial"/>
          <w:b/>
          <w:sz w:val="18"/>
        </w:rPr>
        <w:t>Rates</w:t>
      </w:r>
    </w:p>
    <w:tbl>
      <w:tblPr>
        <w:tblW w:w="7690" w:type="dxa"/>
        <w:tblInd w:w="107" w:type="dxa"/>
        <w:tblLayout w:type="fixed"/>
        <w:tblCellMar>
          <w:left w:w="0" w:type="dxa"/>
          <w:right w:w="0" w:type="dxa"/>
        </w:tblCellMar>
        <w:tblLook w:val="01E0" w:firstRow="1" w:lastRow="1" w:firstColumn="1" w:lastColumn="1" w:noHBand="0" w:noVBand="0"/>
      </w:tblPr>
      <w:tblGrid>
        <w:gridCol w:w="3721"/>
        <w:gridCol w:w="1275"/>
        <w:gridCol w:w="1276"/>
        <w:gridCol w:w="1418"/>
      </w:tblGrid>
      <w:tr w:rsidR="00920CB9" w:rsidRPr="00D74D87" w14:paraId="21052FD7" w14:textId="77777777" w:rsidTr="000860AA">
        <w:trPr>
          <w:trHeight w:val="317"/>
        </w:trPr>
        <w:tc>
          <w:tcPr>
            <w:tcW w:w="3721" w:type="dxa"/>
          </w:tcPr>
          <w:p w14:paraId="18E26C77" w14:textId="77777777" w:rsidR="00920CB9" w:rsidRDefault="00920CB9" w:rsidP="0056700F">
            <w:pPr>
              <w:pStyle w:val="TableParagraph"/>
              <w:tabs>
                <w:tab w:val="left" w:pos="3969"/>
                <w:tab w:val="left" w:pos="4111"/>
              </w:tabs>
              <w:spacing w:before="55"/>
              <w:ind w:left="200"/>
              <w:rPr>
                <w:rFonts w:ascii="Arial"/>
                <w:b/>
                <w:sz w:val="20"/>
              </w:rPr>
            </w:pPr>
            <w:r>
              <w:rPr>
                <w:rFonts w:ascii="Arial"/>
                <w:b/>
                <w:sz w:val="20"/>
              </w:rPr>
              <w:t>Transport Officer Grade 2</w:t>
            </w:r>
          </w:p>
        </w:tc>
        <w:tc>
          <w:tcPr>
            <w:tcW w:w="1275" w:type="dxa"/>
          </w:tcPr>
          <w:p w14:paraId="4167D245" w14:textId="77777777" w:rsidR="00920CB9" w:rsidRPr="00297DFE" w:rsidRDefault="00920CB9" w:rsidP="0056700F">
            <w:pPr>
              <w:pStyle w:val="TableParagraph"/>
              <w:tabs>
                <w:tab w:val="left" w:pos="3969"/>
                <w:tab w:val="left" w:pos="4111"/>
              </w:tabs>
              <w:spacing w:before="44"/>
              <w:ind w:left="316"/>
              <w:rPr>
                <w:rFonts w:asciiTheme="minorHAnsi" w:hAnsiTheme="minorHAnsi" w:cstheme="minorHAnsi"/>
                <w:sz w:val="22"/>
                <w:szCs w:val="22"/>
              </w:rPr>
            </w:pPr>
            <w:r w:rsidRPr="00297DFE">
              <w:rPr>
                <w:rFonts w:asciiTheme="minorHAnsi" w:hAnsiTheme="minorHAnsi" w:cstheme="minorHAnsi"/>
                <w:sz w:val="22"/>
                <w:szCs w:val="22"/>
              </w:rPr>
              <w:t>$95,320</w:t>
            </w:r>
          </w:p>
        </w:tc>
        <w:tc>
          <w:tcPr>
            <w:tcW w:w="1276" w:type="dxa"/>
          </w:tcPr>
          <w:p w14:paraId="46FA6E05" w14:textId="77777777" w:rsidR="00920CB9" w:rsidRPr="00297DFE" w:rsidRDefault="00920CB9" w:rsidP="0056700F">
            <w:pPr>
              <w:pStyle w:val="TableParagraph"/>
              <w:tabs>
                <w:tab w:val="left" w:pos="3969"/>
                <w:tab w:val="left" w:pos="4111"/>
              </w:tabs>
              <w:spacing w:before="44"/>
              <w:ind w:left="316"/>
              <w:rPr>
                <w:rFonts w:asciiTheme="minorHAnsi" w:hAnsiTheme="minorHAnsi" w:cstheme="minorHAnsi"/>
                <w:sz w:val="22"/>
                <w:szCs w:val="22"/>
              </w:rPr>
            </w:pPr>
            <w:r w:rsidRPr="00297DFE">
              <w:rPr>
                <w:rFonts w:asciiTheme="minorHAnsi" w:hAnsiTheme="minorHAnsi" w:cstheme="minorHAnsi"/>
                <w:sz w:val="22"/>
                <w:szCs w:val="22"/>
              </w:rPr>
              <w:t xml:space="preserve"> $96,607 </w:t>
            </w:r>
          </w:p>
        </w:tc>
        <w:tc>
          <w:tcPr>
            <w:tcW w:w="1418" w:type="dxa"/>
          </w:tcPr>
          <w:p w14:paraId="105B7E33" w14:textId="77777777" w:rsidR="00920CB9" w:rsidRPr="00297DFE" w:rsidRDefault="00920CB9" w:rsidP="0056700F">
            <w:pPr>
              <w:pStyle w:val="TableParagraph"/>
              <w:tabs>
                <w:tab w:val="left" w:pos="3969"/>
                <w:tab w:val="left" w:pos="4111"/>
              </w:tabs>
              <w:spacing w:before="44"/>
              <w:ind w:left="316"/>
              <w:rPr>
                <w:rFonts w:asciiTheme="minorHAnsi" w:hAnsiTheme="minorHAnsi" w:cstheme="minorHAnsi"/>
                <w:sz w:val="22"/>
                <w:szCs w:val="22"/>
              </w:rPr>
            </w:pPr>
            <w:r w:rsidRPr="00297DFE">
              <w:rPr>
                <w:rFonts w:asciiTheme="minorHAnsi" w:hAnsiTheme="minorHAnsi" w:cstheme="minorHAnsi"/>
                <w:sz w:val="22"/>
                <w:szCs w:val="22"/>
              </w:rPr>
              <w:t xml:space="preserve"> $97,911 </w:t>
            </w:r>
          </w:p>
        </w:tc>
      </w:tr>
      <w:tr w:rsidR="00920CB9" w:rsidRPr="00D74D87" w14:paraId="25E76B68" w14:textId="77777777" w:rsidTr="000860AA">
        <w:trPr>
          <w:trHeight w:val="287"/>
        </w:trPr>
        <w:tc>
          <w:tcPr>
            <w:tcW w:w="3721" w:type="dxa"/>
          </w:tcPr>
          <w:p w14:paraId="5F08FF41" w14:textId="77777777" w:rsidR="00920CB9" w:rsidRDefault="00920CB9" w:rsidP="0056700F">
            <w:pPr>
              <w:pStyle w:val="TableParagraph"/>
              <w:tabs>
                <w:tab w:val="left" w:pos="3969"/>
                <w:tab w:val="left" w:pos="4111"/>
              </w:tabs>
              <w:spacing w:before="25"/>
              <w:ind w:left="200"/>
              <w:rPr>
                <w:rFonts w:ascii="Arial"/>
                <w:b/>
                <w:sz w:val="20"/>
              </w:rPr>
            </w:pPr>
            <w:r>
              <w:rPr>
                <w:rFonts w:ascii="Arial"/>
                <w:b/>
                <w:sz w:val="20"/>
              </w:rPr>
              <w:t>Transport Officer Grade 3</w:t>
            </w:r>
          </w:p>
        </w:tc>
        <w:tc>
          <w:tcPr>
            <w:tcW w:w="1275" w:type="dxa"/>
          </w:tcPr>
          <w:p w14:paraId="77354AA2" w14:textId="77777777" w:rsidR="00920CB9" w:rsidRPr="00297DFE" w:rsidRDefault="00920CB9" w:rsidP="0056700F">
            <w:pPr>
              <w:pStyle w:val="TableParagraph"/>
              <w:tabs>
                <w:tab w:val="left" w:pos="3969"/>
                <w:tab w:val="left" w:pos="4111"/>
              </w:tabs>
              <w:spacing w:before="15"/>
              <w:ind w:left="266"/>
              <w:rPr>
                <w:rFonts w:asciiTheme="minorHAnsi" w:hAnsiTheme="minorHAnsi" w:cstheme="minorHAnsi"/>
                <w:sz w:val="22"/>
                <w:szCs w:val="22"/>
              </w:rPr>
            </w:pPr>
            <w:r w:rsidRPr="00297DFE">
              <w:rPr>
                <w:rFonts w:asciiTheme="minorHAnsi" w:hAnsiTheme="minorHAnsi" w:cstheme="minorHAnsi"/>
                <w:sz w:val="22"/>
                <w:szCs w:val="22"/>
              </w:rPr>
              <w:t>$106,028</w:t>
            </w:r>
          </w:p>
        </w:tc>
        <w:tc>
          <w:tcPr>
            <w:tcW w:w="1276" w:type="dxa"/>
          </w:tcPr>
          <w:p w14:paraId="527D29E1" w14:textId="77777777" w:rsidR="00920CB9" w:rsidRPr="00297DFE" w:rsidRDefault="00920CB9" w:rsidP="0056700F">
            <w:pPr>
              <w:pStyle w:val="TableParagraph"/>
              <w:tabs>
                <w:tab w:val="left" w:pos="3969"/>
                <w:tab w:val="left" w:pos="4111"/>
              </w:tabs>
              <w:spacing w:before="15"/>
              <w:ind w:left="266"/>
              <w:rPr>
                <w:rFonts w:asciiTheme="minorHAnsi" w:hAnsiTheme="minorHAnsi" w:cstheme="minorHAnsi"/>
                <w:sz w:val="22"/>
                <w:szCs w:val="22"/>
              </w:rPr>
            </w:pPr>
            <w:r w:rsidRPr="00297DFE">
              <w:rPr>
                <w:rFonts w:asciiTheme="minorHAnsi" w:hAnsiTheme="minorHAnsi" w:cstheme="minorHAnsi"/>
                <w:sz w:val="22"/>
                <w:szCs w:val="22"/>
              </w:rPr>
              <w:t xml:space="preserve"> $107,459 </w:t>
            </w:r>
          </w:p>
        </w:tc>
        <w:tc>
          <w:tcPr>
            <w:tcW w:w="1418" w:type="dxa"/>
          </w:tcPr>
          <w:p w14:paraId="26BC6E7D" w14:textId="77777777" w:rsidR="00920CB9" w:rsidRPr="00297DFE" w:rsidRDefault="00920CB9" w:rsidP="0056700F">
            <w:pPr>
              <w:pStyle w:val="TableParagraph"/>
              <w:tabs>
                <w:tab w:val="left" w:pos="3969"/>
                <w:tab w:val="left" w:pos="4111"/>
              </w:tabs>
              <w:spacing w:before="15"/>
              <w:ind w:left="266"/>
              <w:rPr>
                <w:rFonts w:asciiTheme="minorHAnsi" w:hAnsiTheme="minorHAnsi" w:cstheme="minorHAnsi"/>
                <w:sz w:val="22"/>
                <w:szCs w:val="22"/>
              </w:rPr>
            </w:pPr>
            <w:r w:rsidRPr="00297DFE">
              <w:rPr>
                <w:rFonts w:asciiTheme="minorHAnsi" w:hAnsiTheme="minorHAnsi" w:cstheme="minorHAnsi"/>
                <w:sz w:val="22"/>
                <w:szCs w:val="22"/>
              </w:rPr>
              <w:t xml:space="preserve"> $108,910 </w:t>
            </w:r>
          </w:p>
        </w:tc>
      </w:tr>
      <w:tr w:rsidR="00920CB9" w:rsidRPr="00D74D87" w14:paraId="32B5CC05" w14:textId="77777777" w:rsidTr="000860AA">
        <w:trPr>
          <w:trHeight w:val="258"/>
        </w:trPr>
        <w:tc>
          <w:tcPr>
            <w:tcW w:w="3721" w:type="dxa"/>
          </w:tcPr>
          <w:p w14:paraId="3A103EE3" w14:textId="77777777" w:rsidR="00920CB9" w:rsidRDefault="00920CB9" w:rsidP="0056700F">
            <w:pPr>
              <w:pStyle w:val="TableParagraph"/>
              <w:tabs>
                <w:tab w:val="left" w:pos="3969"/>
                <w:tab w:val="left" w:pos="4111"/>
              </w:tabs>
              <w:spacing w:before="25" w:line="213" w:lineRule="exact"/>
              <w:ind w:left="200"/>
              <w:rPr>
                <w:rFonts w:ascii="Arial"/>
                <w:b/>
                <w:sz w:val="20"/>
              </w:rPr>
            </w:pPr>
            <w:r>
              <w:rPr>
                <w:rFonts w:ascii="Arial"/>
                <w:b/>
                <w:sz w:val="20"/>
              </w:rPr>
              <w:t>Transport Officer Grade 4</w:t>
            </w:r>
          </w:p>
        </w:tc>
        <w:tc>
          <w:tcPr>
            <w:tcW w:w="1275" w:type="dxa"/>
          </w:tcPr>
          <w:p w14:paraId="1C495698" w14:textId="77777777" w:rsidR="00920CB9" w:rsidRPr="00297DFE" w:rsidRDefault="00920CB9" w:rsidP="0056700F">
            <w:pPr>
              <w:pStyle w:val="TableParagraph"/>
              <w:tabs>
                <w:tab w:val="left" w:pos="3969"/>
                <w:tab w:val="left" w:pos="4111"/>
              </w:tabs>
              <w:spacing w:before="15" w:line="223" w:lineRule="exact"/>
              <w:ind w:left="266"/>
              <w:rPr>
                <w:rFonts w:asciiTheme="minorHAnsi" w:hAnsiTheme="minorHAnsi" w:cstheme="minorHAnsi"/>
                <w:sz w:val="22"/>
                <w:szCs w:val="22"/>
              </w:rPr>
            </w:pPr>
            <w:r w:rsidRPr="00297DFE">
              <w:rPr>
                <w:rFonts w:asciiTheme="minorHAnsi" w:hAnsiTheme="minorHAnsi" w:cstheme="minorHAnsi"/>
                <w:sz w:val="22"/>
                <w:szCs w:val="22"/>
              </w:rPr>
              <w:t>$115,937</w:t>
            </w:r>
          </w:p>
        </w:tc>
        <w:tc>
          <w:tcPr>
            <w:tcW w:w="1276" w:type="dxa"/>
          </w:tcPr>
          <w:p w14:paraId="448BCDAD" w14:textId="77777777" w:rsidR="00920CB9" w:rsidRPr="00297DFE" w:rsidRDefault="00920CB9" w:rsidP="0056700F">
            <w:pPr>
              <w:pStyle w:val="TableParagraph"/>
              <w:tabs>
                <w:tab w:val="left" w:pos="3969"/>
                <w:tab w:val="left" w:pos="4111"/>
              </w:tabs>
              <w:spacing w:before="15" w:line="223" w:lineRule="exact"/>
              <w:ind w:left="266"/>
              <w:rPr>
                <w:rFonts w:asciiTheme="minorHAnsi" w:hAnsiTheme="minorHAnsi" w:cstheme="minorHAnsi"/>
                <w:sz w:val="22"/>
                <w:szCs w:val="22"/>
              </w:rPr>
            </w:pPr>
            <w:r w:rsidRPr="00297DFE">
              <w:rPr>
                <w:rFonts w:asciiTheme="minorHAnsi" w:hAnsiTheme="minorHAnsi" w:cstheme="minorHAnsi"/>
                <w:sz w:val="22"/>
                <w:szCs w:val="22"/>
              </w:rPr>
              <w:t xml:space="preserve"> $117,502 </w:t>
            </w:r>
          </w:p>
        </w:tc>
        <w:tc>
          <w:tcPr>
            <w:tcW w:w="1418" w:type="dxa"/>
          </w:tcPr>
          <w:p w14:paraId="425E3220" w14:textId="77777777" w:rsidR="00920CB9" w:rsidRPr="00297DFE" w:rsidRDefault="00920CB9" w:rsidP="0056700F">
            <w:pPr>
              <w:pStyle w:val="TableParagraph"/>
              <w:tabs>
                <w:tab w:val="left" w:pos="3969"/>
                <w:tab w:val="left" w:pos="4111"/>
              </w:tabs>
              <w:spacing w:before="15" w:line="223" w:lineRule="exact"/>
              <w:ind w:left="266"/>
              <w:rPr>
                <w:rFonts w:asciiTheme="minorHAnsi" w:hAnsiTheme="minorHAnsi" w:cstheme="minorHAnsi"/>
                <w:sz w:val="22"/>
                <w:szCs w:val="22"/>
              </w:rPr>
            </w:pPr>
            <w:r w:rsidRPr="00297DFE">
              <w:rPr>
                <w:rFonts w:asciiTheme="minorHAnsi" w:hAnsiTheme="minorHAnsi" w:cstheme="minorHAnsi"/>
                <w:sz w:val="22"/>
                <w:szCs w:val="22"/>
              </w:rPr>
              <w:t xml:space="preserve"> $119,088 </w:t>
            </w:r>
          </w:p>
        </w:tc>
      </w:tr>
    </w:tbl>
    <w:p w14:paraId="03609FDB" w14:textId="77777777" w:rsidR="00920CB9" w:rsidRDefault="00920CB9" w:rsidP="0056700F">
      <w:pPr>
        <w:pStyle w:val="BodyText"/>
        <w:tabs>
          <w:tab w:val="left" w:pos="3969"/>
          <w:tab w:val="left" w:pos="4111"/>
        </w:tabs>
        <w:rPr>
          <w:rFonts w:ascii="Arial"/>
          <w:b/>
        </w:rPr>
      </w:pPr>
    </w:p>
    <w:p w14:paraId="2CE14557" w14:textId="77777777" w:rsidR="00920CB9" w:rsidRDefault="00920CB9" w:rsidP="0056700F">
      <w:pPr>
        <w:pStyle w:val="BodyText"/>
        <w:tabs>
          <w:tab w:val="left" w:pos="3969"/>
          <w:tab w:val="left" w:pos="4111"/>
        </w:tabs>
        <w:spacing w:before="6"/>
        <w:rPr>
          <w:rFonts w:ascii="Arial"/>
          <w:b/>
          <w:sz w:val="19"/>
        </w:rPr>
      </w:pPr>
    </w:p>
    <w:p w14:paraId="592DD799" w14:textId="77777777" w:rsidR="00920CB9" w:rsidRDefault="00920CB9" w:rsidP="0056700F">
      <w:pPr>
        <w:tabs>
          <w:tab w:val="left" w:pos="3969"/>
          <w:tab w:val="left" w:pos="4111"/>
        </w:tabs>
        <w:spacing w:after="6"/>
        <w:ind w:left="192"/>
        <w:rPr>
          <w:rFonts w:ascii="Arial"/>
          <w:b/>
          <w:sz w:val="18"/>
        </w:rPr>
      </w:pPr>
      <w:r>
        <w:rPr>
          <w:rFonts w:ascii="Arial"/>
          <w:b/>
          <w:sz w:val="18"/>
        </w:rPr>
        <w:t>Hourly Composite</w:t>
      </w:r>
      <w:r>
        <w:rPr>
          <w:rFonts w:ascii="Arial"/>
          <w:b/>
          <w:spacing w:val="-6"/>
          <w:sz w:val="18"/>
        </w:rPr>
        <w:t xml:space="preserve"> </w:t>
      </w:r>
      <w:r>
        <w:rPr>
          <w:rFonts w:ascii="Arial"/>
          <w:b/>
          <w:sz w:val="18"/>
        </w:rPr>
        <w:t>Rates</w:t>
      </w:r>
    </w:p>
    <w:tbl>
      <w:tblPr>
        <w:tblW w:w="7690" w:type="dxa"/>
        <w:tblInd w:w="107" w:type="dxa"/>
        <w:tblLayout w:type="fixed"/>
        <w:tblCellMar>
          <w:left w:w="0" w:type="dxa"/>
          <w:right w:w="0" w:type="dxa"/>
        </w:tblCellMar>
        <w:tblLook w:val="01E0" w:firstRow="1" w:lastRow="1" w:firstColumn="1" w:lastColumn="1" w:noHBand="0" w:noVBand="0"/>
      </w:tblPr>
      <w:tblGrid>
        <w:gridCol w:w="3721"/>
        <w:gridCol w:w="1275"/>
        <w:gridCol w:w="1276"/>
        <w:gridCol w:w="1418"/>
      </w:tblGrid>
      <w:tr w:rsidR="00920CB9" w:rsidRPr="00D74D87" w14:paraId="621C5B90" w14:textId="77777777" w:rsidTr="000860AA">
        <w:trPr>
          <w:trHeight w:val="317"/>
        </w:trPr>
        <w:tc>
          <w:tcPr>
            <w:tcW w:w="3721" w:type="dxa"/>
          </w:tcPr>
          <w:p w14:paraId="4EB4DCE0" w14:textId="77777777" w:rsidR="00920CB9" w:rsidRDefault="00920CB9" w:rsidP="0056700F">
            <w:pPr>
              <w:pStyle w:val="TableParagraph"/>
              <w:tabs>
                <w:tab w:val="left" w:pos="3969"/>
                <w:tab w:val="left" w:pos="4111"/>
              </w:tabs>
              <w:spacing w:before="55"/>
              <w:ind w:left="200"/>
              <w:rPr>
                <w:rFonts w:ascii="Arial"/>
                <w:b/>
                <w:sz w:val="20"/>
              </w:rPr>
            </w:pPr>
            <w:r>
              <w:rPr>
                <w:rFonts w:ascii="Arial"/>
                <w:b/>
                <w:sz w:val="20"/>
              </w:rPr>
              <w:t>Transport Officer Grade 2</w:t>
            </w:r>
          </w:p>
        </w:tc>
        <w:tc>
          <w:tcPr>
            <w:tcW w:w="1275" w:type="dxa"/>
          </w:tcPr>
          <w:p w14:paraId="0B8A647B" w14:textId="77777777" w:rsidR="00920CB9" w:rsidRPr="00297DFE" w:rsidRDefault="00920CB9" w:rsidP="0056700F">
            <w:pPr>
              <w:pStyle w:val="TableParagraph"/>
              <w:tabs>
                <w:tab w:val="left" w:pos="3969"/>
                <w:tab w:val="left" w:pos="4111"/>
              </w:tabs>
              <w:spacing w:before="44"/>
              <w:ind w:right="185"/>
              <w:jc w:val="right"/>
              <w:rPr>
                <w:rFonts w:asciiTheme="minorHAnsi" w:hAnsiTheme="minorHAnsi" w:cstheme="minorHAnsi"/>
                <w:sz w:val="22"/>
                <w:szCs w:val="22"/>
              </w:rPr>
            </w:pPr>
            <w:r w:rsidRPr="00297DFE">
              <w:rPr>
                <w:rFonts w:asciiTheme="minorHAnsi" w:hAnsiTheme="minorHAnsi" w:cstheme="minorHAnsi"/>
                <w:w w:val="95"/>
                <w:sz w:val="22"/>
                <w:szCs w:val="22"/>
              </w:rPr>
              <w:t>$48.09</w:t>
            </w:r>
          </w:p>
        </w:tc>
        <w:tc>
          <w:tcPr>
            <w:tcW w:w="1276" w:type="dxa"/>
          </w:tcPr>
          <w:p w14:paraId="573D73C3" w14:textId="77777777" w:rsidR="00920CB9" w:rsidRPr="00297DFE" w:rsidRDefault="00920CB9" w:rsidP="0056700F">
            <w:pPr>
              <w:pStyle w:val="TableParagraph"/>
              <w:tabs>
                <w:tab w:val="left" w:pos="3969"/>
                <w:tab w:val="left" w:pos="4111"/>
              </w:tabs>
              <w:spacing w:before="44"/>
              <w:ind w:right="185"/>
              <w:jc w:val="right"/>
              <w:rPr>
                <w:rFonts w:asciiTheme="minorHAnsi" w:hAnsiTheme="minorHAnsi" w:cstheme="minorHAnsi"/>
                <w:w w:val="95"/>
                <w:sz w:val="22"/>
                <w:szCs w:val="22"/>
              </w:rPr>
            </w:pPr>
            <w:r w:rsidRPr="00297DFE">
              <w:rPr>
                <w:rFonts w:asciiTheme="minorHAnsi" w:hAnsiTheme="minorHAnsi" w:cstheme="minorHAnsi"/>
                <w:sz w:val="22"/>
                <w:szCs w:val="22"/>
              </w:rPr>
              <w:t>$48.74</w:t>
            </w:r>
          </w:p>
        </w:tc>
        <w:tc>
          <w:tcPr>
            <w:tcW w:w="1418" w:type="dxa"/>
          </w:tcPr>
          <w:p w14:paraId="6B8ED8B4" w14:textId="77777777" w:rsidR="00920CB9" w:rsidRPr="00297DFE" w:rsidRDefault="00920CB9" w:rsidP="0056700F">
            <w:pPr>
              <w:pStyle w:val="TableParagraph"/>
              <w:tabs>
                <w:tab w:val="left" w:pos="3969"/>
                <w:tab w:val="left" w:pos="4111"/>
              </w:tabs>
              <w:spacing w:before="44"/>
              <w:ind w:right="185"/>
              <w:jc w:val="right"/>
              <w:rPr>
                <w:rFonts w:asciiTheme="minorHAnsi" w:hAnsiTheme="minorHAnsi" w:cstheme="minorHAnsi"/>
                <w:w w:val="95"/>
                <w:sz w:val="22"/>
                <w:szCs w:val="22"/>
              </w:rPr>
            </w:pPr>
            <w:r w:rsidRPr="00297DFE">
              <w:rPr>
                <w:rFonts w:asciiTheme="minorHAnsi" w:hAnsiTheme="minorHAnsi" w:cstheme="minorHAnsi"/>
                <w:sz w:val="22"/>
                <w:szCs w:val="22"/>
              </w:rPr>
              <w:t>$49.40</w:t>
            </w:r>
          </w:p>
        </w:tc>
      </w:tr>
      <w:tr w:rsidR="00920CB9" w:rsidRPr="00D74D87" w14:paraId="439F9F78" w14:textId="77777777" w:rsidTr="000860AA">
        <w:trPr>
          <w:trHeight w:val="288"/>
        </w:trPr>
        <w:tc>
          <w:tcPr>
            <w:tcW w:w="3721" w:type="dxa"/>
          </w:tcPr>
          <w:p w14:paraId="74F18BFC" w14:textId="77777777" w:rsidR="00920CB9" w:rsidRDefault="00920CB9" w:rsidP="0056700F">
            <w:pPr>
              <w:pStyle w:val="TableParagraph"/>
              <w:tabs>
                <w:tab w:val="left" w:pos="3969"/>
                <w:tab w:val="left" w:pos="4111"/>
              </w:tabs>
              <w:spacing w:before="25"/>
              <w:ind w:left="200"/>
              <w:rPr>
                <w:rFonts w:ascii="Arial"/>
                <w:b/>
                <w:sz w:val="20"/>
              </w:rPr>
            </w:pPr>
            <w:r>
              <w:rPr>
                <w:rFonts w:ascii="Arial"/>
                <w:b/>
                <w:sz w:val="20"/>
              </w:rPr>
              <w:t>Transport Officer Grade 3</w:t>
            </w:r>
          </w:p>
        </w:tc>
        <w:tc>
          <w:tcPr>
            <w:tcW w:w="1275" w:type="dxa"/>
          </w:tcPr>
          <w:p w14:paraId="7194393B" w14:textId="77777777" w:rsidR="00920CB9" w:rsidRPr="00297DFE" w:rsidRDefault="00920CB9" w:rsidP="0056700F">
            <w:pPr>
              <w:pStyle w:val="TableParagraph"/>
              <w:tabs>
                <w:tab w:val="left" w:pos="3969"/>
                <w:tab w:val="left" w:pos="4111"/>
              </w:tabs>
              <w:spacing w:before="15"/>
              <w:ind w:right="185"/>
              <w:jc w:val="right"/>
              <w:rPr>
                <w:rFonts w:asciiTheme="minorHAnsi" w:hAnsiTheme="minorHAnsi" w:cstheme="minorHAnsi"/>
                <w:sz w:val="22"/>
                <w:szCs w:val="22"/>
              </w:rPr>
            </w:pPr>
            <w:r w:rsidRPr="00297DFE">
              <w:rPr>
                <w:rFonts w:asciiTheme="minorHAnsi" w:hAnsiTheme="minorHAnsi" w:cstheme="minorHAnsi"/>
                <w:w w:val="95"/>
                <w:sz w:val="22"/>
                <w:szCs w:val="22"/>
              </w:rPr>
              <w:t>$53.50</w:t>
            </w:r>
          </w:p>
        </w:tc>
        <w:tc>
          <w:tcPr>
            <w:tcW w:w="1276" w:type="dxa"/>
          </w:tcPr>
          <w:p w14:paraId="5E6481D8" w14:textId="77777777" w:rsidR="00920CB9" w:rsidRPr="00297DFE" w:rsidRDefault="00920CB9" w:rsidP="0056700F">
            <w:pPr>
              <w:pStyle w:val="TableParagraph"/>
              <w:tabs>
                <w:tab w:val="left" w:pos="3969"/>
                <w:tab w:val="left" w:pos="4111"/>
              </w:tabs>
              <w:spacing w:before="15"/>
              <w:ind w:right="185"/>
              <w:jc w:val="right"/>
              <w:rPr>
                <w:rFonts w:asciiTheme="minorHAnsi" w:hAnsiTheme="minorHAnsi" w:cstheme="minorHAnsi"/>
                <w:w w:val="95"/>
                <w:sz w:val="22"/>
                <w:szCs w:val="22"/>
              </w:rPr>
            </w:pPr>
            <w:r w:rsidRPr="00297DFE">
              <w:rPr>
                <w:rFonts w:asciiTheme="minorHAnsi" w:hAnsiTheme="minorHAnsi" w:cstheme="minorHAnsi"/>
                <w:sz w:val="22"/>
                <w:szCs w:val="22"/>
              </w:rPr>
              <w:t>$54.22</w:t>
            </w:r>
          </w:p>
        </w:tc>
        <w:tc>
          <w:tcPr>
            <w:tcW w:w="1418" w:type="dxa"/>
          </w:tcPr>
          <w:p w14:paraId="50D62D95" w14:textId="77777777" w:rsidR="00920CB9" w:rsidRPr="00297DFE" w:rsidRDefault="00920CB9" w:rsidP="0056700F">
            <w:pPr>
              <w:pStyle w:val="TableParagraph"/>
              <w:tabs>
                <w:tab w:val="left" w:pos="3969"/>
                <w:tab w:val="left" w:pos="4111"/>
              </w:tabs>
              <w:spacing w:before="15"/>
              <w:ind w:right="185"/>
              <w:jc w:val="right"/>
              <w:rPr>
                <w:rFonts w:asciiTheme="minorHAnsi" w:hAnsiTheme="minorHAnsi" w:cstheme="minorHAnsi"/>
                <w:w w:val="95"/>
                <w:sz w:val="22"/>
                <w:szCs w:val="22"/>
              </w:rPr>
            </w:pPr>
            <w:r w:rsidRPr="00297DFE">
              <w:rPr>
                <w:rFonts w:asciiTheme="minorHAnsi" w:hAnsiTheme="minorHAnsi" w:cstheme="minorHAnsi"/>
                <w:sz w:val="22"/>
                <w:szCs w:val="22"/>
              </w:rPr>
              <w:t>$54.95</w:t>
            </w:r>
          </w:p>
        </w:tc>
      </w:tr>
      <w:tr w:rsidR="00920CB9" w:rsidRPr="00D74D87" w14:paraId="4E597F01" w14:textId="77777777" w:rsidTr="000860AA">
        <w:trPr>
          <w:trHeight w:val="258"/>
        </w:trPr>
        <w:tc>
          <w:tcPr>
            <w:tcW w:w="3721" w:type="dxa"/>
          </w:tcPr>
          <w:p w14:paraId="5DB59F79" w14:textId="77777777" w:rsidR="00920CB9" w:rsidRDefault="00920CB9" w:rsidP="0056700F">
            <w:pPr>
              <w:pStyle w:val="TableParagraph"/>
              <w:tabs>
                <w:tab w:val="left" w:pos="3969"/>
                <w:tab w:val="left" w:pos="4111"/>
              </w:tabs>
              <w:spacing w:before="25" w:line="213" w:lineRule="exact"/>
              <w:ind w:left="200"/>
              <w:rPr>
                <w:rFonts w:ascii="Arial"/>
                <w:b/>
                <w:sz w:val="20"/>
              </w:rPr>
            </w:pPr>
            <w:r>
              <w:rPr>
                <w:rFonts w:ascii="Arial"/>
                <w:b/>
                <w:sz w:val="20"/>
              </w:rPr>
              <w:t>Transport Officer Grade 4</w:t>
            </w:r>
          </w:p>
        </w:tc>
        <w:tc>
          <w:tcPr>
            <w:tcW w:w="1275" w:type="dxa"/>
          </w:tcPr>
          <w:p w14:paraId="1BB3DFD8" w14:textId="77777777" w:rsidR="00920CB9" w:rsidRPr="00297DFE" w:rsidRDefault="00920CB9" w:rsidP="0056700F">
            <w:pPr>
              <w:pStyle w:val="TableParagraph"/>
              <w:tabs>
                <w:tab w:val="left" w:pos="3969"/>
                <w:tab w:val="left" w:pos="4111"/>
              </w:tabs>
              <w:spacing w:before="15" w:line="223" w:lineRule="exact"/>
              <w:ind w:right="185"/>
              <w:jc w:val="right"/>
              <w:rPr>
                <w:rFonts w:asciiTheme="minorHAnsi" w:hAnsiTheme="minorHAnsi" w:cstheme="minorHAnsi"/>
                <w:sz w:val="22"/>
                <w:szCs w:val="22"/>
              </w:rPr>
            </w:pPr>
            <w:r w:rsidRPr="00297DFE">
              <w:rPr>
                <w:rFonts w:asciiTheme="minorHAnsi" w:hAnsiTheme="minorHAnsi" w:cstheme="minorHAnsi"/>
                <w:w w:val="95"/>
                <w:sz w:val="22"/>
                <w:szCs w:val="22"/>
              </w:rPr>
              <w:t>$58.49</w:t>
            </w:r>
          </w:p>
        </w:tc>
        <w:tc>
          <w:tcPr>
            <w:tcW w:w="1276" w:type="dxa"/>
          </w:tcPr>
          <w:p w14:paraId="5E9F10BF" w14:textId="77777777" w:rsidR="00920CB9" w:rsidRPr="00297DFE" w:rsidRDefault="00920CB9" w:rsidP="0056700F">
            <w:pPr>
              <w:pStyle w:val="TableParagraph"/>
              <w:tabs>
                <w:tab w:val="left" w:pos="3969"/>
                <w:tab w:val="left" w:pos="4111"/>
              </w:tabs>
              <w:spacing w:before="15" w:line="223" w:lineRule="exact"/>
              <w:ind w:right="185"/>
              <w:jc w:val="right"/>
              <w:rPr>
                <w:rFonts w:asciiTheme="minorHAnsi" w:hAnsiTheme="minorHAnsi" w:cstheme="minorHAnsi"/>
                <w:w w:val="95"/>
                <w:sz w:val="22"/>
                <w:szCs w:val="22"/>
              </w:rPr>
            </w:pPr>
            <w:r w:rsidRPr="00297DFE">
              <w:rPr>
                <w:rFonts w:asciiTheme="minorHAnsi" w:hAnsiTheme="minorHAnsi" w:cstheme="minorHAnsi"/>
                <w:sz w:val="22"/>
                <w:szCs w:val="22"/>
              </w:rPr>
              <w:t>$59.28</w:t>
            </w:r>
          </w:p>
        </w:tc>
        <w:tc>
          <w:tcPr>
            <w:tcW w:w="1418" w:type="dxa"/>
          </w:tcPr>
          <w:p w14:paraId="175260D5" w14:textId="77777777" w:rsidR="00920CB9" w:rsidRPr="00297DFE" w:rsidRDefault="00920CB9" w:rsidP="0056700F">
            <w:pPr>
              <w:pStyle w:val="TableParagraph"/>
              <w:tabs>
                <w:tab w:val="left" w:pos="3969"/>
                <w:tab w:val="left" w:pos="4111"/>
              </w:tabs>
              <w:spacing w:before="15" w:line="223" w:lineRule="exact"/>
              <w:ind w:right="185"/>
              <w:jc w:val="right"/>
              <w:rPr>
                <w:rFonts w:asciiTheme="minorHAnsi" w:hAnsiTheme="minorHAnsi" w:cstheme="minorHAnsi"/>
                <w:w w:val="95"/>
                <w:sz w:val="22"/>
                <w:szCs w:val="22"/>
              </w:rPr>
            </w:pPr>
            <w:r w:rsidRPr="00297DFE">
              <w:rPr>
                <w:rFonts w:asciiTheme="minorHAnsi" w:hAnsiTheme="minorHAnsi" w:cstheme="minorHAnsi"/>
                <w:sz w:val="22"/>
                <w:szCs w:val="22"/>
              </w:rPr>
              <w:t>$60.08</w:t>
            </w:r>
          </w:p>
        </w:tc>
      </w:tr>
    </w:tbl>
    <w:p w14:paraId="5A6A28F8" w14:textId="77777777" w:rsidR="00920CB9" w:rsidRDefault="00920CB9" w:rsidP="00920CB9">
      <w:pPr>
        <w:spacing w:line="223" w:lineRule="exact"/>
        <w:jc w:val="right"/>
        <w:rPr>
          <w:sz w:val="20"/>
        </w:rPr>
        <w:sectPr w:rsidR="00920CB9" w:rsidSect="004D4C08">
          <w:pgSz w:w="16840" w:h="11910" w:orient="landscape"/>
          <w:pgMar w:top="1100" w:right="420" w:bottom="680" w:left="660" w:header="0" w:footer="482" w:gutter="0"/>
          <w:cols w:space="720"/>
        </w:sectPr>
      </w:pPr>
    </w:p>
    <w:tbl>
      <w:tblPr>
        <w:tblW w:w="7253" w:type="dxa"/>
        <w:tblInd w:w="142" w:type="dxa"/>
        <w:tblLayout w:type="fixed"/>
        <w:tblCellMar>
          <w:left w:w="0" w:type="dxa"/>
          <w:right w:w="0" w:type="dxa"/>
        </w:tblCellMar>
        <w:tblLook w:val="01E0" w:firstRow="1" w:lastRow="1" w:firstColumn="1" w:lastColumn="1" w:noHBand="0" w:noVBand="0"/>
      </w:tblPr>
      <w:tblGrid>
        <w:gridCol w:w="3544"/>
        <w:gridCol w:w="1275"/>
        <w:gridCol w:w="1134"/>
        <w:gridCol w:w="1300"/>
      </w:tblGrid>
      <w:tr w:rsidR="00920CB9" w14:paraId="1E47E096" w14:textId="77777777" w:rsidTr="00910D39">
        <w:trPr>
          <w:trHeight w:val="827"/>
        </w:trPr>
        <w:tc>
          <w:tcPr>
            <w:tcW w:w="3544" w:type="dxa"/>
          </w:tcPr>
          <w:p w14:paraId="0405BF91" w14:textId="77777777" w:rsidR="00920CB9" w:rsidRDefault="00920CB9" w:rsidP="00665D9B">
            <w:pPr>
              <w:pStyle w:val="TableParagraph"/>
              <w:spacing w:before="7"/>
              <w:rPr>
                <w:rFonts w:ascii="Arial"/>
                <w:b/>
                <w:sz w:val="25"/>
              </w:rPr>
            </w:pPr>
          </w:p>
          <w:p w14:paraId="6B92DBF0" w14:textId="77777777" w:rsidR="00920CB9" w:rsidRDefault="00920CB9" w:rsidP="00665D9B">
            <w:pPr>
              <w:pStyle w:val="TableParagraph"/>
              <w:ind w:left="200"/>
              <w:rPr>
                <w:rFonts w:ascii="Arial"/>
                <w:b/>
                <w:sz w:val="20"/>
              </w:rPr>
            </w:pPr>
            <w:r>
              <w:rPr>
                <w:rFonts w:ascii="Arial"/>
                <w:b/>
                <w:sz w:val="20"/>
              </w:rPr>
              <w:t>CLASSIFICATION</w:t>
            </w:r>
          </w:p>
        </w:tc>
        <w:tc>
          <w:tcPr>
            <w:tcW w:w="1275" w:type="dxa"/>
          </w:tcPr>
          <w:p w14:paraId="7C0C8437" w14:textId="77777777" w:rsidR="00920CB9" w:rsidRPr="00D55AAE" w:rsidRDefault="00920CB9" w:rsidP="00910D39">
            <w:pPr>
              <w:pStyle w:val="TableParagraph"/>
              <w:spacing w:before="1"/>
              <w:ind w:left="166"/>
              <w:jc w:val="center"/>
              <w:rPr>
                <w:b/>
                <w:sz w:val="20"/>
              </w:rPr>
            </w:pPr>
          </w:p>
          <w:p w14:paraId="07391FE7" w14:textId="77777777" w:rsidR="00920CB9" w:rsidRPr="00D55AAE" w:rsidRDefault="00920CB9" w:rsidP="00910D39">
            <w:pPr>
              <w:pStyle w:val="TableParagraph"/>
              <w:spacing w:before="1" w:line="242" w:lineRule="exact"/>
              <w:ind w:left="81" w:right="310" w:hanging="36"/>
              <w:jc w:val="center"/>
              <w:rPr>
                <w:b/>
                <w:sz w:val="20"/>
              </w:rPr>
            </w:pPr>
            <w:r w:rsidRPr="00D55AAE">
              <w:rPr>
                <w:b/>
                <w:sz w:val="20"/>
              </w:rPr>
              <w:t>Pay rates as at 10/6/2021</w:t>
            </w:r>
          </w:p>
        </w:tc>
        <w:tc>
          <w:tcPr>
            <w:tcW w:w="1134" w:type="dxa"/>
          </w:tcPr>
          <w:p w14:paraId="3589A661" w14:textId="77777777" w:rsidR="00920CB9" w:rsidRPr="00D55AAE" w:rsidRDefault="00920CB9" w:rsidP="00910D39">
            <w:pPr>
              <w:pStyle w:val="TableParagraph"/>
              <w:spacing w:before="1"/>
              <w:ind w:left="166"/>
              <w:jc w:val="center"/>
              <w:rPr>
                <w:b/>
                <w:sz w:val="20"/>
              </w:rPr>
            </w:pPr>
          </w:p>
          <w:p w14:paraId="7CC09952" w14:textId="77777777" w:rsidR="00920CB9" w:rsidRPr="00D55AAE" w:rsidRDefault="00920CB9" w:rsidP="00910D39">
            <w:pPr>
              <w:pStyle w:val="TableParagraph"/>
              <w:spacing w:before="1"/>
              <w:ind w:right="310"/>
              <w:jc w:val="center"/>
              <w:rPr>
                <w:b/>
                <w:sz w:val="20"/>
              </w:rPr>
            </w:pPr>
            <w:r w:rsidRPr="00D55AAE">
              <w:rPr>
                <w:b/>
                <w:sz w:val="20"/>
              </w:rPr>
              <w:t>1.35% from 9/12/2021</w:t>
            </w:r>
          </w:p>
        </w:tc>
        <w:tc>
          <w:tcPr>
            <w:tcW w:w="1300" w:type="dxa"/>
          </w:tcPr>
          <w:p w14:paraId="03C6E6F0" w14:textId="77777777" w:rsidR="00920CB9" w:rsidRPr="00D55AAE" w:rsidRDefault="00920CB9" w:rsidP="00910D39">
            <w:pPr>
              <w:pStyle w:val="TableParagraph"/>
              <w:spacing w:before="1"/>
              <w:ind w:left="166"/>
              <w:jc w:val="center"/>
              <w:rPr>
                <w:b/>
                <w:sz w:val="20"/>
              </w:rPr>
            </w:pPr>
          </w:p>
          <w:p w14:paraId="718A89DA" w14:textId="336EF867" w:rsidR="00D55AAE" w:rsidRDefault="00920CB9" w:rsidP="00910D39">
            <w:pPr>
              <w:pStyle w:val="TableParagraph"/>
              <w:spacing w:before="1"/>
              <w:ind w:right="275"/>
              <w:jc w:val="center"/>
              <w:rPr>
                <w:b/>
                <w:sz w:val="20"/>
              </w:rPr>
            </w:pPr>
            <w:r w:rsidRPr="00D55AAE">
              <w:rPr>
                <w:b/>
                <w:sz w:val="20"/>
              </w:rPr>
              <w:t>1.35%</w:t>
            </w:r>
          </w:p>
          <w:p w14:paraId="00963A51" w14:textId="029D5DBE" w:rsidR="00920CB9" w:rsidRPr="00D55AAE" w:rsidRDefault="00920CB9" w:rsidP="00910D39">
            <w:pPr>
              <w:pStyle w:val="TableParagraph"/>
              <w:spacing w:before="1"/>
              <w:ind w:right="275"/>
              <w:jc w:val="center"/>
              <w:rPr>
                <w:b/>
                <w:sz w:val="20"/>
              </w:rPr>
            </w:pPr>
            <w:r w:rsidRPr="00D55AAE">
              <w:rPr>
                <w:b/>
                <w:sz w:val="20"/>
              </w:rPr>
              <w:t xml:space="preserve">from </w:t>
            </w:r>
            <w:r w:rsidR="00C567E9">
              <w:rPr>
                <w:b/>
                <w:sz w:val="20"/>
              </w:rPr>
              <w:t>9</w:t>
            </w:r>
            <w:r w:rsidRPr="00D55AAE">
              <w:rPr>
                <w:b/>
                <w:sz w:val="20"/>
              </w:rPr>
              <w:t>/6/2022</w:t>
            </w:r>
          </w:p>
        </w:tc>
      </w:tr>
    </w:tbl>
    <w:p w14:paraId="467FA5F2" w14:textId="77777777" w:rsidR="00920CB9" w:rsidRDefault="00920CB9" w:rsidP="00920CB9">
      <w:pPr>
        <w:pStyle w:val="BodyText"/>
        <w:spacing w:before="5"/>
        <w:rPr>
          <w:rFonts w:ascii="Arial"/>
          <w:b/>
          <w:sz w:val="11"/>
        </w:rPr>
      </w:pPr>
    </w:p>
    <w:p w14:paraId="2A0E16E2" w14:textId="77777777" w:rsidR="00920CB9" w:rsidRDefault="00920CB9" w:rsidP="00920CB9">
      <w:pPr>
        <w:spacing w:before="93"/>
        <w:ind w:left="192"/>
        <w:rPr>
          <w:rFonts w:ascii="Arial"/>
          <w:b/>
          <w:sz w:val="20"/>
        </w:rPr>
      </w:pPr>
      <w:r>
        <w:rPr>
          <w:rFonts w:ascii="Arial"/>
          <w:b/>
          <w:sz w:val="20"/>
          <w:u w:val="thick"/>
        </w:rPr>
        <w:t>ACTION Bus Operator</w:t>
      </w:r>
    </w:p>
    <w:p w14:paraId="7990B5B6" w14:textId="77777777" w:rsidR="00920CB9" w:rsidRDefault="00920CB9" w:rsidP="00920CB9">
      <w:pPr>
        <w:pStyle w:val="BodyText"/>
        <w:spacing w:before="8"/>
        <w:rPr>
          <w:rFonts w:ascii="Arial"/>
          <w:b/>
          <w:sz w:val="11"/>
        </w:rPr>
      </w:pPr>
    </w:p>
    <w:p w14:paraId="3F98109C" w14:textId="77777777" w:rsidR="00920CB9" w:rsidRDefault="00920CB9" w:rsidP="00920CB9">
      <w:pPr>
        <w:spacing w:before="94" w:after="8"/>
        <w:ind w:left="192"/>
        <w:rPr>
          <w:rFonts w:ascii="Arial"/>
          <w:b/>
          <w:sz w:val="18"/>
        </w:rPr>
      </w:pPr>
      <w:r>
        <w:rPr>
          <w:rFonts w:ascii="Arial"/>
          <w:b/>
          <w:sz w:val="18"/>
        </w:rPr>
        <w:t>Composite Rates (Hourly)</w:t>
      </w:r>
    </w:p>
    <w:tbl>
      <w:tblPr>
        <w:tblW w:w="7264" w:type="dxa"/>
        <w:tblInd w:w="107" w:type="dxa"/>
        <w:tblLayout w:type="fixed"/>
        <w:tblCellMar>
          <w:left w:w="0" w:type="dxa"/>
          <w:right w:w="0" w:type="dxa"/>
        </w:tblCellMar>
        <w:tblLook w:val="01E0" w:firstRow="1" w:lastRow="1" w:firstColumn="1" w:lastColumn="1" w:noHBand="0" w:noVBand="0"/>
      </w:tblPr>
      <w:tblGrid>
        <w:gridCol w:w="3579"/>
        <w:gridCol w:w="1276"/>
        <w:gridCol w:w="1134"/>
        <w:gridCol w:w="1275"/>
      </w:tblGrid>
      <w:tr w:rsidR="00920CB9" w14:paraId="4663138F" w14:textId="77777777" w:rsidTr="00910D39">
        <w:trPr>
          <w:trHeight w:val="315"/>
        </w:trPr>
        <w:tc>
          <w:tcPr>
            <w:tcW w:w="3579" w:type="dxa"/>
          </w:tcPr>
          <w:p w14:paraId="47C21680" w14:textId="77777777" w:rsidR="00920CB9" w:rsidRDefault="00920CB9" w:rsidP="00665D9B">
            <w:pPr>
              <w:pStyle w:val="TableParagraph"/>
              <w:spacing w:before="52"/>
              <w:ind w:left="200"/>
              <w:rPr>
                <w:rFonts w:ascii="Arial"/>
                <w:b/>
                <w:sz w:val="20"/>
              </w:rPr>
            </w:pPr>
            <w:r>
              <w:rPr>
                <w:rFonts w:ascii="Arial"/>
                <w:b/>
                <w:sz w:val="20"/>
              </w:rPr>
              <w:t>Bus Operator (training)</w:t>
            </w:r>
          </w:p>
        </w:tc>
        <w:tc>
          <w:tcPr>
            <w:tcW w:w="1276" w:type="dxa"/>
          </w:tcPr>
          <w:p w14:paraId="7BE60091" w14:textId="77777777" w:rsidR="00920CB9" w:rsidRPr="00297DFE" w:rsidRDefault="00920CB9" w:rsidP="00D55AAE">
            <w:pPr>
              <w:pStyle w:val="TableParagraph"/>
              <w:spacing w:before="42"/>
              <w:ind w:left="86" w:right="185"/>
              <w:jc w:val="right"/>
              <w:rPr>
                <w:rFonts w:asciiTheme="minorHAnsi" w:hAnsiTheme="minorHAnsi" w:cstheme="minorHAnsi"/>
                <w:sz w:val="22"/>
                <w:szCs w:val="22"/>
              </w:rPr>
            </w:pPr>
            <w:r w:rsidRPr="00297DFE">
              <w:rPr>
                <w:rFonts w:asciiTheme="minorHAnsi" w:hAnsiTheme="minorHAnsi" w:cstheme="minorHAnsi"/>
                <w:w w:val="95"/>
                <w:sz w:val="22"/>
                <w:szCs w:val="22"/>
              </w:rPr>
              <w:t>$36.63</w:t>
            </w:r>
          </w:p>
        </w:tc>
        <w:tc>
          <w:tcPr>
            <w:tcW w:w="1134" w:type="dxa"/>
          </w:tcPr>
          <w:p w14:paraId="41B0B33C" w14:textId="77777777" w:rsidR="00920CB9" w:rsidRPr="00297DFE" w:rsidRDefault="00920CB9" w:rsidP="00D55AAE">
            <w:pPr>
              <w:pStyle w:val="TableParagraph"/>
              <w:spacing w:before="42"/>
              <w:ind w:left="104" w:right="185"/>
              <w:jc w:val="right"/>
              <w:rPr>
                <w:rFonts w:asciiTheme="minorHAnsi" w:hAnsiTheme="minorHAnsi" w:cstheme="minorHAnsi"/>
                <w:w w:val="95"/>
                <w:sz w:val="22"/>
                <w:szCs w:val="22"/>
              </w:rPr>
            </w:pPr>
            <w:r w:rsidRPr="00297DFE">
              <w:rPr>
                <w:rFonts w:asciiTheme="minorHAnsi" w:hAnsiTheme="minorHAnsi" w:cstheme="minorHAnsi"/>
                <w:sz w:val="22"/>
                <w:szCs w:val="22"/>
              </w:rPr>
              <w:t>$37.12</w:t>
            </w:r>
          </w:p>
        </w:tc>
        <w:tc>
          <w:tcPr>
            <w:tcW w:w="1275" w:type="dxa"/>
          </w:tcPr>
          <w:p w14:paraId="32D8E8AD" w14:textId="77777777" w:rsidR="00920CB9" w:rsidRPr="00297DFE" w:rsidRDefault="00920CB9" w:rsidP="00665D9B">
            <w:pPr>
              <w:pStyle w:val="TableParagraph"/>
              <w:spacing w:before="42"/>
              <w:ind w:right="185"/>
              <w:jc w:val="right"/>
              <w:rPr>
                <w:rFonts w:asciiTheme="minorHAnsi" w:hAnsiTheme="minorHAnsi" w:cstheme="minorHAnsi"/>
                <w:w w:val="95"/>
                <w:sz w:val="22"/>
                <w:szCs w:val="22"/>
              </w:rPr>
            </w:pPr>
            <w:r w:rsidRPr="00297DFE">
              <w:rPr>
                <w:rFonts w:asciiTheme="minorHAnsi" w:hAnsiTheme="minorHAnsi" w:cstheme="minorHAnsi"/>
                <w:sz w:val="22"/>
                <w:szCs w:val="22"/>
              </w:rPr>
              <w:t>$37.63</w:t>
            </w:r>
          </w:p>
        </w:tc>
      </w:tr>
      <w:tr w:rsidR="00920CB9" w14:paraId="5370CADC" w14:textId="77777777" w:rsidTr="00910D39">
        <w:trPr>
          <w:trHeight w:val="261"/>
        </w:trPr>
        <w:tc>
          <w:tcPr>
            <w:tcW w:w="3579" w:type="dxa"/>
          </w:tcPr>
          <w:p w14:paraId="61F21F34" w14:textId="77777777" w:rsidR="00920CB9" w:rsidRDefault="00920CB9" w:rsidP="00665D9B">
            <w:pPr>
              <w:pStyle w:val="TableParagraph"/>
              <w:spacing w:before="25" w:line="216" w:lineRule="exact"/>
              <w:ind w:left="200"/>
              <w:rPr>
                <w:rFonts w:ascii="Arial"/>
                <w:b/>
                <w:sz w:val="20"/>
              </w:rPr>
            </w:pPr>
            <w:r>
              <w:rPr>
                <w:rFonts w:ascii="Arial"/>
                <w:b/>
                <w:sz w:val="20"/>
              </w:rPr>
              <w:t>Bus Operator</w:t>
            </w:r>
          </w:p>
        </w:tc>
        <w:tc>
          <w:tcPr>
            <w:tcW w:w="1276" w:type="dxa"/>
          </w:tcPr>
          <w:p w14:paraId="20A3E7F5" w14:textId="77777777" w:rsidR="00920CB9" w:rsidRPr="00297DFE" w:rsidRDefault="00920CB9" w:rsidP="00665D9B">
            <w:pPr>
              <w:pStyle w:val="TableParagraph"/>
              <w:spacing w:before="15" w:line="226" w:lineRule="exact"/>
              <w:ind w:right="185"/>
              <w:jc w:val="right"/>
              <w:rPr>
                <w:rFonts w:asciiTheme="minorHAnsi" w:hAnsiTheme="minorHAnsi" w:cstheme="minorHAnsi"/>
                <w:sz w:val="22"/>
                <w:szCs w:val="22"/>
              </w:rPr>
            </w:pPr>
            <w:r w:rsidRPr="00297DFE">
              <w:rPr>
                <w:rFonts w:asciiTheme="minorHAnsi" w:hAnsiTheme="minorHAnsi" w:cstheme="minorHAnsi"/>
                <w:w w:val="95"/>
                <w:sz w:val="22"/>
                <w:szCs w:val="22"/>
              </w:rPr>
              <w:t>$40.62</w:t>
            </w:r>
          </w:p>
        </w:tc>
        <w:tc>
          <w:tcPr>
            <w:tcW w:w="1134" w:type="dxa"/>
          </w:tcPr>
          <w:p w14:paraId="4B066238" w14:textId="77777777" w:rsidR="00920CB9" w:rsidRPr="00297DFE" w:rsidRDefault="00920CB9" w:rsidP="00665D9B">
            <w:pPr>
              <w:pStyle w:val="TableParagraph"/>
              <w:spacing w:before="15" w:line="226" w:lineRule="exact"/>
              <w:ind w:right="185"/>
              <w:jc w:val="right"/>
              <w:rPr>
                <w:rFonts w:asciiTheme="minorHAnsi" w:hAnsiTheme="minorHAnsi" w:cstheme="minorHAnsi"/>
                <w:w w:val="95"/>
                <w:sz w:val="22"/>
                <w:szCs w:val="22"/>
              </w:rPr>
            </w:pPr>
            <w:r w:rsidRPr="00297DFE">
              <w:rPr>
                <w:rFonts w:asciiTheme="minorHAnsi" w:hAnsiTheme="minorHAnsi" w:cstheme="minorHAnsi"/>
                <w:sz w:val="22"/>
                <w:szCs w:val="22"/>
              </w:rPr>
              <w:t>$41.17</w:t>
            </w:r>
          </w:p>
        </w:tc>
        <w:tc>
          <w:tcPr>
            <w:tcW w:w="1275" w:type="dxa"/>
          </w:tcPr>
          <w:p w14:paraId="4EF2CB5F" w14:textId="77777777" w:rsidR="00920CB9" w:rsidRPr="00297DFE" w:rsidRDefault="00920CB9" w:rsidP="00665D9B">
            <w:pPr>
              <w:pStyle w:val="TableParagraph"/>
              <w:spacing w:before="15" w:line="226" w:lineRule="exact"/>
              <w:ind w:right="185"/>
              <w:jc w:val="right"/>
              <w:rPr>
                <w:rFonts w:asciiTheme="minorHAnsi" w:hAnsiTheme="minorHAnsi" w:cstheme="minorHAnsi"/>
                <w:w w:val="95"/>
                <w:sz w:val="22"/>
                <w:szCs w:val="22"/>
              </w:rPr>
            </w:pPr>
            <w:r w:rsidRPr="00297DFE">
              <w:rPr>
                <w:rFonts w:asciiTheme="minorHAnsi" w:hAnsiTheme="minorHAnsi" w:cstheme="minorHAnsi"/>
                <w:sz w:val="22"/>
                <w:szCs w:val="22"/>
              </w:rPr>
              <w:t>$41.72</w:t>
            </w:r>
          </w:p>
        </w:tc>
      </w:tr>
    </w:tbl>
    <w:p w14:paraId="29234179" w14:textId="77777777" w:rsidR="00920CB9" w:rsidRDefault="00920CB9" w:rsidP="00920CB9">
      <w:pPr>
        <w:pStyle w:val="BodyText"/>
        <w:spacing w:before="6"/>
        <w:rPr>
          <w:rFonts w:ascii="Arial"/>
          <w:b/>
          <w:sz w:val="19"/>
        </w:rPr>
      </w:pPr>
    </w:p>
    <w:p w14:paraId="489399D8" w14:textId="77777777" w:rsidR="00920CB9" w:rsidRDefault="00920CB9" w:rsidP="00920CB9">
      <w:pPr>
        <w:spacing w:after="5"/>
        <w:ind w:left="192"/>
        <w:rPr>
          <w:rFonts w:ascii="Arial"/>
          <w:b/>
          <w:sz w:val="18"/>
        </w:rPr>
      </w:pPr>
      <w:r>
        <w:rPr>
          <w:rFonts w:ascii="Arial"/>
          <w:b/>
          <w:sz w:val="18"/>
        </w:rPr>
        <w:t>Composite Rates (Annual)</w:t>
      </w:r>
    </w:p>
    <w:tbl>
      <w:tblPr>
        <w:tblW w:w="7264" w:type="dxa"/>
        <w:tblInd w:w="107" w:type="dxa"/>
        <w:tblLayout w:type="fixed"/>
        <w:tblCellMar>
          <w:left w:w="0" w:type="dxa"/>
          <w:right w:w="0" w:type="dxa"/>
        </w:tblCellMar>
        <w:tblLook w:val="01E0" w:firstRow="1" w:lastRow="1" w:firstColumn="1" w:lastColumn="1" w:noHBand="0" w:noVBand="0"/>
      </w:tblPr>
      <w:tblGrid>
        <w:gridCol w:w="3488"/>
        <w:gridCol w:w="1367"/>
        <w:gridCol w:w="1134"/>
        <w:gridCol w:w="1275"/>
      </w:tblGrid>
      <w:tr w:rsidR="00920CB9" w14:paraId="0E75E28F" w14:textId="77777777" w:rsidTr="00910D39">
        <w:trPr>
          <w:trHeight w:val="315"/>
        </w:trPr>
        <w:tc>
          <w:tcPr>
            <w:tcW w:w="3488" w:type="dxa"/>
          </w:tcPr>
          <w:p w14:paraId="6181D9F8" w14:textId="77777777" w:rsidR="00920CB9" w:rsidRDefault="00920CB9" w:rsidP="00665D9B">
            <w:pPr>
              <w:pStyle w:val="TableParagraph"/>
              <w:spacing w:before="52"/>
              <w:ind w:left="200"/>
              <w:rPr>
                <w:rFonts w:ascii="Arial"/>
                <w:b/>
                <w:sz w:val="20"/>
              </w:rPr>
            </w:pPr>
            <w:r>
              <w:rPr>
                <w:rFonts w:ascii="Arial"/>
                <w:b/>
                <w:sz w:val="20"/>
              </w:rPr>
              <w:t>Bus Operator (training)</w:t>
            </w:r>
          </w:p>
        </w:tc>
        <w:tc>
          <w:tcPr>
            <w:tcW w:w="1367" w:type="dxa"/>
          </w:tcPr>
          <w:p w14:paraId="4D93EB84" w14:textId="77777777" w:rsidR="00920CB9" w:rsidRPr="00297DFE" w:rsidRDefault="00920CB9" w:rsidP="00665D9B">
            <w:pPr>
              <w:pStyle w:val="TableParagraph"/>
              <w:spacing w:before="42"/>
              <w:ind w:right="189"/>
              <w:jc w:val="right"/>
              <w:rPr>
                <w:rFonts w:asciiTheme="minorHAnsi" w:hAnsiTheme="minorHAnsi" w:cstheme="minorHAnsi"/>
                <w:sz w:val="22"/>
                <w:szCs w:val="22"/>
              </w:rPr>
            </w:pPr>
            <w:r w:rsidRPr="00297DFE">
              <w:rPr>
                <w:rFonts w:asciiTheme="minorHAnsi" w:hAnsiTheme="minorHAnsi" w:cstheme="minorHAnsi"/>
                <w:w w:val="95"/>
                <w:sz w:val="22"/>
                <w:szCs w:val="22"/>
              </w:rPr>
              <w:t>$72,609</w:t>
            </w:r>
          </w:p>
        </w:tc>
        <w:tc>
          <w:tcPr>
            <w:tcW w:w="1134" w:type="dxa"/>
          </w:tcPr>
          <w:p w14:paraId="3EBEFA6C" w14:textId="77777777" w:rsidR="00920CB9" w:rsidRPr="00297DFE" w:rsidRDefault="00920CB9" w:rsidP="00665D9B">
            <w:pPr>
              <w:pStyle w:val="TableParagraph"/>
              <w:spacing w:before="42"/>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$73,589 </w:t>
            </w:r>
          </w:p>
        </w:tc>
        <w:tc>
          <w:tcPr>
            <w:tcW w:w="1275" w:type="dxa"/>
          </w:tcPr>
          <w:p w14:paraId="3F99E869" w14:textId="77777777" w:rsidR="00920CB9" w:rsidRPr="00297DFE" w:rsidRDefault="00920CB9" w:rsidP="00665D9B">
            <w:pPr>
              <w:pStyle w:val="TableParagraph"/>
              <w:spacing w:before="42"/>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$74,582 </w:t>
            </w:r>
          </w:p>
        </w:tc>
      </w:tr>
      <w:tr w:rsidR="00920CB9" w14:paraId="6D257898" w14:textId="77777777" w:rsidTr="00910D39">
        <w:trPr>
          <w:trHeight w:val="260"/>
        </w:trPr>
        <w:tc>
          <w:tcPr>
            <w:tcW w:w="3488" w:type="dxa"/>
          </w:tcPr>
          <w:p w14:paraId="5B813654" w14:textId="77777777" w:rsidR="00920CB9" w:rsidRDefault="00920CB9" w:rsidP="00665D9B">
            <w:pPr>
              <w:pStyle w:val="TableParagraph"/>
              <w:spacing w:before="25" w:line="216" w:lineRule="exact"/>
              <w:ind w:left="200"/>
              <w:rPr>
                <w:rFonts w:ascii="Arial"/>
                <w:b/>
                <w:sz w:val="20"/>
              </w:rPr>
            </w:pPr>
            <w:r>
              <w:rPr>
                <w:rFonts w:ascii="Arial"/>
                <w:b/>
                <w:sz w:val="20"/>
              </w:rPr>
              <w:t>Bus Operator</w:t>
            </w:r>
          </w:p>
        </w:tc>
        <w:tc>
          <w:tcPr>
            <w:tcW w:w="1367" w:type="dxa"/>
          </w:tcPr>
          <w:p w14:paraId="070E1F11" w14:textId="77777777" w:rsidR="00920CB9" w:rsidRPr="00297DFE" w:rsidRDefault="00920CB9" w:rsidP="00665D9B">
            <w:pPr>
              <w:pStyle w:val="TableParagraph"/>
              <w:spacing w:before="15" w:line="226" w:lineRule="exact"/>
              <w:ind w:right="189"/>
              <w:jc w:val="right"/>
              <w:rPr>
                <w:rFonts w:asciiTheme="minorHAnsi" w:hAnsiTheme="minorHAnsi" w:cstheme="minorHAnsi"/>
                <w:sz w:val="22"/>
                <w:szCs w:val="22"/>
              </w:rPr>
            </w:pPr>
            <w:r w:rsidRPr="00297DFE">
              <w:rPr>
                <w:rFonts w:asciiTheme="minorHAnsi" w:hAnsiTheme="minorHAnsi" w:cstheme="minorHAnsi"/>
                <w:w w:val="95"/>
                <w:sz w:val="22"/>
                <w:szCs w:val="22"/>
              </w:rPr>
              <w:t>$80,544</w:t>
            </w:r>
          </w:p>
        </w:tc>
        <w:tc>
          <w:tcPr>
            <w:tcW w:w="1134" w:type="dxa"/>
          </w:tcPr>
          <w:p w14:paraId="43CA8DE4" w14:textId="77777777" w:rsidR="00920CB9" w:rsidRPr="00297DFE" w:rsidRDefault="00920CB9" w:rsidP="00665D9B">
            <w:pPr>
              <w:pStyle w:val="TableParagraph"/>
              <w:spacing w:before="15" w:line="226"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$81,631 </w:t>
            </w:r>
          </w:p>
        </w:tc>
        <w:tc>
          <w:tcPr>
            <w:tcW w:w="1275" w:type="dxa"/>
          </w:tcPr>
          <w:p w14:paraId="4CB23EF1" w14:textId="77777777" w:rsidR="00920CB9" w:rsidRPr="00297DFE" w:rsidRDefault="00920CB9" w:rsidP="00665D9B">
            <w:pPr>
              <w:pStyle w:val="TableParagraph"/>
              <w:spacing w:before="15" w:line="226"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$82,733 </w:t>
            </w:r>
          </w:p>
        </w:tc>
      </w:tr>
    </w:tbl>
    <w:p w14:paraId="51903F47" w14:textId="77777777" w:rsidR="00920CB9" w:rsidRDefault="00920CB9" w:rsidP="00920CB9">
      <w:pPr>
        <w:pStyle w:val="BodyText"/>
        <w:rPr>
          <w:rFonts w:ascii="Arial"/>
          <w:b/>
        </w:rPr>
      </w:pPr>
    </w:p>
    <w:tbl>
      <w:tblPr>
        <w:tblW w:w="7264" w:type="dxa"/>
        <w:tblInd w:w="107" w:type="dxa"/>
        <w:tblLayout w:type="fixed"/>
        <w:tblCellMar>
          <w:left w:w="0" w:type="dxa"/>
          <w:right w:w="0" w:type="dxa"/>
        </w:tblCellMar>
        <w:tblLook w:val="01E0" w:firstRow="1" w:lastRow="1" w:firstColumn="1" w:lastColumn="1" w:noHBand="0" w:noVBand="0"/>
      </w:tblPr>
      <w:tblGrid>
        <w:gridCol w:w="3488"/>
        <w:gridCol w:w="1367"/>
        <w:gridCol w:w="1134"/>
        <w:gridCol w:w="1275"/>
      </w:tblGrid>
      <w:tr w:rsidR="00920CB9" w14:paraId="67660BBC" w14:textId="77777777" w:rsidTr="00910D39">
        <w:trPr>
          <w:trHeight w:val="315"/>
        </w:trPr>
        <w:tc>
          <w:tcPr>
            <w:tcW w:w="3488" w:type="dxa"/>
          </w:tcPr>
          <w:p w14:paraId="25D85B8A" w14:textId="77777777" w:rsidR="00920CB9" w:rsidRDefault="00920CB9" w:rsidP="00665D9B">
            <w:pPr>
              <w:pStyle w:val="TableParagraph"/>
              <w:spacing w:before="52"/>
              <w:ind w:left="200"/>
              <w:rPr>
                <w:rFonts w:ascii="Arial"/>
                <w:b/>
                <w:sz w:val="20"/>
              </w:rPr>
            </w:pPr>
            <w:r>
              <w:rPr>
                <w:rFonts w:ascii="Arial"/>
                <w:b/>
                <w:sz w:val="20"/>
              </w:rPr>
              <w:t>BGSO 72</w:t>
            </w:r>
          </w:p>
        </w:tc>
        <w:tc>
          <w:tcPr>
            <w:tcW w:w="1367" w:type="dxa"/>
          </w:tcPr>
          <w:p w14:paraId="783C8151" w14:textId="77777777" w:rsidR="00920CB9" w:rsidRPr="00297DFE" w:rsidRDefault="00920CB9" w:rsidP="00665D9B">
            <w:pPr>
              <w:pStyle w:val="TableParagraph"/>
              <w:spacing w:before="42"/>
              <w:ind w:right="189"/>
              <w:jc w:val="right"/>
              <w:rPr>
                <w:rFonts w:asciiTheme="minorHAnsi" w:hAnsiTheme="minorHAnsi" w:cstheme="minorHAnsi"/>
                <w:sz w:val="22"/>
                <w:szCs w:val="22"/>
              </w:rPr>
            </w:pPr>
            <w:r w:rsidRPr="00297DFE">
              <w:rPr>
                <w:rFonts w:asciiTheme="minorHAnsi" w:hAnsiTheme="minorHAnsi" w:cstheme="minorHAnsi"/>
                <w:w w:val="95"/>
                <w:sz w:val="22"/>
                <w:szCs w:val="22"/>
              </w:rPr>
              <w:t>$83,136</w:t>
            </w:r>
          </w:p>
        </w:tc>
        <w:tc>
          <w:tcPr>
            <w:tcW w:w="1134" w:type="dxa"/>
          </w:tcPr>
          <w:p w14:paraId="4439E581" w14:textId="77777777" w:rsidR="00920CB9" w:rsidRPr="00297DFE" w:rsidRDefault="00920CB9" w:rsidP="00665D9B">
            <w:pPr>
              <w:pStyle w:val="TableParagraph"/>
              <w:spacing w:before="42"/>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$84,258 </w:t>
            </w:r>
          </w:p>
        </w:tc>
        <w:tc>
          <w:tcPr>
            <w:tcW w:w="1275" w:type="dxa"/>
          </w:tcPr>
          <w:p w14:paraId="7C26610C" w14:textId="77777777" w:rsidR="00920CB9" w:rsidRPr="00297DFE" w:rsidRDefault="00920CB9" w:rsidP="00665D9B">
            <w:pPr>
              <w:pStyle w:val="TableParagraph"/>
              <w:spacing w:before="42"/>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$85,395 </w:t>
            </w:r>
          </w:p>
        </w:tc>
      </w:tr>
      <w:tr w:rsidR="00920CB9" w14:paraId="494E239B" w14:textId="77777777" w:rsidTr="00910D39">
        <w:trPr>
          <w:trHeight w:val="260"/>
        </w:trPr>
        <w:tc>
          <w:tcPr>
            <w:tcW w:w="3488" w:type="dxa"/>
          </w:tcPr>
          <w:p w14:paraId="50DD073C" w14:textId="77777777" w:rsidR="00920CB9" w:rsidRDefault="00920CB9" w:rsidP="00665D9B">
            <w:pPr>
              <w:pStyle w:val="TableParagraph"/>
              <w:spacing w:before="25" w:line="216" w:lineRule="exact"/>
              <w:ind w:left="200"/>
              <w:rPr>
                <w:rFonts w:ascii="Arial"/>
                <w:b/>
                <w:sz w:val="20"/>
              </w:rPr>
            </w:pPr>
            <w:r>
              <w:rPr>
                <w:rFonts w:ascii="Arial"/>
                <w:b/>
                <w:sz w:val="20"/>
              </w:rPr>
              <w:t>BGSO 74</w:t>
            </w:r>
          </w:p>
        </w:tc>
        <w:tc>
          <w:tcPr>
            <w:tcW w:w="1367" w:type="dxa"/>
          </w:tcPr>
          <w:p w14:paraId="4A6B5DC4" w14:textId="77777777" w:rsidR="00920CB9" w:rsidRPr="00297DFE" w:rsidRDefault="00920CB9" w:rsidP="00665D9B">
            <w:pPr>
              <w:pStyle w:val="TableParagraph"/>
              <w:spacing w:before="15" w:line="226" w:lineRule="exact"/>
              <w:ind w:right="189"/>
              <w:jc w:val="right"/>
              <w:rPr>
                <w:rFonts w:asciiTheme="minorHAnsi" w:hAnsiTheme="minorHAnsi" w:cstheme="minorHAnsi"/>
                <w:sz w:val="22"/>
                <w:szCs w:val="22"/>
              </w:rPr>
            </w:pPr>
            <w:r w:rsidRPr="00297DFE">
              <w:rPr>
                <w:rFonts w:asciiTheme="minorHAnsi" w:hAnsiTheme="minorHAnsi" w:cstheme="minorHAnsi"/>
                <w:w w:val="95"/>
                <w:sz w:val="22"/>
                <w:szCs w:val="22"/>
              </w:rPr>
              <w:t>$86,348</w:t>
            </w:r>
          </w:p>
        </w:tc>
        <w:tc>
          <w:tcPr>
            <w:tcW w:w="1134" w:type="dxa"/>
          </w:tcPr>
          <w:p w14:paraId="13F9014C" w14:textId="77777777" w:rsidR="00920CB9" w:rsidRPr="00297DFE" w:rsidRDefault="00920CB9" w:rsidP="00665D9B">
            <w:pPr>
              <w:pStyle w:val="TableParagraph"/>
              <w:spacing w:before="15" w:line="226"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$87,514 </w:t>
            </w:r>
          </w:p>
        </w:tc>
        <w:tc>
          <w:tcPr>
            <w:tcW w:w="1275" w:type="dxa"/>
          </w:tcPr>
          <w:p w14:paraId="52B372F6" w14:textId="77777777" w:rsidR="00920CB9" w:rsidRPr="00297DFE" w:rsidRDefault="00920CB9" w:rsidP="00665D9B">
            <w:pPr>
              <w:pStyle w:val="TableParagraph"/>
              <w:spacing w:before="15" w:line="226"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$88,695 </w:t>
            </w:r>
          </w:p>
        </w:tc>
      </w:tr>
    </w:tbl>
    <w:p w14:paraId="55B8BBC9" w14:textId="77777777" w:rsidR="00920CB9" w:rsidRDefault="00920CB9" w:rsidP="00920CB9">
      <w:pPr>
        <w:pStyle w:val="BodyText"/>
        <w:spacing w:before="9"/>
        <w:rPr>
          <w:rFonts w:ascii="Arial"/>
          <w:b/>
          <w:sz w:val="19"/>
        </w:rPr>
      </w:pPr>
    </w:p>
    <w:p w14:paraId="2B08FCFD" w14:textId="77777777" w:rsidR="00920CB9" w:rsidRDefault="00920CB9" w:rsidP="00920CB9">
      <w:pPr>
        <w:pStyle w:val="BodyText"/>
        <w:spacing w:before="4"/>
      </w:pPr>
    </w:p>
    <w:tbl>
      <w:tblPr>
        <w:tblW w:w="7371" w:type="dxa"/>
        <w:tblLayout w:type="fixed"/>
        <w:tblCellMar>
          <w:left w:w="0" w:type="dxa"/>
          <w:right w:w="0" w:type="dxa"/>
        </w:tblCellMar>
        <w:tblLook w:val="01E0" w:firstRow="1" w:lastRow="1" w:firstColumn="1" w:lastColumn="1" w:noHBand="0" w:noVBand="0"/>
      </w:tblPr>
      <w:tblGrid>
        <w:gridCol w:w="3544"/>
        <w:gridCol w:w="1276"/>
        <w:gridCol w:w="1276"/>
        <w:gridCol w:w="1275"/>
      </w:tblGrid>
      <w:tr w:rsidR="00910D39" w14:paraId="1BFF6AF2" w14:textId="77777777" w:rsidTr="000860AA">
        <w:trPr>
          <w:trHeight w:val="827"/>
        </w:trPr>
        <w:tc>
          <w:tcPr>
            <w:tcW w:w="3544" w:type="dxa"/>
          </w:tcPr>
          <w:p w14:paraId="12DE5020" w14:textId="77777777" w:rsidR="00910D39" w:rsidRDefault="00910D39" w:rsidP="00665D9B">
            <w:pPr>
              <w:pStyle w:val="TableParagraph"/>
              <w:spacing w:before="11"/>
              <w:rPr>
                <w:sz w:val="23"/>
              </w:rPr>
            </w:pPr>
          </w:p>
          <w:p w14:paraId="75B4A9C6" w14:textId="77777777" w:rsidR="00910D39" w:rsidRDefault="00910D39" w:rsidP="00665D9B">
            <w:pPr>
              <w:pStyle w:val="TableParagraph"/>
              <w:ind w:left="200"/>
              <w:rPr>
                <w:rFonts w:ascii="Arial"/>
                <w:b/>
                <w:sz w:val="20"/>
              </w:rPr>
            </w:pPr>
            <w:r>
              <w:rPr>
                <w:rFonts w:ascii="Arial"/>
                <w:b/>
                <w:sz w:val="20"/>
              </w:rPr>
              <w:t>CLASSIFICATION</w:t>
            </w:r>
          </w:p>
        </w:tc>
        <w:tc>
          <w:tcPr>
            <w:tcW w:w="1276" w:type="dxa"/>
          </w:tcPr>
          <w:p w14:paraId="2EE1FC14" w14:textId="77777777" w:rsidR="00910D39" w:rsidRPr="00E046E4" w:rsidRDefault="00910D39" w:rsidP="00D55AAE">
            <w:pPr>
              <w:pStyle w:val="TableParagraph"/>
              <w:spacing w:before="1"/>
              <w:ind w:left="166"/>
              <w:jc w:val="center"/>
              <w:rPr>
                <w:b/>
                <w:sz w:val="20"/>
              </w:rPr>
            </w:pPr>
          </w:p>
          <w:p w14:paraId="2E905B84" w14:textId="77777777" w:rsidR="00910D39" w:rsidRPr="00E046E4" w:rsidRDefault="00910D39" w:rsidP="00D55AAE">
            <w:pPr>
              <w:pStyle w:val="TableParagraph"/>
              <w:spacing w:before="1" w:line="240" w:lineRule="atLeast"/>
              <w:ind w:left="166" w:right="175" w:hanging="36"/>
              <w:jc w:val="center"/>
              <w:rPr>
                <w:b/>
                <w:sz w:val="20"/>
              </w:rPr>
            </w:pPr>
            <w:r w:rsidRPr="00E046E4">
              <w:rPr>
                <w:b/>
                <w:sz w:val="20"/>
              </w:rPr>
              <w:t>Pay rates as at 10/6/2021</w:t>
            </w:r>
          </w:p>
        </w:tc>
        <w:tc>
          <w:tcPr>
            <w:tcW w:w="1276" w:type="dxa"/>
          </w:tcPr>
          <w:p w14:paraId="73139F08" w14:textId="77777777" w:rsidR="00910D39" w:rsidRPr="00E046E4" w:rsidRDefault="00910D39" w:rsidP="00D55AAE">
            <w:pPr>
              <w:pStyle w:val="TableParagraph"/>
              <w:spacing w:before="1"/>
              <w:ind w:left="166"/>
              <w:jc w:val="center"/>
              <w:rPr>
                <w:b/>
                <w:sz w:val="20"/>
              </w:rPr>
            </w:pPr>
          </w:p>
          <w:p w14:paraId="36B2B0CF" w14:textId="77777777" w:rsidR="00910D39" w:rsidRDefault="00910D39" w:rsidP="00C567E9">
            <w:pPr>
              <w:pStyle w:val="TableParagraph"/>
              <w:spacing w:before="1"/>
              <w:ind w:left="5"/>
              <w:jc w:val="center"/>
              <w:rPr>
                <w:b/>
                <w:sz w:val="20"/>
              </w:rPr>
            </w:pPr>
            <w:r w:rsidRPr="00E046E4">
              <w:rPr>
                <w:b/>
                <w:sz w:val="20"/>
              </w:rPr>
              <w:t xml:space="preserve">1.35% </w:t>
            </w:r>
          </w:p>
          <w:p w14:paraId="4DAC0753" w14:textId="77777777" w:rsidR="00910D39" w:rsidRDefault="00910D39" w:rsidP="00C567E9">
            <w:pPr>
              <w:pStyle w:val="TableParagraph"/>
              <w:spacing w:before="1"/>
              <w:ind w:left="5"/>
              <w:jc w:val="center"/>
              <w:rPr>
                <w:b/>
                <w:sz w:val="20"/>
              </w:rPr>
            </w:pPr>
            <w:r w:rsidRPr="00E046E4">
              <w:rPr>
                <w:b/>
                <w:sz w:val="20"/>
              </w:rPr>
              <w:t xml:space="preserve">from </w:t>
            </w:r>
          </w:p>
          <w:p w14:paraId="52C8EC11" w14:textId="2AAD1930" w:rsidR="00910D39" w:rsidRPr="00E046E4" w:rsidRDefault="00910D39" w:rsidP="00C567E9">
            <w:pPr>
              <w:pStyle w:val="TableParagraph"/>
              <w:spacing w:before="1"/>
              <w:ind w:left="5"/>
              <w:jc w:val="center"/>
              <w:rPr>
                <w:b/>
                <w:sz w:val="20"/>
              </w:rPr>
            </w:pPr>
            <w:r w:rsidRPr="00E046E4">
              <w:rPr>
                <w:b/>
                <w:sz w:val="20"/>
              </w:rPr>
              <w:t>9/12/2021</w:t>
            </w:r>
          </w:p>
        </w:tc>
        <w:tc>
          <w:tcPr>
            <w:tcW w:w="1275" w:type="dxa"/>
          </w:tcPr>
          <w:p w14:paraId="01153341" w14:textId="77777777" w:rsidR="00910D39" w:rsidRPr="00E046E4" w:rsidRDefault="00910D39" w:rsidP="00D55AAE">
            <w:pPr>
              <w:pStyle w:val="TableParagraph"/>
              <w:spacing w:before="1"/>
              <w:ind w:left="166"/>
              <w:jc w:val="center"/>
              <w:rPr>
                <w:b/>
                <w:sz w:val="20"/>
              </w:rPr>
            </w:pPr>
          </w:p>
          <w:p w14:paraId="2732B3E6" w14:textId="77777777" w:rsidR="00910D39" w:rsidRDefault="00910D39" w:rsidP="00C567E9">
            <w:pPr>
              <w:pStyle w:val="TableParagraph"/>
              <w:spacing w:before="1"/>
              <w:ind w:left="-308"/>
              <w:jc w:val="center"/>
              <w:rPr>
                <w:b/>
                <w:sz w:val="20"/>
              </w:rPr>
            </w:pPr>
            <w:r w:rsidRPr="00E046E4">
              <w:rPr>
                <w:b/>
                <w:sz w:val="20"/>
              </w:rPr>
              <w:t xml:space="preserve">1.35% </w:t>
            </w:r>
          </w:p>
          <w:p w14:paraId="4671A2E2" w14:textId="77777777" w:rsidR="00910D39" w:rsidRDefault="00910D39" w:rsidP="00C567E9">
            <w:pPr>
              <w:pStyle w:val="TableParagraph"/>
              <w:spacing w:before="1"/>
              <w:ind w:left="-308"/>
              <w:jc w:val="center"/>
              <w:rPr>
                <w:b/>
                <w:sz w:val="20"/>
              </w:rPr>
            </w:pPr>
            <w:r w:rsidRPr="00E046E4">
              <w:rPr>
                <w:b/>
                <w:sz w:val="20"/>
              </w:rPr>
              <w:t xml:space="preserve">from </w:t>
            </w:r>
          </w:p>
          <w:p w14:paraId="255BE762" w14:textId="31BD4E4D" w:rsidR="00910D39" w:rsidRPr="00E046E4" w:rsidRDefault="00910D39" w:rsidP="00C567E9">
            <w:pPr>
              <w:pStyle w:val="TableParagraph"/>
              <w:spacing w:before="1"/>
              <w:ind w:left="-308"/>
              <w:jc w:val="center"/>
              <w:rPr>
                <w:b/>
                <w:sz w:val="20"/>
              </w:rPr>
            </w:pPr>
            <w:r>
              <w:rPr>
                <w:b/>
                <w:sz w:val="20"/>
              </w:rPr>
              <w:t>9</w:t>
            </w:r>
            <w:r w:rsidRPr="00E046E4">
              <w:rPr>
                <w:b/>
                <w:sz w:val="20"/>
              </w:rPr>
              <w:t>/6/2022</w:t>
            </w:r>
          </w:p>
        </w:tc>
      </w:tr>
    </w:tbl>
    <w:p w14:paraId="3A5978D6" w14:textId="77777777" w:rsidR="000860AA" w:rsidRDefault="000860AA" w:rsidP="00920CB9">
      <w:pPr>
        <w:spacing w:line="223" w:lineRule="exact"/>
        <w:ind w:left="192"/>
        <w:rPr>
          <w:rFonts w:ascii="Arial"/>
          <w:b/>
          <w:sz w:val="20"/>
        </w:rPr>
      </w:pPr>
    </w:p>
    <w:p w14:paraId="30B68D79" w14:textId="1DED7976" w:rsidR="00920CB9" w:rsidRDefault="00920CB9" w:rsidP="00920CB9">
      <w:pPr>
        <w:spacing w:line="223" w:lineRule="exact"/>
        <w:ind w:left="192"/>
        <w:rPr>
          <w:rFonts w:ascii="Arial"/>
          <w:b/>
          <w:sz w:val="20"/>
        </w:rPr>
      </w:pPr>
      <w:r>
        <w:rPr>
          <w:rFonts w:ascii="Arial"/>
          <w:b/>
          <w:sz w:val="20"/>
        </w:rPr>
        <w:t>STORES STAFF</w:t>
      </w:r>
    </w:p>
    <w:p w14:paraId="665E2057" w14:textId="77777777" w:rsidR="00920CB9" w:rsidRDefault="00920CB9" w:rsidP="00920CB9">
      <w:pPr>
        <w:spacing w:after="6" w:line="229" w:lineRule="exact"/>
        <w:ind w:left="192"/>
        <w:rPr>
          <w:rFonts w:ascii="Arial"/>
          <w:b/>
          <w:sz w:val="20"/>
        </w:rPr>
      </w:pPr>
      <w:r>
        <w:rPr>
          <w:rFonts w:ascii="Arial"/>
          <w:b/>
          <w:sz w:val="20"/>
          <w:u w:val="thick"/>
        </w:rPr>
        <w:t>Annualised Salary</w:t>
      </w:r>
    </w:p>
    <w:tbl>
      <w:tblPr>
        <w:tblW w:w="6986" w:type="dxa"/>
        <w:tblInd w:w="107" w:type="dxa"/>
        <w:tblLayout w:type="fixed"/>
        <w:tblCellMar>
          <w:left w:w="0" w:type="dxa"/>
          <w:right w:w="0" w:type="dxa"/>
        </w:tblCellMar>
        <w:tblLook w:val="01E0" w:firstRow="1" w:lastRow="1" w:firstColumn="1" w:lastColumn="1" w:noHBand="0" w:noVBand="0"/>
      </w:tblPr>
      <w:tblGrid>
        <w:gridCol w:w="3488"/>
        <w:gridCol w:w="1166"/>
        <w:gridCol w:w="1166"/>
        <w:gridCol w:w="1166"/>
      </w:tblGrid>
      <w:tr w:rsidR="00910D39" w14:paraId="34CAE1EA" w14:textId="77777777" w:rsidTr="00910D39">
        <w:trPr>
          <w:trHeight w:val="286"/>
        </w:trPr>
        <w:tc>
          <w:tcPr>
            <w:tcW w:w="3488" w:type="dxa"/>
          </w:tcPr>
          <w:p w14:paraId="440B8B16" w14:textId="77777777" w:rsidR="00910D39" w:rsidRDefault="00910D39" w:rsidP="00665D9B">
            <w:pPr>
              <w:pStyle w:val="TableParagraph"/>
              <w:spacing w:line="225" w:lineRule="exact"/>
              <w:ind w:left="200"/>
              <w:rPr>
                <w:rFonts w:ascii="Arial"/>
                <w:b/>
                <w:sz w:val="20"/>
              </w:rPr>
            </w:pPr>
            <w:r>
              <w:rPr>
                <w:rFonts w:ascii="Arial"/>
                <w:b/>
                <w:sz w:val="20"/>
              </w:rPr>
              <w:t>EASO21</w:t>
            </w:r>
          </w:p>
        </w:tc>
        <w:tc>
          <w:tcPr>
            <w:tcW w:w="1166" w:type="dxa"/>
          </w:tcPr>
          <w:p w14:paraId="09E3B0E6" w14:textId="77777777" w:rsidR="00910D39" w:rsidRPr="00297DFE" w:rsidRDefault="00910D39" w:rsidP="00665D9B">
            <w:pPr>
              <w:pStyle w:val="TableParagraph"/>
              <w:spacing w:before="42" w:line="224" w:lineRule="exact"/>
              <w:ind w:right="189"/>
              <w:jc w:val="right"/>
              <w:rPr>
                <w:rFonts w:asciiTheme="minorHAnsi" w:hAnsiTheme="minorHAnsi" w:cstheme="minorHAnsi"/>
                <w:sz w:val="22"/>
                <w:szCs w:val="22"/>
              </w:rPr>
            </w:pPr>
            <w:r w:rsidRPr="00297DFE">
              <w:rPr>
                <w:rFonts w:asciiTheme="minorHAnsi" w:hAnsiTheme="minorHAnsi" w:cstheme="minorHAnsi"/>
                <w:w w:val="95"/>
                <w:sz w:val="22"/>
                <w:szCs w:val="22"/>
              </w:rPr>
              <w:t>$75,610</w:t>
            </w:r>
          </w:p>
        </w:tc>
        <w:tc>
          <w:tcPr>
            <w:tcW w:w="1166" w:type="dxa"/>
          </w:tcPr>
          <w:p w14:paraId="7F061C3A" w14:textId="77777777" w:rsidR="00910D39" w:rsidRPr="00297DFE" w:rsidRDefault="00910D39" w:rsidP="00665D9B">
            <w:pPr>
              <w:pStyle w:val="TableParagraph"/>
              <w:spacing w:before="42" w:line="224"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$76,631 </w:t>
            </w:r>
          </w:p>
        </w:tc>
        <w:tc>
          <w:tcPr>
            <w:tcW w:w="1166" w:type="dxa"/>
          </w:tcPr>
          <w:p w14:paraId="2875D183" w14:textId="77777777" w:rsidR="00910D39" w:rsidRPr="00297DFE" w:rsidRDefault="00910D39" w:rsidP="00665D9B">
            <w:pPr>
              <w:pStyle w:val="TableParagraph"/>
              <w:spacing w:before="42" w:line="224"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$77,666 </w:t>
            </w:r>
          </w:p>
        </w:tc>
      </w:tr>
      <w:tr w:rsidR="00910D39" w14:paraId="79E341AF" w14:textId="77777777" w:rsidTr="00910D39">
        <w:trPr>
          <w:trHeight w:val="287"/>
        </w:trPr>
        <w:tc>
          <w:tcPr>
            <w:tcW w:w="3488" w:type="dxa"/>
          </w:tcPr>
          <w:p w14:paraId="6649AA64" w14:textId="77777777" w:rsidR="00910D39" w:rsidRDefault="00910D39" w:rsidP="00665D9B">
            <w:pPr>
              <w:pStyle w:val="TableParagraph"/>
              <w:spacing w:line="226" w:lineRule="exact"/>
              <w:ind w:left="200"/>
              <w:rPr>
                <w:rFonts w:ascii="Arial"/>
                <w:b/>
                <w:sz w:val="20"/>
              </w:rPr>
            </w:pPr>
            <w:r>
              <w:rPr>
                <w:rFonts w:ascii="Arial"/>
                <w:b/>
                <w:sz w:val="20"/>
              </w:rPr>
              <w:t>EASO22</w:t>
            </w:r>
          </w:p>
        </w:tc>
        <w:tc>
          <w:tcPr>
            <w:tcW w:w="1166" w:type="dxa"/>
          </w:tcPr>
          <w:p w14:paraId="331ABD1C" w14:textId="77777777" w:rsidR="00910D39" w:rsidRPr="00297DFE" w:rsidRDefault="00910D39" w:rsidP="00665D9B">
            <w:pPr>
              <w:pStyle w:val="TableParagraph"/>
              <w:spacing w:before="44" w:line="224" w:lineRule="exact"/>
              <w:ind w:right="189"/>
              <w:jc w:val="right"/>
              <w:rPr>
                <w:rFonts w:asciiTheme="minorHAnsi" w:hAnsiTheme="minorHAnsi" w:cstheme="minorHAnsi"/>
                <w:sz w:val="22"/>
                <w:szCs w:val="22"/>
              </w:rPr>
            </w:pPr>
            <w:r w:rsidRPr="00297DFE">
              <w:rPr>
                <w:rFonts w:asciiTheme="minorHAnsi" w:hAnsiTheme="minorHAnsi" w:cstheme="minorHAnsi"/>
                <w:w w:val="95"/>
                <w:sz w:val="22"/>
                <w:szCs w:val="22"/>
              </w:rPr>
              <w:t>$77,476</w:t>
            </w:r>
          </w:p>
        </w:tc>
        <w:tc>
          <w:tcPr>
            <w:tcW w:w="1166" w:type="dxa"/>
          </w:tcPr>
          <w:p w14:paraId="23D59B8A" w14:textId="77777777" w:rsidR="00910D39" w:rsidRPr="00297DFE" w:rsidRDefault="00910D39" w:rsidP="00665D9B">
            <w:pPr>
              <w:pStyle w:val="TableParagraph"/>
              <w:spacing w:before="44" w:line="224"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$78,522 </w:t>
            </w:r>
          </w:p>
        </w:tc>
        <w:tc>
          <w:tcPr>
            <w:tcW w:w="1166" w:type="dxa"/>
          </w:tcPr>
          <w:p w14:paraId="54BCB1BB" w14:textId="77777777" w:rsidR="00910D39" w:rsidRPr="00297DFE" w:rsidRDefault="00910D39" w:rsidP="00665D9B">
            <w:pPr>
              <w:pStyle w:val="TableParagraph"/>
              <w:spacing w:before="44" w:line="224"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$79,582 </w:t>
            </w:r>
          </w:p>
        </w:tc>
      </w:tr>
      <w:tr w:rsidR="00910D39" w14:paraId="180F72DE" w14:textId="77777777" w:rsidTr="00910D39">
        <w:trPr>
          <w:trHeight w:val="288"/>
        </w:trPr>
        <w:tc>
          <w:tcPr>
            <w:tcW w:w="3488" w:type="dxa"/>
          </w:tcPr>
          <w:p w14:paraId="1E5BE0AB" w14:textId="77777777" w:rsidR="00910D39" w:rsidRDefault="00910D39" w:rsidP="00665D9B">
            <w:pPr>
              <w:pStyle w:val="TableParagraph"/>
              <w:spacing w:line="226" w:lineRule="exact"/>
              <w:ind w:left="200"/>
              <w:rPr>
                <w:rFonts w:ascii="Arial"/>
                <w:b/>
                <w:sz w:val="20"/>
              </w:rPr>
            </w:pPr>
            <w:r>
              <w:rPr>
                <w:rFonts w:ascii="Arial"/>
                <w:b/>
                <w:sz w:val="20"/>
              </w:rPr>
              <w:t>EASO23</w:t>
            </w:r>
          </w:p>
        </w:tc>
        <w:tc>
          <w:tcPr>
            <w:tcW w:w="1166" w:type="dxa"/>
          </w:tcPr>
          <w:p w14:paraId="45C6D0F8" w14:textId="77777777" w:rsidR="00910D39" w:rsidRPr="00297DFE" w:rsidRDefault="00910D39" w:rsidP="00665D9B">
            <w:pPr>
              <w:pStyle w:val="TableParagraph"/>
              <w:spacing w:before="44" w:line="224" w:lineRule="exact"/>
              <w:ind w:right="189"/>
              <w:jc w:val="right"/>
              <w:rPr>
                <w:rFonts w:asciiTheme="minorHAnsi" w:hAnsiTheme="minorHAnsi" w:cstheme="minorHAnsi"/>
                <w:sz w:val="22"/>
                <w:szCs w:val="22"/>
              </w:rPr>
            </w:pPr>
            <w:r w:rsidRPr="00297DFE">
              <w:rPr>
                <w:rFonts w:asciiTheme="minorHAnsi" w:hAnsiTheme="minorHAnsi" w:cstheme="minorHAnsi"/>
                <w:w w:val="95"/>
                <w:sz w:val="22"/>
                <w:szCs w:val="22"/>
              </w:rPr>
              <w:t>$79,308</w:t>
            </w:r>
          </w:p>
        </w:tc>
        <w:tc>
          <w:tcPr>
            <w:tcW w:w="1166" w:type="dxa"/>
          </w:tcPr>
          <w:p w14:paraId="774B938E" w14:textId="77777777" w:rsidR="00910D39" w:rsidRPr="00297DFE" w:rsidRDefault="00910D39" w:rsidP="00665D9B">
            <w:pPr>
              <w:pStyle w:val="TableParagraph"/>
              <w:spacing w:before="44" w:line="224"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$80,379 </w:t>
            </w:r>
          </w:p>
        </w:tc>
        <w:tc>
          <w:tcPr>
            <w:tcW w:w="1166" w:type="dxa"/>
          </w:tcPr>
          <w:p w14:paraId="2968AA25" w14:textId="77777777" w:rsidR="00910D39" w:rsidRPr="00297DFE" w:rsidRDefault="00910D39" w:rsidP="00665D9B">
            <w:pPr>
              <w:pStyle w:val="TableParagraph"/>
              <w:spacing w:before="44" w:line="224"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$81,464 </w:t>
            </w:r>
          </w:p>
        </w:tc>
      </w:tr>
      <w:tr w:rsidR="00910D39" w14:paraId="09D8F7DC" w14:textId="77777777" w:rsidTr="00910D39">
        <w:trPr>
          <w:trHeight w:val="288"/>
        </w:trPr>
        <w:tc>
          <w:tcPr>
            <w:tcW w:w="3488" w:type="dxa"/>
          </w:tcPr>
          <w:p w14:paraId="23B66EF0" w14:textId="77777777" w:rsidR="00910D39" w:rsidRDefault="00910D39" w:rsidP="00665D9B">
            <w:pPr>
              <w:pStyle w:val="TableParagraph"/>
              <w:spacing w:line="226" w:lineRule="exact"/>
              <w:ind w:left="200"/>
              <w:rPr>
                <w:rFonts w:ascii="Arial"/>
                <w:b/>
                <w:sz w:val="20"/>
              </w:rPr>
            </w:pPr>
            <w:r>
              <w:rPr>
                <w:rFonts w:ascii="Arial"/>
                <w:b/>
                <w:sz w:val="20"/>
              </w:rPr>
              <w:t>EASO24</w:t>
            </w:r>
          </w:p>
        </w:tc>
        <w:tc>
          <w:tcPr>
            <w:tcW w:w="1166" w:type="dxa"/>
          </w:tcPr>
          <w:p w14:paraId="28CAC12F" w14:textId="77777777" w:rsidR="00910D39" w:rsidRPr="00297DFE" w:rsidRDefault="00910D39" w:rsidP="00665D9B">
            <w:pPr>
              <w:pStyle w:val="TableParagraph"/>
              <w:spacing w:before="44" w:line="224" w:lineRule="exact"/>
              <w:ind w:right="189"/>
              <w:jc w:val="right"/>
              <w:rPr>
                <w:rFonts w:asciiTheme="minorHAnsi" w:hAnsiTheme="minorHAnsi" w:cstheme="minorHAnsi"/>
                <w:sz w:val="22"/>
                <w:szCs w:val="22"/>
              </w:rPr>
            </w:pPr>
            <w:r w:rsidRPr="00297DFE">
              <w:rPr>
                <w:rFonts w:asciiTheme="minorHAnsi" w:hAnsiTheme="minorHAnsi" w:cstheme="minorHAnsi"/>
                <w:w w:val="95"/>
                <w:sz w:val="22"/>
                <w:szCs w:val="22"/>
              </w:rPr>
              <w:t>$81,164</w:t>
            </w:r>
          </w:p>
        </w:tc>
        <w:tc>
          <w:tcPr>
            <w:tcW w:w="1166" w:type="dxa"/>
          </w:tcPr>
          <w:p w14:paraId="0561F34E" w14:textId="77777777" w:rsidR="00910D39" w:rsidRPr="00297DFE" w:rsidRDefault="00910D39" w:rsidP="00665D9B">
            <w:pPr>
              <w:pStyle w:val="TableParagraph"/>
              <w:spacing w:before="44" w:line="224"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$82,260 </w:t>
            </w:r>
          </w:p>
        </w:tc>
        <w:tc>
          <w:tcPr>
            <w:tcW w:w="1166" w:type="dxa"/>
          </w:tcPr>
          <w:p w14:paraId="19BFB8E7" w14:textId="77777777" w:rsidR="00910D39" w:rsidRPr="00297DFE" w:rsidRDefault="00910D39" w:rsidP="00665D9B">
            <w:pPr>
              <w:pStyle w:val="TableParagraph"/>
              <w:spacing w:before="44" w:line="224" w:lineRule="exact"/>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$83,371 </w:t>
            </w:r>
          </w:p>
        </w:tc>
      </w:tr>
      <w:tr w:rsidR="00910D39" w14:paraId="12473460" w14:textId="77777777" w:rsidTr="00910D39">
        <w:trPr>
          <w:trHeight w:val="577"/>
        </w:trPr>
        <w:tc>
          <w:tcPr>
            <w:tcW w:w="3488" w:type="dxa"/>
          </w:tcPr>
          <w:p w14:paraId="63A97BC0" w14:textId="77777777" w:rsidR="00910D39" w:rsidRDefault="00910D39" w:rsidP="00665D9B">
            <w:pPr>
              <w:pStyle w:val="TableParagraph"/>
              <w:spacing w:line="226" w:lineRule="exact"/>
              <w:ind w:left="200"/>
              <w:rPr>
                <w:rFonts w:ascii="Arial"/>
                <w:b/>
                <w:sz w:val="20"/>
              </w:rPr>
            </w:pPr>
            <w:r>
              <w:rPr>
                <w:rFonts w:ascii="Arial"/>
                <w:b/>
                <w:sz w:val="20"/>
              </w:rPr>
              <w:t>EASO25</w:t>
            </w:r>
          </w:p>
        </w:tc>
        <w:tc>
          <w:tcPr>
            <w:tcW w:w="1166" w:type="dxa"/>
          </w:tcPr>
          <w:p w14:paraId="77FD63DE" w14:textId="77777777" w:rsidR="00910D39" w:rsidRPr="00297DFE" w:rsidRDefault="00910D39" w:rsidP="00665D9B">
            <w:pPr>
              <w:pStyle w:val="TableParagraph"/>
              <w:spacing w:before="44"/>
              <w:ind w:right="189"/>
              <w:jc w:val="right"/>
              <w:rPr>
                <w:rFonts w:asciiTheme="minorHAnsi" w:hAnsiTheme="minorHAnsi" w:cstheme="minorHAnsi"/>
                <w:sz w:val="22"/>
                <w:szCs w:val="22"/>
              </w:rPr>
            </w:pPr>
            <w:r w:rsidRPr="00297DFE">
              <w:rPr>
                <w:rFonts w:asciiTheme="minorHAnsi" w:hAnsiTheme="minorHAnsi" w:cstheme="minorHAnsi"/>
                <w:w w:val="95"/>
                <w:sz w:val="22"/>
                <w:szCs w:val="22"/>
              </w:rPr>
              <w:t>$83,003</w:t>
            </w:r>
          </w:p>
        </w:tc>
        <w:tc>
          <w:tcPr>
            <w:tcW w:w="1166" w:type="dxa"/>
          </w:tcPr>
          <w:p w14:paraId="4EED23CC" w14:textId="77777777" w:rsidR="00910D39" w:rsidRPr="00297DFE" w:rsidRDefault="00910D39" w:rsidP="00665D9B">
            <w:pPr>
              <w:pStyle w:val="TableParagraph"/>
              <w:spacing w:before="44"/>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$84,124 </w:t>
            </w:r>
          </w:p>
        </w:tc>
        <w:tc>
          <w:tcPr>
            <w:tcW w:w="1166" w:type="dxa"/>
          </w:tcPr>
          <w:p w14:paraId="7A833587" w14:textId="77777777" w:rsidR="00910D39" w:rsidRPr="00297DFE" w:rsidRDefault="00910D39" w:rsidP="00665D9B">
            <w:pPr>
              <w:pStyle w:val="TableParagraph"/>
              <w:spacing w:before="44"/>
              <w:ind w:right="189"/>
              <w:jc w:val="right"/>
              <w:rPr>
                <w:rFonts w:asciiTheme="minorHAnsi" w:hAnsiTheme="minorHAnsi" w:cstheme="minorHAnsi"/>
                <w:w w:val="95"/>
                <w:sz w:val="22"/>
                <w:szCs w:val="22"/>
              </w:rPr>
            </w:pPr>
            <w:r w:rsidRPr="00297DFE">
              <w:rPr>
                <w:rFonts w:asciiTheme="minorHAnsi" w:hAnsiTheme="minorHAnsi" w:cstheme="minorHAnsi"/>
                <w:sz w:val="22"/>
                <w:szCs w:val="22"/>
              </w:rPr>
              <w:t xml:space="preserve"> $85,260 </w:t>
            </w:r>
          </w:p>
        </w:tc>
      </w:tr>
    </w:tbl>
    <w:p w14:paraId="50B11387" w14:textId="77777777" w:rsidR="00920CB9" w:rsidRDefault="00920CB9" w:rsidP="00920CB9">
      <w:pPr>
        <w:jc w:val="right"/>
        <w:rPr>
          <w:sz w:val="20"/>
        </w:rPr>
        <w:sectPr w:rsidR="00920CB9" w:rsidSect="004D4C08">
          <w:pgSz w:w="16840" w:h="11910" w:orient="landscape"/>
          <w:pgMar w:top="1100" w:right="420" w:bottom="760" w:left="660" w:header="0" w:footer="482" w:gutter="0"/>
          <w:cols w:space="720"/>
        </w:sectPr>
      </w:pPr>
    </w:p>
    <w:p w14:paraId="118FB37E" w14:textId="77777777" w:rsidR="00920CB9" w:rsidRDefault="00920CB9" w:rsidP="00920CB9">
      <w:pPr>
        <w:pStyle w:val="BodyText"/>
        <w:spacing w:before="4"/>
        <w:rPr>
          <w:rFonts w:ascii="Arial"/>
          <w:b/>
        </w:rPr>
      </w:pPr>
    </w:p>
    <w:tbl>
      <w:tblPr>
        <w:tblW w:w="7805" w:type="dxa"/>
        <w:tblInd w:w="107" w:type="dxa"/>
        <w:tblLayout w:type="fixed"/>
        <w:tblCellMar>
          <w:left w:w="0" w:type="dxa"/>
          <w:right w:w="0" w:type="dxa"/>
        </w:tblCellMar>
        <w:tblLook w:val="01E0" w:firstRow="1" w:lastRow="1" w:firstColumn="1" w:lastColumn="1" w:noHBand="0" w:noVBand="0"/>
      </w:tblPr>
      <w:tblGrid>
        <w:gridCol w:w="3488"/>
        <w:gridCol w:w="1439"/>
        <w:gridCol w:w="1439"/>
        <w:gridCol w:w="1439"/>
      </w:tblGrid>
      <w:tr w:rsidR="00920CB9" w14:paraId="61B239D0" w14:textId="77777777" w:rsidTr="00F979B9">
        <w:trPr>
          <w:trHeight w:val="827"/>
        </w:trPr>
        <w:tc>
          <w:tcPr>
            <w:tcW w:w="3488" w:type="dxa"/>
          </w:tcPr>
          <w:p w14:paraId="50E59428" w14:textId="77777777" w:rsidR="00920CB9" w:rsidRDefault="00920CB9" w:rsidP="00665D9B">
            <w:pPr>
              <w:pStyle w:val="TableParagraph"/>
              <w:spacing w:before="7"/>
              <w:rPr>
                <w:rFonts w:ascii="Arial"/>
                <w:b/>
                <w:sz w:val="25"/>
              </w:rPr>
            </w:pPr>
          </w:p>
          <w:p w14:paraId="1271A2E4" w14:textId="77777777" w:rsidR="00920CB9" w:rsidRDefault="00920CB9" w:rsidP="00665D9B">
            <w:pPr>
              <w:pStyle w:val="TableParagraph"/>
              <w:ind w:left="1143"/>
              <w:rPr>
                <w:rFonts w:ascii="Arial"/>
                <w:b/>
                <w:sz w:val="20"/>
              </w:rPr>
            </w:pPr>
            <w:r>
              <w:rPr>
                <w:rFonts w:ascii="Arial"/>
                <w:b/>
                <w:sz w:val="20"/>
              </w:rPr>
              <w:t>CLASSIFICATION</w:t>
            </w:r>
          </w:p>
        </w:tc>
        <w:tc>
          <w:tcPr>
            <w:tcW w:w="1439" w:type="dxa"/>
          </w:tcPr>
          <w:p w14:paraId="2C82CEEF" w14:textId="77777777" w:rsidR="00920CB9" w:rsidRPr="00E046E4" w:rsidRDefault="00920CB9" w:rsidP="00E046E4">
            <w:pPr>
              <w:pStyle w:val="TableParagraph"/>
              <w:spacing w:before="1"/>
              <w:ind w:left="166"/>
              <w:jc w:val="center"/>
              <w:rPr>
                <w:b/>
                <w:sz w:val="20"/>
              </w:rPr>
            </w:pPr>
            <w:r w:rsidRPr="00E046E4">
              <w:rPr>
                <w:b/>
                <w:sz w:val="20"/>
              </w:rPr>
              <w:t>Pay rates as at</w:t>
            </w:r>
          </w:p>
          <w:p w14:paraId="314972F4" w14:textId="77777777" w:rsidR="00920CB9" w:rsidRPr="00E046E4" w:rsidRDefault="00920CB9" w:rsidP="00E046E4">
            <w:pPr>
              <w:pStyle w:val="TableParagraph"/>
              <w:spacing w:before="1"/>
              <w:ind w:left="166"/>
              <w:jc w:val="center"/>
              <w:rPr>
                <w:b/>
                <w:sz w:val="20"/>
              </w:rPr>
            </w:pPr>
            <w:r w:rsidRPr="00E046E4">
              <w:rPr>
                <w:b/>
                <w:sz w:val="20"/>
              </w:rPr>
              <w:t>10/6/2021</w:t>
            </w:r>
          </w:p>
        </w:tc>
        <w:tc>
          <w:tcPr>
            <w:tcW w:w="1439" w:type="dxa"/>
          </w:tcPr>
          <w:p w14:paraId="7D536EA4" w14:textId="77777777" w:rsidR="00C567E9" w:rsidRDefault="00920CB9" w:rsidP="00C567E9">
            <w:pPr>
              <w:pStyle w:val="TableParagraph"/>
              <w:spacing w:before="1"/>
              <w:ind w:left="63"/>
              <w:jc w:val="center"/>
              <w:rPr>
                <w:b/>
                <w:sz w:val="20"/>
              </w:rPr>
            </w:pPr>
            <w:r w:rsidRPr="00E046E4">
              <w:rPr>
                <w:b/>
                <w:sz w:val="20"/>
              </w:rPr>
              <w:t xml:space="preserve">1.35% </w:t>
            </w:r>
          </w:p>
          <w:p w14:paraId="5987DACB" w14:textId="77777777" w:rsidR="00C567E9" w:rsidRDefault="00920CB9" w:rsidP="00C567E9">
            <w:pPr>
              <w:pStyle w:val="TableParagraph"/>
              <w:spacing w:before="1"/>
              <w:ind w:left="63"/>
              <w:jc w:val="center"/>
              <w:rPr>
                <w:b/>
                <w:sz w:val="20"/>
              </w:rPr>
            </w:pPr>
            <w:r w:rsidRPr="00E046E4">
              <w:rPr>
                <w:b/>
                <w:sz w:val="20"/>
              </w:rPr>
              <w:t xml:space="preserve">from </w:t>
            </w:r>
          </w:p>
          <w:p w14:paraId="69CBC318" w14:textId="313F03F7" w:rsidR="00920CB9" w:rsidRPr="00E046E4" w:rsidRDefault="00920CB9" w:rsidP="00C567E9">
            <w:pPr>
              <w:pStyle w:val="TableParagraph"/>
              <w:spacing w:before="1"/>
              <w:ind w:left="63"/>
              <w:jc w:val="center"/>
              <w:rPr>
                <w:b/>
                <w:sz w:val="20"/>
              </w:rPr>
            </w:pPr>
            <w:r w:rsidRPr="00E046E4">
              <w:rPr>
                <w:b/>
                <w:sz w:val="20"/>
              </w:rPr>
              <w:t>9/12/2021</w:t>
            </w:r>
          </w:p>
        </w:tc>
        <w:tc>
          <w:tcPr>
            <w:tcW w:w="1439" w:type="dxa"/>
          </w:tcPr>
          <w:p w14:paraId="1AAE42C0" w14:textId="77777777" w:rsidR="00C567E9" w:rsidRDefault="00920CB9" w:rsidP="00C567E9">
            <w:pPr>
              <w:pStyle w:val="TableParagraph"/>
              <w:spacing w:before="1"/>
              <w:jc w:val="center"/>
              <w:rPr>
                <w:b/>
                <w:sz w:val="20"/>
              </w:rPr>
            </w:pPr>
            <w:r w:rsidRPr="00E046E4">
              <w:rPr>
                <w:b/>
                <w:sz w:val="20"/>
              </w:rPr>
              <w:t xml:space="preserve">1.35% </w:t>
            </w:r>
          </w:p>
          <w:p w14:paraId="7AB65212" w14:textId="77777777" w:rsidR="00C567E9" w:rsidRDefault="00920CB9" w:rsidP="00C567E9">
            <w:pPr>
              <w:pStyle w:val="TableParagraph"/>
              <w:spacing w:before="1"/>
              <w:jc w:val="center"/>
              <w:rPr>
                <w:b/>
                <w:sz w:val="20"/>
              </w:rPr>
            </w:pPr>
            <w:r w:rsidRPr="00E046E4">
              <w:rPr>
                <w:b/>
                <w:sz w:val="20"/>
              </w:rPr>
              <w:t xml:space="preserve">from </w:t>
            </w:r>
          </w:p>
          <w:p w14:paraId="4908625C" w14:textId="2A4380F0" w:rsidR="00920CB9" w:rsidRPr="00E046E4" w:rsidRDefault="00C567E9" w:rsidP="00C567E9">
            <w:pPr>
              <w:pStyle w:val="TableParagraph"/>
              <w:spacing w:before="1"/>
              <w:jc w:val="center"/>
              <w:rPr>
                <w:b/>
                <w:sz w:val="20"/>
              </w:rPr>
            </w:pPr>
            <w:r>
              <w:rPr>
                <w:b/>
                <w:sz w:val="20"/>
              </w:rPr>
              <w:t>9</w:t>
            </w:r>
            <w:r w:rsidR="00920CB9" w:rsidRPr="00E046E4">
              <w:rPr>
                <w:b/>
                <w:sz w:val="20"/>
              </w:rPr>
              <w:t>/6/2022</w:t>
            </w:r>
          </w:p>
        </w:tc>
      </w:tr>
      <w:tr w:rsidR="00920CB9" w14:paraId="5885DA56" w14:textId="77777777" w:rsidTr="00F979B9">
        <w:trPr>
          <w:trHeight w:val="286"/>
        </w:trPr>
        <w:tc>
          <w:tcPr>
            <w:tcW w:w="3488" w:type="dxa"/>
          </w:tcPr>
          <w:p w14:paraId="0D60CAF7" w14:textId="77777777" w:rsidR="00920CB9" w:rsidRDefault="00920CB9" w:rsidP="00665D9B">
            <w:pPr>
              <w:pStyle w:val="TableParagraph"/>
              <w:spacing w:line="225" w:lineRule="exact"/>
              <w:ind w:left="200"/>
              <w:rPr>
                <w:rFonts w:ascii="Arial"/>
                <w:b/>
                <w:sz w:val="20"/>
              </w:rPr>
            </w:pPr>
            <w:r>
              <w:rPr>
                <w:rFonts w:ascii="Arial"/>
                <w:b/>
                <w:sz w:val="20"/>
              </w:rPr>
              <w:t>EASO51</w:t>
            </w:r>
          </w:p>
        </w:tc>
        <w:tc>
          <w:tcPr>
            <w:tcW w:w="1439" w:type="dxa"/>
          </w:tcPr>
          <w:p w14:paraId="55571682"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w w:val="95"/>
                <w:sz w:val="22"/>
                <w:szCs w:val="22"/>
              </w:rPr>
              <w:t>$85,699</w:t>
            </w:r>
          </w:p>
        </w:tc>
        <w:tc>
          <w:tcPr>
            <w:tcW w:w="1439" w:type="dxa"/>
          </w:tcPr>
          <w:p w14:paraId="09075C96"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$86,856</w:t>
            </w:r>
          </w:p>
        </w:tc>
        <w:tc>
          <w:tcPr>
            <w:tcW w:w="1439" w:type="dxa"/>
          </w:tcPr>
          <w:p w14:paraId="7A77946C"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$88,029</w:t>
            </w:r>
          </w:p>
        </w:tc>
      </w:tr>
      <w:tr w:rsidR="00920CB9" w14:paraId="58730609" w14:textId="77777777" w:rsidTr="00F979B9">
        <w:trPr>
          <w:trHeight w:val="287"/>
        </w:trPr>
        <w:tc>
          <w:tcPr>
            <w:tcW w:w="3488" w:type="dxa"/>
          </w:tcPr>
          <w:p w14:paraId="2215ECB0" w14:textId="77777777" w:rsidR="00920CB9" w:rsidRDefault="00920CB9" w:rsidP="00665D9B">
            <w:pPr>
              <w:pStyle w:val="TableParagraph"/>
              <w:spacing w:line="226" w:lineRule="exact"/>
              <w:ind w:left="200"/>
              <w:rPr>
                <w:rFonts w:ascii="Arial"/>
                <w:b/>
                <w:sz w:val="20"/>
              </w:rPr>
            </w:pPr>
            <w:r>
              <w:rPr>
                <w:rFonts w:ascii="Arial"/>
                <w:b/>
                <w:sz w:val="20"/>
              </w:rPr>
              <w:t>EASO52</w:t>
            </w:r>
          </w:p>
        </w:tc>
        <w:tc>
          <w:tcPr>
            <w:tcW w:w="1439" w:type="dxa"/>
          </w:tcPr>
          <w:p w14:paraId="3E25CE71"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w w:val="95"/>
                <w:sz w:val="22"/>
                <w:szCs w:val="22"/>
              </w:rPr>
              <w:t>$88,134</w:t>
            </w:r>
          </w:p>
        </w:tc>
        <w:tc>
          <w:tcPr>
            <w:tcW w:w="1439" w:type="dxa"/>
          </w:tcPr>
          <w:p w14:paraId="4B6D88DC"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$89,324</w:t>
            </w:r>
          </w:p>
        </w:tc>
        <w:tc>
          <w:tcPr>
            <w:tcW w:w="1439" w:type="dxa"/>
          </w:tcPr>
          <w:p w14:paraId="44284886"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$90,530</w:t>
            </w:r>
          </w:p>
        </w:tc>
      </w:tr>
      <w:tr w:rsidR="00920CB9" w14:paraId="1FF5FACB" w14:textId="77777777" w:rsidTr="00F979B9">
        <w:trPr>
          <w:trHeight w:val="432"/>
        </w:trPr>
        <w:tc>
          <w:tcPr>
            <w:tcW w:w="3488" w:type="dxa"/>
          </w:tcPr>
          <w:p w14:paraId="4FBB5A70" w14:textId="77777777" w:rsidR="00920CB9" w:rsidRDefault="00920CB9" w:rsidP="00665D9B">
            <w:pPr>
              <w:pStyle w:val="TableParagraph"/>
              <w:spacing w:line="226" w:lineRule="exact"/>
              <w:ind w:left="200"/>
              <w:rPr>
                <w:rFonts w:ascii="Arial"/>
                <w:b/>
                <w:sz w:val="20"/>
              </w:rPr>
            </w:pPr>
            <w:r>
              <w:rPr>
                <w:rFonts w:ascii="Arial"/>
                <w:b/>
                <w:sz w:val="20"/>
              </w:rPr>
              <w:t>EASO53</w:t>
            </w:r>
          </w:p>
        </w:tc>
        <w:tc>
          <w:tcPr>
            <w:tcW w:w="1439" w:type="dxa"/>
          </w:tcPr>
          <w:p w14:paraId="61896C5A"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w w:val="95"/>
                <w:sz w:val="22"/>
                <w:szCs w:val="22"/>
              </w:rPr>
              <w:t>$90,403</w:t>
            </w:r>
          </w:p>
        </w:tc>
        <w:tc>
          <w:tcPr>
            <w:tcW w:w="1439" w:type="dxa"/>
          </w:tcPr>
          <w:p w14:paraId="700EA796"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$91,623</w:t>
            </w:r>
          </w:p>
        </w:tc>
        <w:tc>
          <w:tcPr>
            <w:tcW w:w="1439" w:type="dxa"/>
          </w:tcPr>
          <w:p w14:paraId="7D401F19"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$92,860</w:t>
            </w:r>
          </w:p>
        </w:tc>
      </w:tr>
      <w:tr w:rsidR="00920CB9" w14:paraId="7316634F" w14:textId="77777777" w:rsidTr="00F979B9">
        <w:trPr>
          <w:trHeight w:val="432"/>
        </w:trPr>
        <w:tc>
          <w:tcPr>
            <w:tcW w:w="3488" w:type="dxa"/>
          </w:tcPr>
          <w:p w14:paraId="3AA30933" w14:textId="77777777" w:rsidR="00920CB9" w:rsidRDefault="00920CB9" w:rsidP="00665D9B">
            <w:pPr>
              <w:pStyle w:val="TableParagraph"/>
              <w:spacing w:before="140"/>
              <w:ind w:left="200"/>
              <w:rPr>
                <w:rFonts w:ascii="Arial"/>
                <w:b/>
                <w:sz w:val="20"/>
              </w:rPr>
            </w:pPr>
            <w:r>
              <w:rPr>
                <w:rFonts w:ascii="Arial"/>
                <w:b/>
                <w:sz w:val="20"/>
              </w:rPr>
              <w:t>SGSO61</w:t>
            </w:r>
          </w:p>
        </w:tc>
        <w:tc>
          <w:tcPr>
            <w:tcW w:w="1439" w:type="dxa"/>
          </w:tcPr>
          <w:p w14:paraId="1BA4BFFF"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$80,812</w:t>
            </w:r>
          </w:p>
        </w:tc>
        <w:tc>
          <w:tcPr>
            <w:tcW w:w="1439" w:type="dxa"/>
          </w:tcPr>
          <w:p w14:paraId="1A6664A4" w14:textId="77777777" w:rsidR="00920CB9" w:rsidRPr="00297DFE" w:rsidRDefault="00920CB9" w:rsidP="00665D9B">
            <w:pPr>
              <w:pStyle w:val="TableParagraph"/>
              <w:jc w:val="center"/>
              <w:rPr>
                <w:rFonts w:asciiTheme="minorHAnsi" w:hAnsiTheme="minorHAnsi" w:cstheme="minorHAnsi"/>
                <w:b/>
                <w:sz w:val="22"/>
                <w:szCs w:val="22"/>
              </w:rPr>
            </w:pPr>
            <w:r w:rsidRPr="00297DFE">
              <w:rPr>
                <w:rFonts w:asciiTheme="minorHAnsi" w:hAnsiTheme="minorHAnsi" w:cstheme="minorHAnsi"/>
                <w:sz w:val="22"/>
                <w:szCs w:val="22"/>
              </w:rPr>
              <w:t>$81,903</w:t>
            </w:r>
          </w:p>
        </w:tc>
        <w:tc>
          <w:tcPr>
            <w:tcW w:w="1439" w:type="dxa"/>
          </w:tcPr>
          <w:p w14:paraId="652FBA99" w14:textId="77777777" w:rsidR="00920CB9" w:rsidRPr="00297DFE" w:rsidRDefault="00920CB9" w:rsidP="00665D9B">
            <w:pPr>
              <w:pStyle w:val="TableParagraph"/>
              <w:jc w:val="center"/>
              <w:rPr>
                <w:rFonts w:asciiTheme="minorHAnsi" w:hAnsiTheme="minorHAnsi" w:cstheme="minorHAnsi"/>
                <w:b/>
                <w:sz w:val="22"/>
                <w:szCs w:val="22"/>
              </w:rPr>
            </w:pPr>
            <w:r w:rsidRPr="00297DFE">
              <w:rPr>
                <w:rFonts w:asciiTheme="minorHAnsi" w:hAnsiTheme="minorHAnsi" w:cstheme="minorHAnsi"/>
                <w:sz w:val="22"/>
                <w:szCs w:val="22"/>
              </w:rPr>
              <w:t>$83,009</w:t>
            </w:r>
          </w:p>
        </w:tc>
      </w:tr>
      <w:tr w:rsidR="00920CB9" w14:paraId="61732E0C" w14:textId="77777777" w:rsidTr="00F979B9">
        <w:trPr>
          <w:trHeight w:val="287"/>
        </w:trPr>
        <w:tc>
          <w:tcPr>
            <w:tcW w:w="3488" w:type="dxa"/>
          </w:tcPr>
          <w:p w14:paraId="3CECC4D6" w14:textId="77777777" w:rsidR="00920CB9" w:rsidRDefault="00920CB9" w:rsidP="00665D9B">
            <w:pPr>
              <w:pStyle w:val="TableParagraph"/>
              <w:spacing w:line="226" w:lineRule="exact"/>
              <w:ind w:left="200"/>
              <w:rPr>
                <w:rFonts w:ascii="Arial"/>
                <w:b/>
                <w:sz w:val="20"/>
              </w:rPr>
            </w:pPr>
            <w:r>
              <w:rPr>
                <w:rFonts w:ascii="Arial"/>
                <w:b/>
                <w:sz w:val="20"/>
              </w:rPr>
              <w:t>SGSO62</w:t>
            </w:r>
          </w:p>
        </w:tc>
        <w:tc>
          <w:tcPr>
            <w:tcW w:w="1439" w:type="dxa"/>
          </w:tcPr>
          <w:p w14:paraId="62481863"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w w:val="95"/>
                <w:sz w:val="22"/>
                <w:szCs w:val="22"/>
              </w:rPr>
              <w:t>$82,000</w:t>
            </w:r>
          </w:p>
        </w:tc>
        <w:tc>
          <w:tcPr>
            <w:tcW w:w="1439" w:type="dxa"/>
          </w:tcPr>
          <w:p w14:paraId="02DC7538"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$83,107</w:t>
            </w:r>
          </w:p>
        </w:tc>
        <w:tc>
          <w:tcPr>
            <w:tcW w:w="1439" w:type="dxa"/>
          </w:tcPr>
          <w:p w14:paraId="5E89A45B"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$84,229</w:t>
            </w:r>
          </w:p>
        </w:tc>
      </w:tr>
      <w:tr w:rsidR="00920CB9" w14:paraId="6DE572D2" w14:textId="77777777" w:rsidTr="00F979B9">
        <w:trPr>
          <w:trHeight w:val="288"/>
        </w:trPr>
        <w:tc>
          <w:tcPr>
            <w:tcW w:w="3488" w:type="dxa"/>
          </w:tcPr>
          <w:p w14:paraId="1ABA5DED" w14:textId="77777777" w:rsidR="00920CB9" w:rsidRDefault="00920CB9" w:rsidP="00665D9B">
            <w:pPr>
              <w:pStyle w:val="TableParagraph"/>
              <w:spacing w:line="226" w:lineRule="exact"/>
              <w:ind w:left="200"/>
              <w:rPr>
                <w:rFonts w:ascii="Arial"/>
                <w:b/>
                <w:sz w:val="20"/>
              </w:rPr>
            </w:pPr>
            <w:r>
              <w:rPr>
                <w:rFonts w:ascii="Arial"/>
                <w:b/>
                <w:sz w:val="20"/>
              </w:rPr>
              <w:t>SGSO63</w:t>
            </w:r>
          </w:p>
        </w:tc>
        <w:tc>
          <w:tcPr>
            <w:tcW w:w="1439" w:type="dxa"/>
          </w:tcPr>
          <w:p w14:paraId="7AB1FF39"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w w:val="95"/>
                <w:sz w:val="22"/>
                <w:szCs w:val="22"/>
              </w:rPr>
              <w:t>$83,072</w:t>
            </w:r>
          </w:p>
        </w:tc>
        <w:tc>
          <w:tcPr>
            <w:tcW w:w="1439" w:type="dxa"/>
          </w:tcPr>
          <w:p w14:paraId="19991B68"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$84,193</w:t>
            </w:r>
          </w:p>
        </w:tc>
        <w:tc>
          <w:tcPr>
            <w:tcW w:w="1439" w:type="dxa"/>
          </w:tcPr>
          <w:p w14:paraId="21BD1543"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$85,330</w:t>
            </w:r>
          </w:p>
        </w:tc>
      </w:tr>
      <w:tr w:rsidR="00920CB9" w14:paraId="155850B8" w14:textId="77777777" w:rsidTr="00F979B9">
        <w:trPr>
          <w:trHeight w:val="289"/>
        </w:trPr>
        <w:tc>
          <w:tcPr>
            <w:tcW w:w="3488" w:type="dxa"/>
          </w:tcPr>
          <w:p w14:paraId="1672C712" w14:textId="77777777" w:rsidR="00920CB9" w:rsidRDefault="00920CB9" w:rsidP="00665D9B">
            <w:pPr>
              <w:pStyle w:val="TableParagraph"/>
              <w:spacing w:line="226" w:lineRule="exact"/>
              <w:ind w:left="200"/>
              <w:rPr>
                <w:rFonts w:ascii="Arial"/>
                <w:b/>
                <w:sz w:val="20"/>
              </w:rPr>
            </w:pPr>
            <w:r>
              <w:rPr>
                <w:rFonts w:ascii="Arial"/>
                <w:b/>
                <w:sz w:val="20"/>
              </w:rPr>
              <w:t>SGSO64</w:t>
            </w:r>
          </w:p>
        </w:tc>
        <w:tc>
          <w:tcPr>
            <w:tcW w:w="1439" w:type="dxa"/>
          </w:tcPr>
          <w:p w14:paraId="4C4BBCDA"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w w:val="95"/>
                <w:sz w:val="22"/>
                <w:szCs w:val="22"/>
              </w:rPr>
              <w:t>$84,156</w:t>
            </w:r>
          </w:p>
        </w:tc>
        <w:tc>
          <w:tcPr>
            <w:tcW w:w="1439" w:type="dxa"/>
          </w:tcPr>
          <w:p w14:paraId="1098E3B2"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$85,292</w:t>
            </w:r>
          </w:p>
        </w:tc>
        <w:tc>
          <w:tcPr>
            <w:tcW w:w="1439" w:type="dxa"/>
          </w:tcPr>
          <w:p w14:paraId="5463D7BD" w14:textId="77777777" w:rsidR="00920CB9" w:rsidRPr="00297DFE" w:rsidRDefault="00920CB9" w:rsidP="00665D9B">
            <w:pPr>
              <w:pStyle w:val="TableParagraph"/>
              <w:jc w:val="center"/>
              <w:rPr>
                <w:rFonts w:asciiTheme="minorHAnsi" w:hAnsiTheme="minorHAnsi" w:cstheme="minorHAnsi"/>
                <w:w w:val="95"/>
                <w:sz w:val="22"/>
                <w:szCs w:val="22"/>
              </w:rPr>
            </w:pPr>
            <w:r w:rsidRPr="00297DFE">
              <w:rPr>
                <w:rFonts w:asciiTheme="minorHAnsi" w:hAnsiTheme="minorHAnsi" w:cstheme="minorHAnsi"/>
                <w:sz w:val="22"/>
                <w:szCs w:val="22"/>
              </w:rPr>
              <w:t>$86,443</w:t>
            </w:r>
          </w:p>
        </w:tc>
      </w:tr>
    </w:tbl>
    <w:p w14:paraId="47A5E895" w14:textId="77777777" w:rsidR="00910D39" w:rsidRDefault="00910D39" w:rsidP="00920CB9">
      <w:pPr>
        <w:spacing w:line="225" w:lineRule="exact"/>
        <w:ind w:left="192"/>
        <w:rPr>
          <w:rFonts w:ascii="Arial"/>
          <w:b/>
          <w:sz w:val="20"/>
        </w:rPr>
      </w:pPr>
    </w:p>
    <w:p w14:paraId="781D5B43" w14:textId="53CF02A9" w:rsidR="00920CB9" w:rsidRDefault="00920CB9" w:rsidP="00920CB9">
      <w:pPr>
        <w:spacing w:line="225" w:lineRule="exact"/>
        <w:ind w:left="192"/>
        <w:rPr>
          <w:rFonts w:ascii="Arial"/>
          <w:b/>
          <w:sz w:val="20"/>
        </w:rPr>
      </w:pPr>
      <w:r>
        <w:rPr>
          <w:rFonts w:ascii="Arial"/>
          <w:b/>
          <w:sz w:val="20"/>
        </w:rPr>
        <w:t>GSO WORKSHOP STAFF</w:t>
      </w:r>
    </w:p>
    <w:p w14:paraId="194310EE" w14:textId="77777777" w:rsidR="00920CB9" w:rsidRDefault="00920CB9" w:rsidP="00920CB9">
      <w:pPr>
        <w:ind w:left="192"/>
        <w:rPr>
          <w:rFonts w:ascii="Arial"/>
          <w:b/>
          <w:sz w:val="20"/>
        </w:rPr>
      </w:pPr>
      <w:r>
        <w:rPr>
          <w:rFonts w:ascii="Arial"/>
          <w:b/>
          <w:sz w:val="20"/>
          <w:u w:val="thick"/>
        </w:rPr>
        <w:t>Annualised Salary</w:t>
      </w:r>
    </w:p>
    <w:p w14:paraId="3CED2A0A" w14:textId="77777777" w:rsidR="00920CB9" w:rsidRDefault="00920CB9" w:rsidP="00920CB9">
      <w:pPr>
        <w:pStyle w:val="BodyText"/>
        <w:spacing w:before="4"/>
        <w:rPr>
          <w:rFonts w:ascii="Arial"/>
          <w:b/>
        </w:rPr>
      </w:pPr>
    </w:p>
    <w:tbl>
      <w:tblPr>
        <w:tblW w:w="7690" w:type="dxa"/>
        <w:tblInd w:w="107" w:type="dxa"/>
        <w:tblLayout w:type="fixed"/>
        <w:tblCellMar>
          <w:left w:w="0" w:type="dxa"/>
          <w:right w:w="0" w:type="dxa"/>
        </w:tblCellMar>
        <w:tblLook w:val="01E0" w:firstRow="1" w:lastRow="1" w:firstColumn="1" w:lastColumn="1" w:noHBand="0" w:noVBand="0"/>
      </w:tblPr>
      <w:tblGrid>
        <w:gridCol w:w="3721"/>
        <w:gridCol w:w="1275"/>
        <w:gridCol w:w="1418"/>
        <w:gridCol w:w="1276"/>
      </w:tblGrid>
      <w:tr w:rsidR="00920CB9" w14:paraId="554C8EF2" w14:textId="77777777" w:rsidTr="00910D39">
        <w:trPr>
          <w:trHeight w:val="431"/>
        </w:trPr>
        <w:tc>
          <w:tcPr>
            <w:tcW w:w="3721" w:type="dxa"/>
          </w:tcPr>
          <w:p w14:paraId="7172A895" w14:textId="77777777" w:rsidR="00920CB9" w:rsidRDefault="00920CB9" w:rsidP="00665D9B">
            <w:pPr>
              <w:pStyle w:val="TableParagraph"/>
              <w:spacing w:line="225" w:lineRule="exact"/>
              <w:ind w:left="200"/>
              <w:rPr>
                <w:rFonts w:ascii="Arial"/>
                <w:b/>
                <w:sz w:val="20"/>
              </w:rPr>
            </w:pPr>
            <w:r>
              <w:rPr>
                <w:rFonts w:ascii="Arial"/>
                <w:b/>
                <w:sz w:val="20"/>
              </w:rPr>
              <w:t>EGSO34</w:t>
            </w:r>
          </w:p>
        </w:tc>
        <w:tc>
          <w:tcPr>
            <w:tcW w:w="1275" w:type="dxa"/>
          </w:tcPr>
          <w:p w14:paraId="56BA4BFF"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$70,055</w:t>
            </w:r>
          </w:p>
        </w:tc>
        <w:tc>
          <w:tcPr>
            <w:tcW w:w="1418" w:type="dxa"/>
          </w:tcPr>
          <w:p w14:paraId="440256D2"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$71,001</w:t>
            </w:r>
          </w:p>
        </w:tc>
        <w:tc>
          <w:tcPr>
            <w:tcW w:w="1276" w:type="dxa"/>
          </w:tcPr>
          <w:p w14:paraId="28C98052"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$71,960</w:t>
            </w:r>
          </w:p>
        </w:tc>
      </w:tr>
      <w:tr w:rsidR="00920CB9" w14:paraId="15EDF4C5" w14:textId="77777777" w:rsidTr="00910D39">
        <w:trPr>
          <w:trHeight w:val="431"/>
        </w:trPr>
        <w:tc>
          <w:tcPr>
            <w:tcW w:w="3721" w:type="dxa"/>
          </w:tcPr>
          <w:p w14:paraId="7514CCDA" w14:textId="77777777" w:rsidR="00920CB9" w:rsidRDefault="00920CB9" w:rsidP="00E046E4">
            <w:pPr>
              <w:pStyle w:val="TableParagraph"/>
              <w:rPr>
                <w:rFonts w:ascii="Arial"/>
                <w:b/>
                <w:sz w:val="20"/>
              </w:rPr>
            </w:pPr>
            <w:r>
              <w:rPr>
                <w:rFonts w:ascii="Arial"/>
                <w:b/>
                <w:sz w:val="20"/>
              </w:rPr>
              <w:t xml:space="preserve">   EGSO41</w:t>
            </w:r>
          </w:p>
        </w:tc>
        <w:tc>
          <w:tcPr>
            <w:tcW w:w="1275" w:type="dxa"/>
          </w:tcPr>
          <w:p w14:paraId="3A03B976" w14:textId="77777777" w:rsidR="00920CB9" w:rsidRPr="00297DFE" w:rsidRDefault="00920CB9" w:rsidP="00E046E4">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$70,816</w:t>
            </w:r>
          </w:p>
        </w:tc>
        <w:tc>
          <w:tcPr>
            <w:tcW w:w="1418" w:type="dxa"/>
          </w:tcPr>
          <w:p w14:paraId="3BEEBDDB" w14:textId="77777777" w:rsidR="00920CB9" w:rsidRPr="00297DFE" w:rsidRDefault="00920CB9" w:rsidP="00E046E4">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$71,772</w:t>
            </w:r>
          </w:p>
        </w:tc>
        <w:tc>
          <w:tcPr>
            <w:tcW w:w="1276" w:type="dxa"/>
          </w:tcPr>
          <w:p w14:paraId="50F65A2B" w14:textId="77777777" w:rsidR="00920CB9" w:rsidRPr="00297DFE" w:rsidRDefault="00920CB9" w:rsidP="00E046E4">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$72,741</w:t>
            </w:r>
          </w:p>
        </w:tc>
      </w:tr>
      <w:tr w:rsidR="00920CB9" w14:paraId="5EAFF219" w14:textId="77777777" w:rsidTr="00910D39">
        <w:trPr>
          <w:trHeight w:val="288"/>
        </w:trPr>
        <w:tc>
          <w:tcPr>
            <w:tcW w:w="3721" w:type="dxa"/>
          </w:tcPr>
          <w:p w14:paraId="64D3F88A" w14:textId="77777777" w:rsidR="00920CB9" w:rsidRDefault="00920CB9" w:rsidP="00665D9B">
            <w:pPr>
              <w:pStyle w:val="TableParagraph"/>
              <w:spacing w:line="225" w:lineRule="exact"/>
              <w:ind w:left="200"/>
              <w:rPr>
                <w:rFonts w:ascii="Arial"/>
                <w:b/>
                <w:sz w:val="20"/>
              </w:rPr>
            </w:pPr>
            <w:r>
              <w:rPr>
                <w:rFonts w:ascii="Arial"/>
                <w:b/>
                <w:sz w:val="20"/>
              </w:rPr>
              <w:t>EGSO42</w:t>
            </w:r>
          </w:p>
        </w:tc>
        <w:tc>
          <w:tcPr>
            <w:tcW w:w="1275" w:type="dxa"/>
          </w:tcPr>
          <w:p w14:paraId="32F2B135"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$71,702</w:t>
            </w:r>
          </w:p>
        </w:tc>
        <w:tc>
          <w:tcPr>
            <w:tcW w:w="1418" w:type="dxa"/>
          </w:tcPr>
          <w:p w14:paraId="23850763"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$72,670</w:t>
            </w:r>
          </w:p>
        </w:tc>
        <w:tc>
          <w:tcPr>
            <w:tcW w:w="1276" w:type="dxa"/>
          </w:tcPr>
          <w:p w14:paraId="41791F3B"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$73,651</w:t>
            </w:r>
          </w:p>
        </w:tc>
      </w:tr>
      <w:tr w:rsidR="00920CB9" w14:paraId="57A2ED85" w14:textId="77777777" w:rsidTr="00910D39">
        <w:trPr>
          <w:trHeight w:val="287"/>
        </w:trPr>
        <w:tc>
          <w:tcPr>
            <w:tcW w:w="3721" w:type="dxa"/>
          </w:tcPr>
          <w:p w14:paraId="1EE796DB" w14:textId="77777777" w:rsidR="00920CB9" w:rsidRDefault="00920CB9" w:rsidP="00665D9B">
            <w:pPr>
              <w:pStyle w:val="TableParagraph"/>
              <w:spacing w:line="225" w:lineRule="exact"/>
              <w:ind w:left="200"/>
              <w:rPr>
                <w:rFonts w:ascii="Arial"/>
                <w:b/>
                <w:sz w:val="20"/>
              </w:rPr>
            </w:pPr>
            <w:r>
              <w:rPr>
                <w:rFonts w:ascii="Arial"/>
                <w:b/>
                <w:sz w:val="20"/>
              </w:rPr>
              <w:t>EGSO43</w:t>
            </w:r>
          </w:p>
        </w:tc>
        <w:tc>
          <w:tcPr>
            <w:tcW w:w="1275" w:type="dxa"/>
          </w:tcPr>
          <w:p w14:paraId="35930702"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$72,571</w:t>
            </w:r>
          </w:p>
        </w:tc>
        <w:tc>
          <w:tcPr>
            <w:tcW w:w="1418" w:type="dxa"/>
          </w:tcPr>
          <w:p w14:paraId="64809B16"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$73,551</w:t>
            </w:r>
          </w:p>
        </w:tc>
        <w:tc>
          <w:tcPr>
            <w:tcW w:w="1276" w:type="dxa"/>
          </w:tcPr>
          <w:p w14:paraId="34CA8025"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$74,544</w:t>
            </w:r>
          </w:p>
        </w:tc>
      </w:tr>
      <w:tr w:rsidR="00920CB9" w14:paraId="5A6BD85E" w14:textId="77777777" w:rsidTr="00910D39">
        <w:trPr>
          <w:trHeight w:val="431"/>
        </w:trPr>
        <w:tc>
          <w:tcPr>
            <w:tcW w:w="3721" w:type="dxa"/>
          </w:tcPr>
          <w:p w14:paraId="207EFE9B" w14:textId="77777777" w:rsidR="00920CB9" w:rsidRDefault="00920CB9" w:rsidP="00665D9B">
            <w:pPr>
              <w:pStyle w:val="TableParagraph"/>
              <w:spacing w:line="225" w:lineRule="exact"/>
              <w:ind w:left="200"/>
              <w:rPr>
                <w:rFonts w:ascii="Arial"/>
                <w:b/>
                <w:sz w:val="20"/>
              </w:rPr>
            </w:pPr>
            <w:r>
              <w:rPr>
                <w:rFonts w:ascii="Arial"/>
                <w:b/>
                <w:sz w:val="20"/>
              </w:rPr>
              <w:t>EGSO44</w:t>
            </w:r>
          </w:p>
        </w:tc>
        <w:tc>
          <w:tcPr>
            <w:tcW w:w="1275" w:type="dxa"/>
          </w:tcPr>
          <w:p w14:paraId="42FA3A61"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$73,509</w:t>
            </w:r>
          </w:p>
        </w:tc>
        <w:tc>
          <w:tcPr>
            <w:tcW w:w="1418" w:type="dxa"/>
          </w:tcPr>
          <w:p w14:paraId="149E6C50"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$74,501</w:t>
            </w:r>
          </w:p>
        </w:tc>
        <w:tc>
          <w:tcPr>
            <w:tcW w:w="1276" w:type="dxa"/>
          </w:tcPr>
          <w:p w14:paraId="1CAE0112"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$75,507</w:t>
            </w:r>
          </w:p>
        </w:tc>
      </w:tr>
      <w:tr w:rsidR="00920CB9" w14:paraId="3D73BFD3" w14:textId="77777777" w:rsidTr="00910D39">
        <w:trPr>
          <w:trHeight w:val="431"/>
        </w:trPr>
        <w:tc>
          <w:tcPr>
            <w:tcW w:w="3721" w:type="dxa"/>
          </w:tcPr>
          <w:p w14:paraId="76587D44" w14:textId="690ECC49" w:rsidR="00920CB9" w:rsidRDefault="00E046E4" w:rsidP="00E046E4">
            <w:pPr>
              <w:pStyle w:val="TableParagraph"/>
              <w:rPr>
                <w:rFonts w:ascii="Arial"/>
                <w:b/>
                <w:sz w:val="20"/>
              </w:rPr>
            </w:pPr>
            <w:r>
              <w:rPr>
                <w:rFonts w:ascii="Arial"/>
                <w:b/>
                <w:sz w:val="20"/>
              </w:rPr>
              <w:t xml:space="preserve">   </w:t>
            </w:r>
            <w:r w:rsidR="00920CB9">
              <w:rPr>
                <w:rFonts w:ascii="Arial"/>
                <w:b/>
                <w:sz w:val="20"/>
              </w:rPr>
              <w:t>EGSO51</w:t>
            </w:r>
          </w:p>
        </w:tc>
        <w:tc>
          <w:tcPr>
            <w:tcW w:w="1275" w:type="dxa"/>
          </w:tcPr>
          <w:p w14:paraId="3BCA81DB" w14:textId="77777777" w:rsidR="00920CB9" w:rsidRPr="00297DFE" w:rsidRDefault="00920CB9" w:rsidP="00E046E4">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$74,548</w:t>
            </w:r>
          </w:p>
        </w:tc>
        <w:tc>
          <w:tcPr>
            <w:tcW w:w="1418" w:type="dxa"/>
          </w:tcPr>
          <w:p w14:paraId="62E4749D" w14:textId="77777777" w:rsidR="00920CB9" w:rsidRPr="00297DFE" w:rsidRDefault="00920CB9" w:rsidP="00E046E4">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$75,554</w:t>
            </w:r>
          </w:p>
        </w:tc>
        <w:tc>
          <w:tcPr>
            <w:tcW w:w="1276" w:type="dxa"/>
          </w:tcPr>
          <w:p w14:paraId="715AA4DE" w14:textId="77777777" w:rsidR="00920CB9" w:rsidRPr="00297DFE" w:rsidRDefault="00920CB9" w:rsidP="00E046E4">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$76,574</w:t>
            </w:r>
          </w:p>
        </w:tc>
      </w:tr>
      <w:tr w:rsidR="00920CB9" w14:paraId="243D5B72" w14:textId="77777777" w:rsidTr="00910D39">
        <w:trPr>
          <w:trHeight w:val="287"/>
        </w:trPr>
        <w:tc>
          <w:tcPr>
            <w:tcW w:w="3721" w:type="dxa"/>
          </w:tcPr>
          <w:p w14:paraId="1C92E024" w14:textId="77777777" w:rsidR="00920CB9" w:rsidRDefault="00920CB9" w:rsidP="00665D9B">
            <w:pPr>
              <w:pStyle w:val="TableParagraph"/>
              <w:spacing w:line="225" w:lineRule="exact"/>
              <w:ind w:left="200"/>
              <w:rPr>
                <w:rFonts w:ascii="Arial"/>
                <w:b/>
                <w:sz w:val="20"/>
              </w:rPr>
            </w:pPr>
            <w:r>
              <w:rPr>
                <w:rFonts w:ascii="Arial"/>
                <w:b/>
                <w:sz w:val="20"/>
              </w:rPr>
              <w:t>EGSO52</w:t>
            </w:r>
          </w:p>
        </w:tc>
        <w:tc>
          <w:tcPr>
            <w:tcW w:w="1275" w:type="dxa"/>
          </w:tcPr>
          <w:p w14:paraId="49AD7A6D"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$75,797</w:t>
            </w:r>
          </w:p>
        </w:tc>
        <w:tc>
          <w:tcPr>
            <w:tcW w:w="1418" w:type="dxa"/>
          </w:tcPr>
          <w:p w14:paraId="1F3E8E07"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$76,820</w:t>
            </w:r>
          </w:p>
        </w:tc>
        <w:tc>
          <w:tcPr>
            <w:tcW w:w="1276" w:type="dxa"/>
          </w:tcPr>
          <w:p w14:paraId="3DDB61A2"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$77,857</w:t>
            </w:r>
          </w:p>
        </w:tc>
      </w:tr>
      <w:tr w:rsidR="00920CB9" w14:paraId="1E4BD6AD" w14:textId="77777777" w:rsidTr="00910D39">
        <w:trPr>
          <w:trHeight w:val="288"/>
        </w:trPr>
        <w:tc>
          <w:tcPr>
            <w:tcW w:w="3721" w:type="dxa"/>
          </w:tcPr>
          <w:p w14:paraId="60E9E4DA" w14:textId="77777777" w:rsidR="00920CB9" w:rsidRDefault="00920CB9" w:rsidP="00665D9B">
            <w:pPr>
              <w:pStyle w:val="TableParagraph"/>
              <w:spacing w:line="225" w:lineRule="exact"/>
              <w:ind w:left="200"/>
              <w:rPr>
                <w:rFonts w:ascii="Arial"/>
                <w:b/>
                <w:sz w:val="20"/>
              </w:rPr>
            </w:pPr>
            <w:r>
              <w:rPr>
                <w:rFonts w:ascii="Arial"/>
                <w:b/>
                <w:sz w:val="20"/>
              </w:rPr>
              <w:t>EGSO53</w:t>
            </w:r>
          </w:p>
        </w:tc>
        <w:tc>
          <w:tcPr>
            <w:tcW w:w="1275" w:type="dxa"/>
          </w:tcPr>
          <w:p w14:paraId="07FD6121"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$77,040</w:t>
            </w:r>
          </w:p>
        </w:tc>
        <w:tc>
          <w:tcPr>
            <w:tcW w:w="1418" w:type="dxa"/>
          </w:tcPr>
          <w:p w14:paraId="1E83F1FA"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$78,080</w:t>
            </w:r>
          </w:p>
        </w:tc>
        <w:tc>
          <w:tcPr>
            <w:tcW w:w="1276" w:type="dxa"/>
          </w:tcPr>
          <w:p w14:paraId="46E6C622"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$79,134</w:t>
            </w:r>
          </w:p>
        </w:tc>
      </w:tr>
      <w:tr w:rsidR="00920CB9" w14:paraId="09D14D41" w14:textId="77777777" w:rsidTr="00910D39">
        <w:trPr>
          <w:trHeight w:val="431"/>
        </w:trPr>
        <w:tc>
          <w:tcPr>
            <w:tcW w:w="3721" w:type="dxa"/>
          </w:tcPr>
          <w:p w14:paraId="5E7779E5" w14:textId="77777777" w:rsidR="00920CB9" w:rsidRDefault="00920CB9" w:rsidP="00665D9B">
            <w:pPr>
              <w:pStyle w:val="TableParagraph"/>
              <w:spacing w:line="225" w:lineRule="exact"/>
              <w:ind w:left="200"/>
              <w:rPr>
                <w:rFonts w:ascii="Arial"/>
                <w:b/>
                <w:sz w:val="20"/>
              </w:rPr>
            </w:pPr>
            <w:r>
              <w:rPr>
                <w:rFonts w:ascii="Arial"/>
                <w:b/>
                <w:sz w:val="20"/>
              </w:rPr>
              <w:t>EGSO54</w:t>
            </w:r>
          </w:p>
        </w:tc>
        <w:tc>
          <w:tcPr>
            <w:tcW w:w="1275" w:type="dxa"/>
          </w:tcPr>
          <w:p w14:paraId="288C383C"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$78,231</w:t>
            </w:r>
          </w:p>
        </w:tc>
        <w:tc>
          <w:tcPr>
            <w:tcW w:w="1418" w:type="dxa"/>
          </w:tcPr>
          <w:p w14:paraId="26561ACF"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$79,287</w:t>
            </w:r>
          </w:p>
        </w:tc>
        <w:tc>
          <w:tcPr>
            <w:tcW w:w="1276" w:type="dxa"/>
          </w:tcPr>
          <w:p w14:paraId="504F35D7"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$80,357</w:t>
            </w:r>
          </w:p>
        </w:tc>
      </w:tr>
      <w:tr w:rsidR="00920CB9" w14:paraId="7DC6C544" w14:textId="77777777" w:rsidTr="00910D39">
        <w:trPr>
          <w:trHeight w:val="576"/>
        </w:trPr>
        <w:tc>
          <w:tcPr>
            <w:tcW w:w="3721" w:type="dxa"/>
          </w:tcPr>
          <w:p w14:paraId="3D8D696A" w14:textId="77777777" w:rsidR="00920CB9" w:rsidRDefault="00920CB9" w:rsidP="00665D9B">
            <w:pPr>
              <w:pStyle w:val="TableParagraph"/>
              <w:spacing w:before="139"/>
              <w:ind w:left="200"/>
              <w:rPr>
                <w:rFonts w:ascii="Arial"/>
                <w:b/>
                <w:sz w:val="20"/>
              </w:rPr>
            </w:pPr>
            <w:r>
              <w:rPr>
                <w:rFonts w:ascii="Arial"/>
                <w:b/>
                <w:sz w:val="20"/>
              </w:rPr>
              <w:t>TGSO54</w:t>
            </w:r>
          </w:p>
        </w:tc>
        <w:tc>
          <w:tcPr>
            <w:tcW w:w="1275" w:type="dxa"/>
          </w:tcPr>
          <w:p w14:paraId="7511E730" w14:textId="77777777" w:rsidR="00920CB9" w:rsidRPr="00297DFE" w:rsidRDefault="00920CB9" w:rsidP="00665D9B">
            <w:pPr>
              <w:pStyle w:val="TableParagraph"/>
              <w:jc w:val="center"/>
              <w:rPr>
                <w:rFonts w:asciiTheme="minorHAnsi" w:hAnsiTheme="minorHAnsi" w:cstheme="minorHAnsi"/>
                <w:sz w:val="22"/>
                <w:szCs w:val="22"/>
              </w:rPr>
            </w:pPr>
          </w:p>
          <w:p w14:paraId="4ADF1AEB"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$83,012</w:t>
            </w:r>
          </w:p>
        </w:tc>
        <w:tc>
          <w:tcPr>
            <w:tcW w:w="1418" w:type="dxa"/>
          </w:tcPr>
          <w:p w14:paraId="6C187439" w14:textId="77777777" w:rsidR="00920CB9" w:rsidRPr="00297DFE" w:rsidRDefault="00920CB9" w:rsidP="00665D9B">
            <w:pPr>
              <w:pStyle w:val="TableParagraph"/>
              <w:jc w:val="center"/>
              <w:rPr>
                <w:rFonts w:asciiTheme="minorHAnsi" w:hAnsiTheme="minorHAnsi" w:cstheme="minorHAnsi"/>
                <w:sz w:val="22"/>
                <w:szCs w:val="22"/>
              </w:rPr>
            </w:pPr>
          </w:p>
          <w:p w14:paraId="012F9A29"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$84,133</w:t>
            </w:r>
          </w:p>
        </w:tc>
        <w:tc>
          <w:tcPr>
            <w:tcW w:w="1276" w:type="dxa"/>
          </w:tcPr>
          <w:p w14:paraId="1A39B64B" w14:textId="77777777" w:rsidR="00920CB9" w:rsidRPr="00297DFE" w:rsidRDefault="00920CB9" w:rsidP="00665D9B">
            <w:pPr>
              <w:pStyle w:val="TableParagraph"/>
              <w:jc w:val="center"/>
              <w:rPr>
                <w:rFonts w:asciiTheme="minorHAnsi" w:hAnsiTheme="minorHAnsi" w:cstheme="minorHAnsi"/>
                <w:sz w:val="22"/>
                <w:szCs w:val="22"/>
              </w:rPr>
            </w:pPr>
          </w:p>
          <w:p w14:paraId="331312D8"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$85,269</w:t>
            </w:r>
          </w:p>
        </w:tc>
      </w:tr>
      <w:tr w:rsidR="00920CB9" w14:paraId="5A547533" w14:textId="77777777" w:rsidTr="00910D39">
        <w:trPr>
          <w:trHeight w:val="432"/>
        </w:trPr>
        <w:tc>
          <w:tcPr>
            <w:tcW w:w="3721" w:type="dxa"/>
          </w:tcPr>
          <w:p w14:paraId="4D8AAD43" w14:textId="77777777" w:rsidR="00920CB9" w:rsidRDefault="00920CB9" w:rsidP="00665D9B">
            <w:pPr>
              <w:pStyle w:val="TableParagraph"/>
              <w:spacing w:before="139"/>
              <w:ind w:left="200"/>
              <w:rPr>
                <w:rFonts w:ascii="Arial"/>
                <w:b/>
                <w:sz w:val="20"/>
              </w:rPr>
            </w:pPr>
            <w:r>
              <w:rPr>
                <w:rFonts w:ascii="Arial"/>
                <w:b/>
                <w:sz w:val="20"/>
              </w:rPr>
              <w:t>TGSO61</w:t>
            </w:r>
          </w:p>
        </w:tc>
        <w:tc>
          <w:tcPr>
            <w:tcW w:w="1275" w:type="dxa"/>
          </w:tcPr>
          <w:p w14:paraId="5C25C69E" w14:textId="77777777" w:rsidR="00920CB9" w:rsidRPr="00297DFE" w:rsidRDefault="00920CB9" w:rsidP="00665D9B">
            <w:pPr>
              <w:pStyle w:val="TableParagraph"/>
              <w:jc w:val="center"/>
              <w:rPr>
                <w:rFonts w:asciiTheme="minorHAnsi" w:hAnsiTheme="minorHAnsi" w:cstheme="minorHAnsi"/>
                <w:sz w:val="22"/>
                <w:szCs w:val="22"/>
              </w:rPr>
            </w:pPr>
          </w:p>
          <w:p w14:paraId="30418F17"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$83,012</w:t>
            </w:r>
          </w:p>
        </w:tc>
        <w:tc>
          <w:tcPr>
            <w:tcW w:w="1418" w:type="dxa"/>
          </w:tcPr>
          <w:p w14:paraId="5E1B2A37" w14:textId="77777777" w:rsidR="00920CB9" w:rsidRPr="00297DFE" w:rsidRDefault="00920CB9" w:rsidP="00665D9B">
            <w:pPr>
              <w:pStyle w:val="TableParagraph"/>
              <w:jc w:val="center"/>
              <w:rPr>
                <w:rFonts w:asciiTheme="minorHAnsi" w:hAnsiTheme="minorHAnsi" w:cstheme="minorHAnsi"/>
                <w:sz w:val="22"/>
                <w:szCs w:val="22"/>
              </w:rPr>
            </w:pPr>
          </w:p>
          <w:p w14:paraId="532F570C"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$84,133</w:t>
            </w:r>
          </w:p>
        </w:tc>
        <w:tc>
          <w:tcPr>
            <w:tcW w:w="1276" w:type="dxa"/>
          </w:tcPr>
          <w:p w14:paraId="5A2B43BF" w14:textId="77777777" w:rsidR="00920CB9" w:rsidRPr="00297DFE" w:rsidRDefault="00920CB9" w:rsidP="00665D9B">
            <w:pPr>
              <w:pStyle w:val="TableParagraph"/>
              <w:jc w:val="center"/>
              <w:rPr>
                <w:rFonts w:asciiTheme="minorHAnsi" w:hAnsiTheme="minorHAnsi" w:cstheme="minorHAnsi"/>
                <w:sz w:val="22"/>
                <w:szCs w:val="22"/>
              </w:rPr>
            </w:pPr>
          </w:p>
          <w:p w14:paraId="48D2CECD" w14:textId="77777777" w:rsidR="00920CB9" w:rsidRPr="00297DFE" w:rsidRDefault="00920CB9" w:rsidP="00665D9B">
            <w:pPr>
              <w:pStyle w:val="TableParagraph"/>
              <w:jc w:val="center"/>
              <w:rPr>
                <w:rFonts w:asciiTheme="minorHAnsi" w:hAnsiTheme="minorHAnsi" w:cstheme="minorHAnsi"/>
                <w:sz w:val="22"/>
                <w:szCs w:val="22"/>
              </w:rPr>
            </w:pPr>
            <w:r w:rsidRPr="00297DFE">
              <w:rPr>
                <w:rFonts w:asciiTheme="minorHAnsi" w:hAnsiTheme="minorHAnsi" w:cstheme="minorHAnsi"/>
                <w:sz w:val="22"/>
                <w:szCs w:val="22"/>
              </w:rPr>
              <w:t>$85,269</w:t>
            </w:r>
          </w:p>
        </w:tc>
      </w:tr>
    </w:tbl>
    <w:p w14:paraId="7521007D" w14:textId="77777777" w:rsidR="00920CB9" w:rsidRDefault="00920CB9" w:rsidP="00910D39">
      <w:pPr>
        <w:spacing w:line="223" w:lineRule="exact"/>
        <w:rPr>
          <w:sz w:val="20"/>
        </w:rPr>
        <w:sectPr w:rsidR="00920CB9" w:rsidSect="004D4C08">
          <w:pgSz w:w="16840" w:h="11910" w:orient="landscape"/>
          <w:pgMar w:top="1100" w:right="420" w:bottom="760" w:left="660" w:header="0" w:footer="482" w:gutter="0"/>
          <w:cols w:space="720"/>
        </w:sectPr>
      </w:pPr>
    </w:p>
    <w:tbl>
      <w:tblPr>
        <w:tblW w:w="7880" w:type="dxa"/>
        <w:tblInd w:w="107" w:type="dxa"/>
        <w:tblLayout w:type="fixed"/>
        <w:tblCellMar>
          <w:left w:w="0" w:type="dxa"/>
          <w:right w:w="0" w:type="dxa"/>
        </w:tblCellMar>
        <w:tblLook w:val="01E0" w:firstRow="1" w:lastRow="1" w:firstColumn="1" w:lastColumn="1" w:noHBand="0" w:noVBand="0"/>
      </w:tblPr>
      <w:tblGrid>
        <w:gridCol w:w="3488"/>
        <w:gridCol w:w="1464"/>
        <w:gridCol w:w="1464"/>
        <w:gridCol w:w="1464"/>
      </w:tblGrid>
      <w:tr w:rsidR="00910D39" w14:paraId="4F0DC717" w14:textId="77777777" w:rsidTr="00910D39">
        <w:trPr>
          <w:trHeight w:val="827"/>
        </w:trPr>
        <w:tc>
          <w:tcPr>
            <w:tcW w:w="3488" w:type="dxa"/>
          </w:tcPr>
          <w:p w14:paraId="4376A4DE" w14:textId="77777777" w:rsidR="00910D39" w:rsidRDefault="00910D39" w:rsidP="00665D9B">
            <w:pPr>
              <w:pStyle w:val="TableParagraph"/>
              <w:spacing w:before="7"/>
              <w:rPr>
                <w:sz w:val="25"/>
              </w:rPr>
            </w:pPr>
          </w:p>
          <w:p w14:paraId="399FA2E7" w14:textId="77777777" w:rsidR="00910D39" w:rsidRDefault="00910D39" w:rsidP="00665D9B">
            <w:pPr>
              <w:pStyle w:val="TableParagraph"/>
              <w:ind w:left="1143"/>
              <w:rPr>
                <w:rFonts w:ascii="Arial"/>
                <w:b/>
                <w:sz w:val="20"/>
              </w:rPr>
            </w:pPr>
            <w:r>
              <w:rPr>
                <w:rFonts w:ascii="Arial"/>
                <w:b/>
                <w:sz w:val="20"/>
              </w:rPr>
              <w:t>CLASSIFICATION</w:t>
            </w:r>
          </w:p>
        </w:tc>
        <w:tc>
          <w:tcPr>
            <w:tcW w:w="1464" w:type="dxa"/>
          </w:tcPr>
          <w:p w14:paraId="7E0AF0C2" w14:textId="77777777" w:rsidR="00910D39" w:rsidRPr="00E046E4" w:rsidRDefault="00910D39" w:rsidP="00E046E4">
            <w:pPr>
              <w:pStyle w:val="TableParagraph"/>
              <w:spacing w:before="1"/>
              <w:ind w:left="166"/>
              <w:jc w:val="center"/>
              <w:rPr>
                <w:b/>
                <w:sz w:val="20"/>
              </w:rPr>
            </w:pPr>
            <w:r w:rsidRPr="00E046E4">
              <w:rPr>
                <w:b/>
                <w:sz w:val="20"/>
              </w:rPr>
              <w:t>Pay rate as at</w:t>
            </w:r>
          </w:p>
          <w:p w14:paraId="04C335DF" w14:textId="77777777" w:rsidR="00910D39" w:rsidRPr="00E046E4" w:rsidRDefault="00910D39" w:rsidP="00E046E4">
            <w:pPr>
              <w:pStyle w:val="TableParagraph"/>
              <w:ind w:left="166"/>
              <w:jc w:val="center"/>
              <w:rPr>
                <w:b/>
                <w:sz w:val="20"/>
              </w:rPr>
            </w:pPr>
            <w:r w:rsidRPr="00E046E4">
              <w:rPr>
                <w:b/>
                <w:sz w:val="20"/>
              </w:rPr>
              <w:t>10/6/2021</w:t>
            </w:r>
          </w:p>
        </w:tc>
        <w:tc>
          <w:tcPr>
            <w:tcW w:w="1464" w:type="dxa"/>
          </w:tcPr>
          <w:p w14:paraId="58C13C56" w14:textId="77777777" w:rsidR="00910D39" w:rsidRDefault="00910D39" w:rsidP="00C567E9">
            <w:pPr>
              <w:pStyle w:val="TableParagraph"/>
              <w:spacing w:before="95"/>
              <w:ind w:left="615"/>
              <w:jc w:val="center"/>
              <w:rPr>
                <w:b/>
                <w:sz w:val="20"/>
              </w:rPr>
            </w:pPr>
            <w:r w:rsidRPr="00E046E4">
              <w:rPr>
                <w:b/>
                <w:sz w:val="20"/>
              </w:rPr>
              <w:t xml:space="preserve">1.35% </w:t>
            </w:r>
          </w:p>
          <w:p w14:paraId="3AC9B2D5" w14:textId="77777777" w:rsidR="00910D39" w:rsidRDefault="00910D39" w:rsidP="00C567E9">
            <w:pPr>
              <w:pStyle w:val="TableParagraph"/>
              <w:ind w:left="615"/>
              <w:jc w:val="center"/>
              <w:rPr>
                <w:b/>
                <w:sz w:val="20"/>
              </w:rPr>
            </w:pPr>
            <w:r w:rsidRPr="00E046E4">
              <w:rPr>
                <w:b/>
                <w:sz w:val="20"/>
              </w:rPr>
              <w:t xml:space="preserve">from </w:t>
            </w:r>
          </w:p>
          <w:p w14:paraId="4FF654FF" w14:textId="4A04F221" w:rsidR="00910D39" w:rsidRPr="00E046E4" w:rsidRDefault="00910D39" w:rsidP="00C567E9">
            <w:pPr>
              <w:pStyle w:val="TableParagraph"/>
              <w:ind w:left="615"/>
              <w:jc w:val="center"/>
              <w:rPr>
                <w:b/>
                <w:sz w:val="20"/>
              </w:rPr>
            </w:pPr>
            <w:r w:rsidRPr="00E046E4">
              <w:rPr>
                <w:b/>
                <w:sz w:val="20"/>
              </w:rPr>
              <w:t>9/12/2021</w:t>
            </w:r>
          </w:p>
        </w:tc>
        <w:tc>
          <w:tcPr>
            <w:tcW w:w="1464" w:type="dxa"/>
          </w:tcPr>
          <w:p w14:paraId="7A9A6A15" w14:textId="77777777" w:rsidR="00910D39" w:rsidRDefault="00910D39" w:rsidP="00C567E9">
            <w:pPr>
              <w:pStyle w:val="TableParagraph"/>
              <w:spacing w:before="95"/>
              <w:ind w:left="563"/>
              <w:jc w:val="center"/>
              <w:rPr>
                <w:b/>
                <w:sz w:val="20"/>
              </w:rPr>
            </w:pPr>
            <w:r w:rsidRPr="00E046E4">
              <w:rPr>
                <w:b/>
                <w:sz w:val="20"/>
              </w:rPr>
              <w:t xml:space="preserve">1.35% </w:t>
            </w:r>
          </w:p>
          <w:p w14:paraId="45CB2C01" w14:textId="77777777" w:rsidR="00910D39" w:rsidRDefault="00910D39" w:rsidP="00C567E9">
            <w:pPr>
              <w:pStyle w:val="TableParagraph"/>
              <w:ind w:left="563"/>
              <w:jc w:val="center"/>
              <w:rPr>
                <w:b/>
                <w:sz w:val="20"/>
              </w:rPr>
            </w:pPr>
            <w:r w:rsidRPr="00E046E4">
              <w:rPr>
                <w:b/>
                <w:sz w:val="20"/>
              </w:rPr>
              <w:t xml:space="preserve">from </w:t>
            </w:r>
          </w:p>
          <w:p w14:paraId="3827A230" w14:textId="6F811338" w:rsidR="00910D39" w:rsidRPr="00E046E4" w:rsidRDefault="00910D39" w:rsidP="00C567E9">
            <w:pPr>
              <w:pStyle w:val="TableParagraph"/>
              <w:ind w:left="563"/>
              <w:jc w:val="center"/>
              <w:rPr>
                <w:b/>
                <w:sz w:val="20"/>
              </w:rPr>
            </w:pPr>
            <w:r>
              <w:rPr>
                <w:b/>
                <w:sz w:val="20"/>
              </w:rPr>
              <w:t>9</w:t>
            </w:r>
            <w:r w:rsidRPr="00E046E4">
              <w:rPr>
                <w:b/>
                <w:sz w:val="20"/>
              </w:rPr>
              <w:t>/6/2022</w:t>
            </w:r>
          </w:p>
        </w:tc>
      </w:tr>
      <w:tr w:rsidR="00910D39" w14:paraId="4F2A77EA" w14:textId="77777777" w:rsidTr="00910D39">
        <w:trPr>
          <w:trHeight w:val="286"/>
        </w:trPr>
        <w:tc>
          <w:tcPr>
            <w:tcW w:w="3488" w:type="dxa"/>
          </w:tcPr>
          <w:p w14:paraId="5E9B90D3" w14:textId="77777777" w:rsidR="00910D39" w:rsidRDefault="00910D39" w:rsidP="00665D9B">
            <w:pPr>
              <w:pStyle w:val="TableParagraph"/>
              <w:spacing w:line="225" w:lineRule="exact"/>
              <w:ind w:left="200"/>
              <w:rPr>
                <w:rFonts w:ascii="Arial"/>
                <w:b/>
                <w:sz w:val="20"/>
              </w:rPr>
            </w:pPr>
            <w:r>
              <w:rPr>
                <w:rFonts w:ascii="Arial"/>
                <w:b/>
                <w:sz w:val="20"/>
              </w:rPr>
              <w:t>TGSO62</w:t>
            </w:r>
          </w:p>
        </w:tc>
        <w:tc>
          <w:tcPr>
            <w:tcW w:w="1464" w:type="dxa"/>
          </w:tcPr>
          <w:p w14:paraId="278B046D" w14:textId="77777777" w:rsidR="00910D39" w:rsidRPr="00297DFE" w:rsidRDefault="00910D39" w:rsidP="00665D9B">
            <w:pPr>
              <w:pStyle w:val="TableParagraph"/>
              <w:spacing w:before="42" w:line="224" w:lineRule="exact"/>
              <w:ind w:left="559"/>
              <w:rPr>
                <w:rFonts w:asciiTheme="minorHAnsi" w:hAnsiTheme="minorHAnsi" w:cstheme="minorHAnsi"/>
                <w:sz w:val="22"/>
                <w:szCs w:val="22"/>
              </w:rPr>
            </w:pPr>
            <w:r w:rsidRPr="00297DFE">
              <w:rPr>
                <w:rFonts w:asciiTheme="minorHAnsi" w:hAnsiTheme="minorHAnsi" w:cstheme="minorHAnsi"/>
                <w:sz w:val="22"/>
                <w:szCs w:val="22"/>
              </w:rPr>
              <w:t>$84,200</w:t>
            </w:r>
          </w:p>
        </w:tc>
        <w:tc>
          <w:tcPr>
            <w:tcW w:w="1464" w:type="dxa"/>
          </w:tcPr>
          <w:p w14:paraId="1B359E58" w14:textId="77777777" w:rsidR="00910D39" w:rsidRPr="00297DFE" w:rsidRDefault="00910D39" w:rsidP="00665D9B">
            <w:pPr>
              <w:pStyle w:val="TableParagraph"/>
              <w:spacing w:before="42"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$85,337</w:t>
            </w:r>
          </w:p>
        </w:tc>
        <w:tc>
          <w:tcPr>
            <w:tcW w:w="1464" w:type="dxa"/>
          </w:tcPr>
          <w:p w14:paraId="73085A27" w14:textId="77777777" w:rsidR="00910D39" w:rsidRPr="00297DFE" w:rsidRDefault="00910D39" w:rsidP="00665D9B">
            <w:pPr>
              <w:pStyle w:val="TableParagraph"/>
              <w:spacing w:before="42"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$86,489</w:t>
            </w:r>
          </w:p>
        </w:tc>
      </w:tr>
      <w:tr w:rsidR="00910D39" w14:paraId="2CF19318" w14:textId="77777777" w:rsidTr="00910D39">
        <w:trPr>
          <w:trHeight w:val="287"/>
        </w:trPr>
        <w:tc>
          <w:tcPr>
            <w:tcW w:w="3488" w:type="dxa"/>
          </w:tcPr>
          <w:p w14:paraId="2B4727F2" w14:textId="77777777" w:rsidR="00910D39" w:rsidRDefault="00910D39" w:rsidP="00665D9B">
            <w:pPr>
              <w:pStyle w:val="TableParagraph"/>
              <w:spacing w:line="226" w:lineRule="exact"/>
              <w:ind w:left="200"/>
              <w:rPr>
                <w:rFonts w:ascii="Arial"/>
                <w:b/>
                <w:sz w:val="20"/>
              </w:rPr>
            </w:pPr>
            <w:r>
              <w:rPr>
                <w:rFonts w:ascii="Arial"/>
                <w:b/>
                <w:sz w:val="20"/>
              </w:rPr>
              <w:t>TGSO63</w:t>
            </w:r>
          </w:p>
        </w:tc>
        <w:tc>
          <w:tcPr>
            <w:tcW w:w="1464" w:type="dxa"/>
          </w:tcPr>
          <w:p w14:paraId="613D0E31" w14:textId="77777777" w:rsidR="00910D39" w:rsidRPr="00297DFE" w:rsidRDefault="00910D39" w:rsidP="00665D9B">
            <w:pPr>
              <w:pStyle w:val="TableParagraph"/>
              <w:spacing w:before="44" w:line="224" w:lineRule="exact"/>
              <w:ind w:left="559"/>
              <w:rPr>
                <w:rFonts w:asciiTheme="minorHAnsi" w:hAnsiTheme="minorHAnsi" w:cstheme="minorHAnsi"/>
                <w:sz w:val="22"/>
                <w:szCs w:val="22"/>
              </w:rPr>
            </w:pPr>
            <w:r w:rsidRPr="00297DFE">
              <w:rPr>
                <w:rFonts w:asciiTheme="minorHAnsi" w:hAnsiTheme="minorHAnsi" w:cstheme="minorHAnsi"/>
                <w:sz w:val="22"/>
                <w:szCs w:val="22"/>
              </w:rPr>
              <w:t>$85,272</w:t>
            </w:r>
          </w:p>
        </w:tc>
        <w:tc>
          <w:tcPr>
            <w:tcW w:w="1464" w:type="dxa"/>
          </w:tcPr>
          <w:p w14:paraId="7E564683"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$86,423</w:t>
            </w:r>
          </w:p>
        </w:tc>
        <w:tc>
          <w:tcPr>
            <w:tcW w:w="1464" w:type="dxa"/>
          </w:tcPr>
          <w:p w14:paraId="4EDC1230"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$87,590</w:t>
            </w:r>
          </w:p>
        </w:tc>
      </w:tr>
      <w:tr w:rsidR="00910D39" w14:paraId="4A3DCB72" w14:textId="77777777" w:rsidTr="00910D39">
        <w:trPr>
          <w:trHeight w:val="432"/>
        </w:trPr>
        <w:tc>
          <w:tcPr>
            <w:tcW w:w="3488" w:type="dxa"/>
          </w:tcPr>
          <w:p w14:paraId="4AA4DC2E" w14:textId="77777777" w:rsidR="00910D39" w:rsidRDefault="00910D39" w:rsidP="00665D9B">
            <w:pPr>
              <w:pStyle w:val="TableParagraph"/>
              <w:spacing w:line="226" w:lineRule="exact"/>
              <w:ind w:left="200"/>
              <w:rPr>
                <w:rFonts w:ascii="Arial"/>
                <w:b/>
                <w:sz w:val="20"/>
              </w:rPr>
            </w:pPr>
            <w:r>
              <w:rPr>
                <w:rFonts w:ascii="Arial"/>
                <w:b/>
                <w:sz w:val="20"/>
              </w:rPr>
              <w:t>TGSO64</w:t>
            </w:r>
          </w:p>
        </w:tc>
        <w:tc>
          <w:tcPr>
            <w:tcW w:w="1464" w:type="dxa"/>
          </w:tcPr>
          <w:p w14:paraId="56336B53" w14:textId="77777777" w:rsidR="00910D39" w:rsidRPr="00297DFE" w:rsidRDefault="00910D39" w:rsidP="00665D9B">
            <w:pPr>
              <w:pStyle w:val="TableParagraph"/>
              <w:spacing w:before="44"/>
              <w:ind w:left="559"/>
              <w:rPr>
                <w:rFonts w:asciiTheme="minorHAnsi" w:hAnsiTheme="minorHAnsi" w:cstheme="minorHAnsi"/>
                <w:sz w:val="22"/>
                <w:szCs w:val="22"/>
              </w:rPr>
            </w:pPr>
            <w:r w:rsidRPr="00297DFE">
              <w:rPr>
                <w:rFonts w:asciiTheme="minorHAnsi" w:hAnsiTheme="minorHAnsi" w:cstheme="minorHAnsi"/>
                <w:sz w:val="22"/>
                <w:szCs w:val="22"/>
              </w:rPr>
              <w:t>$86,356</w:t>
            </w:r>
          </w:p>
        </w:tc>
        <w:tc>
          <w:tcPr>
            <w:tcW w:w="1464" w:type="dxa"/>
          </w:tcPr>
          <w:p w14:paraId="0DA92A7E" w14:textId="77777777" w:rsidR="00910D39" w:rsidRPr="00297DFE" w:rsidRDefault="00910D39" w:rsidP="00665D9B">
            <w:pPr>
              <w:pStyle w:val="TableParagraph"/>
              <w:spacing w:before="44"/>
              <w:ind w:left="559"/>
              <w:jc w:val="center"/>
              <w:rPr>
                <w:rFonts w:asciiTheme="minorHAnsi" w:hAnsiTheme="minorHAnsi" w:cstheme="minorHAnsi"/>
                <w:sz w:val="22"/>
                <w:szCs w:val="22"/>
              </w:rPr>
            </w:pPr>
            <w:r w:rsidRPr="00297DFE">
              <w:rPr>
                <w:rFonts w:asciiTheme="minorHAnsi" w:hAnsiTheme="minorHAnsi" w:cstheme="minorHAnsi"/>
                <w:sz w:val="22"/>
                <w:szCs w:val="22"/>
              </w:rPr>
              <w:t>$87,522</w:t>
            </w:r>
          </w:p>
        </w:tc>
        <w:tc>
          <w:tcPr>
            <w:tcW w:w="1464" w:type="dxa"/>
          </w:tcPr>
          <w:p w14:paraId="2DCFE75C" w14:textId="77777777" w:rsidR="00910D39" w:rsidRPr="00297DFE" w:rsidRDefault="00910D39" w:rsidP="00665D9B">
            <w:pPr>
              <w:pStyle w:val="TableParagraph"/>
              <w:spacing w:before="44"/>
              <w:ind w:left="559"/>
              <w:jc w:val="center"/>
              <w:rPr>
                <w:rFonts w:asciiTheme="minorHAnsi" w:hAnsiTheme="minorHAnsi" w:cstheme="minorHAnsi"/>
                <w:sz w:val="22"/>
                <w:szCs w:val="22"/>
              </w:rPr>
            </w:pPr>
            <w:r w:rsidRPr="00297DFE">
              <w:rPr>
                <w:rFonts w:asciiTheme="minorHAnsi" w:hAnsiTheme="minorHAnsi" w:cstheme="minorHAnsi"/>
                <w:sz w:val="22"/>
                <w:szCs w:val="22"/>
              </w:rPr>
              <w:t>$88,704</w:t>
            </w:r>
          </w:p>
        </w:tc>
      </w:tr>
      <w:tr w:rsidR="00910D39" w14:paraId="26BC059B" w14:textId="77777777" w:rsidTr="00910D39">
        <w:trPr>
          <w:trHeight w:val="432"/>
        </w:trPr>
        <w:tc>
          <w:tcPr>
            <w:tcW w:w="3488" w:type="dxa"/>
          </w:tcPr>
          <w:p w14:paraId="3FB2AA48" w14:textId="77777777" w:rsidR="00910D39" w:rsidRDefault="00910D39" w:rsidP="00665D9B">
            <w:pPr>
              <w:pStyle w:val="TableParagraph"/>
              <w:spacing w:before="140"/>
              <w:ind w:left="200"/>
              <w:rPr>
                <w:rFonts w:ascii="Arial"/>
                <w:b/>
                <w:sz w:val="20"/>
              </w:rPr>
            </w:pPr>
            <w:r>
              <w:rPr>
                <w:rFonts w:ascii="Arial"/>
                <w:b/>
                <w:sz w:val="20"/>
              </w:rPr>
              <w:t>TGSO71</w:t>
            </w:r>
          </w:p>
        </w:tc>
        <w:tc>
          <w:tcPr>
            <w:tcW w:w="1464" w:type="dxa"/>
          </w:tcPr>
          <w:p w14:paraId="36B06EB4" w14:textId="77777777" w:rsidR="00910D39" w:rsidRPr="00297DFE" w:rsidRDefault="00910D39" w:rsidP="00665D9B">
            <w:pPr>
              <w:pStyle w:val="TableParagraph"/>
              <w:spacing w:before="4"/>
              <w:rPr>
                <w:rFonts w:asciiTheme="minorHAnsi" w:hAnsiTheme="minorHAnsi" w:cstheme="minorHAnsi"/>
                <w:sz w:val="22"/>
                <w:szCs w:val="22"/>
              </w:rPr>
            </w:pPr>
          </w:p>
          <w:p w14:paraId="2993D020" w14:textId="77777777" w:rsidR="00910D39" w:rsidRPr="00297DFE" w:rsidRDefault="00910D39" w:rsidP="00665D9B">
            <w:pPr>
              <w:pStyle w:val="TableParagraph"/>
              <w:spacing w:line="224" w:lineRule="exact"/>
              <w:ind w:left="559"/>
              <w:rPr>
                <w:rFonts w:asciiTheme="minorHAnsi" w:hAnsiTheme="minorHAnsi" w:cstheme="minorHAnsi"/>
                <w:sz w:val="22"/>
                <w:szCs w:val="22"/>
              </w:rPr>
            </w:pPr>
            <w:r w:rsidRPr="00297DFE">
              <w:rPr>
                <w:rFonts w:asciiTheme="minorHAnsi" w:hAnsiTheme="minorHAnsi" w:cstheme="minorHAnsi"/>
                <w:sz w:val="22"/>
                <w:szCs w:val="22"/>
              </w:rPr>
              <w:t>$88,744</w:t>
            </w:r>
          </w:p>
        </w:tc>
        <w:tc>
          <w:tcPr>
            <w:tcW w:w="1464" w:type="dxa"/>
          </w:tcPr>
          <w:p w14:paraId="26A42236" w14:textId="77777777" w:rsidR="00910D39" w:rsidRPr="00297DFE" w:rsidRDefault="00910D39" w:rsidP="00665D9B">
            <w:pPr>
              <w:pStyle w:val="TableParagraph"/>
              <w:spacing w:before="4"/>
              <w:jc w:val="right"/>
              <w:rPr>
                <w:rFonts w:asciiTheme="minorHAnsi" w:hAnsiTheme="minorHAnsi" w:cstheme="minorHAnsi"/>
                <w:sz w:val="22"/>
                <w:szCs w:val="22"/>
              </w:rPr>
            </w:pPr>
          </w:p>
          <w:p w14:paraId="01C12925" w14:textId="77777777" w:rsidR="00910D39" w:rsidRPr="00297DFE" w:rsidRDefault="00910D39" w:rsidP="00665D9B">
            <w:pPr>
              <w:pStyle w:val="TableParagraph"/>
              <w:spacing w:before="4"/>
              <w:jc w:val="center"/>
              <w:rPr>
                <w:rFonts w:asciiTheme="minorHAnsi" w:hAnsiTheme="minorHAnsi" w:cstheme="minorHAnsi"/>
                <w:sz w:val="22"/>
                <w:szCs w:val="22"/>
              </w:rPr>
            </w:pPr>
            <w:r w:rsidRPr="00297DFE">
              <w:rPr>
                <w:rFonts w:asciiTheme="minorHAnsi" w:hAnsiTheme="minorHAnsi" w:cstheme="minorHAnsi"/>
                <w:sz w:val="22"/>
                <w:szCs w:val="22"/>
              </w:rPr>
              <w:t xml:space="preserve">          $89,942</w:t>
            </w:r>
          </w:p>
        </w:tc>
        <w:tc>
          <w:tcPr>
            <w:tcW w:w="1464" w:type="dxa"/>
          </w:tcPr>
          <w:p w14:paraId="6A541468" w14:textId="77777777" w:rsidR="00910D39" w:rsidRPr="00297DFE" w:rsidRDefault="00910D39" w:rsidP="00665D9B">
            <w:pPr>
              <w:pStyle w:val="TableParagraph"/>
              <w:spacing w:before="4"/>
              <w:jc w:val="right"/>
              <w:rPr>
                <w:rFonts w:asciiTheme="minorHAnsi" w:hAnsiTheme="minorHAnsi" w:cstheme="minorHAnsi"/>
                <w:sz w:val="22"/>
                <w:szCs w:val="22"/>
              </w:rPr>
            </w:pPr>
          </w:p>
          <w:p w14:paraId="369FBAD1" w14:textId="77777777" w:rsidR="00910D39" w:rsidRPr="00297DFE" w:rsidRDefault="00910D39" w:rsidP="00665D9B">
            <w:pPr>
              <w:pStyle w:val="TableParagraph"/>
              <w:spacing w:before="4"/>
              <w:jc w:val="center"/>
              <w:rPr>
                <w:rFonts w:asciiTheme="minorHAnsi" w:hAnsiTheme="minorHAnsi" w:cstheme="minorHAnsi"/>
                <w:sz w:val="22"/>
                <w:szCs w:val="22"/>
              </w:rPr>
            </w:pPr>
            <w:r w:rsidRPr="00297DFE">
              <w:rPr>
                <w:rFonts w:asciiTheme="minorHAnsi" w:hAnsiTheme="minorHAnsi" w:cstheme="minorHAnsi"/>
                <w:sz w:val="22"/>
                <w:szCs w:val="22"/>
              </w:rPr>
              <w:t xml:space="preserve">          $91,156</w:t>
            </w:r>
          </w:p>
        </w:tc>
      </w:tr>
      <w:tr w:rsidR="00910D39" w14:paraId="57E2E1AC" w14:textId="77777777" w:rsidTr="00910D39">
        <w:trPr>
          <w:trHeight w:val="287"/>
        </w:trPr>
        <w:tc>
          <w:tcPr>
            <w:tcW w:w="3488" w:type="dxa"/>
          </w:tcPr>
          <w:p w14:paraId="162FDE2F" w14:textId="77777777" w:rsidR="00910D39" w:rsidRDefault="00910D39" w:rsidP="00665D9B">
            <w:pPr>
              <w:pStyle w:val="TableParagraph"/>
              <w:spacing w:line="226" w:lineRule="exact"/>
              <w:ind w:left="200"/>
              <w:rPr>
                <w:rFonts w:ascii="Arial"/>
                <w:b/>
                <w:sz w:val="20"/>
              </w:rPr>
            </w:pPr>
            <w:r>
              <w:rPr>
                <w:rFonts w:ascii="Arial"/>
                <w:b/>
                <w:sz w:val="20"/>
              </w:rPr>
              <w:t>TGSO72</w:t>
            </w:r>
          </w:p>
        </w:tc>
        <w:tc>
          <w:tcPr>
            <w:tcW w:w="1464" w:type="dxa"/>
          </w:tcPr>
          <w:p w14:paraId="43620DE1" w14:textId="77777777" w:rsidR="00910D39" w:rsidRPr="00297DFE" w:rsidRDefault="00910D39" w:rsidP="00665D9B">
            <w:pPr>
              <w:pStyle w:val="TableParagraph"/>
              <w:spacing w:before="44" w:line="224" w:lineRule="exact"/>
              <w:ind w:left="559"/>
              <w:rPr>
                <w:rFonts w:asciiTheme="minorHAnsi" w:hAnsiTheme="minorHAnsi" w:cstheme="minorHAnsi"/>
                <w:sz w:val="22"/>
                <w:szCs w:val="22"/>
              </w:rPr>
            </w:pPr>
            <w:r w:rsidRPr="00297DFE">
              <w:rPr>
                <w:rFonts w:asciiTheme="minorHAnsi" w:hAnsiTheme="minorHAnsi" w:cstheme="minorHAnsi"/>
                <w:sz w:val="22"/>
                <w:szCs w:val="22"/>
              </w:rPr>
              <w:t>$90,152</w:t>
            </w:r>
          </w:p>
        </w:tc>
        <w:tc>
          <w:tcPr>
            <w:tcW w:w="1464" w:type="dxa"/>
          </w:tcPr>
          <w:p w14:paraId="23BB427D"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$91,369</w:t>
            </w:r>
          </w:p>
        </w:tc>
        <w:tc>
          <w:tcPr>
            <w:tcW w:w="1464" w:type="dxa"/>
          </w:tcPr>
          <w:p w14:paraId="61F26F67"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$92,602</w:t>
            </w:r>
          </w:p>
        </w:tc>
      </w:tr>
      <w:tr w:rsidR="00910D39" w14:paraId="6FF4CFD5" w14:textId="77777777" w:rsidTr="00910D39">
        <w:trPr>
          <w:trHeight w:val="288"/>
        </w:trPr>
        <w:tc>
          <w:tcPr>
            <w:tcW w:w="3488" w:type="dxa"/>
          </w:tcPr>
          <w:p w14:paraId="35F87620" w14:textId="77777777" w:rsidR="00910D39" w:rsidRDefault="00910D39" w:rsidP="00665D9B">
            <w:pPr>
              <w:pStyle w:val="TableParagraph"/>
              <w:spacing w:line="226" w:lineRule="exact"/>
              <w:ind w:left="200"/>
              <w:rPr>
                <w:rFonts w:ascii="Arial"/>
                <w:b/>
                <w:sz w:val="20"/>
              </w:rPr>
            </w:pPr>
            <w:r>
              <w:rPr>
                <w:rFonts w:ascii="Arial"/>
                <w:b/>
                <w:sz w:val="20"/>
              </w:rPr>
              <w:t>TGSO73</w:t>
            </w:r>
          </w:p>
        </w:tc>
        <w:tc>
          <w:tcPr>
            <w:tcW w:w="1464" w:type="dxa"/>
          </w:tcPr>
          <w:p w14:paraId="67B403D9" w14:textId="77777777" w:rsidR="00910D39" w:rsidRPr="00297DFE" w:rsidRDefault="00910D39" w:rsidP="00665D9B">
            <w:pPr>
              <w:pStyle w:val="TableParagraph"/>
              <w:spacing w:before="44" w:line="224" w:lineRule="exact"/>
              <w:ind w:left="559"/>
              <w:rPr>
                <w:rFonts w:asciiTheme="minorHAnsi" w:hAnsiTheme="minorHAnsi" w:cstheme="minorHAnsi"/>
                <w:sz w:val="22"/>
                <w:szCs w:val="22"/>
              </w:rPr>
            </w:pPr>
            <w:r w:rsidRPr="00297DFE">
              <w:rPr>
                <w:rFonts w:asciiTheme="minorHAnsi" w:hAnsiTheme="minorHAnsi" w:cstheme="minorHAnsi"/>
                <w:sz w:val="22"/>
                <w:szCs w:val="22"/>
              </w:rPr>
              <w:t>$91,629</w:t>
            </w:r>
          </w:p>
        </w:tc>
        <w:tc>
          <w:tcPr>
            <w:tcW w:w="1464" w:type="dxa"/>
          </w:tcPr>
          <w:p w14:paraId="00049957"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$92,866</w:t>
            </w:r>
          </w:p>
        </w:tc>
        <w:tc>
          <w:tcPr>
            <w:tcW w:w="1464" w:type="dxa"/>
          </w:tcPr>
          <w:p w14:paraId="4B7B5B99"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$94,120</w:t>
            </w:r>
          </w:p>
        </w:tc>
      </w:tr>
      <w:tr w:rsidR="00910D39" w14:paraId="4F7C72C6" w14:textId="77777777" w:rsidTr="00910D39">
        <w:trPr>
          <w:trHeight w:val="431"/>
        </w:trPr>
        <w:tc>
          <w:tcPr>
            <w:tcW w:w="3488" w:type="dxa"/>
          </w:tcPr>
          <w:p w14:paraId="1DD6227B" w14:textId="77777777" w:rsidR="00910D39" w:rsidRDefault="00910D39" w:rsidP="00665D9B">
            <w:pPr>
              <w:pStyle w:val="TableParagraph"/>
              <w:spacing w:line="226" w:lineRule="exact"/>
              <w:ind w:left="200"/>
              <w:rPr>
                <w:rFonts w:ascii="Arial"/>
                <w:b/>
                <w:sz w:val="20"/>
              </w:rPr>
            </w:pPr>
            <w:r>
              <w:rPr>
                <w:rFonts w:ascii="Arial"/>
                <w:b/>
                <w:sz w:val="20"/>
              </w:rPr>
              <w:t>TGSO74</w:t>
            </w:r>
          </w:p>
        </w:tc>
        <w:tc>
          <w:tcPr>
            <w:tcW w:w="1464" w:type="dxa"/>
          </w:tcPr>
          <w:p w14:paraId="79BC9F21" w14:textId="77777777" w:rsidR="00910D39" w:rsidRPr="00297DFE" w:rsidRDefault="00910D39" w:rsidP="00665D9B">
            <w:pPr>
              <w:pStyle w:val="TableParagraph"/>
              <w:spacing w:before="44"/>
              <w:ind w:left="559"/>
              <w:rPr>
                <w:rFonts w:asciiTheme="minorHAnsi" w:hAnsiTheme="minorHAnsi" w:cstheme="minorHAnsi"/>
                <w:sz w:val="22"/>
                <w:szCs w:val="22"/>
              </w:rPr>
            </w:pPr>
            <w:r w:rsidRPr="00297DFE">
              <w:rPr>
                <w:rFonts w:asciiTheme="minorHAnsi" w:hAnsiTheme="minorHAnsi" w:cstheme="minorHAnsi"/>
                <w:sz w:val="22"/>
                <w:szCs w:val="22"/>
              </w:rPr>
              <w:t>$93,185</w:t>
            </w:r>
          </w:p>
        </w:tc>
        <w:tc>
          <w:tcPr>
            <w:tcW w:w="1464" w:type="dxa"/>
          </w:tcPr>
          <w:p w14:paraId="5431A41B" w14:textId="77777777" w:rsidR="00910D39" w:rsidRPr="00297DFE" w:rsidRDefault="00910D39" w:rsidP="00665D9B">
            <w:pPr>
              <w:pStyle w:val="TableParagraph"/>
              <w:spacing w:before="44"/>
              <w:ind w:left="559"/>
              <w:jc w:val="center"/>
              <w:rPr>
                <w:rFonts w:asciiTheme="minorHAnsi" w:hAnsiTheme="minorHAnsi" w:cstheme="minorHAnsi"/>
                <w:sz w:val="22"/>
                <w:szCs w:val="22"/>
              </w:rPr>
            </w:pPr>
            <w:r w:rsidRPr="00297DFE">
              <w:rPr>
                <w:rFonts w:asciiTheme="minorHAnsi" w:hAnsiTheme="minorHAnsi" w:cstheme="minorHAnsi"/>
                <w:sz w:val="22"/>
                <w:szCs w:val="22"/>
              </w:rPr>
              <w:t>$94,443</w:t>
            </w:r>
          </w:p>
        </w:tc>
        <w:tc>
          <w:tcPr>
            <w:tcW w:w="1464" w:type="dxa"/>
          </w:tcPr>
          <w:p w14:paraId="0F71880A" w14:textId="77777777" w:rsidR="00910D39" w:rsidRPr="00297DFE" w:rsidRDefault="00910D39" w:rsidP="00665D9B">
            <w:pPr>
              <w:pStyle w:val="TableParagraph"/>
              <w:spacing w:before="44"/>
              <w:ind w:left="559"/>
              <w:jc w:val="center"/>
              <w:rPr>
                <w:rFonts w:asciiTheme="minorHAnsi" w:hAnsiTheme="minorHAnsi" w:cstheme="minorHAnsi"/>
                <w:sz w:val="22"/>
                <w:szCs w:val="22"/>
              </w:rPr>
            </w:pPr>
            <w:r w:rsidRPr="00297DFE">
              <w:rPr>
                <w:rFonts w:asciiTheme="minorHAnsi" w:hAnsiTheme="minorHAnsi" w:cstheme="minorHAnsi"/>
                <w:sz w:val="22"/>
                <w:szCs w:val="22"/>
              </w:rPr>
              <w:t>$95,718</w:t>
            </w:r>
          </w:p>
        </w:tc>
      </w:tr>
      <w:tr w:rsidR="00910D39" w14:paraId="2531E134" w14:textId="77777777" w:rsidTr="00910D39">
        <w:trPr>
          <w:trHeight w:val="431"/>
        </w:trPr>
        <w:tc>
          <w:tcPr>
            <w:tcW w:w="3488" w:type="dxa"/>
          </w:tcPr>
          <w:p w14:paraId="744BF011" w14:textId="77777777" w:rsidR="00910D39" w:rsidRDefault="00910D39" w:rsidP="00665D9B">
            <w:pPr>
              <w:pStyle w:val="TableParagraph"/>
              <w:spacing w:before="140"/>
              <w:ind w:left="200"/>
              <w:rPr>
                <w:rFonts w:ascii="Arial"/>
                <w:b/>
                <w:sz w:val="20"/>
              </w:rPr>
            </w:pPr>
            <w:r>
              <w:rPr>
                <w:rFonts w:ascii="Arial"/>
                <w:b/>
                <w:sz w:val="20"/>
              </w:rPr>
              <w:t>TGSO81</w:t>
            </w:r>
          </w:p>
        </w:tc>
        <w:tc>
          <w:tcPr>
            <w:tcW w:w="1464" w:type="dxa"/>
          </w:tcPr>
          <w:p w14:paraId="2B8CE744" w14:textId="77777777" w:rsidR="00910D39" w:rsidRPr="00297DFE" w:rsidRDefault="00910D39" w:rsidP="00665D9B">
            <w:pPr>
              <w:pStyle w:val="TableParagraph"/>
              <w:spacing w:before="4"/>
              <w:rPr>
                <w:rFonts w:asciiTheme="minorHAnsi" w:hAnsiTheme="minorHAnsi" w:cstheme="minorHAnsi"/>
                <w:sz w:val="22"/>
                <w:szCs w:val="22"/>
              </w:rPr>
            </w:pPr>
          </w:p>
          <w:p w14:paraId="5790D300" w14:textId="77777777" w:rsidR="00910D39" w:rsidRPr="00297DFE" w:rsidRDefault="00910D39" w:rsidP="00665D9B">
            <w:pPr>
              <w:pStyle w:val="TableParagraph"/>
              <w:spacing w:line="224" w:lineRule="exact"/>
              <w:ind w:left="559"/>
              <w:rPr>
                <w:rFonts w:asciiTheme="minorHAnsi" w:hAnsiTheme="minorHAnsi" w:cstheme="minorHAnsi"/>
                <w:sz w:val="22"/>
                <w:szCs w:val="22"/>
              </w:rPr>
            </w:pPr>
            <w:r w:rsidRPr="00297DFE">
              <w:rPr>
                <w:rFonts w:asciiTheme="minorHAnsi" w:hAnsiTheme="minorHAnsi" w:cstheme="minorHAnsi"/>
                <w:sz w:val="22"/>
                <w:szCs w:val="22"/>
              </w:rPr>
              <w:t>$95,379</w:t>
            </w:r>
          </w:p>
        </w:tc>
        <w:tc>
          <w:tcPr>
            <w:tcW w:w="1464" w:type="dxa"/>
          </w:tcPr>
          <w:p w14:paraId="69FB82C9" w14:textId="77777777" w:rsidR="00910D39" w:rsidRPr="00297DFE" w:rsidRDefault="00910D39" w:rsidP="00665D9B">
            <w:pPr>
              <w:pStyle w:val="TableParagraph"/>
              <w:spacing w:before="4"/>
              <w:jc w:val="center"/>
              <w:rPr>
                <w:rFonts w:asciiTheme="minorHAnsi" w:hAnsiTheme="minorHAnsi" w:cstheme="minorHAnsi"/>
                <w:sz w:val="22"/>
                <w:szCs w:val="22"/>
              </w:rPr>
            </w:pPr>
          </w:p>
          <w:p w14:paraId="70D5466A" w14:textId="77777777" w:rsidR="00910D39" w:rsidRPr="00297DFE" w:rsidRDefault="00910D39" w:rsidP="00665D9B">
            <w:pPr>
              <w:pStyle w:val="TableParagraph"/>
              <w:spacing w:before="4"/>
              <w:jc w:val="center"/>
              <w:rPr>
                <w:rFonts w:asciiTheme="minorHAnsi" w:hAnsiTheme="minorHAnsi" w:cstheme="minorHAnsi"/>
                <w:sz w:val="22"/>
                <w:szCs w:val="22"/>
              </w:rPr>
            </w:pPr>
            <w:r w:rsidRPr="00297DFE">
              <w:rPr>
                <w:rFonts w:asciiTheme="minorHAnsi" w:hAnsiTheme="minorHAnsi" w:cstheme="minorHAnsi"/>
                <w:sz w:val="22"/>
                <w:szCs w:val="22"/>
              </w:rPr>
              <w:t xml:space="preserve">           $96,667</w:t>
            </w:r>
          </w:p>
        </w:tc>
        <w:tc>
          <w:tcPr>
            <w:tcW w:w="1464" w:type="dxa"/>
          </w:tcPr>
          <w:p w14:paraId="40FB31D7" w14:textId="77777777" w:rsidR="00910D39" w:rsidRPr="00297DFE" w:rsidRDefault="00910D39" w:rsidP="00665D9B">
            <w:pPr>
              <w:pStyle w:val="TableParagraph"/>
              <w:spacing w:before="4"/>
              <w:jc w:val="center"/>
              <w:rPr>
                <w:rFonts w:asciiTheme="minorHAnsi" w:hAnsiTheme="minorHAnsi" w:cstheme="minorHAnsi"/>
                <w:sz w:val="22"/>
                <w:szCs w:val="22"/>
              </w:rPr>
            </w:pPr>
          </w:p>
          <w:p w14:paraId="7FB3DD25" w14:textId="77777777" w:rsidR="00910D39" w:rsidRPr="00297DFE" w:rsidRDefault="00910D39" w:rsidP="00665D9B">
            <w:pPr>
              <w:pStyle w:val="TableParagraph"/>
              <w:spacing w:before="4"/>
              <w:jc w:val="center"/>
              <w:rPr>
                <w:rFonts w:asciiTheme="minorHAnsi" w:hAnsiTheme="minorHAnsi" w:cstheme="minorHAnsi"/>
                <w:sz w:val="22"/>
                <w:szCs w:val="22"/>
              </w:rPr>
            </w:pPr>
            <w:r w:rsidRPr="00297DFE">
              <w:rPr>
                <w:rFonts w:asciiTheme="minorHAnsi" w:hAnsiTheme="minorHAnsi" w:cstheme="minorHAnsi"/>
                <w:sz w:val="22"/>
                <w:szCs w:val="22"/>
              </w:rPr>
              <w:t xml:space="preserve">          $97,972</w:t>
            </w:r>
          </w:p>
        </w:tc>
      </w:tr>
      <w:tr w:rsidR="00910D39" w14:paraId="19EB3BD0" w14:textId="77777777" w:rsidTr="00910D39">
        <w:trPr>
          <w:trHeight w:val="287"/>
        </w:trPr>
        <w:tc>
          <w:tcPr>
            <w:tcW w:w="3488" w:type="dxa"/>
          </w:tcPr>
          <w:p w14:paraId="05995333" w14:textId="77777777" w:rsidR="00910D39" w:rsidRDefault="00910D39" w:rsidP="00665D9B">
            <w:pPr>
              <w:pStyle w:val="TableParagraph"/>
              <w:spacing w:line="226" w:lineRule="exact"/>
              <w:ind w:left="200"/>
              <w:rPr>
                <w:rFonts w:ascii="Arial"/>
                <w:b/>
                <w:sz w:val="20"/>
              </w:rPr>
            </w:pPr>
            <w:r>
              <w:rPr>
                <w:rFonts w:ascii="Arial"/>
                <w:b/>
                <w:sz w:val="20"/>
              </w:rPr>
              <w:t>TGSO82</w:t>
            </w:r>
          </w:p>
        </w:tc>
        <w:tc>
          <w:tcPr>
            <w:tcW w:w="1464" w:type="dxa"/>
          </w:tcPr>
          <w:p w14:paraId="789218E8" w14:textId="77777777" w:rsidR="00910D39" w:rsidRPr="00297DFE" w:rsidRDefault="00910D39" w:rsidP="00665D9B">
            <w:pPr>
              <w:pStyle w:val="TableParagraph"/>
              <w:spacing w:before="44" w:line="224" w:lineRule="exact"/>
              <w:ind w:left="559"/>
              <w:rPr>
                <w:rFonts w:asciiTheme="minorHAnsi" w:hAnsiTheme="minorHAnsi" w:cstheme="minorHAnsi"/>
                <w:sz w:val="22"/>
                <w:szCs w:val="22"/>
              </w:rPr>
            </w:pPr>
            <w:r w:rsidRPr="00297DFE">
              <w:rPr>
                <w:rFonts w:asciiTheme="minorHAnsi" w:hAnsiTheme="minorHAnsi" w:cstheme="minorHAnsi"/>
                <w:sz w:val="22"/>
                <w:szCs w:val="22"/>
              </w:rPr>
              <w:t>$96,941</w:t>
            </w:r>
          </w:p>
        </w:tc>
        <w:tc>
          <w:tcPr>
            <w:tcW w:w="1464" w:type="dxa"/>
          </w:tcPr>
          <w:p w14:paraId="17D274EB"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$98,250</w:t>
            </w:r>
          </w:p>
        </w:tc>
        <w:tc>
          <w:tcPr>
            <w:tcW w:w="1464" w:type="dxa"/>
          </w:tcPr>
          <w:p w14:paraId="7FDC1FED"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$99,576</w:t>
            </w:r>
          </w:p>
        </w:tc>
      </w:tr>
      <w:tr w:rsidR="00910D39" w14:paraId="54648900" w14:textId="77777777" w:rsidTr="00910D39">
        <w:trPr>
          <w:trHeight w:val="288"/>
        </w:trPr>
        <w:tc>
          <w:tcPr>
            <w:tcW w:w="3488" w:type="dxa"/>
          </w:tcPr>
          <w:p w14:paraId="706260C5" w14:textId="77777777" w:rsidR="00910D39" w:rsidRDefault="00910D39" w:rsidP="00665D9B">
            <w:pPr>
              <w:pStyle w:val="TableParagraph"/>
              <w:spacing w:line="226" w:lineRule="exact"/>
              <w:ind w:left="200"/>
              <w:rPr>
                <w:rFonts w:ascii="Arial"/>
                <w:b/>
                <w:sz w:val="20"/>
              </w:rPr>
            </w:pPr>
            <w:r>
              <w:rPr>
                <w:rFonts w:ascii="Arial"/>
                <w:b/>
                <w:sz w:val="20"/>
              </w:rPr>
              <w:t>TGSO83</w:t>
            </w:r>
          </w:p>
        </w:tc>
        <w:tc>
          <w:tcPr>
            <w:tcW w:w="1464" w:type="dxa"/>
          </w:tcPr>
          <w:p w14:paraId="42DA9D64" w14:textId="77777777" w:rsidR="00910D39" w:rsidRPr="00297DFE" w:rsidRDefault="00910D39" w:rsidP="00665D9B">
            <w:pPr>
              <w:pStyle w:val="TableParagraph"/>
              <w:spacing w:before="44" w:line="224" w:lineRule="exact"/>
              <w:ind w:left="559"/>
              <w:rPr>
                <w:rFonts w:asciiTheme="minorHAnsi" w:hAnsiTheme="minorHAnsi" w:cstheme="minorHAnsi"/>
                <w:sz w:val="22"/>
                <w:szCs w:val="22"/>
              </w:rPr>
            </w:pPr>
            <w:r w:rsidRPr="00297DFE">
              <w:rPr>
                <w:rFonts w:asciiTheme="minorHAnsi" w:hAnsiTheme="minorHAnsi" w:cstheme="minorHAnsi"/>
                <w:sz w:val="22"/>
                <w:szCs w:val="22"/>
              </w:rPr>
              <w:t>$98,559</w:t>
            </w:r>
          </w:p>
        </w:tc>
        <w:tc>
          <w:tcPr>
            <w:tcW w:w="1464" w:type="dxa"/>
          </w:tcPr>
          <w:p w14:paraId="57D4E47C"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$99,890</w:t>
            </w:r>
          </w:p>
        </w:tc>
        <w:tc>
          <w:tcPr>
            <w:tcW w:w="1464" w:type="dxa"/>
          </w:tcPr>
          <w:p w14:paraId="1D4E5D1D"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$101,239</w:t>
            </w:r>
          </w:p>
        </w:tc>
      </w:tr>
      <w:tr w:rsidR="00910D39" w14:paraId="1155D435" w14:textId="77777777" w:rsidTr="000860AA">
        <w:trPr>
          <w:trHeight w:val="323"/>
        </w:trPr>
        <w:tc>
          <w:tcPr>
            <w:tcW w:w="3488" w:type="dxa"/>
          </w:tcPr>
          <w:p w14:paraId="2FE8B22C" w14:textId="77777777" w:rsidR="00910D39" w:rsidRDefault="00910D39" w:rsidP="00665D9B">
            <w:pPr>
              <w:pStyle w:val="TableParagraph"/>
              <w:spacing w:line="226" w:lineRule="exact"/>
              <w:ind w:left="200"/>
              <w:rPr>
                <w:rFonts w:ascii="Arial"/>
                <w:b/>
                <w:sz w:val="20"/>
              </w:rPr>
            </w:pPr>
            <w:r>
              <w:rPr>
                <w:rFonts w:ascii="Arial"/>
                <w:b/>
                <w:sz w:val="20"/>
              </w:rPr>
              <w:t>TGSO84</w:t>
            </w:r>
          </w:p>
        </w:tc>
        <w:tc>
          <w:tcPr>
            <w:tcW w:w="1464" w:type="dxa"/>
          </w:tcPr>
          <w:p w14:paraId="091DB67A" w14:textId="77777777" w:rsidR="00910D39" w:rsidRPr="00297DFE" w:rsidRDefault="00910D39" w:rsidP="00665D9B">
            <w:pPr>
              <w:pStyle w:val="TableParagraph"/>
              <w:spacing w:before="44"/>
              <w:ind w:left="509"/>
              <w:rPr>
                <w:rFonts w:asciiTheme="minorHAnsi" w:hAnsiTheme="minorHAnsi" w:cstheme="minorHAnsi"/>
                <w:sz w:val="22"/>
                <w:szCs w:val="22"/>
              </w:rPr>
            </w:pPr>
            <w:r w:rsidRPr="00297DFE">
              <w:rPr>
                <w:rFonts w:asciiTheme="minorHAnsi" w:hAnsiTheme="minorHAnsi" w:cstheme="minorHAnsi"/>
                <w:sz w:val="22"/>
                <w:szCs w:val="22"/>
              </w:rPr>
              <w:t>$100,250</w:t>
            </w:r>
          </w:p>
        </w:tc>
        <w:tc>
          <w:tcPr>
            <w:tcW w:w="1464" w:type="dxa"/>
          </w:tcPr>
          <w:p w14:paraId="53EE221D" w14:textId="77777777" w:rsidR="00910D39" w:rsidRPr="00297DFE" w:rsidRDefault="00910D39" w:rsidP="00665D9B">
            <w:pPr>
              <w:pStyle w:val="TableParagraph"/>
              <w:spacing w:before="44"/>
              <w:ind w:left="509"/>
              <w:jc w:val="center"/>
              <w:rPr>
                <w:rFonts w:asciiTheme="minorHAnsi" w:hAnsiTheme="minorHAnsi" w:cstheme="minorHAnsi"/>
                <w:sz w:val="22"/>
                <w:szCs w:val="22"/>
              </w:rPr>
            </w:pPr>
            <w:r w:rsidRPr="00297DFE">
              <w:rPr>
                <w:rFonts w:asciiTheme="minorHAnsi" w:hAnsiTheme="minorHAnsi" w:cstheme="minorHAnsi"/>
                <w:sz w:val="22"/>
                <w:szCs w:val="22"/>
              </w:rPr>
              <w:t>$101,603</w:t>
            </w:r>
          </w:p>
        </w:tc>
        <w:tc>
          <w:tcPr>
            <w:tcW w:w="1464" w:type="dxa"/>
          </w:tcPr>
          <w:p w14:paraId="719F8A6C" w14:textId="77777777" w:rsidR="00910D39" w:rsidRPr="00297DFE" w:rsidRDefault="00910D39" w:rsidP="00665D9B">
            <w:pPr>
              <w:pStyle w:val="TableParagraph"/>
              <w:spacing w:before="44"/>
              <w:ind w:left="509"/>
              <w:jc w:val="center"/>
              <w:rPr>
                <w:rFonts w:asciiTheme="minorHAnsi" w:hAnsiTheme="minorHAnsi" w:cstheme="minorHAnsi"/>
                <w:sz w:val="22"/>
                <w:szCs w:val="22"/>
              </w:rPr>
            </w:pPr>
            <w:r w:rsidRPr="00297DFE">
              <w:rPr>
                <w:rFonts w:asciiTheme="minorHAnsi" w:hAnsiTheme="minorHAnsi" w:cstheme="minorHAnsi"/>
                <w:sz w:val="22"/>
                <w:szCs w:val="22"/>
              </w:rPr>
              <w:t>$102,975</w:t>
            </w:r>
          </w:p>
        </w:tc>
      </w:tr>
      <w:tr w:rsidR="00910D39" w14:paraId="79BDEBEB" w14:textId="77777777" w:rsidTr="000860AA">
        <w:trPr>
          <w:trHeight w:val="272"/>
        </w:trPr>
        <w:tc>
          <w:tcPr>
            <w:tcW w:w="3488" w:type="dxa"/>
          </w:tcPr>
          <w:p w14:paraId="24BAA97B" w14:textId="77777777" w:rsidR="00910D39" w:rsidRDefault="00910D39" w:rsidP="00665D9B">
            <w:pPr>
              <w:pStyle w:val="TableParagraph"/>
              <w:spacing w:before="2"/>
            </w:pPr>
          </w:p>
          <w:p w14:paraId="28049E50" w14:textId="77777777" w:rsidR="00910D39" w:rsidRDefault="00910D39" w:rsidP="00665D9B">
            <w:pPr>
              <w:pStyle w:val="TableParagraph"/>
              <w:spacing w:before="1" w:line="214" w:lineRule="exact"/>
              <w:ind w:left="200"/>
              <w:rPr>
                <w:rFonts w:ascii="Arial"/>
                <w:b/>
                <w:sz w:val="20"/>
              </w:rPr>
            </w:pPr>
            <w:r>
              <w:rPr>
                <w:rFonts w:ascii="Arial"/>
                <w:b/>
                <w:sz w:val="20"/>
              </w:rPr>
              <w:t>EGSO91</w:t>
            </w:r>
          </w:p>
        </w:tc>
        <w:tc>
          <w:tcPr>
            <w:tcW w:w="1464" w:type="dxa"/>
          </w:tcPr>
          <w:p w14:paraId="58C0C147" w14:textId="77777777" w:rsidR="00910D39" w:rsidRPr="00297DFE" w:rsidRDefault="00910D39" w:rsidP="00665D9B">
            <w:pPr>
              <w:pStyle w:val="TableParagraph"/>
              <w:spacing w:before="4"/>
              <w:rPr>
                <w:rFonts w:asciiTheme="minorHAnsi" w:hAnsiTheme="minorHAnsi" w:cstheme="minorHAnsi"/>
                <w:sz w:val="22"/>
                <w:szCs w:val="22"/>
              </w:rPr>
            </w:pPr>
          </w:p>
          <w:p w14:paraId="75C3B60E" w14:textId="77777777" w:rsidR="00910D39" w:rsidRPr="00297DFE" w:rsidRDefault="00910D39" w:rsidP="00665D9B">
            <w:pPr>
              <w:pStyle w:val="TableParagraph"/>
              <w:spacing w:line="224" w:lineRule="exact"/>
              <w:ind w:left="559"/>
              <w:rPr>
                <w:rFonts w:asciiTheme="minorHAnsi" w:hAnsiTheme="minorHAnsi" w:cstheme="minorHAnsi"/>
                <w:sz w:val="22"/>
                <w:szCs w:val="22"/>
              </w:rPr>
            </w:pPr>
            <w:r w:rsidRPr="00297DFE">
              <w:rPr>
                <w:rFonts w:asciiTheme="minorHAnsi" w:hAnsiTheme="minorHAnsi" w:cstheme="minorHAnsi"/>
                <w:sz w:val="22"/>
                <w:szCs w:val="22"/>
              </w:rPr>
              <w:t>$95,301</w:t>
            </w:r>
          </w:p>
        </w:tc>
        <w:tc>
          <w:tcPr>
            <w:tcW w:w="1464" w:type="dxa"/>
          </w:tcPr>
          <w:p w14:paraId="702C1B30" w14:textId="77777777" w:rsidR="00910D39" w:rsidRPr="00297DFE" w:rsidRDefault="00910D39" w:rsidP="00665D9B">
            <w:pPr>
              <w:pStyle w:val="TableParagraph"/>
              <w:spacing w:before="4"/>
              <w:jc w:val="center"/>
              <w:rPr>
                <w:rFonts w:asciiTheme="minorHAnsi" w:hAnsiTheme="minorHAnsi" w:cstheme="minorHAnsi"/>
                <w:sz w:val="22"/>
                <w:szCs w:val="22"/>
              </w:rPr>
            </w:pPr>
          </w:p>
          <w:p w14:paraId="671BF40D" w14:textId="77777777" w:rsidR="00910D39" w:rsidRPr="00297DFE" w:rsidRDefault="00910D39" w:rsidP="00665D9B">
            <w:pPr>
              <w:pStyle w:val="TableParagraph"/>
              <w:spacing w:before="4"/>
              <w:jc w:val="center"/>
              <w:rPr>
                <w:rFonts w:asciiTheme="minorHAnsi" w:hAnsiTheme="minorHAnsi" w:cstheme="minorHAnsi"/>
                <w:sz w:val="22"/>
                <w:szCs w:val="22"/>
              </w:rPr>
            </w:pPr>
            <w:r w:rsidRPr="00297DFE">
              <w:rPr>
                <w:rFonts w:asciiTheme="minorHAnsi" w:hAnsiTheme="minorHAnsi" w:cstheme="minorHAnsi"/>
                <w:sz w:val="22"/>
                <w:szCs w:val="22"/>
              </w:rPr>
              <w:t xml:space="preserve">           $96,588</w:t>
            </w:r>
          </w:p>
        </w:tc>
        <w:tc>
          <w:tcPr>
            <w:tcW w:w="1464" w:type="dxa"/>
          </w:tcPr>
          <w:p w14:paraId="366E7B0D" w14:textId="77777777" w:rsidR="00910D39" w:rsidRPr="00297DFE" w:rsidRDefault="00910D39" w:rsidP="00665D9B">
            <w:pPr>
              <w:pStyle w:val="TableParagraph"/>
              <w:spacing w:before="4"/>
              <w:jc w:val="center"/>
              <w:rPr>
                <w:rFonts w:asciiTheme="minorHAnsi" w:hAnsiTheme="minorHAnsi" w:cstheme="minorHAnsi"/>
                <w:sz w:val="22"/>
                <w:szCs w:val="22"/>
              </w:rPr>
            </w:pPr>
          </w:p>
          <w:p w14:paraId="477383E1" w14:textId="77777777" w:rsidR="00910D39" w:rsidRPr="00297DFE" w:rsidRDefault="00910D39" w:rsidP="00665D9B">
            <w:pPr>
              <w:pStyle w:val="TableParagraph"/>
              <w:spacing w:before="4"/>
              <w:jc w:val="center"/>
              <w:rPr>
                <w:rFonts w:asciiTheme="minorHAnsi" w:hAnsiTheme="minorHAnsi" w:cstheme="minorHAnsi"/>
                <w:sz w:val="22"/>
                <w:szCs w:val="22"/>
              </w:rPr>
            </w:pPr>
            <w:r w:rsidRPr="00297DFE">
              <w:rPr>
                <w:rFonts w:asciiTheme="minorHAnsi" w:hAnsiTheme="minorHAnsi" w:cstheme="minorHAnsi"/>
                <w:sz w:val="22"/>
                <w:szCs w:val="22"/>
              </w:rPr>
              <w:t xml:space="preserve">          $97,892</w:t>
            </w:r>
          </w:p>
        </w:tc>
      </w:tr>
      <w:tr w:rsidR="00910D39" w14:paraId="50C790F4" w14:textId="77777777" w:rsidTr="00910D39">
        <w:trPr>
          <w:trHeight w:val="287"/>
        </w:trPr>
        <w:tc>
          <w:tcPr>
            <w:tcW w:w="3488" w:type="dxa"/>
          </w:tcPr>
          <w:p w14:paraId="0610813A" w14:textId="77777777" w:rsidR="00910D39" w:rsidRDefault="00910D39" w:rsidP="00665D9B">
            <w:pPr>
              <w:pStyle w:val="TableParagraph"/>
              <w:spacing w:line="226" w:lineRule="exact"/>
              <w:ind w:left="200"/>
              <w:rPr>
                <w:rFonts w:ascii="Arial"/>
                <w:b/>
                <w:sz w:val="20"/>
              </w:rPr>
            </w:pPr>
            <w:r>
              <w:rPr>
                <w:rFonts w:ascii="Arial"/>
                <w:b/>
                <w:sz w:val="20"/>
              </w:rPr>
              <w:t>EGSO92</w:t>
            </w:r>
          </w:p>
        </w:tc>
        <w:tc>
          <w:tcPr>
            <w:tcW w:w="1464" w:type="dxa"/>
          </w:tcPr>
          <w:p w14:paraId="4DC3C29F" w14:textId="77777777" w:rsidR="00910D39" w:rsidRPr="00297DFE" w:rsidRDefault="00910D39" w:rsidP="00665D9B">
            <w:pPr>
              <w:pStyle w:val="TableParagraph"/>
              <w:spacing w:before="44" w:line="224" w:lineRule="exact"/>
              <w:ind w:left="559"/>
              <w:rPr>
                <w:rFonts w:asciiTheme="minorHAnsi" w:hAnsiTheme="minorHAnsi" w:cstheme="minorHAnsi"/>
                <w:sz w:val="22"/>
                <w:szCs w:val="22"/>
              </w:rPr>
            </w:pPr>
            <w:r w:rsidRPr="00297DFE">
              <w:rPr>
                <w:rFonts w:asciiTheme="minorHAnsi" w:hAnsiTheme="minorHAnsi" w:cstheme="minorHAnsi"/>
                <w:sz w:val="22"/>
                <w:szCs w:val="22"/>
              </w:rPr>
              <w:t>$96,977</w:t>
            </w:r>
          </w:p>
        </w:tc>
        <w:tc>
          <w:tcPr>
            <w:tcW w:w="1464" w:type="dxa"/>
          </w:tcPr>
          <w:p w14:paraId="6A0E2101"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$98,286</w:t>
            </w:r>
          </w:p>
        </w:tc>
        <w:tc>
          <w:tcPr>
            <w:tcW w:w="1464" w:type="dxa"/>
          </w:tcPr>
          <w:p w14:paraId="3B151C00"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$99,613</w:t>
            </w:r>
          </w:p>
        </w:tc>
      </w:tr>
      <w:tr w:rsidR="00910D39" w14:paraId="1ADF8397" w14:textId="77777777" w:rsidTr="00910D39">
        <w:trPr>
          <w:trHeight w:val="288"/>
        </w:trPr>
        <w:tc>
          <w:tcPr>
            <w:tcW w:w="3488" w:type="dxa"/>
          </w:tcPr>
          <w:p w14:paraId="1310B6D0" w14:textId="77777777" w:rsidR="00910D39" w:rsidRDefault="00910D39" w:rsidP="00665D9B">
            <w:pPr>
              <w:pStyle w:val="TableParagraph"/>
              <w:spacing w:line="226" w:lineRule="exact"/>
              <w:ind w:left="200"/>
              <w:rPr>
                <w:rFonts w:ascii="Arial"/>
                <w:b/>
                <w:sz w:val="20"/>
              </w:rPr>
            </w:pPr>
            <w:r>
              <w:rPr>
                <w:rFonts w:ascii="Arial"/>
                <w:b/>
                <w:sz w:val="20"/>
              </w:rPr>
              <w:t>EGSO93</w:t>
            </w:r>
          </w:p>
        </w:tc>
        <w:tc>
          <w:tcPr>
            <w:tcW w:w="1464" w:type="dxa"/>
          </w:tcPr>
          <w:p w14:paraId="14EE81CF" w14:textId="77777777" w:rsidR="00910D39" w:rsidRPr="00297DFE" w:rsidRDefault="00910D39" w:rsidP="00665D9B">
            <w:pPr>
              <w:pStyle w:val="TableParagraph"/>
              <w:spacing w:before="44" w:line="224" w:lineRule="exact"/>
              <w:ind w:left="559"/>
              <w:rPr>
                <w:rFonts w:asciiTheme="minorHAnsi" w:hAnsiTheme="minorHAnsi" w:cstheme="minorHAnsi"/>
                <w:sz w:val="22"/>
                <w:szCs w:val="22"/>
              </w:rPr>
            </w:pPr>
            <w:r w:rsidRPr="00297DFE">
              <w:rPr>
                <w:rFonts w:asciiTheme="minorHAnsi" w:hAnsiTheme="minorHAnsi" w:cstheme="minorHAnsi"/>
                <w:sz w:val="22"/>
                <w:szCs w:val="22"/>
              </w:rPr>
              <w:t>$98,726</w:t>
            </w:r>
          </w:p>
        </w:tc>
        <w:tc>
          <w:tcPr>
            <w:tcW w:w="1464" w:type="dxa"/>
          </w:tcPr>
          <w:p w14:paraId="1CF69E12"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$100,059</w:t>
            </w:r>
          </w:p>
        </w:tc>
        <w:tc>
          <w:tcPr>
            <w:tcW w:w="1464" w:type="dxa"/>
          </w:tcPr>
          <w:p w14:paraId="3C1AE80A" w14:textId="77777777" w:rsidR="00910D39" w:rsidRPr="00297DFE" w:rsidRDefault="00910D39" w:rsidP="00665D9B">
            <w:pPr>
              <w:pStyle w:val="TableParagraph"/>
              <w:spacing w:before="44" w:line="224" w:lineRule="exact"/>
              <w:ind w:left="559"/>
              <w:jc w:val="center"/>
              <w:rPr>
                <w:rFonts w:asciiTheme="minorHAnsi" w:hAnsiTheme="minorHAnsi" w:cstheme="minorHAnsi"/>
                <w:sz w:val="22"/>
                <w:szCs w:val="22"/>
              </w:rPr>
            </w:pPr>
            <w:r w:rsidRPr="00297DFE">
              <w:rPr>
                <w:rFonts w:asciiTheme="minorHAnsi" w:hAnsiTheme="minorHAnsi" w:cstheme="minorHAnsi"/>
                <w:sz w:val="22"/>
                <w:szCs w:val="22"/>
              </w:rPr>
              <w:t>$101,410</w:t>
            </w:r>
          </w:p>
        </w:tc>
      </w:tr>
      <w:tr w:rsidR="00910D39" w14:paraId="36958E63" w14:textId="77777777" w:rsidTr="00910D39">
        <w:trPr>
          <w:trHeight w:val="287"/>
        </w:trPr>
        <w:tc>
          <w:tcPr>
            <w:tcW w:w="3488" w:type="dxa"/>
          </w:tcPr>
          <w:p w14:paraId="0BC7FDD8" w14:textId="77777777" w:rsidR="00910D39" w:rsidRDefault="00910D39" w:rsidP="00665D9B">
            <w:pPr>
              <w:pStyle w:val="TableParagraph"/>
              <w:spacing w:line="226" w:lineRule="exact"/>
              <w:ind w:left="200"/>
              <w:rPr>
                <w:rFonts w:ascii="Arial"/>
                <w:b/>
                <w:sz w:val="20"/>
              </w:rPr>
            </w:pPr>
            <w:r>
              <w:rPr>
                <w:rFonts w:ascii="Arial"/>
                <w:b/>
                <w:sz w:val="20"/>
              </w:rPr>
              <w:t>EGSO94</w:t>
            </w:r>
          </w:p>
        </w:tc>
        <w:tc>
          <w:tcPr>
            <w:tcW w:w="1464" w:type="dxa"/>
          </w:tcPr>
          <w:p w14:paraId="51E53E9B" w14:textId="77777777" w:rsidR="00910D39" w:rsidRPr="00297DFE" w:rsidRDefault="00910D39" w:rsidP="00665D9B">
            <w:pPr>
              <w:pStyle w:val="TableParagraph"/>
              <w:spacing w:before="44" w:line="224" w:lineRule="exact"/>
              <w:ind w:left="509"/>
              <w:rPr>
                <w:rFonts w:asciiTheme="minorHAnsi" w:hAnsiTheme="minorHAnsi" w:cstheme="minorHAnsi"/>
                <w:sz w:val="22"/>
                <w:szCs w:val="22"/>
              </w:rPr>
            </w:pPr>
            <w:r w:rsidRPr="00297DFE">
              <w:rPr>
                <w:rFonts w:asciiTheme="minorHAnsi" w:hAnsiTheme="minorHAnsi" w:cstheme="minorHAnsi"/>
                <w:sz w:val="22"/>
                <w:szCs w:val="22"/>
              </w:rPr>
              <w:t>$100,557</w:t>
            </w:r>
          </w:p>
        </w:tc>
        <w:tc>
          <w:tcPr>
            <w:tcW w:w="1464" w:type="dxa"/>
          </w:tcPr>
          <w:p w14:paraId="629F9E58" w14:textId="77777777" w:rsidR="00910D39" w:rsidRPr="00297DFE" w:rsidRDefault="00910D39" w:rsidP="00665D9B">
            <w:pPr>
              <w:pStyle w:val="TableParagraph"/>
              <w:spacing w:before="44" w:line="224" w:lineRule="exact"/>
              <w:ind w:left="509"/>
              <w:jc w:val="center"/>
              <w:rPr>
                <w:rFonts w:asciiTheme="minorHAnsi" w:hAnsiTheme="minorHAnsi" w:cstheme="minorHAnsi"/>
                <w:sz w:val="22"/>
                <w:szCs w:val="22"/>
              </w:rPr>
            </w:pPr>
            <w:r w:rsidRPr="00297DFE">
              <w:rPr>
                <w:rFonts w:asciiTheme="minorHAnsi" w:hAnsiTheme="minorHAnsi" w:cstheme="minorHAnsi"/>
                <w:sz w:val="22"/>
                <w:szCs w:val="22"/>
              </w:rPr>
              <w:t>$101,915</w:t>
            </w:r>
          </w:p>
        </w:tc>
        <w:tc>
          <w:tcPr>
            <w:tcW w:w="1464" w:type="dxa"/>
          </w:tcPr>
          <w:p w14:paraId="208A6E3D" w14:textId="77777777" w:rsidR="00910D39" w:rsidRPr="00297DFE" w:rsidRDefault="00910D39" w:rsidP="00665D9B">
            <w:pPr>
              <w:pStyle w:val="TableParagraph"/>
              <w:spacing w:before="44" w:line="224" w:lineRule="exact"/>
              <w:ind w:left="509"/>
              <w:jc w:val="center"/>
              <w:rPr>
                <w:rFonts w:asciiTheme="minorHAnsi" w:hAnsiTheme="minorHAnsi" w:cstheme="minorHAnsi"/>
                <w:sz w:val="22"/>
                <w:szCs w:val="22"/>
              </w:rPr>
            </w:pPr>
            <w:r w:rsidRPr="00297DFE">
              <w:rPr>
                <w:rFonts w:asciiTheme="minorHAnsi" w:hAnsiTheme="minorHAnsi" w:cstheme="minorHAnsi"/>
                <w:sz w:val="22"/>
                <w:szCs w:val="22"/>
              </w:rPr>
              <w:t>$103,291</w:t>
            </w:r>
          </w:p>
        </w:tc>
      </w:tr>
      <w:tr w:rsidR="00910D39" w14:paraId="066FED07" w14:textId="77777777" w:rsidTr="00910D39">
        <w:trPr>
          <w:trHeight w:val="287"/>
        </w:trPr>
        <w:tc>
          <w:tcPr>
            <w:tcW w:w="3488" w:type="dxa"/>
          </w:tcPr>
          <w:p w14:paraId="228434F3" w14:textId="77777777" w:rsidR="00910D39" w:rsidRDefault="00910D39" w:rsidP="00665D9B">
            <w:pPr>
              <w:pStyle w:val="TableParagraph"/>
              <w:spacing w:line="226" w:lineRule="exact"/>
              <w:ind w:left="200"/>
              <w:rPr>
                <w:rFonts w:ascii="Arial"/>
                <w:b/>
                <w:sz w:val="20"/>
              </w:rPr>
            </w:pPr>
            <w:r>
              <w:rPr>
                <w:rFonts w:ascii="Arial"/>
                <w:b/>
                <w:sz w:val="20"/>
              </w:rPr>
              <w:t>EGSO95</w:t>
            </w:r>
          </w:p>
        </w:tc>
        <w:tc>
          <w:tcPr>
            <w:tcW w:w="1464" w:type="dxa"/>
          </w:tcPr>
          <w:p w14:paraId="4979D883" w14:textId="77777777" w:rsidR="00910D39" w:rsidRPr="00297DFE" w:rsidRDefault="00910D39" w:rsidP="00665D9B">
            <w:pPr>
              <w:pStyle w:val="TableParagraph"/>
              <w:spacing w:before="44" w:line="224" w:lineRule="exact"/>
              <w:ind w:left="509"/>
              <w:rPr>
                <w:rFonts w:asciiTheme="minorHAnsi" w:hAnsiTheme="minorHAnsi" w:cstheme="minorHAnsi"/>
                <w:sz w:val="22"/>
                <w:szCs w:val="22"/>
              </w:rPr>
            </w:pPr>
            <w:r w:rsidRPr="00297DFE">
              <w:rPr>
                <w:rFonts w:asciiTheme="minorHAnsi" w:hAnsiTheme="minorHAnsi" w:cstheme="minorHAnsi"/>
                <w:sz w:val="22"/>
                <w:szCs w:val="22"/>
              </w:rPr>
              <w:t>$102,533</w:t>
            </w:r>
          </w:p>
        </w:tc>
        <w:tc>
          <w:tcPr>
            <w:tcW w:w="1464" w:type="dxa"/>
          </w:tcPr>
          <w:p w14:paraId="6274076F" w14:textId="77777777" w:rsidR="00910D39" w:rsidRPr="00297DFE" w:rsidRDefault="00910D39" w:rsidP="00665D9B">
            <w:pPr>
              <w:pStyle w:val="TableParagraph"/>
              <w:spacing w:before="44" w:line="224" w:lineRule="exact"/>
              <w:ind w:left="509"/>
              <w:jc w:val="center"/>
              <w:rPr>
                <w:rFonts w:asciiTheme="minorHAnsi" w:hAnsiTheme="minorHAnsi" w:cstheme="minorHAnsi"/>
                <w:sz w:val="22"/>
                <w:szCs w:val="22"/>
              </w:rPr>
            </w:pPr>
            <w:r w:rsidRPr="00297DFE">
              <w:rPr>
                <w:rFonts w:asciiTheme="minorHAnsi" w:hAnsiTheme="minorHAnsi" w:cstheme="minorHAnsi"/>
                <w:sz w:val="22"/>
                <w:szCs w:val="22"/>
              </w:rPr>
              <w:t>$103,917</w:t>
            </w:r>
          </w:p>
        </w:tc>
        <w:tc>
          <w:tcPr>
            <w:tcW w:w="1464" w:type="dxa"/>
          </w:tcPr>
          <w:p w14:paraId="184E121B" w14:textId="77777777" w:rsidR="00910D39" w:rsidRPr="00297DFE" w:rsidRDefault="00910D39" w:rsidP="00665D9B">
            <w:pPr>
              <w:pStyle w:val="TableParagraph"/>
              <w:spacing w:before="44" w:line="224" w:lineRule="exact"/>
              <w:ind w:left="509"/>
              <w:jc w:val="center"/>
              <w:rPr>
                <w:rFonts w:asciiTheme="minorHAnsi" w:hAnsiTheme="minorHAnsi" w:cstheme="minorHAnsi"/>
                <w:sz w:val="22"/>
                <w:szCs w:val="22"/>
              </w:rPr>
            </w:pPr>
            <w:r w:rsidRPr="00297DFE">
              <w:rPr>
                <w:rFonts w:asciiTheme="minorHAnsi" w:hAnsiTheme="minorHAnsi" w:cstheme="minorHAnsi"/>
                <w:sz w:val="22"/>
                <w:szCs w:val="22"/>
              </w:rPr>
              <w:t>$105,320</w:t>
            </w:r>
          </w:p>
        </w:tc>
      </w:tr>
      <w:tr w:rsidR="00910D39" w14:paraId="2109121D" w14:textId="77777777" w:rsidTr="00910D39">
        <w:trPr>
          <w:trHeight w:val="288"/>
        </w:trPr>
        <w:tc>
          <w:tcPr>
            <w:tcW w:w="3488" w:type="dxa"/>
          </w:tcPr>
          <w:p w14:paraId="0EE4E1DD" w14:textId="77777777" w:rsidR="00910D39" w:rsidRDefault="00910D39" w:rsidP="00665D9B">
            <w:pPr>
              <w:pStyle w:val="TableParagraph"/>
              <w:spacing w:line="226" w:lineRule="exact"/>
              <w:ind w:left="200"/>
              <w:rPr>
                <w:rFonts w:ascii="Arial"/>
                <w:b/>
                <w:sz w:val="20"/>
              </w:rPr>
            </w:pPr>
            <w:r>
              <w:rPr>
                <w:rFonts w:ascii="Arial"/>
                <w:b/>
                <w:sz w:val="20"/>
              </w:rPr>
              <w:t>EGSO96</w:t>
            </w:r>
          </w:p>
        </w:tc>
        <w:tc>
          <w:tcPr>
            <w:tcW w:w="1464" w:type="dxa"/>
          </w:tcPr>
          <w:p w14:paraId="53EB71E6" w14:textId="77777777" w:rsidR="00910D39" w:rsidRPr="00297DFE" w:rsidRDefault="00910D39" w:rsidP="00665D9B">
            <w:pPr>
              <w:pStyle w:val="TableParagraph"/>
              <w:spacing w:before="44" w:line="224" w:lineRule="exact"/>
              <w:ind w:left="509"/>
              <w:rPr>
                <w:rFonts w:asciiTheme="minorHAnsi" w:hAnsiTheme="minorHAnsi" w:cstheme="minorHAnsi"/>
                <w:sz w:val="22"/>
                <w:szCs w:val="22"/>
              </w:rPr>
            </w:pPr>
            <w:r w:rsidRPr="00297DFE">
              <w:rPr>
                <w:rFonts w:asciiTheme="minorHAnsi" w:hAnsiTheme="minorHAnsi" w:cstheme="minorHAnsi"/>
                <w:sz w:val="22"/>
                <w:szCs w:val="22"/>
              </w:rPr>
              <w:t>$105,119</w:t>
            </w:r>
          </w:p>
        </w:tc>
        <w:tc>
          <w:tcPr>
            <w:tcW w:w="1464" w:type="dxa"/>
          </w:tcPr>
          <w:p w14:paraId="0A7D58B4" w14:textId="77777777" w:rsidR="00910D39" w:rsidRPr="00297DFE" w:rsidRDefault="00910D39" w:rsidP="00665D9B">
            <w:pPr>
              <w:pStyle w:val="TableParagraph"/>
              <w:spacing w:before="44" w:line="224" w:lineRule="exact"/>
              <w:ind w:left="509"/>
              <w:jc w:val="center"/>
              <w:rPr>
                <w:rFonts w:asciiTheme="minorHAnsi" w:hAnsiTheme="minorHAnsi" w:cstheme="minorHAnsi"/>
                <w:sz w:val="22"/>
                <w:szCs w:val="22"/>
              </w:rPr>
            </w:pPr>
            <w:r w:rsidRPr="00297DFE">
              <w:rPr>
                <w:rFonts w:asciiTheme="minorHAnsi" w:hAnsiTheme="minorHAnsi" w:cstheme="minorHAnsi"/>
                <w:sz w:val="22"/>
                <w:szCs w:val="22"/>
              </w:rPr>
              <w:t>$106,538</w:t>
            </w:r>
          </w:p>
        </w:tc>
        <w:tc>
          <w:tcPr>
            <w:tcW w:w="1464" w:type="dxa"/>
          </w:tcPr>
          <w:p w14:paraId="05C0A432" w14:textId="77777777" w:rsidR="00910D39" w:rsidRPr="00297DFE" w:rsidRDefault="00910D39" w:rsidP="00665D9B">
            <w:pPr>
              <w:pStyle w:val="TableParagraph"/>
              <w:spacing w:before="44" w:line="224" w:lineRule="exact"/>
              <w:ind w:left="509"/>
              <w:jc w:val="center"/>
              <w:rPr>
                <w:rFonts w:asciiTheme="minorHAnsi" w:hAnsiTheme="minorHAnsi" w:cstheme="minorHAnsi"/>
                <w:sz w:val="22"/>
                <w:szCs w:val="22"/>
              </w:rPr>
            </w:pPr>
            <w:r w:rsidRPr="00297DFE">
              <w:rPr>
                <w:rFonts w:asciiTheme="minorHAnsi" w:hAnsiTheme="minorHAnsi" w:cstheme="minorHAnsi"/>
                <w:sz w:val="22"/>
                <w:szCs w:val="22"/>
              </w:rPr>
              <w:t>$107,976</w:t>
            </w:r>
          </w:p>
        </w:tc>
      </w:tr>
      <w:tr w:rsidR="00910D39" w14:paraId="3139687D" w14:textId="77777777" w:rsidTr="000860AA">
        <w:trPr>
          <w:trHeight w:val="428"/>
        </w:trPr>
        <w:tc>
          <w:tcPr>
            <w:tcW w:w="3488" w:type="dxa"/>
          </w:tcPr>
          <w:p w14:paraId="7408A79E" w14:textId="77777777" w:rsidR="00910D39" w:rsidRDefault="00910D39" w:rsidP="00665D9B">
            <w:pPr>
              <w:pStyle w:val="TableParagraph"/>
              <w:spacing w:line="226" w:lineRule="exact"/>
              <w:ind w:left="200"/>
              <w:rPr>
                <w:rFonts w:ascii="Arial"/>
                <w:b/>
                <w:sz w:val="20"/>
              </w:rPr>
            </w:pPr>
            <w:r>
              <w:rPr>
                <w:rFonts w:ascii="Arial"/>
                <w:b/>
                <w:sz w:val="20"/>
              </w:rPr>
              <w:t>EGSO97</w:t>
            </w:r>
          </w:p>
        </w:tc>
        <w:tc>
          <w:tcPr>
            <w:tcW w:w="1464" w:type="dxa"/>
          </w:tcPr>
          <w:p w14:paraId="7D32C09B" w14:textId="77777777" w:rsidR="00910D39" w:rsidRPr="00297DFE" w:rsidRDefault="00910D39" w:rsidP="00665D9B">
            <w:pPr>
              <w:pStyle w:val="TableParagraph"/>
              <w:spacing w:before="44"/>
              <w:ind w:left="509"/>
              <w:rPr>
                <w:rFonts w:asciiTheme="minorHAnsi" w:hAnsiTheme="minorHAnsi" w:cstheme="minorHAnsi"/>
                <w:sz w:val="22"/>
                <w:szCs w:val="22"/>
              </w:rPr>
            </w:pPr>
            <w:r w:rsidRPr="00297DFE">
              <w:rPr>
                <w:rFonts w:asciiTheme="minorHAnsi" w:hAnsiTheme="minorHAnsi" w:cstheme="minorHAnsi"/>
                <w:sz w:val="22"/>
                <w:szCs w:val="22"/>
              </w:rPr>
              <w:t>$107,346</w:t>
            </w:r>
          </w:p>
        </w:tc>
        <w:tc>
          <w:tcPr>
            <w:tcW w:w="1464" w:type="dxa"/>
          </w:tcPr>
          <w:p w14:paraId="1F14012F" w14:textId="77777777" w:rsidR="00910D39" w:rsidRPr="00297DFE" w:rsidRDefault="00910D39" w:rsidP="00665D9B">
            <w:pPr>
              <w:pStyle w:val="TableParagraph"/>
              <w:spacing w:before="44"/>
              <w:ind w:left="509"/>
              <w:jc w:val="center"/>
              <w:rPr>
                <w:rFonts w:asciiTheme="minorHAnsi" w:hAnsiTheme="minorHAnsi" w:cstheme="minorHAnsi"/>
                <w:sz w:val="22"/>
                <w:szCs w:val="22"/>
              </w:rPr>
            </w:pPr>
            <w:r w:rsidRPr="00297DFE">
              <w:rPr>
                <w:rFonts w:asciiTheme="minorHAnsi" w:hAnsiTheme="minorHAnsi" w:cstheme="minorHAnsi"/>
                <w:sz w:val="22"/>
                <w:szCs w:val="22"/>
              </w:rPr>
              <w:t>$108,795</w:t>
            </w:r>
          </w:p>
        </w:tc>
        <w:tc>
          <w:tcPr>
            <w:tcW w:w="1464" w:type="dxa"/>
          </w:tcPr>
          <w:p w14:paraId="5D7E19C0" w14:textId="77777777" w:rsidR="00910D39" w:rsidRPr="00297DFE" w:rsidRDefault="00910D39" w:rsidP="00665D9B">
            <w:pPr>
              <w:pStyle w:val="TableParagraph"/>
              <w:spacing w:before="44"/>
              <w:ind w:left="509"/>
              <w:jc w:val="center"/>
              <w:rPr>
                <w:rFonts w:asciiTheme="minorHAnsi" w:hAnsiTheme="minorHAnsi" w:cstheme="minorHAnsi"/>
                <w:sz w:val="22"/>
                <w:szCs w:val="22"/>
              </w:rPr>
            </w:pPr>
            <w:r w:rsidRPr="00297DFE">
              <w:rPr>
                <w:rFonts w:asciiTheme="minorHAnsi" w:hAnsiTheme="minorHAnsi" w:cstheme="minorHAnsi"/>
                <w:sz w:val="22"/>
                <w:szCs w:val="22"/>
              </w:rPr>
              <w:t>$110,264</w:t>
            </w:r>
          </w:p>
        </w:tc>
      </w:tr>
    </w:tbl>
    <w:p w14:paraId="026A56F6" w14:textId="77777777" w:rsidR="00920CB9" w:rsidRDefault="00920CB9" w:rsidP="00920CB9">
      <w:pPr>
        <w:rPr>
          <w:sz w:val="20"/>
        </w:rPr>
        <w:sectPr w:rsidR="00920CB9" w:rsidSect="004D4C08">
          <w:footerReference w:type="default" r:id="rId27"/>
          <w:pgSz w:w="16840" w:h="11910" w:orient="landscape"/>
          <w:pgMar w:top="1100" w:right="420" w:bottom="680" w:left="660" w:header="0" w:footer="482" w:gutter="0"/>
          <w:cols w:space="720"/>
        </w:sectPr>
      </w:pPr>
    </w:p>
    <w:p w14:paraId="035AFD41" w14:textId="77777777" w:rsidR="00920CB9" w:rsidRDefault="00920CB9" w:rsidP="00920CB9">
      <w:pPr>
        <w:pStyle w:val="BodyText"/>
        <w:spacing w:before="3"/>
        <w:rPr>
          <w:rFonts w:ascii="Times New Roman"/>
          <w:sz w:val="18"/>
        </w:rPr>
      </w:pPr>
    </w:p>
    <w:tbl>
      <w:tblPr>
        <w:tblW w:w="7299" w:type="dxa"/>
        <w:tblInd w:w="142" w:type="dxa"/>
        <w:tblLayout w:type="fixed"/>
        <w:tblCellMar>
          <w:left w:w="0" w:type="dxa"/>
          <w:right w:w="0" w:type="dxa"/>
        </w:tblCellMar>
        <w:tblLook w:val="01E0" w:firstRow="1" w:lastRow="1" w:firstColumn="1" w:lastColumn="1" w:noHBand="0" w:noVBand="0"/>
      </w:tblPr>
      <w:tblGrid>
        <w:gridCol w:w="3402"/>
        <w:gridCol w:w="1299"/>
        <w:gridCol w:w="1299"/>
        <w:gridCol w:w="1299"/>
      </w:tblGrid>
      <w:tr w:rsidR="00920CB9" w14:paraId="6FD97FEF" w14:textId="77777777" w:rsidTr="00910D39">
        <w:trPr>
          <w:trHeight w:val="827"/>
        </w:trPr>
        <w:tc>
          <w:tcPr>
            <w:tcW w:w="3402" w:type="dxa"/>
          </w:tcPr>
          <w:p w14:paraId="54B2518C" w14:textId="77777777" w:rsidR="00920CB9" w:rsidRDefault="00920CB9" w:rsidP="00665D9B">
            <w:pPr>
              <w:pStyle w:val="TableParagraph"/>
              <w:spacing w:before="7"/>
              <w:rPr>
                <w:sz w:val="25"/>
              </w:rPr>
            </w:pPr>
          </w:p>
          <w:p w14:paraId="57EF44C5" w14:textId="77777777" w:rsidR="00920CB9" w:rsidRDefault="00920CB9" w:rsidP="00665D9B">
            <w:pPr>
              <w:pStyle w:val="TableParagraph"/>
              <w:ind w:left="200"/>
              <w:rPr>
                <w:rFonts w:ascii="Arial"/>
                <w:b/>
                <w:sz w:val="20"/>
              </w:rPr>
            </w:pPr>
            <w:r>
              <w:rPr>
                <w:rFonts w:ascii="Arial"/>
                <w:b/>
                <w:sz w:val="20"/>
              </w:rPr>
              <w:t>CLASSIFICATION</w:t>
            </w:r>
          </w:p>
        </w:tc>
        <w:tc>
          <w:tcPr>
            <w:tcW w:w="1299" w:type="dxa"/>
          </w:tcPr>
          <w:p w14:paraId="112E1C66" w14:textId="77777777" w:rsidR="00920CB9" w:rsidRPr="00E046E4" w:rsidRDefault="00920CB9" w:rsidP="00E046E4">
            <w:pPr>
              <w:pStyle w:val="TableParagraph"/>
              <w:spacing w:before="1"/>
              <w:ind w:left="166"/>
              <w:jc w:val="center"/>
              <w:rPr>
                <w:b/>
                <w:sz w:val="20"/>
              </w:rPr>
            </w:pPr>
          </w:p>
          <w:p w14:paraId="31043EEF" w14:textId="77777777" w:rsidR="00920CB9" w:rsidRPr="00E046E4" w:rsidRDefault="00920CB9" w:rsidP="00E046E4">
            <w:pPr>
              <w:pStyle w:val="TableParagraph"/>
              <w:spacing w:before="1" w:line="240" w:lineRule="atLeast"/>
              <w:ind w:left="166" w:right="175" w:hanging="36"/>
              <w:jc w:val="center"/>
              <w:rPr>
                <w:b/>
                <w:sz w:val="20"/>
              </w:rPr>
            </w:pPr>
            <w:r w:rsidRPr="00E046E4">
              <w:rPr>
                <w:b/>
                <w:sz w:val="20"/>
              </w:rPr>
              <w:t>Pay rate as at 10/6/2021</w:t>
            </w:r>
          </w:p>
        </w:tc>
        <w:tc>
          <w:tcPr>
            <w:tcW w:w="1299" w:type="dxa"/>
          </w:tcPr>
          <w:p w14:paraId="0AEF346A" w14:textId="77777777" w:rsidR="00920CB9" w:rsidRPr="00E046E4" w:rsidRDefault="00920CB9" w:rsidP="00E046E4">
            <w:pPr>
              <w:pStyle w:val="TableParagraph"/>
              <w:spacing w:before="1"/>
              <w:ind w:left="166"/>
              <w:jc w:val="center"/>
              <w:rPr>
                <w:b/>
                <w:sz w:val="20"/>
              </w:rPr>
            </w:pPr>
          </w:p>
          <w:p w14:paraId="62618D04" w14:textId="77777777" w:rsidR="00A21C33" w:rsidRDefault="00920CB9" w:rsidP="00A21C33">
            <w:pPr>
              <w:pStyle w:val="TableParagraph"/>
              <w:spacing w:before="1"/>
              <w:jc w:val="center"/>
              <w:rPr>
                <w:b/>
                <w:sz w:val="20"/>
              </w:rPr>
            </w:pPr>
            <w:r w:rsidRPr="00E046E4">
              <w:rPr>
                <w:b/>
                <w:sz w:val="20"/>
              </w:rPr>
              <w:t xml:space="preserve">1.35% </w:t>
            </w:r>
          </w:p>
          <w:p w14:paraId="770FAA7C" w14:textId="77777777" w:rsidR="00A21C33" w:rsidRDefault="00920CB9" w:rsidP="00A21C33">
            <w:pPr>
              <w:pStyle w:val="TableParagraph"/>
              <w:spacing w:before="1"/>
              <w:jc w:val="center"/>
              <w:rPr>
                <w:b/>
                <w:sz w:val="20"/>
              </w:rPr>
            </w:pPr>
            <w:r w:rsidRPr="00E046E4">
              <w:rPr>
                <w:b/>
                <w:sz w:val="20"/>
              </w:rPr>
              <w:t xml:space="preserve">from </w:t>
            </w:r>
          </w:p>
          <w:p w14:paraId="15BA74F7" w14:textId="5F5C6806" w:rsidR="00920CB9" w:rsidRPr="00E046E4" w:rsidRDefault="00920CB9" w:rsidP="00A21C33">
            <w:pPr>
              <w:pStyle w:val="TableParagraph"/>
              <w:spacing w:before="1"/>
              <w:jc w:val="center"/>
              <w:rPr>
                <w:b/>
                <w:sz w:val="20"/>
              </w:rPr>
            </w:pPr>
            <w:r w:rsidRPr="00E046E4">
              <w:rPr>
                <w:b/>
                <w:sz w:val="20"/>
              </w:rPr>
              <w:t>9/12/2021</w:t>
            </w:r>
          </w:p>
        </w:tc>
        <w:tc>
          <w:tcPr>
            <w:tcW w:w="1299" w:type="dxa"/>
          </w:tcPr>
          <w:p w14:paraId="2D25F2E3" w14:textId="77777777" w:rsidR="00920CB9" w:rsidRPr="00E046E4" w:rsidRDefault="00920CB9" w:rsidP="00E046E4">
            <w:pPr>
              <w:pStyle w:val="TableParagraph"/>
              <w:spacing w:before="1"/>
              <w:ind w:left="166"/>
              <w:jc w:val="center"/>
              <w:rPr>
                <w:b/>
                <w:sz w:val="20"/>
              </w:rPr>
            </w:pPr>
          </w:p>
          <w:p w14:paraId="6581021F" w14:textId="77777777" w:rsidR="00A21C33" w:rsidRDefault="00920CB9" w:rsidP="00A21C33">
            <w:pPr>
              <w:pStyle w:val="TableParagraph"/>
              <w:spacing w:before="1"/>
              <w:ind w:left="-181"/>
              <w:jc w:val="center"/>
              <w:rPr>
                <w:b/>
                <w:sz w:val="20"/>
              </w:rPr>
            </w:pPr>
            <w:r w:rsidRPr="00E046E4">
              <w:rPr>
                <w:b/>
                <w:sz w:val="20"/>
              </w:rPr>
              <w:t xml:space="preserve">1.35% </w:t>
            </w:r>
          </w:p>
          <w:p w14:paraId="1E12F4F4" w14:textId="77777777" w:rsidR="00A21C33" w:rsidRDefault="00920CB9" w:rsidP="00A21C33">
            <w:pPr>
              <w:pStyle w:val="TableParagraph"/>
              <w:spacing w:before="1"/>
              <w:ind w:left="-181"/>
              <w:jc w:val="center"/>
              <w:rPr>
                <w:b/>
                <w:sz w:val="20"/>
              </w:rPr>
            </w:pPr>
            <w:r w:rsidRPr="00E046E4">
              <w:rPr>
                <w:b/>
                <w:sz w:val="20"/>
              </w:rPr>
              <w:t xml:space="preserve">from </w:t>
            </w:r>
          </w:p>
          <w:p w14:paraId="23E3A910" w14:textId="15D4C194" w:rsidR="00920CB9" w:rsidRPr="00E046E4" w:rsidRDefault="00A21C33" w:rsidP="00A21C33">
            <w:pPr>
              <w:pStyle w:val="TableParagraph"/>
              <w:spacing w:before="1"/>
              <w:ind w:left="-181"/>
              <w:jc w:val="center"/>
              <w:rPr>
                <w:b/>
                <w:sz w:val="20"/>
              </w:rPr>
            </w:pPr>
            <w:r>
              <w:rPr>
                <w:b/>
                <w:sz w:val="20"/>
              </w:rPr>
              <w:t>9</w:t>
            </w:r>
            <w:r w:rsidR="00920CB9" w:rsidRPr="00E046E4">
              <w:rPr>
                <w:b/>
                <w:sz w:val="20"/>
              </w:rPr>
              <w:t>/6/2022</w:t>
            </w:r>
          </w:p>
        </w:tc>
      </w:tr>
    </w:tbl>
    <w:p w14:paraId="003C12F7" w14:textId="77777777" w:rsidR="00910D39" w:rsidRDefault="00910D39" w:rsidP="00920CB9">
      <w:pPr>
        <w:spacing w:line="225" w:lineRule="exact"/>
        <w:ind w:left="192"/>
        <w:rPr>
          <w:rFonts w:ascii="Arial"/>
          <w:b/>
          <w:sz w:val="20"/>
        </w:rPr>
      </w:pPr>
    </w:p>
    <w:p w14:paraId="060DEBB7" w14:textId="77C5F45A" w:rsidR="00920CB9" w:rsidRDefault="00920CB9" w:rsidP="00920CB9">
      <w:pPr>
        <w:spacing w:line="225" w:lineRule="exact"/>
        <w:ind w:left="192"/>
        <w:rPr>
          <w:rFonts w:ascii="Arial"/>
          <w:b/>
          <w:sz w:val="20"/>
        </w:rPr>
      </w:pPr>
      <w:r>
        <w:rPr>
          <w:rFonts w:ascii="Arial"/>
          <w:b/>
          <w:sz w:val="20"/>
        </w:rPr>
        <w:t>TO WORKSHOP STAFF</w:t>
      </w:r>
    </w:p>
    <w:p w14:paraId="5F187092" w14:textId="77777777" w:rsidR="00920CB9" w:rsidRDefault="00920CB9" w:rsidP="00920CB9">
      <w:pPr>
        <w:spacing w:after="6"/>
        <w:ind w:left="192"/>
        <w:rPr>
          <w:rFonts w:ascii="Arial"/>
          <w:b/>
          <w:sz w:val="20"/>
        </w:rPr>
      </w:pPr>
      <w:r>
        <w:rPr>
          <w:rFonts w:ascii="Arial"/>
          <w:b/>
          <w:sz w:val="20"/>
          <w:u w:val="thick"/>
        </w:rPr>
        <w:t>Annualised Salary</w:t>
      </w:r>
    </w:p>
    <w:tbl>
      <w:tblPr>
        <w:tblW w:w="7139" w:type="dxa"/>
        <w:tblInd w:w="107" w:type="dxa"/>
        <w:tblLayout w:type="fixed"/>
        <w:tblCellMar>
          <w:left w:w="0" w:type="dxa"/>
          <w:right w:w="0" w:type="dxa"/>
        </w:tblCellMar>
        <w:tblLook w:val="01E0" w:firstRow="1" w:lastRow="1" w:firstColumn="1" w:lastColumn="1" w:noHBand="0" w:noVBand="0"/>
      </w:tblPr>
      <w:tblGrid>
        <w:gridCol w:w="3488"/>
        <w:gridCol w:w="1217"/>
        <w:gridCol w:w="1217"/>
        <w:gridCol w:w="1217"/>
      </w:tblGrid>
      <w:tr w:rsidR="00920CB9" w14:paraId="17193BDD" w14:textId="77777777" w:rsidTr="00665D9B">
        <w:trPr>
          <w:trHeight w:val="286"/>
        </w:trPr>
        <w:tc>
          <w:tcPr>
            <w:tcW w:w="3488" w:type="dxa"/>
          </w:tcPr>
          <w:p w14:paraId="47A36782" w14:textId="77777777" w:rsidR="00920CB9" w:rsidRDefault="00920CB9" w:rsidP="00665D9B">
            <w:pPr>
              <w:pStyle w:val="TableParagraph"/>
              <w:spacing w:line="225" w:lineRule="exact"/>
              <w:ind w:left="200"/>
              <w:rPr>
                <w:rFonts w:ascii="Arial"/>
                <w:b/>
                <w:sz w:val="20"/>
              </w:rPr>
            </w:pPr>
            <w:r>
              <w:rPr>
                <w:rFonts w:ascii="Arial"/>
                <w:b/>
                <w:sz w:val="20"/>
              </w:rPr>
              <w:t>TTO21</w:t>
            </w:r>
          </w:p>
        </w:tc>
        <w:tc>
          <w:tcPr>
            <w:tcW w:w="1217" w:type="dxa"/>
          </w:tcPr>
          <w:p w14:paraId="62C6B13A" w14:textId="77777777" w:rsidR="00920CB9" w:rsidRPr="00297DFE" w:rsidRDefault="00920CB9" w:rsidP="00665D9B">
            <w:pPr>
              <w:pStyle w:val="TableParagraph"/>
              <w:spacing w:before="42" w:line="224" w:lineRule="exact"/>
              <w:ind w:left="316"/>
              <w:rPr>
                <w:rFonts w:asciiTheme="minorHAnsi" w:hAnsiTheme="minorHAnsi" w:cstheme="minorHAnsi"/>
                <w:sz w:val="22"/>
                <w:szCs w:val="22"/>
              </w:rPr>
            </w:pPr>
            <w:r w:rsidRPr="00297DFE">
              <w:rPr>
                <w:rFonts w:asciiTheme="minorHAnsi" w:hAnsiTheme="minorHAnsi" w:cstheme="minorHAnsi"/>
                <w:sz w:val="22"/>
                <w:szCs w:val="22"/>
              </w:rPr>
              <w:t>$73,760</w:t>
            </w:r>
          </w:p>
        </w:tc>
        <w:tc>
          <w:tcPr>
            <w:tcW w:w="1217" w:type="dxa"/>
          </w:tcPr>
          <w:p w14:paraId="7B89F773" w14:textId="77777777" w:rsidR="00920CB9" w:rsidRPr="00297DFE" w:rsidRDefault="00920CB9" w:rsidP="00665D9B">
            <w:pPr>
              <w:pStyle w:val="TableParagraph"/>
              <w:spacing w:before="42"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$74,756 </w:t>
            </w:r>
          </w:p>
        </w:tc>
        <w:tc>
          <w:tcPr>
            <w:tcW w:w="1217" w:type="dxa"/>
          </w:tcPr>
          <w:p w14:paraId="76E700DE" w14:textId="77777777" w:rsidR="00920CB9" w:rsidRPr="00297DFE" w:rsidRDefault="00920CB9" w:rsidP="00665D9B">
            <w:pPr>
              <w:pStyle w:val="TableParagraph"/>
              <w:spacing w:before="42"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$75,765 </w:t>
            </w:r>
          </w:p>
        </w:tc>
      </w:tr>
      <w:tr w:rsidR="00920CB9" w14:paraId="0B2E456D" w14:textId="77777777" w:rsidTr="00665D9B">
        <w:trPr>
          <w:trHeight w:val="288"/>
        </w:trPr>
        <w:tc>
          <w:tcPr>
            <w:tcW w:w="3488" w:type="dxa"/>
          </w:tcPr>
          <w:p w14:paraId="3E1A4076" w14:textId="77777777" w:rsidR="00920CB9" w:rsidRDefault="00920CB9" w:rsidP="00665D9B">
            <w:pPr>
              <w:pStyle w:val="TableParagraph"/>
              <w:spacing w:line="226" w:lineRule="exact"/>
              <w:ind w:left="200"/>
              <w:rPr>
                <w:rFonts w:ascii="Arial"/>
                <w:b/>
                <w:sz w:val="20"/>
              </w:rPr>
            </w:pPr>
            <w:r>
              <w:rPr>
                <w:rFonts w:ascii="Arial"/>
                <w:b/>
                <w:sz w:val="20"/>
              </w:rPr>
              <w:t>TTO22</w:t>
            </w:r>
          </w:p>
        </w:tc>
        <w:tc>
          <w:tcPr>
            <w:tcW w:w="1217" w:type="dxa"/>
          </w:tcPr>
          <w:p w14:paraId="1027CB08"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$75,757</w:t>
            </w:r>
          </w:p>
        </w:tc>
        <w:tc>
          <w:tcPr>
            <w:tcW w:w="1217" w:type="dxa"/>
          </w:tcPr>
          <w:p w14:paraId="61A4B56A"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$76,780 </w:t>
            </w:r>
          </w:p>
        </w:tc>
        <w:tc>
          <w:tcPr>
            <w:tcW w:w="1217" w:type="dxa"/>
          </w:tcPr>
          <w:p w14:paraId="06D0969A"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$77,817 </w:t>
            </w:r>
          </w:p>
        </w:tc>
      </w:tr>
      <w:tr w:rsidR="00920CB9" w14:paraId="4D958A10" w14:textId="77777777" w:rsidTr="00665D9B">
        <w:trPr>
          <w:trHeight w:val="288"/>
        </w:trPr>
        <w:tc>
          <w:tcPr>
            <w:tcW w:w="3488" w:type="dxa"/>
          </w:tcPr>
          <w:p w14:paraId="092A11E9" w14:textId="77777777" w:rsidR="00920CB9" w:rsidRDefault="00920CB9" w:rsidP="00665D9B">
            <w:pPr>
              <w:pStyle w:val="TableParagraph"/>
              <w:spacing w:line="227" w:lineRule="exact"/>
              <w:ind w:left="200"/>
              <w:rPr>
                <w:rFonts w:ascii="Arial"/>
                <w:b/>
                <w:sz w:val="20"/>
              </w:rPr>
            </w:pPr>
            <w:r>
              <w:rPr>
                <w:rFonts w:ascii="Arial"/>
                <w:b/>
                <w:sz w:val="20"/>
              </w:rPr>
              <w:t>TTO23</w:t>
            </w:r>
          </w:p>
        </w:tc>
        <w:tc>
          <w:tcPr>
            <w:tcW w:w="1217" w:type="dxa"/>
          </w:tcPr>
          <w:p w14:paraId="2DFDCAAC"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$77,362</w:t>
            </w:r>
          </w:p>
        </w:tc>
        <w:tc>
          <w:tcPr>
            <w:tcW w:w="1217" w:type="dxa"/>
          </w:tcPr>
          <w:p w14:paraId="7C54F6B5"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$78,406 </w:t>
            </w:r>
          </w:p>
        </w:tc>
        <w:tc>
          <w:tcPr>
            <w:tcW w:w="1217" w:type="dxa"/>
          </w:tcPr>
          <w:p w14:paraId="62896FDE"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$79,464 </w:t>
            </w:r>
          </w:p>
        </w:tc>
      </w:tr>
      <w:tr w:rsidR="00920CB9" w14:paraId="0152D4CE" w14:textId="77777777" w:rsidTr="00665D9B">
        <w:trPr>
          <w:trHeight w:val="287"/>
        </w:trPr>
        <w:tc>
          <w:tcPr>
            <w:tcW w:w="3488" w:type="dxa"/>
          </w:tcPr>
          <w:p w14:paraId="7CDE6FA9" w14:textId="77777777" w:rsidR="00920CB9" w:rsidRDefault="00920CB9" w:rsidP="00665D9B">
            <w:pPr>
              <w:pStyle w:val="TableParagraph"/>
              <w:spacing w:line="226" w:lineRule="exact"/>
              <w:ind w:left="200"/>
              <w:rPr>
                <w:rFonts w:ascii="Arial"/>
                <w:b/>
                <w:sz w:val="20"/>
              </w:rPr>
            </w:pPr>
            <w:r>
              <w:rPr>
                <w:rFonts w:ascii="Arial"/>
                <w:b/>
                <w:sz w:val="20"/>
              </w:rPr>
              <w:t>TTO24</w:t>
            </w:r>
          </w:p>
        </w:tc>
        <w:tc>
          <w:tcPr>
            <w:tcW w:w="1217" w:type="dxa"/>
          </w:tcPr>
          <w:p w14:paraId="7C6E9D27"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$79,141</w:t>
            </w:r>
          </w:p>
        </w:tc>
        <w:tc>
          <w:tcPr>
            <w:tcW w:w="1217" w:type="dxa"/>
          </w:tcPr>
          <w:p w14:paraId="3A8FDDA0"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$80,209 </w:t>
            </w:r>
          </w:p>
        </w:tc>
        <w:tc>
          <w:tcPr>
            <w:tcW w:w="1217" w:type="dxa"/>
          </w:tcPr>
          <w:p w14:paraId="3C3611BA"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$81,292 </w:t>
            </w:r>
          </w:p>
        </w:tc>
      </w:tr>
      <w:tr w:rsidR="00920CB9" w14:paraId="2EE43E8C" w14:textId="77777777" w:rsidTr="00665D9B">
        <w:trPr>
          <w:trHeight w:val="287"/>
        </w:trPr>
        <w:tc>
          <w:tcPr>
            <w:tcW w:w="3488" w:type="dxa"/>
          </w:tcPr>
          <w:p w14:paraId="61BA9A35" w14:textId="77777777" w:rsidR="00920CB9" w:rsidRDefault="00920CB9" w:rsidP="00665D9B">
            <w:pPr>
              <w:pStyle w:val="TableParagraph"/>
              <w:spacing w:line="226" w:lineRule="exact"/>
              <w:ind w:left="200"/>
              <w:rPr>
                <w:rFonts w:ascii="Arial"/>
                <w:b/>
                <w:sz w:val="20"/>
              </w:rPr>
            </w:pPr>
            <w:r>
              <w:rPr>
                <w:rFonts w:ascii="Arial"/>
                <w:b/>
                <w:sz w:val="20"/>
              </w:rPr>
              <w:t>TTO25</w:t>
            </w:r>
          </w:p>
        </w:tc>
        <w:tc>
          <w:tcPr>
            <w:tcW w:w="1217" w:type="dxa"/>
          </w:tcPr>
          <w:p w14:paraId="4EBAC603"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$80,844</w:t>
            </w:r>
          </w:p>
        </w:tc>
        <w:tc>
          <w:tcPr>
            <w:tcW w:w="1217" w:type="dxa"/>
          </w:tcPr>
          <w:p w14:paraId="6E4B2F76"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$81,935 </w:t>
            </w:r>
          </w:p>
        </w:tc>
        <w:tc>
          <w:tcPr>
            <w:tcW w:w="1217" w:type="dxa"/>
          </w:tcPr>
          <w:p w14:paraId="5568C1EB"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$83,041 </w:t>
            </w:r>
          </w:p>
        </w:tc>
      </w:tr>
      <w:tr w:rsidR="00920CB9" w14:paraId="1E535EAE" w14:textId="77777777" w:rsidTr="00665D9B">
        <w:trPr>
          <w:trHeight w:val="243"/>
        </w:trPr>
        <w:tc>
          <w:tcPr>
            <w:tcW w:w="3488" w:type="dxa"/>
          </w:tcPr>
          <w:p w14:paraId="0540431A" w14:textId="77777777" w:rsidR="00920CB9" w:rsidRDefault="00920CB9" w:rsidP="00665D9B">
            <w:pPr>
              <w:pStyle w:val="TableParagraph"/>
              <w:spacing w:line="226" w:lineRule="exact"/>
              <w:ind w:left="200"/>
              <w:rPr>
                <w:rFonts w:ascii="Arial"/>
                <w:b/>
                <w:sz w:val="20"/>
              </w:rPr>
            </w:pPr>
            <w:r>
              <w:rPr>
                <w:rFonts w:ascii="Arial"/>
                <w:b/>
                <w:sz w:val="20"/>
              </w:rPr>
              <w:t>TTO26</w:t>
            </w:r>
          </w:p>
        </w:tc>
        <w:tc>
          <w:tcPr>
            <w:tcW w:w="1217" w:type="dxa"/>
          </w:tcPr>
          <w:p w14:paraId="0D5ADF71" w14:textId="77777777" w:rsidR="00920CB9" w:rsidRPr="00297DFE" w:rsidRDefault="00920CB9" w:rsidP="00665D9B">
            <w:pPr>
              <w:pStyle w:val="TableParagraph"/>
              <w:spacing w:before="44"/>
              <w:ind w:left="316"/>
              <w:rPr>
                <w:rFonts w:asciiTheme="minorHAnsi" w:hAnsiTheme="minorHAnsi" w:cstheme="minorHAnsi"/>
                <w:sz w:val="22"/>
                <w:szCs w:val="22"/>
              </w:rPr>
            </w:pPr>
            <w:r w:rsidRPr="00297DFE">
              <w:rPr>
                <w:rFonts w:asciiTheme="minorHAnsi" w:hAnsiTheme="minorHAnsi" w:cstheme="minorHAnsi"/>
                <w:sz w:val="22"/>
                <w:szCs w:val="22"/>
              </w:rPr>
              <w:t>$83,092</w:t>
            </w:r>
          </w:p>
        </w:tc>
        <w:tc>
          <w:tcPr>
            <w:tcW w:w="1217" w:type="dxa"/>
          </w:tcPr>
          <w:p w14:paraId="723A9EDB" w14:textId="77777777" w:rsidR="00920CB9" w:rsidRPr="00297DFE" w:rsidRDefault="00920CB9" w:rsidP="00665D9B">
            <w:pPr>
              <w:pStyle w:val="TableParagraph"/>
              <w:spacing w:before="44"/>
              <w:ind w:left="316"/>
              <w:rPr>
                <w:rFonts w:asciiTheme="minorHAnsi" w:hAnsiTheme="minorHAnsi" w:cstheme="minorHAnsi"/>
                <w:sz w:val="22"/>
                <w:szCs w:val="22"/>
              </w:rPr>
            </w:pPr>
            <w:r w:rsidRPr="00297DFE">
              <w:rPr>
                <w:rFonts w:asciiTheme="minorHAnsi" w:hAnsiTheme="minorHAnsi" w:cstheme="minorHAnsi"/>
                <w:sz w:val="22"/>
                <w:szCs w:val="22"/>
              </w:rPr>
              <w:t xml:space="preserve"> $84,214 </w:t>
            </w:r>
          </w:p>
        </w:tc>
        <w:tc>
          <w:tcPr>
            <w:tcW w:w="1217" w:type="dxa"/>
          </w:tcPr>
          <w:p w14:paraId="4DED2939" w14:textId="77777777" w:rsidR="00920CB9" w:rsidRPr="00297DFE" w:rsidRDefault="00920CB9" w:rsidP="00665D9B">
            <w:pPr>
              <w:pStyle w:val="TableParagraph"/>
              <w:spacing w:before="44"/>
              <w:ind w:left="316"/>
              <w:rPr>
                <w:rFonts w:asciiTheme="minorHAnsi" w:hAnsiTheme="minorHAnsi" w:cstheme="minorHAnsi"/>
                <w:sz w:val="22"/>
                <w:szCs w:val="22"/>
              </w:rPr>
            </w:pPr>
            <w:r w:rsidRPr="00297DFE">
              <w:rPr>
                <w:rFonts w:asciiTheme="minorHAnsi" w:hAnsiTheme="minorHAnsi" w:cstheme="minorHAnsi"/>
                <w:sz w:val="22"/>
                <w:szCs w:val="22"/>
              </w:rPr>
              <w:t xml:space="preserve"> $85,351 </w:t>
            </w:r>
          </w:p>
        </w:tc>
      </w:tr>
      <w:tr w:rsidR="00920CB9" w14:paraId="6AE18B5D" w14:textId="77777777" w:rsidTr="00665D9B">
        <w:trPr>
          <w:trHeight w:val="236"/>
        </w:trPr>
        <w:tc>
          <w:tcPr>
            <w:tcW w:w="3488" w:type="dxa"/>
          </w:tcPr>
          <w:p w14:paraId="7F63ED0F" w14:textId="77777777" w:rsidR="00920CB9" w:rsidRDefault="00920CB9" w:rsidP="00665D9B">
            <w:pPr>
              <w:pStyle w:val="TableParagraph"/>
              <w:spacing w:before="140"/>
              <w:rPr>
                <w:rFonts w:ascii="Arial"/>
                <w:b/>
                <w:sz w:val="20"/>
              </w:rPr>
            </w:pPr>
            <w:r>
              <w:rPr>
                <w:rFonts w:ascii="Arial"/>
                <w:b/>
                <w:sz w:val="20"/>
              </w:rPr>
              <w:t xml:space="preserve">   TTO31</w:t>
            </w:r>
          </w:p>
        </w:tc>
        <w:tc>
          <w:tcPr>
            <w:tcW w:w="1217" w:type="dxa"/>
          </w:tcPr>
          <w:p w14:paraId="378A4CF7" w14:textId="77777777" w:rsidR="00920CB9" w:rsidRPr="00297DFE" w:rsidRDefault="00920CB9" w:rsidP="00665D9B">
            <w:pPr>
              <w:pStyle w:val="TableParagraph"/>
              <w:spacing w:before="4"/>
              <w:rPr>
                <w:rFonts w:asciiTheme="minorHAnsi" w:hAnsiTheme="minorHAnsi" w:cstheme="minorHAnsi"/>
                <w:b/>
                <w:sz w:val="22"/>
                <w:szCs w:val="22"/>
              </w:rPr>
            </w:pPr>
          </w:p>
          <w:p w14:paraId="4FB76497" w14:textId="77777777" w:rsidR="00920CB9" w:rsidRPr="00297DFE" w:rsidRDefault="00920CB9" w:rsidP="00665D9B">
            <w:pPr>
              <w:pStyle w:val="TableParagraph"/>
              <w:spacing w:line="224" w:lineRule="exact"/>
              <w:ind w:left="316"/>
              <w:rPr>
                <w:rFonts w:asciiTheme="minorHAnsi" w:hAnsiTheme="minorHAnsi" w:cstheme="minorHAnsi"/>
                <w:sz w:val="22"/>
                <w:szCs w:val="22"/>
              </w:rPr>
            </w:pPr>
            <w:r w:rsidRPr="00297DFE">
              <w:rPr>
                <w:rFonts w:asciiTheme="minorHAnsi" w:hAnsiTheme="minorHAnsi" w:cstheme="minorHAnsi"/>
                <w:sz w:val="22"/>
                <w:szCs w:val="22"/>
              </w:rPr>
              <w:t>$84,527</w:t>
            </w:r>
          </w:p>
        </w:tc>
        <w:tc>
          <w:tcPr>
            <w:tcW w:w="1217" w:type="dxa"/>
          </w:tcPr>
          <w:p w14:paraId="499ACBEC" w14:textId="77777777" w:rsidR="00920CB9" w:rsidRPr="00297DFE" w:rsidRDefault="00920CB9" w:rsidP="00665D9B">
            <w:pPr>
              <w:pStyle w:val="TableParagraph"/>
              <w:spacing w:before="4"/>
              <w:rPr>
                <w:rFonts w:asciiTheme="minorHAnsi" w:hAnsiTheme="minorHAnsi" w:cstheme="minorHAnsi"/>
                <w:sz w:val="22"/>
                <w:szCs w:val="22"/>
              </w:rPr>
            </w:pPr>
          </w:p>
          <w:p w14:paraId="528DF91F" w14:textId="77777777" w:rsidR="00920CB9" w:rsidRPr="00297DFE" w:rsidRDefault="00920CB9" w:rsidP="00665D9B">
            <w:pPr>
              <w:pStyle w:val="TableParagraph"/>
              <w:spacing w:before="4"/>
              <w:rPr>
                <w:rFonts w:asciiTheme="minorHAnsi" w:hAnsiTheme="minorHAnsi" w:cstheme="minorHAnsi"/>
                <w:b/>
                <w:sz w:val="22"/>
                <w:szCs w:val="22"/>
              </w:rPr>
            </w:pPr>
            <w:r w:rsidRPr="00297DFE">
              <w:rPr>
                <w:rFonts w:asciiTheme="minorHAnsi" w:hAnsiTheme="minorHAnsi" w:cstheme="minorHAnsi"/>
                <w:sz w:val="22"/>
                <w:szCs w:val="22"/>
              </w:rPr>
              <w:t xml:space="preserve">        $85,668 </w:t>
            </w:r>
          </w:p>
        </w:tc>
        <w:tc>
          <w:tcPr>
            <w:tcW w:w="1217" w:type="dxa"/>
          </w:tcPr>
          <w:p w14:paraId="2B9AF2AE" w14:textId="77777777" w:rsidR="00920CB9" w:rsidRPr="00297DFE" w:rsidRDefault="00920CB9" w:rsidP="00665D9B">
            <w:pPr>
              <w:pStyle w:val="TableParagraph"/>
              <w:spacing w:before="4"/>
              <w:rPr>
                <w:rFonts w:asciiTheme="minorHAnsi" w:hAnsiTheme="minorHAnsi" w:cstheme="minorHAnsi"/>
                <w:sz w:val="22"/>
                <w:szCs w:val="22"/>
              </w:rPr>
            </w:pPr>
          </w:p>
          <w:p w14:paraId="725CBD92" w14:textId="77777777" w:rsidR="00920CB9" w:rsidRPr="00297DFE" w:rsidRDefault="00920CB9" w:rsidP="00665D9B">
            <w:pPr>
              <w:pStyle w:val="TableParagraph"/>
              <w:spacing w:before="4"/>
              <w:rPr>
                <w:rFonts w:asciiTheme="minorHAnsi" w:hAnsiTheme="minorHAnsi" w:cstheme="minorHAnsi"/>
                <w:b/>
                <w:sz w:val="22"/>
                <w:szCs w:val="22"/>
              </w:rPr>
            </w:pPr>
            <w:r w:rsidRPr="00297DFE">
              <w:rPr>
                <w:rFonts w:asciiTheme="minorHAnsi" w:hAnsiTheme="minorHAnsi" w:cstheme="minorHAnsi"/>
                <w:sz w:val="22"/>
                <w:szCs w:val="22"/>
              </w:rPr>
              <w:t xml:space="preserve">       $86,825 </w:t>
            </w:r>
          </w:p>
        </w:tc>
      </w:tr>
      <w:tr w:rsidR="00920CB9" w14:paraId="745E62F0" w14:textId="77777777" w:rsidTr="00665D9B">
        <w:trPr>
          <w:trHeight w:val="287"/>
        </w:trPr>
        <w:tc>
          <w:tcPr>
            <w:tcW w:w="3488" w:type="dxa"/>
          </w:tcPr>
          <w:p w14:paraId="69AC5C67" w14:textId="77777777" w:rsidR="00920CB9" w:rsidRDefault="00920CB9" w:rsidP="00665D9B">
            <w:pPr>
              <w:pStyle w:val="TableParagraph"/>
              <w:spacing w:line="226" w:lineRule="exact"/>
              <w:ind w:left="200"/>
              <w:rPr>
                <w:rFonts w:ascii="Arial"/>
                <w:b/>
                <w:sz w:val="20"/>
              </w:rPr>
            </w:pPr>
            <w:r>
              <w:rPr>
                <w:rFonts w:ascii="Arial"/>
                <w:b/>
                <w:sz w:val="20"/>
              </w:rPr>
              <w:t>TTO32</w:t>
            </w:r>
          </w:p>
        </w:tc>
        <w:tc>
          <w:tcPr>
            <w:tcW w:w="1217" w:type="dxa"/>
          </w:tcPr>
          <w:p w14:paraId="1461D1BC"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$86,227</w:t>
            </w:r>
          </w:p>
        </w:tc>
        <w:tc>
          <w:tcPr>
            <w:tcW w:w="1217" w:type="dxa"/>
          </w:tcPr>
          <w:p w14:paraId="07B7C582"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$87,391 </w:t>
            </w:r>
          </w:p>
        </w:tc>
        <w:tc>
          <w:tcPr>
            <w:tcW w:w="1217" w:type="dxa"/>
          </w:tcPr>
          <w:p w14:paraId="3020C626"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$88,571 </w:t>
            </w:r>
          </w:p>
        </w:tc>
      </w:tr>
      <w:tr w:rsidR="00920CB9" w14:paraId="5F90DE4F" w14:textId="77777777" w:rsidTr="00665D9B">
        <w:trPr>
          <w:trHeight w:val="287"/>
        </w:trPr>
        <w:tc>
          <w:tcPr>
            <w:tcW w:w="3488" w:type="dxa"/>
          </w:tcPr>
          <w:p w14:paraId="640687CC" w14:textId="77777777" w:rsidR="00920CB9" w:rsidRDefault="00920CB9" w:rsidP="00665D9B">
            <w:pPr>
              <w:pStyle w:val="TableParagraph"/>
              <w:spacing w:line="226" w:lineRule="exact"/>
              <w:ind w:left="200"/>
              <w:rPr>
                <w:rFonts w:ascii="Arial"/>
                <w:b/>
                <w:sz w:val="20"/>
              </w:rPr>
            </w:pPr>
            <w:r>
              <w:rPr>
                <w:rFonts w:ascii="Arial"/>
                <w:b/>
                <w:sz w:val="20"/>
              </w:rPr>
              <w:t>TTO33</w:t>
            </w:r>
          </w:p>
        </w:tc>
        <w:tc>
          <w:tcPr>
            <w:tcW w:w="1217" w:type="dxa"/>
          </w:tcPr>
          <w:p w14:paraId="69948BA0"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$88,321</w:t>
            </w:r>
          </w:p>
        </w:tc>
        <w:tc>
          <w:tcPr>
            <w:tcW w:w="1217" w:type="dxa"/>
          </w:tcPr>
          <w:p w14:paraId="02BD7642"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$89,513 </w:t>
            </w:r>
          </w:p>
        </w:tc>
        <w:tc>
          <w:tcPr>
            <w:tcW w:w="1217" w:type="dxa"/>
          </w:tcPr>
          <w:p w14:paraId="396E827E"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$90,721 </w:t>
            </w:r>
          </w:p>
        </w:tc>
      </w:tr>
      <w:tr w:rsidR="00920CB9" w14:paraId="174BA1CF" w14:textId="77777777" w:rsidTr="00665D9B">
        <w:trPr>
          <w:trHeight w:val="287"/>
        </w:trPr>
        <w:tc>
          <w:tcPr>
            <w:tcW w:w="3488" w:type="dxa"/>
          </w:tcPr>
          <w:p w14:paraId="53AD78EE" w14:textId="77777777" w:rsidR="00920CB9" w:rsidRDefault="00920CB9" w:rsidP="00665D9B">
            <w:pPr>
              <w:pStyle w:val="TableParagraph"/>
              <w:spacing w:line="226" w:lineRule="exact"/>
              <w:ind w:left="200"/>
              <w:rPr>
                <w:rFonts w:ascii="Arial"/>
                <w:b/>
                <w:sz w:val="20"/>
              </w:rPr>
            </w:pPr>
            <w:r>
              <w:rPr>
                <w:rFonts w:ascii="Arial"/>
                <w:b/>
                <w:sz w:val="20"/>
              </w:rPr>
              <w:t>TTO34</w:t>
            </w:r>
          </w:p>
        </w:tc>
        <w:tc>
          <w:tcPr>
            <w:tcW w:w="1217" w:type="dxa"/>
          </w:tcPr>
          <w:p w14:paraId="41052272"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$90,392</w:t>
            </w:r>
          </w:p>
        </w:tc>
        <w:tc>
          <w:tcPr>
            <w:tcW w:w="1217" w:type="dxa"/>
          </w:tcPr>
          <w:p w14:paraId="7D073D09"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$91,612 </w:t>
            </w:r>
          </w:p>
        </w:tc>
        <w:tc>
          <w:tcPr>
            <w:tcW w:w="1217" w:type="dxa"/>
          </w:tcPr>
          <w:p w14:paraId="19BD895E"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$92,849 </w:t>
            </w:r>
          </w:p>
        </w:tc>
      </w:tr>
      <w:tr w:rsidR="00920CB9" w14:paraId="620F672D" w14:textId="77777777" w:rsidTr="00665D9B">
        <w:trPr>
          <w:trHeight w:val="288"/>
        </w:trPr>
        <w:tc>
          <w:tcPr>
            <w:tcW w:w="3488" w:type="dxa"/>
          </w:tcPr>
          <w:p w14:paraId="4B8B40B0" w14:textId="77777777" w:rsidR="00920CB9" w:rsidRDefault="00920CB9" w:rsidP="00665D9B">
            <w:pPr>
              <w:pStyle w:val="TableParagraph"/>
              <w:spacing w:line="226" w:lineRule="exact"/>
              <w:ind w:left="200"/>
              <w:rPr>
                <w:rFonts w:ascii="Arial"/>
                <w:b/>
                <w:sz w:val="20"/>
              </w:rPr>
            </w:pPr>
            <w:r>
              <w:rPr>
                <w:rFonts w:ascii="Arial"/>
                <w:b/>
                <w:sz w:val="20"/>
              </w:rPr>
              <w:t>TTO35</w:t>
            </w:r>
          </w:p>
        </w:tc>
        <w:tc>
          <w:tcPr>
            <w:tcW w:w="1217" w:type="dxa"/>
          </w:tcPr>
          <w:p w14:paraId="383D8C82"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$92,489</w:t>
            </w:r>
          </w:p>
        </w:tc>
        <w:tc>
          <w:tcPr>
            <w:tcW w:w="1217" w:type="dxa"/>
          </w:tcPr>
          <w:p w14:paraId="2C4438A3"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$93,738 </w:t>
            </w:r>
          </w:p>
        </w:tc>
        <w:tc>
          <w:tcPr>
            <w:tcW w:w="1217" w:type="dxa"/>
          </w:tcPr>
          <w:p w14:paraId="503D7DC9"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$95,003 </w:t>
            </w:r>
          </w:p>
        </w:tc>
      </w:tr>
      <w:tr w:rsidR="00920CB9" w14:paraId="655BAC08" w14:textId="77777777" w:rsidTr="00E046E4">
        <w:trPr>
          <w:trHeight w:val="467"/>
        </w:trPr>
        <w:tc>
          <w:tcPr>
            <w:tcW w:w="3488" w:type="dxa"/>
          </w:tcPr>
          <w:p w14:paraId="03F61D6A" w14:textId="77777777" w:rsidR="00920CB9" w:rsidRDefault="00920CB9" w:rsidP="00665D9B">
            <w:pPr>
              <w:pStyle w:val="TableParagraph"/>
              <w:spacing w:line="226" w:lineRule="exact"/>
              <w:ind w:left="200"/>
              <w:rPr>
                <w:rFonts w:ascii="Arial"/>
                <w:b/>
                <w:sz w:val="20"/>
              </w:rPr>
            </w:pPr>
            <w:r>
              <w:rPr>
                <w:rFonts w:ascii="Arial"/>
                <w:b/>
                <w:sz w:val="20"/>
              </w:rPr>
              <w:t>TTO36</w:t>
            </w:r>
          </w:p>
        </w:tc>
        <w:tc>
          <w:tcPr>
            <w:tcW w:w="1217" w:type="dxa"/>
          </w:tcPr>
          <w:p w14:paraId="13D32CD9" w14:textId="77777777" w:rsidR="00920CB9" w:rsidRPr="00297DFE" w:rsidRDefault="00920CB9" w:rsidP="00665D9B">
            <w:pPr>
              <w:pStyle w:val="TableParagraph"/>
              <w:spacing w:before="44"/>
              <w:ind w:left="316"/>
              <w:rPr>
                <w:rFonts w:asciiTheme="minorHAnsi" w:hAnsiTheme="minorHAnsi" w:cstheme="minorHAnsi"/>
                <w:sz w:val="22"/>
                <w:szCs w:val="22"/>
              </w:rPr>
            </w:pPr>
            <w:r w:rsidRPr="00297DFE">
              <w:rPr>
                <w:rFonts w:asciiTheme="minorHAnsi" w:hAnsiTheme="minorHAnsi" w:cstheme="minorHAnsi"/>
                <w:sz w:val="22"/>
                <w:szCs w:val="22"/>
              </w:rPr>
              <w:t>$94,295</w:t>
            </w:r>
          </w:p>
        </w:tc>
        <w:tc>
          <w:tcPr>
            <w:tcW w:w="1217" w:type="dxa"/>
          </w:tcPr>
          <w:p w14:paraId="276C434C" w14:textId="77777777" w:rsidR="00920CB9" w:rsidRPr="00297DFE" w:rsidRDefault="00920CB9" w:rsidP="00665D9B">
            <w:pPr>
              <w:pStyle w:val="TableParagraph"/>
              <w:spacing w:before="44"/>
              <w:ind w:left="316"/>
              <w:rPr>
                <w:rFonts w:asciiTheme="minorHAnsi" w:hAnsiTheme="minorHAnsi" w:cstheme="minorHAnsi"/>
                <w:sz w:val="22"/>
                <w:szCs w:val="22"/>
              </w:rPr>
            </w:pPr>
            <w:r w:rsidRPr="00297DFE">
              <w:rPr>
                <w:rFonts w:asciiTheme="minorHAnsi" w:hAnsiTheme="minorHAnsi" w:cstheme="minorHAnsi"/>
                <w:sz w:val="22"/>
                <w:szCs w:val="22"/>
              </w:rPr>
              <w:t xml:space="preserve"> $95,568 </w:t>
            </w:r>
          </w:p>
        </w:tc>
        <w:tc>
          <w:tcPr>
            <w:tcW w:w="1217" w:type="dxa"/>
          </w:tcPr>
          <w:p w14:paraId="7F5E7281" w14:textId="77777777" w:rsidR="00920CB9" w:rsidRPr="00297DFE" w:rsidRDefault="00920CB9" w:rsidP="00665D9B">
            <w:pPr>
              <w:pStyle w:val="TableParagraph"/>
              <w:spacing w:before="44"/>
              <w:ind w:left="316"/>
              <w:rPr>
                <w:rFonts w:asciiTheme="minorHAnsi" w:hAnsiTheme="minorHAnsi" w:cstheme="minorHAnsi"/>
                <w:sz w:val="22"/>
                <w:szCs w:val="22"/>
              </w:rPr>
            </w:pPr>
            <w:r w:rsidRPr="00297DFE">
              <w:rPr>
                <w:rFonts w:asciiTheme="minorHAnsi" w:hAnsiTheme="minorHAnsi" w:cstheme="minorHAnsi"/>
                <w:sz w:val="22"/>
                <w:szCs w:val="22"/>
              </w:rPr>
              <w:t xml:space="preserve"> $96,858 </w:t>
            </w:r>
          </w:p>
        </w:tc>
      </w:tr>
      <w:tr w:rsidR="00920CB9" w14:paraId="375F528A" w14:textId="77777777" w:rsidTr="00665D9B">
        <w:trPr>
          <w:trHeight w:val="68"/>
        </w:trPr>
        <w:tc>
          <w:tcPr>
            <w:tcW w:w="3488" w:type="dxa"/>
          </w:tcPr>
          <w:p w14:paraId="08E3A1C6" w14:textId="710091E9" w:rsidR="00920CB9" w:rsidRDefault="00E046E4" w:rsidP="00E046E4">
            <w:pPr>
              <w:pStyle w:val="TableParagraph"/>
              <w:jc w:val="both"/>
              <w:rPr>
                <w:rFonts w:ascii="Arial"/>
                <w:b/>
                <w:sz w:val="20"/>
              </w:rPr>
            </w:pPr>
            <w:r>
              <w:rPr>
                <w:rFonts w:ascii="Arial"/>
                <w:b/>
                <w:sz w:val="20"/>
              </w:rPr>
              <w:t xml:space="preserve">    </w:t>
            </w:r>
            <w:r w:rsidR="00920CB9">
              <w:rPr>
                <w:rFonts w:ascii="Arial"/>
                <w:b/>
                <w:sz w:val="20"/>
              </w:rPr>
              <w:t>TTO41</w:t>
            </w:r>
          </w:p>
        </w:tc>
        <w:tc>
          <w:tcPr>
            <w:tcW w:w="1217" w:type="dxa"/>
          </w:tcPr>
          <w:p w14:paraId="6DCF1551" w14:textId="53C79901" w:rsidR="00920CB9" w:rsidRPr="00297DFE" w:rsidRDefault="00E046E4" w:rsidP="00E046E4">
            <w:pPr>
              <w:pStyle w:val="TableParagraph"/>
              <w:jc w:val="both"/>
              <w:rPr>
                <w:rFonts w:asciiTheme="minorHAnsi" w:hAnsiTheme="minorHAnsi" w:cstheme="minorHAnsi"/>
                <w:sz w:val="22"/>
                <w:szCs w:val="22"/>
              </w:rPr>
            </w:pPr>
            <w:r w:rsidRPr="00297DFE">
              <w:rPr>
                <w:rFonts w:asciiTheme="minorHAnsi" w:hAnsiTheme="minorHAnsi" w:cstheme="minorHAnsi"/>
                <w:sz w:val="22"/>
                <w:szCs w:val="22"/>
              </w:rPr>
              <w:t xml:space="preserve">      </w:t>
            </w:r>
            <w:r w:rsidR="00920CB9" w:rsidRPr="00297DFE">
              <w:rPr>
                <w:rFonts w:asciiTheme="minorHAnsi" w:hAnsiTheme="minorHAnsi" w:cstheme="minorHAnsi"/>
                <w:sz w:val="22"/>
                <w:szCs w:val="22"/>
              </w:rPr>
              <w:t>$96,115</w:t>
            </w:r>
          </w:p>
        </w:tc>
        <w:tc>
          <w:tcPr>
            <w:tcW w:w="1217" w:type="dxa"/>
          </w:tcPr>
          <w:p w14:paraId="7354C906" w14:textId="7AEB8578" w:rsidR="00920CB9" w:rsidRPr="00297DFE" w:rsidRDefault="00E046E4" w:rsidP="00E046E4">
            <w:pPr>
              <w:pStyle w:val="TableParagraph"/>
              <w:jc w:val="both"/>
              <w:rPr>
                <w:rFonts w:asciiTheme="minorHAnsi" w:hAnsiTheme="minorHAnsi" w:cstheme="minorHAnsi"/>
                <w:b/>
                <w:sz w:val="22"/>
                <w:szCs w:val="22"/>
              </w:rPr>
            </w:pPr>
            <w:r w:rsidRPr="00297DFE">
              <w:rPr>
                <w:rFonts w:asciiTheme="minorHAnsi" w:hAnsiTheme="minorHAnsi" w:cstheme="minorHAnsi"/>
                <w:sz w:val="22"/>
                <w:szCs w:val="22"/>
              </w:rPr>
              <w:t xml:space="preserve">       </w:t>
            </w:r>
            <w:r w:rsidR="00920CB9" w:rsidRPr="00297DFE">
              <w:rPr>
                <w:rFonts w:asciiTheme="minorHAnsi" w:hAnsiTheme="minorHAnsi" w:cstheme="minorHAnsi"/>
                <w:sz w:val="22"/>
                <w:szCs w:val="22"/>
              </w:rPr>
              <w:t xml:space="preserve">$97,413 </w:t>
            </w:r>
          </w:p>
        </w:tc>
        <w:tc>
          <w:tcPr>
            <w:tcW w:w="1217" w:type="dxa"/>
          </w:tcPr>
          <w:p w14:paraId="1A011A6C" w14:textId="0A52E760" w:rsidR="00920CB9" w:rsidRPr="00297DFE" w:rsidRDefault="00E046E4" w:rsidP="00E046E4">
            <w:pPr>
              <w:pStyle w:val="TableParagraph"/>
              <w:jc w:val="both"/>
              <w:rPr>
                <w:rFonts w:asciiTheme="minorHAnsi" w:hAnsiTheme="minorHAnsi" w:cstheme="minorHAnsi"/>
                <w:b/>
                <w:sz w:val="22"/>
                <w:szCs w:val="22"/>
              </w:rPr>
            </w:pPr>
            <w:r w:rsidRPr="00297DFE">
              <w:rPr>
                <w:rFonts w:asciiTheme="minorHAnsi" w:hAnsiTheme="minorHAnsi" w:cstheme="minorHAnsi"/>
                <w:sz w:val="22"/>
                <w:szCs w:val="22"/>
              </w:rPr>
              <w:t xml:space="preserve">       </w:t>
            </w:r>
            <w:r w:rsidR="00920CB9" w:rsidRPr="00297DFE">
              <w:rPr>
                <w:rFonts w:asciiTheme="minorHAnsi" w:hAnsiTheme="minorHAnsi" w:cstheme="minorHAnsi"/>
                <w:sz w:val="22"/>
                <w:szCs w:val="22"/>
              </w:rPr>
              <w:t xml:space="preserve">$98,728 </w:t>
            </w:r>
          </w:p>
        </w:tc>
      </w:tr>
      <w:tr w:rsidR="00920CB9" w14:paraId="38F45515" w14:textId="77777777" w:rsidTr="00665D9B">
        <w:trPr>
          <w:trHeight w:val="288"/>
        </w:trPr>
        <w:tc>
          <w:tcPr>
            <w:tcW w:w="3488" w:type="dxa"/>
          </w:tcPr>
          <w:p w14:paraId="5EEE3F8A" w14:textId="77777777" w:rsidR="00920CB9" w:rsidRDefault="00920CB9" w:rsidP="00665D9B">
            <w:pPr>
              <w:pStyle w:val="TableParagraph"/>
              <w:spacing w:line="226" w:lineRule="exact"/>
              <w:ind w:left="200"/>
              <w:rPr>
                <w:rFonts w:ascii="Arial"/>
                <w:b/>
                <w:sz w:val="20"/>
              </w:rPr>
            </w:pPr>
            <w:r>
              <w:rPr>
                <w:rFonts w:ascii="Arial"/>
                <w:b/>
                <w:sz w:val="20"/>
              </w:rPr>
              <w:t>TTO42</w:t>
            </w:r>
          </w:p>
        </w:tc>
        <w:tc>
          <w:tcPr>
            <w:tcW w:w="1217" w:type="dxa"/>
          </w:tcPr>
          <w:p w14:paraId="75086EF1"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$98,669</w:t>
            </w:r>
          </w:p>
        </w:tc>
        <w:tc>
          <w:tcPr>
            <w:tcW w:w="1217" w:type="dxa"/>
          </w:tcPr>
          <w:p w14:paraId="5F94FD46"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$100,001 </w:t>
            </w:r>
          </w:p>
        </w:tc>
        <w:tc>
          <w:tcPr>
            <w:tcW w:w="1217" w:type="dxa"/>
          </w:tcPr>
          <w:p w14:paraId="71C54BA8" w14:textId="77777777" w:rsidR="00920CB9" w:rsidRPr="00297DFE" w:rsidRDefault="00920CB9" w:rsidP="00665D9B">
            <w:pPr>
              <w:pStyle w:val="TableParagraph"/>
              <w:spacing w:before="44" w:line="224" w:lineRule="exact"/>
              <w:ind w:left="316"/>
              <w:rPr>
                <w:rFonts w:asciiTheme="minorHAnsi" w:hAnsiTheme="minorHAnsi" w:cstheme="minorHAnsi"/>
                <w:sz w:val="22"/>
                <w:szCs w:val="22"/>
              </w:rPr>
            </w:pPr>
            <w:r w:rsidRPr="00297DFE">
              <w:rPr>
                <w:rFonts w:asciiTheme="minorHAnsi" w:hAnsiTheme="minorHAnsi" w:cstheme="minorHAnsi"/>
                <w:sz w:val="22"/>
                <w:szCs w:val="22"/>
              </w:rPr>
              <w:t xml:space="preserve"> $101,351 </w:t>
            </w:r>
          </w:p>
        </w:tc>
      </w:tr>
      <w:tr w:rsidR="00920CB9" w14:paraId="0DBB2534" w14:textId="77777777" w:rsidTr="00665D9B">
        <w:trPr>
          <w:trHeight w:val="287"/>
        </w:trPr>
        <w:tc>
          <w:tcPr>
            <w:tcW w:w="3488" w:type="dxa"/>
          </w:tcPr>
          <w:p w14:paraId="1070D395" w14:textId="77777777" w:rsidR="00920CB9" w:rsidRDefault="00920CB9" w:rsidP="00665D9B">
            <w:pPr>
              <w:pStyle w:val="TableParagraph"/>
              <w:spacing w:line="226" w:lineRule="exact"/>
              <w:ind w:left="200"/>
              <w:rPr>
                <w:rFonts w:ascii="Arial"/>
                <w:b/>
                <w:sz w:val="20"/>
              </w:rPr>
            </w:pPr>
            <w:r>
              <w:rPr>
                <w:rFonts w:ascii="Arial"/>
                <w:b/>
                <w:sz w:val="20"/>
              </w:rPr>
              <w:t>TTO43</w:t>
            </w:r>
          </w:p>
        </w:tc>
        <w:tc>
          <w:tcPr>
            <w:tcW w:w="1217" w:type="dxa"/>
          </w:tcPr>
          <w:p w14:paraId="5371C382" w14:textId="77777777" w:rsidR="00920CB9" w:rsidRPr="00297DFE" w:rsidRDefault="00920CB9" w:rsidP="00665D9B">
            <w:pPr>
              <w:pStyle w:val="TableParagraph"/>
              <w:spacing w:before="44" w:line="224" w:lineRule="exact"/>
              <w:ind w:left="266"/>
              <w:rPr>
                <w:rFonts w:asciiTheme="minorHAnsi" w:hAnsiTheme="minorHAnsi" w:cstheme="minorHAnsi"/>
                <w:sz w:val="22"/>
                <w:szCs w:val="22"/>
              </w:rPr>
            </w:pPr>
            <w:r w:rsidRPr="00297DFE">
              <w:rPr>
                <w:rFonts w:asciiTheme="minorHAnsi" w:hAnsiTheme="minorHAnsi" w:cstheme="minorHAnsi"/>
                <w:sz w:val="22"/>
                <w:szCs w:val="22"/>
              </w:rPr>
              <w:t>$101,101</w:t>
            </w:r>
          </w:p>
        </w:tc>
        <w:tc>
          <w:tcPr>
            <w:tcW w:w="1217" w:type="dxa"/>
          </w:tcPr>
          <w:p w14:paraId="4E663DE6" w14:textId="77777777" w:rsidR="00920CB9" w:rsidRPr="00297DFE" w:rsidRDefault="00920CB9" w:rsidP="00665D9B">
            <w:pPr>
              <w:pStyle w:val="TableParagraph"/>
              <w:spacing w:before="44" w:line="224" w:lineRule="exact"/>
              <w:ind w:left="266"/>
              <w:rPr>
                <w:rFonts w:asciiTheme="minorHAnsi" w:hAnsiTheme="minorHAnsi" w:cstheme="minorHAnsi"/>
                <w:sz w:val="22"/>
                <w:szCs w:val="22"/>
              </w:rPr>
            </w:pPr>
            <w:r w:rsidRPr="00297DFE">
              <w:rPr>
                <w:rFonts w:asciiTheme="minorHAnsi" w:hAnsiTheme="minorHAnsi" w:cstheme="minorHAnsi"/>
                <w:sz w:val="22"/>
                <w:szCs w:val="22"/>
              </w:rPr>
              <w:t xml:space="preserve"> $102,466 </w:t>
            </w:r>
          </w:p>
        </w:tc>
        <w:tc>
          <w:tcPr>
            <w:tcW w:w="1217" w:type="dxa"/>
          </w:tcPr>
          <w:p w14:paraId="43617B11" w14:textId="77777777" w:rsidR="00920CB9" w:rsidRPr="00297DFE" w:rsidRDefault="00920CB9" w:rsidP="00665D9B">
            <w:pPr>
              <w:pStyle w:val="TableParagraph"/>
              <w:spacing w:before="44" w:line="224" w:lineRule="exact"/>
              <w:ind w:left="266"/>
              <w:rPr>
                <w:rFonts w:asciiTheme="minorHAnsi" w:hAnsiTheme="minorHAnsi" w:cstheme="minorHAnsi"/>
                <w:sz w:val="22"/>
                <w:szCs w:val="22"/>
              </w:rPr>
            </w:pPr>
            <w:r w:rsidRPr="00297DFE">
              <w:rPr>
                <w:rFonts w:asciiTheme="minorHAnsi" w:hAnsiTheme="minorHAnsi" w:cstheme="minorHAnsi"/>
                <w:sz w:val="22"/>
                <w:szCs w:val="22"/>
              </w:rPr>
              <w:t xml:space="preserve"> $103,849 </w:t>
            </w:r>
          </w:p>
        </w:tc>
      </w:tr>
      <w:tr w:rsidR="00920CB9" w14:paraId="59FDCD7F" w14:textId="77777777" w:rsidTr="00665D9B">
        <w:trPr>
          <w:trHeight w:val="288"/>
        </w:trPr>
        <w:tc>
          <w:tcPr>
            <w:tcW w:w="3488" w:type="dxa"/>
          </w:tcPr>
          <w:p w14:paraId="5F8EF030" w14:textId="77777777" w:rsidR="00920CB9" w:rsidRDefault="00920CB9" w:rsidP="00665D9B">
            <w:pPr>
              <w:pStyle w:val="TableParagraph"/>
              <w:spacing w:line="226" w:lineRule="exact"/>
              <w:ind w:left="200"/>
              <w:rPr>
                <w:rFonts w:ascii="Arial"/>
                <w:b/>
                <w:sz w:val="20"/>
              </w:rPr>
            </w:pPr>
            <w:r>
              <w:rPr>
                <w:rFonts w:ascii="Arial"/>
                <w:b/>
                <w:sz w:val="20"/>
              </w:rPr>
              <w:t>TTO44</w:t>
            </w:r>
          </w:p>
        </w:tc>
        <w:tc>
          <w:tcPr>
            <w:tcW w:w="1217" w:type="dxa"/>
          </w:tcPr>
          <w:p w14:paraId="09A15967" w14:textId="77777777" w:rsidR="00920CB9" w:rsidRPr="00297DFE" w:rsidRDefault="00920CB9" w:rsidP="00665D9B">
            <w:pPr>
              <w:pStyle w:val="TableParagraph"/>
              <w:spacing w:before="44" w:line="224" w:lineRule="exact"/>
              <w:ind w:left="266"/>
              <w:rPr>
                <w:rFonts w:asciiTheme="minorHAnsi" w:hAnsiTheme="minorHAnsi" w:cstheme="minorHAnsi"/>
                <w:sz w:val="22"/>
                <w:szCs w:val="22"/>
              </w:rPr>
            </w:pPr>
            <w:r w:rsidRPr="00297DFE">
              <w:rPr>
                <w:rFonts w:asciiTheme="minorHAnsi" w:hAnsiTheme="minorHAnsi" w:cstheme="minorHAnsi"/>
                <w:sz w:val="22"/>
                <w:szCs w:val="22"/>
              </w:rPr>
              <w:t>$105,033</w:t>
            </w:r>
          </w:p>
        </w:tc>
        <w:tc>
          <w:tcPr>
            <w:tcW w:w="1217" w:type="dxa"/>
          </w:tcPr>
          <w:p w14:paraId="0DEF707B" w14:textId="77777777" w:rsidR="00920CB9" w:rsidRPr="00297DFE" w:rsidRDefault="00920CB9" w:rsidP="00665D9B">
            <w:pPr>
              <w:pStyle w:val="TableParagraph"/>
              <w:spacing w:before="44" w:line="224" w:lineRule="exact"/>
              <w:ind w:left="266"/>
              <w:rPr>
                <w:rFonts w:asciiTheme="minorHAnsi" w:hAnsiTheme="minorHAnsi" w:cstheme="minorHAnsi"/>
                <w:sz w:val="22"/>
                <w:szCs w:val="22"/>
              </w:rPr>
            </w:pPr>
            <w:r w:rsidRPr="00297DFE">
              <w:rPr>
                <w:rFonts w:asciiTheme="minorHAnsi" w:hAnsiTheme="minorHAnsi" w:cstheme="minorHAnsi"/>
                <w:sz w:val="22"/>
                <w:szCs w:val="22"/>
              </w:rPr>
              <w:t xml:space="preserve"> $106,451 </w:t>
            </w:r>
          </w:p>
        </w:tc>
        <w:tc>
          <w:tcPr>
            <w:tcW w:w="1217" w:type="dxa"/>
          </w:tcPr>
          <w:p w14:paraId="35BACAAB" w14:textId="77777777" w:rsidR="00920CB9" w:rsidRPr="00297DFE" w:rsidRDefault="00920CB9" w:rsidP="00665D9B">
            <w:pPr>
              <w:pStyle w:val="TableParagraph"/>
              <w:spacing w:before="44" w:line="224" w:lineRule="exact"/>
              <w:ind w:left="266"/>
              <w:rPr>
                <w:rFonts w:asciiTheme="minorHAnsi" w:hAnsiTheme="minorHAnsi" w:cstheme="minorHAnsi"/>
                <w:sz w:val="22"/>
                <w:szCs w:val="22"/>
              </w:rPr>
            </w:pPr>
            <w:r w:rsidRPr="00297DFE">
              <w:rPr>
                <w:rFonts w:asciiTheme="minorHAnsi" w:hAnsiTheme="minorHAnsi" w:cstheme="minorHAnsi"/>
                <w:sz w:val="22"/>
                <w:szCs w:val="22"/>
              </w:rPr>
              <w:t xml:space="preserve"> $107,888 </w:t>
            </w:r>
          </w:p>
        </w:tc>
      </w:tr>
      <w:tr w:rsidR="00920CB9" w14:paraId="7D04CECD" w14:textId="77777777" w:rsidTr="000860AA">
        <w:trPr>
          <w:trHeight w:val="472"/>
        </w:trPr>
        <w:tc>
          <w:tcPr>
            <w:tcW w:w="3488" w:type="dxa"/>
          </w:tcPr>
          <w:p w14:paraId="78C176FF" w14:textId="77777777" w:rsidR="00920CB9" w:rsidRDefault="00920CB9" w:rsidP="00665D9B">
            <w:pPr>
              <w:pStyle w:val="TableParagraph"/>
              <w:spacing w:line="226" w:lineRule="exact"/>
              <w:ind w:left="200"/>
              <w:rPr>
                <w:rFonts w:ascii="Arial"/>
                <w:b/>
                <w:sz w:val="20"/>
              </w:rPr>
            </w:pPr>
            <w:r>
              <w:rPr>
                <w:rFonts w:ascii="Arial"/>
                <w:b/>
                <w:sz w:val="20"/>
              </w:rPr>
              <w:t>TTO45</w:t>
            </w:r>
          </w:p>
        </w:tc>
        <w:tc>
          <w:tcPr>
            <w:tcW w:w="1217" w:type="dxa"/>
          </w:tcPr>
          <w:p w14:paraId="30FF0A20" w14:textId="77777777" w:rsidR="00920CB9" w:rsidRPr="00297DFE" w:rsidRDefault="00920CB9" w:rsidP="00665D9B">
            <w:pPr>
              <w:pStyle w:val="TableParagraph"/>
              <w:spacing w:before="44"/>
              <w:ind w:left="266"/>
              <w:rPr>
                <w:rFonts w:asciiTheme="minorHAnsi" w:hAnsiTheme="minorHAnsi" w:cstheme="minorHAnsi"/>
                <w:sz w:val="22"/>
                <w:szCs w:val="22"/>
              </w:rPr>
            </w:pPr>
            <w:r w:rsidRPr="00297DFE">
              <w:rPr>
                <w:rFonts w:asciiTheme="minorHAnsi" w:hAnsiTheme="minorHAnsi" w:cstheme="minorHAnsi"/>
                <w:sz w:val="22"/>
                <w:szCs w:val="22"/>
              </w:rPr>
              <w:t>$108,635</w:t>
            </w:r>
          </w:p>
        </w:tc>
        <w:tc>
          <w:tcPr>
            <w:tcW w:w="1217" w:type="dxa"/>
          </w:tcPr>
          <w:p w14:paraId="43344045" w14:textId="77777777" w:rsidR="00920CB9" w:rsidRPr="00297DFE" w:rsidRDefault="00920CB9" w:rsidP="00665D9B">
            <w:pPr>
              <w:pStyle w:val="TableParagraph"/>
              <w:spacing w:before="44"/>
              <w:ind w:left="266"/>
              <w:rPr>
                <w:rFonts w:asciiTheme="minorHAnsi" w:hAnsiTheme="minorHAnsi" w:cstheme="minorHAnsi"/>
                <w:sz w:val="22"/>
                <w:szCs w:val="22"/>
              </w:rPr>
            </w:pPr>
            <w:r w:rsidRPr="00297DFE">
              <w:rPr>
                <w:rFonts w:asciiTheme="minorHAnsi" w:hAnsiTheme="minorHAnsi" w:cstheme="minorHAnsi"/>
                <w:sz w:val="22"/>
                <w:szCs w:val="22"/>
              </w:rPr>
              <w:t xml:space="preserve"> $110,102 </w:t>
            </w:r>
          </w:p>
        </w:tc>
        <w:tc>
          <w:tcPr>
            <w:tcW w:w="1217" w:type="dxa"/>
          </w:tcPr>
          <w:p w14:paraId="46927E51" w14:textId="77777777" w:rsidR="00920CB9" w:rsidRPr="00297DFE" w:rsidRDefault="00920CB9" w:rsidP="00665D9B">
            <w:pPr>
              <w:pStyle w:val="TableParagraph"/>
              <w:spacing w:before="44"/>
              <w:ind w:left="266"/>
              <w:rPr>
                <w:rFonts w:asciiTheme="minorHAnsi" w:hAnsiTheme="minorHAnsi" w:cstheme="minorHAnsi"/>
                <w:sz w:val="22"/>
                <w:szCs w:val="22"/>
              </w:rPr>
            </w:pPr>
            <w:r w:rsidRPr="00297DFE">
              <w:rPr>
                <w:rFonts w:asciiTheme="minorHAnsi" w:hAnsiTheme="minorHAnsi" w:cstheme="minorHAnsi"/>
                <w:sz w:val="22"/>
                <w:szCs w:val="22"/>
              </w:rPr>
              <w:t xml:space="preserve"> $111,588 </w:t>
            </w:r>
          </w:p>
        </w:tc>
      </w:tr>
    </w:tbl>
    <w:p w14:paraId="3C7E8576" w14:textId="77777777" w:rsidR="00920CB9" w:rsidRDefault="00920CB9" w:rsidP="00920CB9">
      <w:pPr>
        <w:rPr>
          <w:sz w:val="20"/>
        </w:rPr>
        <w:sectPr w:rsidR="00920CB9" w:rsidSect="004D4C08">
          <w:footerReference w:type="default" r:id="rId28"/>
          <w:pgSz w:w="16840" w:h="11910" w:orient="landscape"/>
          <w:pgMar w:top="1100" w:right="420" w:bottom="680" w:left="660" w:header="0" w:footer="482" w:gutter="0"/>
          <w:pgNumType w:start="181"/>
          <w:cols w:space="720"/>
        </w:sectPr>
      </w:pPr>
    </w:p>
    <w:p w14:paraId="0309A40B" w14:textId="77777777" w:rsidR="00920CB9" w:rsidRDefault="00920CB9" w:rsidP="00920CB9">
      <w:pPr>
        <w:pStyle w:val="BodyText"/>
        <w:spacing w:before="4"/>
        <w:rPr>
          <w:rFonts w:ascii="Times New Roman"/>
        </w:rPr>
      </w:pPr>
    </w:p>
    <w:tbl>
      <w:tblPr>
        <w:tblW w:w="7388" w:type="dxa"/>
        <w:tblInd w:w="107" w:type="dxa"/>
        <w:tblLayout w:type="fixed"/>
        <w:tblCellMar>
          <w:left w:w="0" w:type="dxa"/>
          <w:right w:w="0" w:type="dxa"/>
        </w:tblCellMar>
        <w:tblLook w:val="01E0" w:firstRow="1" w:lastRow="1" w:firstColumn="1" w:lastColumn="1" w:noHBand="0" w:noVBand="0"/>
      </w:tblPr>
      <w:tblGrid>
        <w:gridCol w:w="3488"/>
        <w:gridCol w:w="1300"/>
        <w:gridCol w:w="1300"/>
        <w:gridCol w:w="1300"/>
      </w:tblGrid>
      <w:tr w:rsidR="00910D39" w14:paraId="52413E15" w14:textId="77777777" w:rsidTr="00910D39">
        <w:trPr>
          <w:trHeight w:val="770"/>
        </w:trPr>
        <w:tc>
          <w:tcPr>
            <w:tcW w:w="3488" w:type="dxa"/>
          </w:tcPr>
          <w:p w14:paraId="23E6EA8D" w14:textId="77777777" w:rsidR="00910D39" w:rsidRDefault="00910D39" w:rsidP="00665D9B">
            <w:pPr>
              <w:pStyle w:val="TableParagraph"/>
              <w:spacing w:before="5"/>
              <w:rPr>
                <w:sz w:val="21"/>
              </w:rPr>
            </w:pPr>
          </w:p>
          <w:p w14:paraId="6CC0F1AC" w14:textId="77777777" w:rsidR="00910D39" w:rsidRDefault="00910D39" w:rsidP="00665D9B">
            <w:pPr>
              <w:pStyle w:val="TableParagraph"/>
              <w:ind w:left="951"/>
              <w:rPr>
                <w:rFonts w:ascii="Arial"/>
                <w:b/>
                <w:sz w:val="20"/>
              </w:rPr>
            </w:pPr>
            <w:r>
              <w:rPr>
                <w:rFonts w:ascii="Arial"/>
                <w:b/>
                <w:sz w:val="20"/>
              </w:rPr>
              <w:t>CLASSIFICATION</w:t>
            </w:r>
          </w:p>
        </w:tc>
        <w:tc>
          <w:tcPr>
            <w:tcW w:w="1300" w:type="dxa"/>
          </w:tcPr>
          <w:p w14:paraId="41044B25" w14:textId="77777777" w:rsidR="00910D39" w:rsidRPr="00E046E4" w:rsidRDefault="00910D39" w:rsidP="00E046E4">
            <w:pPr>
              <w:pStyle w:val="TableParagraph"/>
              <w:spacing w:before="1"/>
              <w:ind w:left="166"/>
              <w:jc w:val="center"/>
              <w:rPr>
                <w:b/>
                <w:sz w:val="20"/>
              </w:rPr>
            </w:pPr>
          </w:p>
          <w:p w14:paraId="5CC3A76D" w14:textId="77777777" w:rsidR="00910D39" w:rsidRPr="00E046E4" w:rsidRDefault="00910D39" w:rsidP="00E046E4">
            <w:pPr>
              <w:pStyle w:val="TableParagraph"/>
              <w:spacing w:before="1"/>
              <w:ind w:left="166" w:right="165" w:hanging="36"/>
              <w:jc w:val="center"/>
              <w:rPr>
                <w:b/>
                <w:sz w:val="20"/>
              </w:rPr>
            </w:pPr>
            <w:r w:rsidRPr="00E046E4">
              <w:rPr>
                <w:b/>
                <w:sz w:val="20"/>
              </w:rPr>
              <w:t>Pay rates as at 10/6/2021</w:t>
            </w:r>
          </w:p>
        </w:tc>
        <w:tc>
          <w:tcPr>
            <w:tcW w:w="1300" w:type="dxa"/>
          </w:tcPr>
          <w:p w14:paraId="58FAEA65" w14:textId="77777777" w:rsidR="00910D39" w:rsidRPr="00E046E4" w:rsidRDefault="00910D39" w:rsidP="00E046E4">
            <w:pPr>
              <w:pStyle w:val="TableParagraph"/>
              <w:spacing w:before="1"/>
              <w:ind w:left="166"/>
              <w:jc w:val="center"/>
              <w:rPr>
                <w:b/>
                <w:sz w:val="20"/>
              </w:rPr>
            </w:pPr>
          </w:p>
          <w:p w14:paraId="050D4FEE" w14:textId="77777777" w:rsidR="00910D39" w:rsidRDefault="00910D39" w:rsidP="00A21C33">
            <w:pPr>
              <w:pStyle w:val="TableParagraph"/>
              <w:spacing w:before="1"/>
              <w:ind w:left="72"/>
              <w:jc w:val="center"/>
              <w:rPr>
                <w:b/>
                <w:sz w:val="20"/>
              </w:rPr>
            </w:pPr>
            <w:r w:rsidRPr="00E046E4">
              <w:rPr>
                <w:b/>
                <w:sz w:val="20"/>
              </w:rPr>
              <w:t xml:space="preserve">1.35% </w:t>
            </w:r>
          </w:p>
          <w:p w14:paraId="2CFF10D0" w14:textId="151295E6" w:rsidR="00910D39" w:rsidRPr="00E046E4" w:rsidRDefault="00910D39" w:rsidP="00A21C33">
            <w:pPr>
              <w:pStyle w:val="TableParagraph"/>
              <w:spacing w:before="1"/>
              <w:ind w:left="72"/>
              <w:jc w:val="center"/>
              <w:rPr>
                <w:b/>
                <w:sz w:val="20"/>
              </w:rPr>
            </w:pPr>
            <w:r w:rsidRPr="00E046E4">
              <w:rPr>
                <w:b/>
                <w:sz w:val="20"/>
              </w:rPr>
              <w:t>from 9/12/2021</w:t>
            </w:r>
          </w:p>
        </w:tc>
        <w:tc>
          <w:tcPr>
            <w:tcW w:w="1300" w:type="dxa"/>
          </w:tcPr>
          <w:p w14:paraId="5034D986" w14:textId="77777777" w:rsidR="00910D39" w:rsidRPr="00E046E4" w:rsidRDefault="00910D39" w:rsidP="00E046E4">
            <w:pPr>
              <w:pStyle w:val="TableParagraph"/>
              <w:spacing w:before="1"/>
              <w:ind w:left="166"/>
              <w:jc w:val="center"/>
              <w:rPr>
                <w:b/>
                <w:sz w:val="20"/>
              </w:rPr>
            </w:pPr>
          </w:p>
          <w:p w14:paraId="66ACA978" w14:textId="77777777" w:rsidR="00910D39" w:rsidRDefault="00910D39" w:rsidP="00A21C33">
            <w:pPr>
              <w:pStyle w:val="TableParagraph"/>
              <w:spacing w:before="1"/>
              <w:ind w:left="42"/>
              <w:jc w:val="center"/>
              <w:rPr>
                <w:b/>
                <w:sz w:val="20"/>
              </w:rPr>
            </w:pPr>
            <w:r w:rsidRPr="00E046E4">
              <w:rPr>
                <w:b/>
                <w:sz w:val="20"/>
              </w:rPr>
              <w:t xml:space="preserve">1.35% </w:t>
            </w:r>
          </w:p>
          <w:p w14:paraId="4A7D78D9" w14:textId="77777777" w:rsidR="00910D39" w:rsidRDefault="00910D39" w:rsidP="00A21C33">
            <w:pPr>
              <w:pStyle w:val="TableParagraph"/>
              <w:spacing w:before="1"/>
              <w:ind w:left="42"/>
              <w:jc w:val="center"/>
              <w:rPr>
                <w:b/>
                <w:sz w:val="20"/>
              </w:rPr>
            </w:pPr>
            <w:r w:rsidRPr="00E046E4">
              <w:rPr>
                <w:b/>
                <w:sz w:val="20"/>
              </w:rPr>
              <w:t xml:space="preserve">from </w:t>
            </w:r>
          </w:p>
          <w:p w14:paraId="1689BAFB" w14:textId="5F7C9C1A" w:rsidR="00910D39" w:rsidRPr="00E046E4" w:rsidRDefault="00910D39" w:rsidP="00A21C33">
            <w:pPr>
              <w:pStyle w:val="TableParagraph"/>
              <w:spacing w:before="1"/>
              <w:ind w:left="42"/>
              <w:jc w:val="center"/>
              <w:rPr>
                <w:b/>
                <w:sz w:val="20"/>
              </w:rPr>
            </w:pPr>
            <w:r>
              <w:rPr>
                <w:b/>
                <w:sz w:val="20"/>
              </w:rPr>
              <w:t>9</w:t>
            </w:r>
            <w:r w:rsidRPr="00E046E4">
              <w:rPr>
                <w:b/>
                <w:sz w:val="20"/>
              </w:rPr>
              <w:t>/6/2022</w:t>
            </w:r>
          </w:p>
        </w:tc>
      </w:tr>
      <w:tr w:rsidR="00910D39" w14:paraId="14D618B1" w14:textId="77777777" w:rsidTr="00910D39">
        <w:trPr>
          <w:trHeight w:val="288"/>
        </w:trPr>
        <w:tc>
          <w:tcPr>
            <w:tcW w:w="3488" w:type="dxa"/>
          </w:tcPr>
          <w:p w14:paraId="2BF78937" w14:textId="77777777" w:rsidR="00910D39" w:rsidRDefault="00910D39" w:rsidP="00665D9B">
            <w:pPr>
              <w:pStyle w:val="TableParagraph"/>
              <w:spacing w:before="37"/>
              <w:ind w:left="200"/>
              <w:rPr>
                <w:rFonts w:ascii="Arial"/>
                <w:b/>
                <w:sz w:val="18"/>
              </w:rPr>
            </w:pPr>
            <w:r>
              <w:rPr>
                <w:rFonts w:ascii="Arial"/>
                <w:b/>
                <w:sz w:val="18"/>
                <w:u w:val="single"/>
              </w:rPr>
              <w:t>APPRENTICE Workshop Staff</w:t>
            </w:r>
          </w:p>
        </w:tc>
        <w:tc>
          <w:tcPr>
            <w:tcW w:w="1300" w:type="dxa"/>
          </w:tcPr>
          <w:p w14:paraId="5257D7CC" w14:textId="77777777" w:rsidR="00910D39" w:rsidRDefault="00910D39" w:rsidP="00665D9B">
            <w:pPr>
              <w:pStyle w:val="TableParagraph"/>
              <w:rPr>
                <w:sz w:val="18"/>
              </w:rPr>
            </w:pPr>
          </w:p>
        </w:tc>
        <w:tc>
          <w:tcPr>
            <w:tcW w:w="1300" w:type="dxa"/>
          </w:tcPr>
          <w:p w14:paraId="0EFE9EA1" w14:textId="77777777" w:rsidR="00910D39" w:rsidRDefault="00910D39" w:rsidP="00665D9B">
            <w:pPr>
              <w:pStyle w:val="TableParagraph"/>
              <w:rPr>
                <w:sz w:val="18"/>
              </w:rPr>
            </w:pPr>
          </w:p>
        </w:tc>
        <w:tc>
          <w:tcPr>
            <w:tcW w:w="1300" w:type="dxa"/>
          </w:tcPr>
          <w:p w14:paraId="59184115" w14:textId="77777777" w:rsidR="00910D39" w:rsidRDefault="00910D39" w:rsidP="00665D9B">
            <w:pPr>
              <w:pStyle w:val="TableParagraph"/>
              <w:rPr>
                <w:sz w:val="18"/>
              </w:rPr>
            </w:pPr>
          </w:p>
        </w:tc>
      </w:tr>
      <w:tr w:rsidR="00910D39" w14:paraId="74EF653F" w14:textId="77777777" w:rsidTr="00910D39">
        <w:trPr>
          <w:trHeight w:val="432"/>
        </w:trPr>
        <w:tc>
          <w:tcPr>
            <w:tcW w:w="3488" w:type="dxa"/>
          </w:tcPr>
          <w:p w14:paraId="747DEE67" w14:textId="77777777" w:rsidR="00910D39" w:rsidRDefault="00910D39" w:rsidP="00665D9B">
            <w:pPr>
              <w:pStyle w:val="TableParagraph"/>
              <w:spacing w:before="37"/>
              <w:ind w:left="200"/>
              <w:rPr>
                <w:rFonts w:ascii="Arial"/>
                <w:b/>
                <w:sz w:val="18"/>
              </w:rPr>
            </w:pPr>
            <w:r>
              <w:rPr>
                <w:rFonts w:ascii="Arial"/>
                <w:b/>
                <w:sz w:val="18"/>
              </w:rPr>
              <w:t>Annualised Salary with PLS</w:t>
            </w:r>
          </w:p>
        </w:tc>
        <w:tc>
          <w:tcPr>
            <w:tcW w:w="1300" w:type="dxa"/>
          </w:tcPr>
          <w:p w14:paraId="1E2FD6C9" w14:textId="77777777" w:rsidR="00910D39" w:rsidRDefault="00910D39" w:rsidP="00665D9B">
            <w:pPr>
              <w:pStyle w:val="TableParagraph"/>
              <w:rPr>
                <w:sz w:val="18"/>
              </w:rPr>
            </w:pPr>
          </w:p>
        </w:tc>
        <w:tc>
          <w:tcPr>
            <w:tcW w:w="1300" w:type="dxa"/>
          </w:tcPr>
          <w:p w14:paraId="2C4FB01E" w14:textId="77777777" w:rsidR="00910D39" w:rsidRDefault="00910D39" w:rsidP="00665D9B">
            <w:pPr>
              <w:pStyle w:val="TableParagraph"/>
              <w:rPr>
                <w:sz w:val="18"/>
              </w:rPr>
            </w:pPr>
          </w:p>
        </w:tc>
        <w:tc>
          <w:tcPr>
            <w:tcW w:w="1300" w:type="dxa"/>
          </w:tcPr>
          <w:p w14:paraId="0824333D" w14:textId="77777777" w:rsidR="00910D39" w:rsidRDefault="00910D39" w:rsidP="00665D9B">
            <w:pPr>
              <w:pStyle w:val="TableParagraph"/>
              <w:rPr>
                <w:sz w:val="18"/>
              </w:rPr>
            </w:pPr>
          </w:p>
        </w:tc>
      </w:tr>
      <w:tr w:rsidR="00910D39" w14:paraId="057AEF85" w14:textId="77777777" w:rsidTr="00910D39">
        <w:trPr>
          <w:trHeight w:val="422"/>
        </w:trPr>
        <w:tc>
          <w:tcPr>
            <w:tcW w:w="3488" w:type="dxa"/>
          </w:tcPr>
          <w:p w14:paraId="1F0C08D7" w14:textId="77777777" w:rsidR="00910D39" w:rsidRDefault="00910D39" w:rsidP="00665D9B">
            <w:pPr>
              <w:pStyle w:val="TableParagraph"/>
              <w:spacing w:before="9"/>
              <w:rPr>
                <w:sz w:val="15"/>
              </w:rPr>
            </w:pPr>
          </w:p>
          <w:p w14:paraId="2BBBE9C3" w14:textId="77777777" w:rsidR="00910D39" w:rsidRDefault="00910D39" w:rsidP="00665D9B">
            <w:pPr>
              <w:pStyle w:val="TableParagraph"/>
              <w:ind w:left="200"/>
              <w:rPr>
                <w:rFonts w:ascii="Arial"/>
                <w:b/>
                <w:sz w:val="18"/>
              </w:rPr>
            </w:pPr>
            <w:r>
              <w:rPr>
                <w:rFonts w:ascii="Arial"/>
                <w:b/>
                <w:sz w:val="18"/>
              </w:rPr>
              <w:t>Apprentice</w:t>
            </w:r>
          </w:p>
        </w:tc>
        <w:tc>
          <w:tcPr>
            <w:tcW w:w="1300" w:type="dxa"/>
          </w:tcPr>
          <w:p w14:paraId="6303A685" w14:textId="77777777" w:rsidR="00910D39" w:rsidRDefault="00910D39" w:rsidP="00665D9B">
            <w:pPr>
              <w:pStyle w:val="TableParagraph"/>
              <w:rPr>
                <w:sz w:val="18"/>
              </w:rPr>
            </w:pPr>
          </w:p>
        </w:tc>
        <w:tc>
          <w:tcPr>
            <w:tcW w:w="1300" w:type="dxa"/>
          </w:tcPr>
          <w:p w14:paraId="1E181D80" w14:textId="77777777" w:rsidR="00910D39" w:rsidRDefault="00910D39" w:rsidP="00665D9B">
            <w:pPr>
              <w:pStyle w:val="TableParagraph"/>
              <w:rPr>
                <w:sz w:val="18"/>
              </w:rPr>
            </w:pPr>
          </w:p>
        </w:tc>
        <w:tc>
          <w:tcPr>
            <w:tcW w:w="1300" w:type="dxa"/>
          </w:tcPr>
          <w:p w14:paraId="1E308188" w14:textId="77777777" w:rsidR="00910D39" w:rsidRDefault="00910D39" w:rsidP="00665D9B">
            <w:pPr>
              <w:pStyle w:val="TableParagraph"/>
              <w:rPr>
                <w:sz w:val="18"/>
              </w:rPr>
            </w:pPr>
          </w:p>
        </w:tc>
      </w:tr>
      <w:tr w:rsidR="00910D39" w14:paraId="74208A1D" w14:textId="77777777" w:rsidTr="00910D39">
        <w:trPr>
          <w:trHeight w:val="278"/>
        </w:trPr>
        <w:tc>
          <w:tcPr>
            <w:tcW w:w="3488" w:type="dxa"/>
          </w:tcPr>
          <w:p w14:paraId="584374DE" w14:textId="77777777" w:rsidR="00910D39" w:rsidRDefault="00910D39" w:rsidP="00665D9B">
            <w:pPr>
              <w:pStyle w:val="TableParagraph"/>
              <w:spacing w:before="26"/>
              <w:ind w:right="108"/>
              <w:jc w:val="right"/>
              <w:rPr>
                <w:rFonts w:ascii="Arial"/>
                <w:sz w:val="20"/>
              </w:rPr>
            </w:pPr>
            <w:r>
              <w:rPr>
                <w:rFonts w:ascii="Arial"/>
                <w:sz w:val="20"/>
              </w:rPr>
              <w:t>Year 1</w:t>
            </w:r>
          </w:p>
        </w:tc>
        <w:tc>
          <w:tcPr>
            <w:tcW w:w="1300" w:type="dxa"/>
          </w:tcPr>
          <w:p w14:paraId="2EE7414A" w14:textId="77777777" w:rsidR="00910D39" w:rsidRPr="00297DFE" w:rsidRDefault="00910D39" w:rsidP="00665D9B">
            <w:pPr>
              <w:pStyle w:val="TableParagraph"/>
              <w:spacing w:before="14"/>
              <w:ind w:left="315"/>
              <w:rPr>
                <w:rFonts w:asciiTheme="minorHAnsi" w:hAnsiTheme="minorHAnsi" w:cstheme="minorHAnsi"/>
                <w:sz w:val="22"/>
                <w:szCs w:val="22"/>
              </w:rPr>
            </w:pPr>
            <w:r w:rsidRPr="00297DFE">
              <w:rPr>
                <w:rFonts w:asciiTheme="minorHAnsi" w:hAnsiTheme="minorHAnsi" w:cstheme="minorHAnsi"/>
                <w:sz w:val="22"/>
                <w:szCs w:val="22"/>
              </w:rPr>
              <w:t>$43,106</w:t>
            </w:r>
          </w:p>
        </w:tc>
        <w:tc>
          <w:tcPr>
            <w:tcW w:w="1300" w:type="dxa"/>
          </w:tcPr>
          <w:p w14:paraId="78C08926" w14:textId="77777777" w:rsidR="00910D39" w:rsidRPr="00297DFE" w:rsidRDefault="00910D39" w:rsidP="00665D9B">
            <w:pPr>
              <w:pStyle w:val="TableParagraph"/>
              <w:spacing w:before="14"/>
              <w:ind w:left="315"/>
              <w:rPr>
                <w:rFonts w:asciiTheme="minorHAnsi" w:hAnsiTheme="minorHAnsi" w:cstheme="minorHAnsi"/>
                <w:sz w:val="22"/>
                <w:szCs w:val="22"/>
              </w:rPr>
            </w:pPr>
            <w:r w:rsidRPr="00297DFE">
              <w:rPr>
                <w:rFonts w:asciiTheme="minorHAnsi" w:hAnsiTheme="minorHAnsi" w:cstheme="minorHAnsi"/>
                <w:sz w:val="22"/>
                <w:szCs w:val="22"/>
              </w:rPr>
              <w:t xml:space="preserve"> $43,688 </w:t>
            </w:r>
          </w:p>
        </w:tc>
        <w:tc>
          <w:tcPr>
            <w:tcW w:w="1300" w:type="dxa"/>
          </w:tcPr>
          <w:p w14:paraId="0D5A6BC5" w14:textId="77777777" w:rsidR="00910D39" w:rsidRPr="00297DFE" w:rsidRDefault="00910D39" w:rsidP="00665D9B">
            <w:pPr>
              <w:pStyle w:val="TableParagraph"/>
              <w:spacing w:before="14"/>
              <w:ind w:left="315"/>
              <w:rPr>
                <w:rFonts w:asciiTheme="minorHAnsi" w:hAnsiTheme="minorHAnsi" w:cstheme="minorHAnsi"/>
                <w:sz w:val="22"/>
                <w:szCs w:val="22"/>
              </w:rPr>
            </w:pPr>
            <w:r w:rsidRPr="00297DFE">
              <w:rPr>
                <w:rFonts w:asciiTheme="minorHAnsi" w:hAnsiTheme="minorHAnsi" w:cstheme="minorHAnsi"/>
                <w:sz w:val="22"/>
                <w:szCs w:val="22"/>
              </w:rPr>
              <w:t xml:space="preserve"> $44,278 </w:t>
            </w:r>
          </w:p>
        </w:tc>
      </w:tr>
      <w:tr w:rsidR="00910D39" w14:paraId="09772C07" w14:textId="77777777" w:rsidTr="00910D39">
        <w:trPr>
          <w:trHeight w:val="288"/>
        </w:trPr>
        <w:tc>
          <w:tcPr>
            <w:tcW w:w="3488" w:type="dxa"/>
          </w:tcPr>
          <w:p w14:paraId="1F5F6430" w14:textId="77777777" w:rsidR="00910D39" w:rsidRDefault="00910D39" w:rsidP="00665D9B">
            <w:pPr>
              <w:pStyle w:val="TableParagraph"/>
              <w:spacing w:before="36"/>
              <w:ind w:right="108"/>
              <w:jc w:val="right"/>
              <w:rPr>
                <w:rFonts w:ascii="Arial"/>
                <w:sz w:val="20"/>
              </w:rPr>
            </w:pPr>
            <w:r>
              <w:rPr>
                <w:rFonts w:ascii="Arial"/>
                <w:sz w:val="20"/>
              </w:rPr>
              <w:t>Year 2</w:t>
            </w:r>
          </w:p>
        </w:tc>
        <w:tc>
          <w:tcPr>
            <w:tcW w:w="1300" w:type="dxa"/>
          </w:tcPr>
          <w:p w14:paraId="29933D69" w14:textId="77777777" w:rsidR="00910D39" w:rsidRPr="00297DFE" w:rsidRDefault="00910D39" w:rsidP="00665D9B">
            <w:pPr>
              <w:pStyle w:val="TableParagraph"/>
              <w:spacing w:line="225" w:lineRule="exact"/>
              <w:ind w:left="315"/>
              <w:rPr>
                <w:rFonts w:asciiTheme="minorHAnsi" w:hAnsiTheme="minorHAnsi" w:cstheme="minorHAnsi"/>
                <w:sz w:val="22"/>
                <w:szCs w:val="22"/>
              </w:rPr>
            </w:pPr>
            <w:r w:rsidRPr="00297DFE">
              <w:rPr>
                <w:rFonts w:asciiTheme="minorHAnsi" w:hAnsiTheme="minorHAnsi" w:cstheme="minorHAnsi"/>
                <w:sz w:val="22"/>
                <w:szCs w:val="22"/>
              </w:rPr>
              <w:t>$50,093</w:t>
            </w:r>
          </w:p>
        </w:tc>
        <w:tc>
          <w:tcPr>
            <w:tcW w:w="1300" w:type="dxa"/>
          </w:tcPr>
          <w:p w14:paraId="10A7B2EC" w14:textId="77777777" w:rsidR="00910D39" w:rsidRPr="00297DFE" w:rsidRDefault="00910D39" w:rsidP="00665D9B">
            <w:pPr>
              <w:pStyle w:val="TableParagraph"/>
              <w:spacing w:line="225"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$50,769 </w:t>
            </w:r>
          </w:p>
        </w:tc>
        <w:tc>
          <w:tcPr>
            <w:tcW w:w="1300" w:type="dxa"/>
          </w:tcPr>
          <w:p w14:paraId="0C87D00B" w14:textId="77777777" w:rsidR="00910D39" w:rsidRPr="00297DFE" w:rsidRDefault="00910D39" w:rsidP="00665D9B">
            <w:pPr>
              <w:pStyle w:val="TableParagraph"/>
              <w:spacing w:line="225"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$51,454 </w:t>
            </w:r>
          </w:p>
        </w:tc>
      </w:tr>
      <w:tr w:rsidR="00910D39" w14:paraId="2AD5FDB2" w14:textId="77777777" w:rsidTr="00910D39">
        <w:trPr>
          <w:trHeight w:val="288"/>
        </w:trPr>
        <w:tc>
          <w:tcPr>
            <w:tcW w:w="3488" w:type="dxa"/>
          </w:tcPr>
          <w:p w14:paraId="3BE0C05D" w14:textId="77777777" w:rsidR="00910D39" w:rsidRDefault="00910D39" w:rsidP="00665D9B">
            <w:pPr>
              <w:pStyle w:val="TableParagraph"/>
              <w:spacing w:before="36"/>
              <w:ind w:right="108"/>
              <w:jc w:val="right"/>
              <w:rPr>
                <w:rFonts w:ascii="Arial"/>
                <w:sz w:val="20"/>
              </w:rPr>
            </w:pPr>
            <w:r>
              <w:rPr>
                <w:rFonts w:ascii="Arial"/>
                <w:sz w:val="20"/>
              </w:rPr>
              <w:t>Year 3</w:t>
            </w:r>
          </w:p>
        </w:tc>
        <w:tc>
          <w:tcPr>
            <w:tcW w:w="1300" w:type="dxa"/>
          </w:tcPr>
          <w:p w14:paraId="384095FD" w14:textId="77777777" w:rsidR="00910D39" w:rsidRPr="00297DFE" w:rsidRDefault="00910D39" w:rsidP="00665D9B">
            <w:pPr>
              <w:pStyle w:val="TableParagraph"/>
              <w:spacing w:line="225" w:lineRule="exact"/>
              <w:ind w:left="315"/>
              <w:rPr>
                <w:rFonts w:asciiTheme="minorHAnsi" w:hAnsiTheme="minorHAnsi" w:cstheme="minorHAnsi"/>
                <w:sz w:val="22"/>
                <w:szCs w:val="22"/>
              </w:rPr>
            </w:pPr>
            <w:r w:rsidRPr="00297DFE">
              <w:rPr>
                <w:rFonts w:asciiTheme="minorHAnsi" w:hAnsiTheme="minorHAnsi" w:cstheme="minorHAnsi"/>
                <w:sz w:val="22"/>
                <w:szCs w:val="22"/>
              </w:rPr>
              <w:t>$57,080</w:t>
            </w:r>
          </w:p>
        </w:tc>
        <w:tc>
          <w:tcPr>
            <w:tcW w:w="1300" w:type="dxa"/>
          </w:tcPr>
          <w:p w14:paraId="20C6DB76" w14:textId="77777777" w:rsidR="00910D39" w:rsidRPr="00297DFE" w:rsidRDefault="00910D39" w:rsidP="00665D9B">
            <w:pPr>
              <w:pStyle w:val="TableParagraph"/>
              <w:spacing w:line="225"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$57,851 </w:t>
            </w:r>
          </w:p>
        </w:tc>
        <w:tc>
          <w:tcPr>
            <w:tcW w:w="1300" w:type="dxa"/>
          </w:tcPr>
          <w:p w14:paraId="07DDFB76" w14:textId="77777777" w:rsidR="00910D39" w:rsidRPr="00297DFE" w:rsidRDefault="00910D39" w:rsidP="00665D9B">
            <w:pPr>
              <w:pStyle w:val="TableParagraph"/>
              <w:spacing w:line="225"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$58,632 </w:t>
            </w:r>
          </w:p>
        </w:tc>
      </w:tr>
      <w:tr w:rsidR="00910D39" w14:paraId="29B69748" w14:textId="77777777" w:rsidTr="00910D39">
        <w:trPr>
          <w:trHeight w:val="308"/>
        </w:trPr>
        <w:tc>
          <w:tcPr>
            <w:tcW w:w="3488" w:type="dxa"/>
          </w:tcPr>
          <w:p w14:paraId="6E72525A" w14:textId="77777777" w:rsidR="00910D39" w:rsidRDefault="00910D39" w:rsidP="00665D9B">
            <w:pPr>
              <w:pStyle w:val="TableParagraph"/>
              <w:spacing w:before="36"/>
              <w:ind w:right="108"/>
              <w:jc w:val="right"/>
              <w:rPr>
                <w:rFonts w:ascii="Arial"/>
                <w:sz w:val="20"/>
              </w:rPr>
            </w:pPr>
            <w:r>
              <w:rPr>
                <w:rFonts w:ascii="Arial"/>
                <w:sz w:val="20"/>
              </w:rPr>
              <w:t>Year 4</w:t>
            </w:r>
          </w:p>
        </w:tc>
        <w:tc>
          <w:tcPr>
            <w:tcW w:w="1300" w:type="dxa"/>
          </w:tcPr>
          <w:p w14:paraId="32CE4BD8" w14:textId="77777777" w:rsidR="00910D39" w:rsidRPr="00297DFE" w:rsidRDefault="00910D39" w:rsidP="00665D9B">
            <w:pPr>
              <w:pStyle w:val="TableParagraph"/>
              <w:spacing w:line="225" w:lineRule="exact"/>
              <w:ind w:left="315"/>
              <w:rPr>
                <w:rFonts w:asciiTheme="minorHAnsi" w:hAnsiTheme="minorHAnsi" w:cstheme="minorHAnsi"/>
                <w:sz w:val="22"/>
                <w:szCs w:val="22"/>
              </w:rPr>
            </w:pPr>
            <w:r w:rsidRPr="00297DFE">
              <w:rPr>
                <w:rFonts w:asciiTheme="minorHAnsi" w:hAnsiTheme="minorHAnsi" w:cstheme="minorHAnsi"/>
                <w:sz w:val="22"/>
                <w:szCs w:val="22"/>
              </w:rPr>
              <w:t>$68,959</w:t>
            </w:r>
          </w:p>
        </w:tc>
        <w:tc>
          <w:tcPr>
            <w:tcW w:w="1300" w:type="dxa"/>
          </w:tcPr>
          <w:p w14:paraId="2F406EC4" w14:textId="77777777" w:rsidR="00910D39" w:rsidRPr="00297DFE" w:rsidRDefault="00910D39" w:rsidP="00665D9B">
            <w:pPr>
              <w:pStyle w:val="TableParagraph"/>
              <w:spacing w:line="225"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$69,890 </w:t>
            </w:r>
          </w:p>
        </w:tc>
        <w:tc>
          <w:tcPr>
            <w:tcW w:w="1300" w:type="dxa"/>
          </w:tcPr>
          <w:p w14:paraId="55E6321D" w14:textId="77777777" w:rsidR="00910D39" w:rsidRPr="00297DFE" w:rsidRDefault="00910D39" w:rsidP="00665D9B">
            <w:pPr>
              <w:pStyle w:val="TableParagraph"/>
              <w:spacing w:line="225"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$70,834 </w:t>
            </w:r>
          </w:p>
        </w:tc>
      </w:tr>
      <w:tr w:rsidR="00910D39" w14:paraId="3F94A272" w14:textId="77777777" w:rsidTr="00910D39">
        <w:trPr>
          <w:trHeight w:val="277"/>
        </w:trPr>
        <w:tc>
          <w:tcPr>
            <w:tcW w:w="3488" w:type="dxa"/>
          </w:tcPr>
          <w:p w14:paraId="5CD6618C" w14:textId="77777777" w:rsidR="00910D39" w:rsidRDefault="00910D39" w:rsidP="00665D9B">
            <w:pPr>
              <w:pStyle w:val="TableParagraph"/>
              <w:spacing w:before="36"/>
              <w:ind w:left="200"/>
              <w:rPr>
                <w:rFonts w:ascii="Arial"/>
                <w:b/>
                <w:sz w:val="18"/>
              </w:rPr>
            </w:pPr>
            <w:r>
              <w:rPr>
                <w:rFonts w:ascii="Arial"/>
                <w:b/>
                <w:sz w:val="18"/>
              </w:rPr>
              <w:t>Adult Apprentice</w:t>
            </w:r>
          </w:p>
        </w:tc>
        <w:tc>
          <w:tcPr>
            <w:tcW w:w="1300" w:type="dxa"/>
          </w:tcPr>
          <w:p w14:paraId="27692123" w14:textId="77777777" w:rsidR="00910D39" w:rsidRPr="00297DFE" w:rsidRDefault="00910D39" w:rsidP="00665D9B">
            <w:pPr>
              <w:pStyle w:val="TableParagraph"/>
              <w:rPr>
                <w:rFonts w:asciiTheme="minorHAnsi" w:hAnsiTheme="minorHAnsi" w:cstheme="minorHAnsi"/>
                <w:sz w:val="22"/>
                <w:szCs w:val="22"/>
              </w:rPr>
            </w:pPr>
          </w:p>
        </w:tc>
        <w:tc>
          <w:tcPr>
            <w:tcW w:w="1300" w:type="dxa"/>
          </w:tcPr>
          <w:p w14:paraId="0728F710" w14:textId="77777777" w:rsidR="00910D39" w:rsidRPr="00297DFE" w:rsidRDefault="00910D39" w:rsidP="00665D9B">
            <w:pPr>
              <w:pStyle w:val="TableParagraph"/>
              <w:rPr>
                <w:rFonts w:asciiTheme="minorHAnsi" w:hAnsiTheme="minorHAnsi" w:cstheme="minorHAnsi"/>
                <w:sz w:val="22"/>
                <w:szCs w:val="22"/>
              </w:rPr>
            </w:pPr>
          </w:p>
        </w:tc>
        <w:tc>
          <w:tcPr>
            <w:tcW w:w="1300" w:type="dxa"/>
          </w:tcPr>
          <w:p w14:paraId="499ACEE5" w14:textId="77777777" w:rsidR="00910D39" w:rsidRPr="00297DFE" w:rsidRDefault="00910D39" w:rsidP="00665D9B">
            <w:pPr>
              <w:pStyle w:val="TableParagraph"/>
              <w:rPr>
                <w:rFonts w:asciiTheme="minorHAnsi" w:hAnsiTheme="minorHAnsi" w:cstheme="minorHAnsi"/>
                <w:sz w:val="22"/>
                <w:szCs w:val="22"/>
              </w:rPr>
            </w:pPr>
          </w:p>
        </w:tc>
      </w:tr>
      <w:tr w:rsidR="00910D39" w14:paraId="7371E2F2" w14:textId="77777777" w:rsidTr="00910D39">
        <w:trPr>
          <w:trHeight w:val="288"/>
        </w:trPr>
        <w:tc>
          <w:tcPr>
            <w:tcW w:w="3488" w:type="dxa"/>
          </w:tcPr>
          <w:p w14:paraId="4428D28B" w14:textId="77777777" w:rsidR="00910D39" w:rsidRDefault="00910D39" w:rsidP="00665D9B">
            <w:pPr>
              <w:pStyle w:val="TableParagraph"/>
              <w:spacing w:before="26"/>
              <w:ind w:right="108"/>
              <w:jc w:val="right"/>
              <w:rPr>
                <w:rFonts w:ascii="Arial"/>
                <w:sz w:val="20"/>
              </w:rPr>
            </w:pPr>
            <w:r>
              <w:rPr>
                <w:rFonts w:ascii="Arial"/>
                <w:sz w:val="20"/>
              </w:rPr>
              <w:t>Year 1</w:t>
            </w:r>
          </w:p>
        </w:tc>
        <w:tc>
          <w:tcPr>
            <w:tcW w:w="1300" w:type="dxa"/>
          </w:tcPr>
          <w:p w14:paraId="6D22043F" w14:textId="77777777" w:rsidR="00910D39" w:rsidRPr="00297DFE" w:rsidRDefault="00910D39" w:rsidP="00665D9B">
            <w:pPr>
              <w:pStyle w:val="TableParagraph"/>
              <w:spacing w:before="14"/>
              <w:ind w:left="315"/>
              <w:rPr>
                <w:rFonts w:asciiTheme="minorHAnsi" w:hAnsiTheme="minorHAnsi" w:cstheme="minorHAnsi"/>
                <w:sz w:val="22"/>
                <w:szCs w:val="22"/>
              </w:rPr>
            </w:pPr>
            <w:r w:rsidRPr="00297DFE">
              <w:rPr>
                <w:rFonts w:asciiTheme="minorHAnsi" w:hAnsiTheme="minorHAnsi" w:cstheme="minorHAnsi"/>
                <w:sz w:val="22"/>
                <w:szCs w:val="22"/>
              </w:rPr>
              <w:t>$60,574</w:t>
            </w:r>
          </w:p>
        </w:tc>
        <w:tc>
          <w:tcPr>
            <w:tcW w:w="1300" w:type="dxa"/>
          </w:tcPr>
          <w:p w14:paraId="4D09D85A" w14:textId="77777777" w:rsidR="00910D39" w:rsidRPr="00297DFE" w:rsidRDefault="00910D39" w:rsidP="00665D9B">
            <w:pPr>
              <w:pStyle w:val="TableParagraph"/>
              <w:spacing w:before="14"/>
              <w:ind w:left="315"/>
              <w:rPr>
                <w:rFonts w:asciiTheme="minorHAnsi" w:hAnsiTheme="minorHAnsi" w:cstheme="minorHAnsi"/>
                <w:sz w:val="22"/>
                <w:szCs w:val="22"/>
              </w:rPr>
            </w:pPr>
            <w:r w:rsidRPr="00297DFE">
              <w:rPr>
                <w:rFonts w:asciiTheme="minorHAnsi" w:hAnsiTheme="minorHAnsi" w:cstheme="minorHAnsi"/>
                <w:sz w:val="22"/>
                <w:szCs w:val="22"/>
              </w:rPr>
              <w:t xml:space="preserve"> $61,392 </w:t>
            </w:r>
          </w:p>
        </w:tc>
        <w:tc>
          <w:tcPr>
            <w:tcW w:w="1300" w:type="dxa"/>
          </w:tcPr>
          <w:p w14:paraId="0DBDCB17" w14:textId="77777777" w:rsidR="00910D39" w:rsidRPr="00297DFE" w:rsidRDefault="00910D39" w:rsidP="00665D9B">
            <w:pPr>
              <w:pStyle w:val="TableParagraph"/>
              <w:spacing w:before="14"/>
              <w:ind w:left="315"/>
              <w:rPr>
                <w:rFonts w:asciiTheme="minorHAnsi" w:hAnsiTheme="minorHAnsi" w:cstheme="minorHAnsi"/>
                <w:sz w:val="22"/>
                <w:szCs w:val="22"/>
              </w:rPr>
            </w:pPr>
            <w:r w:rsidRPr="00297DFE">
              <w:rPr>
                <w:rFonts w:asciiTheme="minorHAnsi" w:hAnsiTheme="minorHAnsi" w:cstheme="minorHAnsi"/>
                <w:sz w:val="22"/>
                <w:szCs w:val="22"/>
              </w:rPr>
              <w:t xml:space="preserve"> $62,221 </w:t>
            </w:r>
          </w:p>
        </w:tc>
      </w:tr>
      <w:tr w:rsidR="00910D39" w14:paraId="7EAE2804" w14:textId="77777777" w:rsidTr="00910D39">
        <w:trPr>
          <w:trHeight w:val="288"/>
        </w:trPr>
        <w:tc>
          <w:tcPr>
            <w:tcW w:w="3488" w:type="dxa"/>
          </w:tcPr>
          <w:p w14:paraId="731C5892" w14:textId="77777777" w:rsidR="00910D39" w:rsidRDefault="00910D39" w:rsidP="00665D9B">
            <w:pPr>
              <w:pStyle w:val="TableParagraph"/>
              <w:spacing w:before="25"/>
              <w:ind w:right="108"/>
              <w:jc w:val="right"/>
              <w:rPr>
                <w:rFonts w:ascii="Arial"/>
                <w:sz w:val="20"/>
              </w:rPr>
            </w:pPr>
            <w:r>
              <w:rPr>
                <w:rFonts w:ascii="Arial"/>
                <w:sz w:val="20"/>
              </w:rPr>
              <w:t>Year 2</w:t>
            </w:r>
          </w:p>
        </w:tc>
        <w:tc>
          <w:tcPr>
            <w:tcW w:w="1300" w:type="dxa"/>
          </w:tcPr>
          <w:p w14:paraId="217EC038" w14:textId="77777777" w:rsidR="00910D39" w:rsidRPr="00297DFE" w:rsidRDefault="00910D39" w:rsidP="00665D9B">
            <w:pPr>
              <w:pStyle w:val="TableParagraph"/>
              <w:spacing w:before="13"/>
              <w:ind w:left="315"/>
              <w:rPr>
                <w:rFonts w:asciiTheme="minorHAnsi" w:hAnsiTheme="minorHAnsi" w:cstheme="minorHAnsi"/>
                <w:sz w:val="22"/>
                <w:szCs w:val="22"/>
              </w:rPr>
            </w:pPr>
            <w:r w:rsidRPr="00297DFE">
              <w:rPr>
                <w:rFonts w:asciiTheme="minorHAnsi" w:hAnsiTheme="minorHAnsi" w:cstheme="minorHAnsi"/>
                <w:sz w:val="22"/>
                <w:szCs w:val="22"/>
              </w:rPr>
              <w:t>$64,766</w:t>
            </w:r>
          </w:p>
        </w:tc>
        <w:tc>
          <w:tcPr>
            <w:tcW w:w="1300" w:type="dxa"/>
          </w:tcPr>
          <w:p w14:paraId="16A0DC78" w14:textId="77777777" w:rsidR="00910D39" w:rsidRPr="00297DFE" w:rsidRDefault="00910D39" w:rsidP="00665D9B">
            <w:pPr>
              <w:pStyle w:val="TableParagraph"/>
              <w:spacing w:before="13"/>
              <w:ind w:left="315"/>
              <w:rPr>
                <w:rFonts w:asciiTheme="minorHAnsi" w:hAnsiTheme="minorHAnsi" w:cstheme="minorHAnsi"/>
                <w:sz w:val="22"/>
                <w:szCs w:val="22"/>
              </w:rPr>
            </w:pPr>
            <w:r w:rsidRPr="00297DFE">
              <w:rPr>
                <w:rFonts w:asciiTheme="minorHAnsi" w:hAnsiTheme="minorHAnsi" w:cstheme="minorHAnsi"/>
                <w:sz w:val="22"/>
                <w:szCs w:val="22"/>
              </w:rPr>
              <w:t xml:space="preserve"> $65,640 </w:t>
            </w:r>
          </w:p>
        </w:tc>
        <w:tc>
          <w:tcPr>
            <w:tcW w:w="1300" w:type="dxa"/>
          </w:tcPr>
          <w:p w14:paraId="34369CF2" w14:textId="77777777" w:rsidR="00910D39" w:rsidRPr="00297DFE" w:rsidRDefault="00910D39" w:rsidP="00665D9B">
            <w:pPr>
              <w:pStyle w:val="TableParagraph"/>
              <w:spacing w:before="13"/>
              <w:ind w:left="315"/>
              <w:rPr>
                <w:rFonts w:asciiTheme="minorHAnsi" w:hAnsiTheme="minorHAnsi" w:cstheme="minorHAnsi"/>
                <w:sz w:val="22"/>
                <w:szCs w:val="22"/>
              </w:rPr>
            </w:pPr>
            <w:r w:rsidRPr="00297DFE">
              <w:rPr>
                <w:rFonts w:asciiTheme="minorHAnsi" w:hAnsiTheme="minorHAnsi" w:cstheme="minorHAnsi"/>
                <w:sz w:val="22"/>
                <w:szCs w:val="22"/>
              </w:rPr>
              <w:t xml:space="preserve"> $66,526 </w:t>
            </w:r>
          </w:p>
        </w:tc>
      </w:tr>
      <w:tr w:rsidR="00910D39" w14:paraId="2B0A86CE" w14:textId="77777777" w:rsidTr="00910D39">
        <w:trPr>
          <w:trHeight w:val="277"/>
        </w:trPr>
        <w:tc>
          <w:tcPr>
            <w:tcW w:w="3488" w:type="dxa"/>
          </w:tcPr>
          <w:p w14:paraId="7A422EB1" w14:textId="77777777" w:rsidR="00910D39" w:rsidRDefault="00910D39" w:rsidP="00665D9B">
            <w:pPr>
              <w:pStyle w:val="TableParagraph"/>
              <w:spacing w:before="25"/>
              <w:ind w:right="108"/>
              <w:jc w:val="right"/>
              <w:rPr>
                <w:rFonts w:ascii="Arial"/>
                <w:sz w:val="20"/>
              </w:rPr>
            </w:pPr>
            <w:r>
              <w:rPr>
                <w:rFonts w:ascii="Arial"/>
                <w:sz w:val="20"/>
              </w:rPr>
              <w:t>Year 3</w:t>
            </w:r>
          </w:p>
        </w:tc>
        <w:tc>
          <w:tcPr>
            <w:tcW w:w="1300" w:type="dxa"/>
          </w:tcPr>
          <w:p w14:paraId="58062546" w14:textId="77777777" w:rsidR="00910D39" w:rsidRPr="00297DFE" w:rsidRDefault="00910D39" w:rsidP="00665D9B">
            <w:pPr>
              <w:pStyle w:val="TableParagraph"/>
              <w:spacing w:before="13"/>
              <w:ind w:left="315"/>
              <w:rPr>
                <w:rFonts w:asciiTheme="minorHAnsi" w:hAnsiTheme="minorHAnsi" w:cstheme="minorHAnsi"/>
                <w:sz w:val="22"/>
                <w:szCs w:val="22"/>
              </w:rPr>
            </w:pPr>
            <w:r w:rsidRPr="00297DFE">
              <w:rPr>
                <w:rFonts w:asciiTheme="minorHAnsi" w:hAnsiTheme="minorHAnsi" w:cstheme="minorHAnsi"/>
                <w:sz w:val="22"/>
                <w:szCs w:val="22"/>
              </w:rPr>
              <w:t>$66,164</w:t>
            </w:r>
          </w:p>
        </w:tc>
        <w:tc>
          <w:tcPr>
            <w:tcW w:w="1300" w:type="dxa"/>
          </w:tcPr>
          <w:p w14:paraId="7ED0DAB3" w14:textId="77777777" w:rsidR="00910D39" w:rsidRPr="00297DFE" w:rsidRDefault="00910D39" w:rsidP="00665D9B">
            <w:pPr>
              <w:pStyle w:val="TableParagraph"/>
              <w:spacing w:before="13"/>
              <w:ind w:left="315"/>
              <w:rPr>
                <w:rFonts w:asciiTheme="minorHAnsi" w:hAnsiTheme="minorHAnsi" w:cstheme="minorHAnsi"/>
                <w:sz w:val="22"/>
                <w:szCs w:val="22"/>
              </w:rPr>
            </w:pPr>
            <w:r w:rsidRPr="00297DFE">
              <w:rPr>
                <w:rFonts w:asciiTheme="minorHAnsi" w:hAnsiTheme="minorHAnsi" w:cstheme="minorHAnsi"/>
                <w:sz w:val="22"/>
                <w:szCs w:val="22"/>
              </w:rPr>
              <w:t xml:space="preserve"> $67,057 </w:t>
            </w:r>
          </w:p>
        </w:tc>
        <w:tc>
          <w:tcPr>
            <w:tcW w:w="1300" w:type="dxa"/>
          </w:tcPr>
          <w:p w14:paraId="2D62F0ED" w14:textId="77777777" w:rsidR="00910D39" w:rsidRPr="00297DFE" w:rsidRDefault="00910D39" w:rsidP="00665D9B">
            <w:pPr>
              <w:pStyle w:val="TableParagraph"/>
              <w:spacing w:before="13"/>
              <w:ind w:left="315"/>
              <w:rPr>
                <w:rFonts w:asciiTheme="minorHAnsi" w:hAnsiTheme="minorHAnsi" w:cstheme="minorHAnsi"/>
                <w:sz w:val="22"/>
                <w:szCs w:val="22"/>
              </w:rPr>
            </w:pPr>
            <w:r w:rsidRPr="00297DFE">
              <w:rPr>
                <w:rFonts w:asciiTheme="minorHAnsi" w:hAnsiTheme="minorHAnsi" w:cstheme="minorHAnsi"/>
                <w:sz w:val="22"/>
                <w:szCs w:val="22"/>
              </w:rPr>
              <w:t xml:space="preserve"> $67,962 </w:t>
            </w:r>
          </w:p>
        </w:tc>
      </w:tr>
      <w:tr w:rsidR="00910D39" w14:paraId="35C342AB" w14:textId="77777777" w:rsidTr="00910D39">
        <w:trPr>
          <w:trHeight w:val="412"/>
        </w:trPr>
        <w:tc>
          <w:tcPr>
            <w:tcW w:w="3488" w:type="dxa"/>
          </w:tcPr>
          <w:p w14:paraId="4DE253DE" w14:textId="77777777" w:rsidR="00910D39" w:rsidRDefault="00910D39" w:rsidP="00665D9B">
            <w:pPr>
              <w:pStyle w:val="TableParagraph"/>
              <w:spacing w:before="36"/>
              <w:ind w:right="108"/>
              <w:jc w:val="right"/>
              <w:rPr>
                <w:rFonts w:ascii="Arial"/>
                <w:sz w:val="20"/>
              </w:rPr>
            </w:pPr>
            <w:r>
              <w:rPr>
                <w:rFonts w:ascii="Arial"/>
                <w:sz w:val="20"/>
              </w:rPr>
              <w:t>Year 4</w:t>
            </w:r>
          </w:p>
        </w:tc>
        <w:tc>
          <w:tcPr>
            <w:tcW w:w="1300" w:type="dxa"/>
          </w:tcPr>
          <w:p w14:paraId="7EB84CFA" w14:textId="77777777" w:rsidR="00910D39" w:rsidRPr="00297DFE" w:rsidRDefault="00910D39" w:rsidP="00665D9B">
            <w:pPr>
              <w:pStyle w:val="TableParagraph"/>
              <w:spacing w:before="24"/>
              <w:ind w:left="315"/>
              <w:rPr>
                <w:rFonts w:asciiTheme="minorHAnsi" w:hAnsiTheme="minorHAnsi" w:cstheme="minorHAnsi"/>
                <w:sz w:val="22"/>
                <w:szCs w:val="22"/>
              </w:rPr>
            </w:pPr>
            <w:r w:rsidRPr="00297DFE">
              <w:rPr>
                <w:rFonts w:asciiTheme="minorHAnsi" w:hAnsiTheme="minorHAnsi" w:cstheme="minorHAnsi"/>
                <w:sz w:val="22"/>
                <w:szCs w:val="22"/>
              </w:rPr>
              <w:t>$68,959</w:t>
            </w:r>
          </w:p>
        </w:tc>
        <w:tc>
          <w:tcPr>
            <w:tcW w:w="1300" w:type="dxa"/>
          </w:tcPr>
          <w:p w14:paraId="7F6E1125" w14:textId="77777777" w:rsidR="00910D39" w:rsidRPr="00297DFE" w:rsidRDefault="00910D39" w:rsidP="00665D9B">
            <w:pPr>
              <w:pStyle w:val="TableParagraph"/>
              <w:spacing w:before="24"/>
              <w:ind w:left="315"/>
              <w:rPr>
                <w:rFonts w:asciiTheme="minorHAnsi" w:hAnsiTheme="minorHAnsi" w:cstheme="minorHAnsi"/>
                <w:sz w:val="22"/>
                <w:szCs w:val="22"/>
              </w:rPr>
            </w:pPr>
            <w:r w:rsidRPr="00297DFE">
              <w:rPr>
                <w:rFonts w:asciiTheme="minorHAnsi" w:hAnsiTheme="minorHAnsi" w:cstheme="minorHAnsi"/>
                <w:sz w:val="22"/>
                <w:szCs w:val="22"/>
              </w:rPr>
              <w:t xml:space="preserve"> $69,890 </w:t>
            </w:r>
          </w:p>
        </w:tc>
        <w:tc>
          <w:tcPr>
            <w:tcW w:w="1300" w:type="dxa"/>
          </w:tcPr>
          <w:p w14:paraId="3C94C23C" w14:textId="77777777" w:rsidR="00910D39" w:rsidRPr="00297DFE" w:rsidRDefault="00910D39" w:rsidP="00665D9B">
            <w:pPr>
              <w:pStyle w:val="TableParagraph"/>
              <w:spacing w:before="24"/>
              <w:ind w:left="315"/>
              <w:rPr>
                <w:rFonts w:asciiTheme="minorHAnsi" w:hAnsiTheme="minorHAnsi" w:cstheme="minorHAnsi"/>
                <w:sz w:val="22"/>
                <w:szCs w:val="22"/>
              </w:rPr>
            </w:pPr>
            <w:r w:rsidRPr="00297DFE">
              <w:rPr>
                <w:rFonts w:asciiTheme="minorHAnsi" w:hAnsiTheme="minorHAnsi" w:cstheme="minorHAnsi"/>
                <w:sz w:val="22"/>
                <w:szCs w:val="22"/>
              </w:rPr>
              <w:t xml:space="preserve"> $70,834 </w:t>
            </w:r>
          </w:p>
        </w:tc>
      </w:tr>
      <w:tr w:rsidR="00910D39" w14:paraId="35D973D1" w14:textId="77777777" w:rsidTr="00910D39">
        <w:trPr>
          <w:trHeight w:val="587"/>
        </w:trPr>
        <w:tc>
          <w:tcPr>
            <w:tcW w:w="3488" w:type="dxa"/>
          </w:tcPr>
          <w:p w14:paraId="1EE16FD7" w14:textId="77777777" w:rsidR="00910D39" w:rsidRDefault="00910D39" w:rsidP="00665D9B">
            <w:pPr>
              <w:pStyle w:val="TableParagraph"/>
              <w:spacing w:before="140" w:line="207" w:lineRule="exact"/>
              <w:ind w:left="200"/>
              <w:rPr>
                <w:rFonts w:ascii="Arial"/>
                <w:b/>
                <w:sz w:val="18"/>
              </w:rPr>
            </w:pPr>
            <w:r>
              <w:rPr>
                <w:rFonts w:ascii="Arial"/>
                <w:b/>
                <w:sz w:val="18"/>
              </w:rPr>
              <w:t>SPECIAL NEEDS TRANSPORT</w:t>
            </w:r>
          </w:p>
          <w:p w14:paraId="498C5D27" w14:textId="77777777" w:rsidR="00910D39" w:rsidRDefault="00910D39" w:rsidP="00665D9B">
            <w:pPr>
              <w:pStyle w:val="TableParagraph"/>
              <w:spacing w:line="207" w:lineRule="exact"/>
              <w:ind w:left="200"/>
              <w:rPr>
                <w:rFonts w:ascii="Arial"/>
                <w:b/>
                <w:sz w:val="18"/>
              </w:rPr>
            </w:pPr>
            <w:r>
              <w:rPr>
                <w:rFonts w:ascii="Arial"/>
                <w:b/>
                <w:sz w:val="18"/>
              </w:rPr>
              <w:t>Attendants</w:t>
            </w:r>
          </w:p>
        </w:tc>
        <w:tc>
          <w:tcPr>
            <w:tcW w:w="1300" w:type="dxa"/>
          </w:tcPr>
          <w:p w14:paraId="28DE770A" w14:textId="77777777" w:rsidR="00910D39" w:rsidRDefault="00910D39" w:rsidP="00665D9B">
            <w:pPr>
              <w:pStyle w:val="TableParagraph"/>
              <w:rPr>
                <w:sz w:val="18"/>
              </w:rPr>
            </w:pPr>
          </w:p>
        </w:tc>
        <w:tc>
          <w:tcPr>
            <w:tcW w:w="1300" w:type="dxa"/>
          </w:tcPr>
          <w:p w14:paraId="79897440" w14:textId="77777777" w:rsidR="00910D39" w:rsidRPr="001C46A7" w:rsidRDefault="00910D39" w:rsidP="00665D9B">
            <w:pPr>
              <w:pStyle w:val="TableParagraph"/>
              <w:rPr>
                <w:sz w:val="20"/>
                <w:szCs w:val="20"/>
              </w:rPr>
            </w:pPr>
          </w:p>
        </w:tc>
        <w:tc>
          <w:tcPr>
            <w:tcW w:w="1300" w:type="dxa"/>
          </w:tcPr>
          <w:p w14:paraId="293DAF3E" w14:textId="77777777" w:rsidR="00910D39" w:rsidRPr="001C46A7" w:rsidRDefault="00910D39" w:rsidP="00665D9B">
            <w:pPr>
              <w:pStyle w:val="TableParagraph"/>
              <w:rPr>
                <w:sz w:val="20"/>
                <w:szCs w:val="20"/>
              </w:rPr>
            </w:pPr>
          </w:p>
        </w:tc>
      </w:tr>
      <w:tr w:rsidR="00910D39" w14:paraId="29B374C9" w14:textId="77777777" w:rsidTr="00910D39">
        <w:trPr>
          <w:trHeight w:val="279"/>
        </w:trPr>
        <w:tc>
          <w:tcPr>
            <w:tcW w:w="3488" w:type="dxa"/>
          </w:tcPr>
          <w:p w14:paraId="723CE340" w14:textId="77777777" w:rsidR="00910D39" w:rsidRDefault="00910D39" w:rsidP="00665D9B">
            <w:pPr>
              <w:pStyle w:val="TableParagraph"/>
              <w:spacing w:before="26"/>
              <w:ind w:left="200"/>
              <w:rPr>
                <w:rFonts w:ascii="Arial"/>
                <w:b/>
                <w:sz w:val="20"/>
              </w:rPr>
            </w:pPr>
            <w:r>
              <w:rPr>
                <w:rFonts w:ascii="Arial"/>
                <w:b/>
                <w:sz w:val="20"/>
              </w:rPr>
              <w:t>GSO 21</w:t>
            </w:r>
          </w:p>
        </w:tc>
        <w:tc>
          <w:tcPr>
            <w:tcW w:w="1300" w:type="dxa"/>
          </w:tcPr>
          <w:p w14:paraId="24E715A6" w14:textId="77777777" w:rsidR="00910D39" w:rsidRPr="00297DFE" w:rsidRDefault="00910D39" w:rsidP="00665D9B">
            <w:pPr>
              <w:pStyle w:val="TableParagraph"/>
              <w:spacing w:before="16" w:line="243" w:lineRule="exact"/>
              <w:ind w:left="315"/>
              <w:rPr>
                <w:rFonts w:asciiTheme="minorHAnsi" w:hAnsiTheme="minorHAnsi" w:cstheme="minorHAnsi"/>
                <w:sz w:val="22"/>
                <w:szCs w:val="22"/>
              </w:rPr>
            </w:pPr>
            <w:r w:rsidRPr="00297DFE">
              <w:rPr>
                <w:rFonts w:asciiTheme="minorHAnsi" w:hAnsiTheme="minorHAnsi" w:cstheme="minorHAnsi"/>
                <w:sz w:val="22"/>
                <w:szCs w:val="22"/>
              </w:rPr>
              <w:t>$54,827</w:t>
            </w:r>
          </w:p>
        </w:tc>
        <w:tc>
          <w:tcPr>
            <w:tcW w:w="1300" w:type="dxa"/>
          </w:tcPr>
          <w:p w14:paraId="50363D79" w14:textId="77777777" w:rsidR="00910D39" w:rsidRPr="00297DFE" w:rsidRDefault="00910D39" w:rsidP="00665D9B">
            <w:pPr>
              <w:pStyle w:val="TableParagraph"/>
              <w:spacing w:before="16" w:line="243"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$55,567 </w:t>
            </w:r>
          </w:p>
        </w:tc>
        <w:tc>
          <w:tcPr>
            <w:tcW w:w="1300" w:type="dxa"/>
          </w:tcPr>
          <w:p w14:paraId="4BE11F53" w14:textId="77777777" w:rsidR="00910D39" w:rsidRPr="00297DFE" w:rsidRDefault="00910D39" w:rsidP="00665D9B">
            <w:pPr>
              <w:pStyle w:val="TableParagraph"/>
              <w:spacing w:before="16" w:line="243"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$56,317 </w:t>
            </w:r>
          </w:p>
        </w:tc>
      </w:tr>
      <w:tr w:rsidR="00910D39" w14:paraId="3164A510" w14:textId="77777777" w:rsidTr="00910D39">
        <w:trPr>
          <w:trHeight w:val="287"/>
        </w:trPr>
        <w:tc>
          <w:tcPr>
            <w:tcW w:w="3488" w:type="dxa"/>
          </w:tcPr>
          <w:p w14:paraId="6494034E" w14:textId="77777777" w:rsidR="00910D39" w:rsidRDefault="00910D39" w:rsidP="00665D9B">
            <w:pPr>
              <w:pStyle w:val="TableParagraph"/>
              <w:spacing w:before="35"/>
              <w:ind w:left="200"/>
              <w:rPr>
                <w:rFonts w:ascii="Arial"/>
                <w:b/>
                <w:sz w:val="20"/>
              </w:rPr>
            </w:pPr>
            <w:r>
              <w:rPr>
                <w:rFonts w:ascii="Arial"/>
                <w:b/>
                <w:sz w:val="20"/>
              </w:rPr>
              <w:t>GSO 22</w:t>
            </w:r>
          </w:p>
        </w:tc>
        <w:tc>
          <w:tcPr>
            <w:tcW w:w="1300" w:type="dxa"/>
          </w:tcPr>
          <w:p w14:paraId="1D4FC1B2" w14:textId="77777777" w:rsidR="00910D39" w:rsidRPr="00297DFE" w:rsidRDefault="00910D39" w:rsidP="00665D9B">
            <w:pPr>
              <w:pStyle w:val="TableParagraph"/>
              <w:spacing w:line="226" w:lineRule="exact"/>
              <w:ind w:left="315"/>
              <w:rPr>
                <w:rFonts w:asciiTheme="minorHAnsi" w:hAnsiTheme="minorHAnsi" w:cstheme="minorHAnsi"/>
                <w:sz w:val="22"/>
                <w:szCs w:val="22"/>
              </w:rPr>
            </w:pPr>
            <w:r w:rsidRPr="00297DFE">
              <w:rPr>
                <w:rFonts w:asciiTheme="minorHAnsi" w:hAnsiTheme="minorHAnsi" w:cstheme="minorHAnsi"/>
                <w:sz w:val="22"/>
                <w:szCs w:val="22"/>
              </w:rPr>
              <w:t>$55,537</w:t>
            </w:r>
          </w:p>
        </w:tc>
        <w:tc>
          <w:tcPr>
            <w:tcW w:w="1300" w:type="dxa"/>
          </w:tcPr>
          <w:p w14:paraId="17C694E5" w14:textId="77777777" w:rsidR="00910D39" w:rsidRPr="00297DFE" w:rsidRDefault="00910D39" w:rsidP="00665D9B">
            <w:pPr>
              <w:pStyle w:val="TableParagraph"/>
              <w:spacing w:line="226"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$56,287 </w:t>
            </w:r>
          </w:p>
        </w:tc>
        <w:tc>
          <w:tcPr>
            <w:tcW w:w="1300" w:type="dxa"/>
          </w:tcPr>
          <w:p w14:paraId="384AD6C1" w14:textId="77777777" w:rsidR="00910D39" w:rsidRPr="00297DFE" w:rsidRDefault="00910D39" w:rsidP="00665D9B">
            <w:pPr>
              <w:pStyle w:val="TableParagraph"/>
              <w:spacing w:line="226"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$57,047 </w:t>
            </w:r>
          </w:p>
        </w:tc>
      </w:tr>
      <w:tr w:rsidR="00910D39" w14:paraId="2948F5DE" w14:textId="77777777" w:rsidTr="00910D39">
        <w:trPr>
          <w:trHeight w:val="288"/>
        </w:trPr>
        <w:tc>
          <w:tcPr>
            <w:tcW w:w="3488" w:type="dxa"/>
          </w:tcPr>
          <w:p w14:paraId="7D1D18AC" w14:textId="77777777" w:rsidR="00910D39" w:rsidRDefault="00910D39" w:rsidP="00665D9B">
            <w:pPr>
              <w:pStyle w:val="TableParagraph"/>
              <w:spacing w:before="35"/>
              <w:ind w:left="200"/>
              <w:rPr>
                <w:rFonts w:ascii="Arial"/>
                <w:b/>
                <w:sz w:val="20"/>
              </w:rPr>
            </w:pPr>
            <w:r>
              <w:rPr>
                <w:rFonts w:ascii="Arial"/>
                <w:b/>
                <w:sz w:val="20"/>
              </w:rPr>
              <w:t>GSO 23</w:t>
            </w:r>
          </w:p>
        </w:tc>
        <w:tc>
          <w:tcPr>
            <w:tcW w:w="1300" w:type="dxa"/>
          </w:tcPr>
          <w:p w14:paraId="604871B9" w14:textId="77777777" w:rsidR="00910D39" w:rsidRPr="00297DFE" w:rsidRDefault="00910D39" w:rsidP="00665D9B">
            <w:pPr>
              <w:pStyle w:val="TableParagraph"/>
              <w:spacing w:line="226" w:lineRule="exact"/>
              <w:ind w:left="315"/>
              <w:rPr>
                <w:rFonts w:asciiTheme="minorHAnsi" w:hAnsiTheme="minorHAnsi" w:cstheme="minorHAnsi"/>
                <w:sz w:val="22"/>
                <w:szCs w:val="22"/>
              </w:rPr>
            </w:pPr>
            <w:r w:rsidRPr="00297DFE">
              <w:rPr>
                <w:rFonts w:asciiTheme="minorHAnsi" w:hAnsiTheme="minorHAnsi" w:cstheme="minorHAnsi"/>
                <w:sz w:val="22"/>
                <w:szCs w:val="22"/>
              </w:rPr>
              <w:t>$56,246</w:t>
            </w:r>
          </w:p>
        </w:tc>
        <w:tc>
          <w:tcPr>
            <w:tcW w:w="1300" w:type="dxa"/>
          </w:tcPr>
          <w:p w14:paraId="563FAE22" w14:textId="77777777" w:rsidR="00910D39" w:rsidRPr="00297DFE" w:rsidRDefault="00910D39" w:rsidP="00665D9B">
            <w:pPr>
              <w:pStyle w:val="TableParagraph"/>
              <w:spacing w:line="226"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$57,005 </w:t>
            </w:r>
          </w:p>
        </w:tc>
        <w:tc>
          <w:tcPr>
            <w:tcW w:w="1300" w:type="dxa"/>
          </w:tcPr>
          <w:p w14:paraId="640825B7" w14:textId="77777777" w:rsidR="00910D39" w:rsidRPr="00297DFE" w:rsidRDefault="00910D39" w:rsidP="00665D9B">
            <w:pPr>
              <w:pStyle w:val="TableParagraph"/>
              <w:spacing w:line="226"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$57,775 </w:t>
            </w:r>
          </w:p>
        </w:tc>
      </w:tr>
      <w:tr w:rsidR="00910D39" w14:paraId="7F3CA83F" w14:textId="77777777" w:rsidTr="00910D39">
        <w:trPr>
          <w:trHeight w:val="414"/>
        </w:trPr>
        <w:tc>
          <w:tcPr>
            <w:tcW w:w="3488" w:type="dxa"/>
          </w:tcPr>
          <w:p w14:paraId="6F0D1286" w14:textId="77777777" w:rsidR="00910D39" w:rsidRDefault="00910D39" w:rsidP="00665D9B">
            <w:pPr>
              <w:pStyle w:val="TableParagraph"/>
              <w:spacing w:before="35"/>
              <w:ind w:left="200"/>
              <w:rPr>
                <w:rFonts w:ascii="Arial"/>
                <w:b/>
                <w:sz w:val="20"/>
              </w:rPr>
            </w:pPr>
            <w:r>
              <w:rPr>
                <w:rFonts w:ascii="Arial"/>
                <w:b/>
                <w:sz w:val="20"/>
              </w:rPr>
              <w:t>GSO 24</w:t>
            </w:r>
          </w:p>
        </w:tc>
        <w:tc>
          <w:tcPr>
            <w:tcW w:w="1300" w:type="dxa"/>
          </w:tcPr>
          <w:p w14:paraId="638C8674" w14:textId="77777777" w:rsidR="00910D39" w:rsidRPr="00297DFE" w:rsidRDefault="00910D39" w:rsidP="00665D9B">
            <w:pPr>
              <w:pStyle w:val="TableParagraph"/>
              <w:spacing w:line="226" w:lineRule="exact"/>
              <w:ind w:left="315"/>
              <w:rPr>
                <w:rFonts w:asciiTheme="minorHAnsi" w:hAnsiTheme="minorHAnsi" w:cstheme="minorHAnsi"/>
                <w:sz w:val="22"/>
                <w:szCs w:val="22"/>
              </w:rPr>
            </w:pPr>
            <w:r w:rsidRPr="00297DFE">
              <w:rPr>
                <w:rFonts w:asciiTheme="minorHAnsi" w:hAnsiTheme="minorHAnsi" w:cstheme="minorHAnsi"/>
                <w:sz w:val="22"/>
                <w:szCs w:val="22"/>
              </w:rPr>
              <w:t>$56,992</w:t>
            </w:r>
          </w:p>
        </w:tc>
        <w:tc>
          <w:tcPr>
            <w:tcW w:w="1300" w:type="dxa"/>
          </w:tcPr>
          <w:p w14:paraId="210F0003" w14:textId="77777777" w:rsidR="00910D39" w:rsidRPr="00297DFE" w:rsidRDefault="00910D39" w:rsidP="00665D9B">
            <w:pPr>
              <w:pStyle w:val="TableParagraph"/>
              <w:spacing w:line="226"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$57,761 </w:t>
            </w:r>
          </w:p>
        </w:tc>
        <w:tc>
          <w:tcPr>
            <w:tcW w:w="1300" w:type="dxa"/>
          </w:tcPr>
          <w:p w14:paraId="57802DD5" w14:textId="77777777" w:rsidR="00910D39" w:rsidRPr="00297DFE" w:rsidRDefault="00910D39" w:rsidP="00665D9B">
            <w:pPr>
              <w:pStyle w:val="TableParagraph"/>
              <w:spacing w:line="226"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$58,541 </w:t>
            </w:r>
          </w:p>
        </w:tc>
      </w:tr>
      <w:tr w:rsidR="00910D39" w14:paraId="131D7524" w14:textId="77777777" w:rsidTr="00910D39">
        <w:trPr>
          <w:trHeight w:val="589"/>
        </w:trPr>
        <w:tc>
          <w:tcPr>
            <w:tcW w:w="3488" w:type="dxa"/>
          </w:tcPr>
          <w:p w14:paraId="550F7C9C" w14:textId="77777777" w:rsidR="00910D39" w:rsidRDefault="00910D39" w:rsidP="00665D9B">
            <w:pPr>
              <w:pStyle w:val="TableParagraph"/>
              <w:spacing w:before="143" w:line="207" w:lineRule="exact"/>
              <w:ind w:left="200"/>
              <w:rPr>
                <w:rFonts w:ascii="Arial"/>
                <w:b/>
                <w:sz w:val="18"/>
              </w:rPr>
            </w:pPr>
            <w:r>
              <w:rPr>
                <w:rFonts w:ascii="Arial"/>
                <w:b/>
                <w:sz w:val="18"/>
              </w:rPr>
              <w:t>SPECIAL NEEDS TRANSPORT</w:t>
            </w:r>
          </w:p>
          <w:p w14:paraId="4E2C5319" w14:textId="77777777" w:rsidR="00910D39" w:rsidRDefault="00910D39" w:rsidP="00665D9B">
            <w:pPr>
              <w:pStyle w:val="TableParagraph"/>
              <w:spacing w:line="207" w:lineRule="exact"/>
              <w:ind w:left="200"/>
              <w:rPr>
                <w:rFonts w:ascii="Arial"/>
                <w:b/>
                <w:sz w:val="18"/>
              </w:rPr>
            </w:pPr>
            <w:r>
              <w:rPr>
                <w:rFonts w:ascii="Arial"/>
                <w:b/>
                <w:sz w:val="18"/>
              </w:rPr>
              <w:t>Drivers</w:t>
            </w:r>
          </w:p>
        </w:tc>
        <w:tc>
          <w:tcPr>
            <w:tcW w:w="1300" w:type="dxa"/>
          </w:tcPr>
          <w:p w14:paraId="157CCB8A" w14:textId="77777777" w:rsidR="00910D39" w:rsidRDefault="00910D39" w:rsidP="00665D9B">
            <w:pPr>
              <w:pStyle w:val="TableParagraph"/>
              <w:rPr>
                <w:sz w:val="18"/>
              </w:rPr>
            </w:pPr>
          </w:p>
        </w:tc>
        <w:tc>
          <w:tcPr>
            <w:tcW w:w="1300" w:type="dxa"/>
          </w:tcPr>
          <w:p w14:paraId="6F991E5C" w14:textId="77777777" w:rsidR="00910D39" w:rsidRPr="001C46A7" w:rsidRDefault="00910D39" w:rsidP="00665D9B">
            <w:pPr>
              <w:pStyle w:val="TableParagraph"/>
              <w:rPr>
                <w:sz w:val="20"/>
                <w:szCs w:val="20"/>
              </w:rPr>
            </w:pPr>
          </w:p>
        </w:tc>
        <w:tc>
          <w:tcPr>
            <w:tcW w:w="1300" w:type="dxa"/>
          </w:tcPr>
          <w:p w14:paraId="602E9639" w14:textId="77777777" w:rsidR="00910D39" w:rsidRPr="001C46A7" w:rsidRDefault="00910D39" w:rsidP="00665D9B">
            <w:pPr>
              <w:pStyle w:val="TableParagraph"/>
              <w:rPr>
                <w:sz w:val="20"/>
                <w:szCs w:val="20"/>
              </w:rPr>
            </w:pPr>
          </w:p>
        </w:tc>
      </w:tr>
      <w:tr w:rsidR="00910D39" w14:paraId="7CF51F1D" w14:textId="77777777" w:rsidTr="00910D39">
        <w:trPr>
          <w:trHeight w:val="288"/>
        </w:trPr>
        <w:tc>
          <w:tcPr>
            <w:tcW w:w="3488" w:type="dxa"/>
          </w:tcPr>
          <w:p w14:paraId="6C239E0C" w14:textId="77777777" w:rsidR="00910D39" w:rsidRDefault="00910D39" w:rsidP="00665D9B">
            <w:pPr>
              <w:pStyle w:val="TableParagraph"/>
              <w:spacing w:before="25"/>
              <w:ind w:left="200"/>
              <w:rPr>
                <w:rFonts w:ascii="Arial"/>
                <w:b/>
                <w:sz w:val="20"/>
              </w:rPr>
            </w:pPr>
            <w:r>
              <w:rPr>
                <w:rFonts w:ascii="Arial"/>
                <w:b/>
                <w:sz w:val="20"/>
              </w:rPr>
              <w:t>GSO 51</w:t>
            </w:r>
          </w:p>
        </w:tc>
        <w:tc>
          <w:tcPr>
            <w:tcW w:w="1300" w:type="dxa"/>
          </w:tcPr>
          <w:p w14:paraId="2D732680" w14:textId="77777777" w:rsidR="00910D39" w:rsidRPr="00297DFE" w:rsidRDefault="00910D39" w:rsidP="00665D9B">
            <w:pPr>
              <w:pStyle w:val="TableParagraph"/>
              <w:spacing w:before="15"/>
              <w:ind w:left="315"/>
              <w:rPr>
                <w:rFonts w:asciiTheme="minorHAnsi" w:hAnsiTheme="minorHAnsi" w:cstheme="minorHAnsi"/>
                <w:sz w:val="22"/>
                <w:szCs w:val="22"/>
              </w:rPr>
            </w:pPr>
            <w:r w:rsidRPr="00297DFE">
              <w:rPr>
                <w:rFonts w:asciiTheme="minorHAnsi" w:hAnsiTheme="minorHAnsi" w:cstheme="minorHAnsi"/>
                <w:sz w:val="22"/>
                <w:szCs w:val="22"/>
              </w:rPr>
              <w:t>$59,430</w:t>
            </w:r>
          </w:p>
        </w:tc>
        <w:tc>
          <w:tcPr>
            <w:tcW w:w="1300" w:type="dxa"/>
          </w:tcPr>
          <w:p w14:paraId="3598C4F5" w14:textId="77777777" w:rsidR="00910D39" w:rsidRPr="00297DFE" w:rsidRDefault="00910D39" w:rsidP="00665D9B">
            <w:pPr>
              <w:pStyle w:val="TableParagraph"/>
              <w:spacing w:before="15"/>
              <w:ind w:left="315"/>
              <w:rPr>
                <w:rFonts w:asciiTheme="minorHAnsi" w:hAnsiTheme="minorHAnsi" w:cstheme="minorHAnsi"/>
                <w:sz w:val="22"/>
                <w:szCs w:val="22"/>
              </w:rPr>
            </w:pPr>
            <w:r w:rsidRPr="00297DFE">
              <w:rPr>
                <w:rFonts w:asciiTheme="minorHAnsi" w:hAnsiTheme="minorHAnsi" w:cstheme="minorHAnsi"/>
                <w:sz w:val="22"/>
                <w:szCs w:val="22"/>
              </w:rPr>
              <w:t xml:space="preserve"> $60,232 </w:t>
            </w:r>
          </w:p>
        </w:tc>
        <w:tc>
          <w:tcPr>
            <w:tcW w:w="1300" w:type="dxa"/>
          </w:tcPr>
          <w:p w14:paraId="40C8B748" w14:textId="77777777" w:rsidR="00910D39" w:rsidRPr="00297DFE" w:rsidRDefault="00910D39" w:rsidP="00665D9B">
            <w:pPr>
              <w:pStyle w:val="TableParagraph"/>
              <w:spacing w:before="15"/>
              <w:ind w:left="315"/>
              <w:rPr>
                <w:rFonts w:asciiTheme="minorHAnsi" w:hAnsiTheme="minorHAnsi" w:cstheme="minorHAnsi"/>
                <w:sz w:val="22"/>
                <w:szCs w:val="22"/>
              </w:rPr>
            </w:pPr>
            <w:r w:rsidRPr="00297DFE">
              <w:rPr>
                <w:rFonts w:asciiTheme="minorHAnsi" w:hAnsiTheme="minorHAnsi" w:cstheme="minorHAnsi"/>
                <w:sz w:val="22"/>
                <w:szCs w:val="22"/>
              </w:rPr>
              <w:t xml:space="preserve"> $61,045 </w:t>
            </w:r>
          </w:p>
        </w:tc>
      </w:tr>
      <w:tr w:rsidR="00910D39" w14:paraId="11DCF0F9" w14:textId="77777777" w:rsidTr="00910D39">
        <w:trPr>
          <w:trHeight w:val="288"/>
        </w:trPr>
        <w:tc>
          <w:tcPr>
            <w:tcW w:w="3488" w:type="dxa"/>
          </w:tcPr>
          <w:p w14:paraId="62B7A540" w14:textId="77777777" w:rsidR="00910D39" w:rsidRDefault="00910D39" w:rsidP="00665D9B">
            <w:pPr>
              <w:pStyle w:val="TableParagraph"/>
              <w:spacing w:before="25"/>
              <w:ind w:left="200"/>
              <w:rPr>
                <w:rFonts w:ascii="Arial"/>
                <w:b/>
                <w:sz w:val="20"/>
              </w:rPr>
            </w:pPr>
            <w:r>
              <w:rPr>
                <w:rFonts w:ascii="Arial"/>
                <w:b/>
                <w:sz w:val="20"/>
              </w:rPr>
              <w:t>GSO 52</w:t>
            </w:r>
          </w:p>
        </w:tc>
        <w:tc>
          <w:tcPr>
            <w:tcW w:w="1300" w:type="dxa"/>
          </w:tcPr>
          <w:p w14:paraId="3A4B830F" w14:textId="77777777" w:rsidR="00910D39" w:rsidRPr="00297DFE" w:rsidRDefault="00910D39" w:rsidP="00665D9B">
            <w:pPr>
              <w:pStyle w:val="TableParagraph"/>
              <w:spacing w:before="15"/>
              <w:ind w:left="315"/>
              <w:rPr>
                <w:rFonts w:asciiTheme="minorHAnsi" w:hAnsiTheme="minorHAnsi" w:cstheme="minorHAnsi"/>
                <w:sz w:val="22"/>
                <w:szCs w:val="22"/>
              </w:rPr>
            </w:pPr>
            <w:r w:rsidRPr="00297DFE">
              <w:rPr>
                <w:rFonts w:asciiTheme="minorHAnsi" w:hAnsiTheme="minorHAnsi" w:cstheme="minorHAnsi"/>
                <w:sz w:val="22"/>
                <w:szCs w:val="22"/>
              </w:rPr>
              <w:t>$60,581</w:t>
            </w:r>
          </w:p>
        </w:tc>
        <w:tc>
          <w:tcPr>
            <w:tcW w:w="1300" w:type="dxa"/>
          </w:tcPr>
          <w:p w14:paraId="7DEFA51F" w14:textId="77777777" w:rsidR="00910D39" w:rsidRPr="00297DFE" w:rsidRDefault="00910D39" w:rsidP="00665D9B">
            <w:pPr>
              <w:pStyle w:val="TableParagraph"/>
              <w:spacing w:before="15"/>
              <w:ind w:left="315"/>
              <w:rPr>
                <w:rFonts w:asciiTheme="minorHAnsi" w:hAnsiTheme="minorHAnsi" w:cstheme="minorHAnsi"/>
                <w:sz w:val="22"/>
                <w:szCs w:val="22"/>
              </w:rPr>
            </w:pPr>
            <w:r w:rsidRPr="00297DFE">
              <w:rPr>
                <w:rFonts w:asciiTheme="minorHAnsi" w:hAnsiTheme="minorHAnsi" w:cstheme="minorHAnsi"/>
                <w:sz w:val="22"/>
                <w:szCs w:val="22"/>
              </w:rPr>
              <w:t xml:space="preserve"> $61,399 </w:t>
            </w:r>
          </w:p>
        </w:tc>
        <w:tc>
          <w:tcPr>
            <w:tcW w:w="1300" w:type="dxa"/>
          </w:tcPr>
          <w:p w14:paraId="6D9E8BD2" w14:textId="77777777" w:rsidR="00910D39" w:rsidRPr="00297DFE" w:rsidRDefault="00910D39" w:rsidP="00665D9B">
            <w:pPr>
              <w:pStyle w:val="TableParagraph"/>
              <w:spacing w:before="15"/>
              <w:ind w:left="315"/>
              <w:rPr>
                <w:rFonts w:asciiTheme="minorHAnsi" w:hAnsiTheme="minorHAnsi" w:cstheme="minorHAnsi"/>
                <w:sz w:val="22"/>
                <w:szCs w:val="22"/>
              </w:rPr>
            </w:pPr>
            <w:r w:rsidRPr="00297DFE">
              <w:rPr>
                <w:rFonts w:asciiTheme="minorHAnsi" w:hAnsiTheme="minorHAnsi" w:cstheme="minorHAnsi"/>
                <w:sz w:val="22"/>
                <w:szCs w:val="22"/>
              </w:rPr>
              <w:t xml:space="preserve"> $62,228 </w:t>
            </w:r>
          </w:p>
        </w:tc>
      </w:tr>
      <w:tr w:rsidR="00910D39" w14:paraId="0BF6F70C" w14:textId="77777777" w:rsidTr="00910D39">
        <w:trPr>
          <w:trHeight w:val="80"/>
        </w:trPr>
        <w:tc>
          <w:tcPr>
            <w:tcW w:w="3488" w:type="dxa"/>
          </w:tcPr>
          <w:p w14:paraId="64152A6A" w14:textId="77777777" w:rsidR="00910D39" w:rsidRDefault="00910D39" w:rsidP="00665D9B">
            <w:pPr>
              <w:pStyle w:val="TableParagraph"/>
              <w:spacing w:before="25"/>
              <w:ind w:left="200"/>
              <w:rPr>
                <w:rFonts w:ascii="Arial"/>
                <w:b/>
                <w:sz w:val="20"/>
              </w:rPr>
            </w:pPr>
            <w:r>
              <w:rPr>
                <w:rFonts w:ascii="Arial"/>
                <w:b/>
                <w:sz w:val="20"/>
              </w:rPr>
              <w:t>GSO 53</w:t>
            </w:r>
          </w:p>
        </w:tc>
        <w:tc>
          <w:tcPr>
            <w:tcW w:w="1300" w:type="dxa"/>
          </w:tcPr>
          <w:p w14:paraId="1B0919EC" w14:textId="77777777" w:rsidR="00910D39" w:rsidRPr="00297DFE" w:rsidRDefault="00910D39" w:rsidP="00665D9B">
            <w:pPr>
              <w:pStyle w:val="TableParagraph"/>
              <w:spacing w:before="15"/>
              <w:ind w:left="315"/>
              <w:rPr>
                <w:rFonts w:asciiTheme="minorHAnsi" w:hAnsiTheme="minorHAnsi" w:cstheme="minorHAnsi"/>
                <w:sz w:val="22"/>
                <w:szCs w:val="22"/>
              </w:rPr>
            </w:pPr>
            <w:r w:rsidRPr="00297DFE">
              <w:rPr>
                <w:rFonts w:asciiTheme="minorHAnsi" w:hAnsiTheme="minorHAnsi" w:cstheme="minorHAnsi"/>
                <w:sz w:val="22"/>
                <w:szCs w:val="22"/>
              </w:rPr>
              <w:t>$61,733</w:t>
            </w:r>
          </w:p>
        </w:tc>
        <w:tc>
          <w:tcPr>
            <w:tcW w:w="1300" w:type="dxa"/>
          </w:tcPr>
          <w:p w14:paraId="47343E69" w14:textId="77777777" w:rsidR="00910D39" w:rsidRPr="00297DFE" w:rsidRDefault="00910D39" w:rsidP="00665D9B">
            <w:pPr>
              <w:pStyle w:val="TableParagraph"/>
              <w:spacing w:before="15"/>
              <w:ind w:left="315"/>
              <w:rPr>
                <w:rFonts w:asciiTheme="minorHAnsi" w:hAnsiTheme="minorHAnsi" w:cstheme="minorHAnsi"/>
                <w:sz w:val="22"/>
                <w:szCs w:val="22"/>
              </w:rPr>
            </w:pPr>
            <w:r w:rsidRPr="00297DFE">
              <w:rPr>
                <w:rFonts w:asciiTheme="minorHAnsi" w:hAnsiTheme="minorHAnsi" w:cstheme="minorHAnsi"/>
                <w:sz w:val="22"/>
                <w:szCs w:val="22"/>
              </w:rPr>
              <w:t xml:space="preserve"> $62,566 </w:t>
            </w:r>
          </w:p>
        </w:tc>
        <w:tc>
          <w:tcPr>
            <w:tcW w:w="1300" w:type="dxa"/>
          </w:tcPr>
          <w:p w14:paraId="3A4B2D84" w14:textId="77777777" w:rsidR="00910D39" w:rsidRPr="00297DFE" w:rsidRDefault="00910D39" w:rsidP="00665D9B">
            <w:pPr>
              <w:pStyle w:val="TableParagraph"/>
              <w:spacing w:before="15"/>
              <w:ind w:left="315"/>
              <w:rPr>
                <w:rFonts w:asciiTheme="minorHAnsi" w:hAnsiTheme="minorHAnsi" w:cstheme="minorHAnsi"/>
                <w:sz w:val="22"/>
                <w:szCs w:val="22"/>
              </w:rPr>
            </w:pPr>
            <w:r w:rsidRPr="00297DFE">
              <w:rPr>
                <w:rFonts w:asciiTheme="minorHAnsi" w:hAnsiTheme="minorHAnsi" w:cstheme="minorHAnsi"/>
                <w:sz w:val="22"/>
                <w:szCs w:val="22"/>
              </w:rPr>
              <w:t xml:space="preserve"> $63,411 </w:t>
            </w:r>
          </w:p>
        </w:tc>
      </w:tr>
      <w:tr w:rsidR="00910D39" w14:paraId="72A1018E" w14:textId="77777777" w:rsidTr="00910D39">
        <w:trPr>
          <w:trHeight w:val="260"/>
        </w:trPr>
        <w:tc>
          <w:tcPr>
            <w:tcW w:w="3488" w:type="dxa"/>
          </w:tcPr>
          <w:p w14:paraId="1C7047A6" w14:textId="77777777" w:rsidR="00910D39" w:rsidRDefault="00910D39" w:rsidP="00665D9B">
            <w:pPr>
              <w:pStyle w:val="TableParagraph"/>
              <w:spacing w:before="25" w:line="216" w:lineRule="exact"/>
              <w:ind w:left="200"/>
              <w:rPr>
                <w:rFonts w:ascii="Arial"/>
                <w:b/>
                <w:sz w:val="20"/>
              </w:rPr>
            </w:pPr>
            <w:r>
              <w:rPr>
                <w:rFonts w:ascii="Arial"/>
                <w:b/>
                <w:sz w:val="20"/>
              </w:rPr>
              <w:t>GSO 54</w:t>
            </w:r>
          </w:p>
        </w:tc>
        <w:tc>
          <w:tcPr>
            <w:tcW w:w="1300" w:type="dxa"/>
          </w:tcPr>
          <w:p w14:paraId="1A797F4D" w14:textId="77777777" w:rsidR="00910D39" w:rsidRPr="00297DFE" w:rsidRDefault="00910D39" w:rsidP="00665D9B">
            <w:pPr>
              <w:pStyle w:val="TableParagraph"/>
              <w:spacing w:before="15" w:line="226" w:lineRule="exact"/>
              <w:ind w:left="315"/>
              <w:rPr>
                <w:rFonts w:asciiTheme="minorHAnsi" w:hAnsiTheme="minorHAnsi" w:cstheme="minorHAnsi"/>
                <w:sz w:val="22"/>
                <w:szCs w:val="22"/>
              </w:rPr>
            </w:pPr>
            <w:r w:rsidRPr="00297DFE">
              <w:rPr>
                <w:rFonts w:asciiTheme="minorHAnsi" w:hAnsiTheme="minorHAnsi" w:cstheme="minorHAnsi"/>
                <w:sz w:val="22"/>
                <w:szCs w:val="22"/>
              </w:rPr>
              <w:t>$62,784</w:t>
            </w:r>
          </w:p>
        </w:tc>
        <w:tc>
          <w:tcPr>
            <w:tcW w:w="1300" w:type="dxa"/>
          </w:tcPr>
          <w:p w14:paraId="42157833" w14:textId="77777777" w:rsidR="00910D39" w:rsidRPr="00297DFE" w:rsidRDefault="00910D39" w:rsidP="00665D9B">
            <w:pPr>
              <w:pStyle w:val="TableParagraph"/>
              <w:spacing w:before="15" w:line="226"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$63,632 </w:t>
            </w:r>
          </w:p>
        </w:tc>
        <w:tc>
          <w:tcPr>
            <w:tcW w:w="1300" w:type="dxa"/>
          </w:tcPr>
          <w:p w14:paraId="4CB12474" w14:textId="77777777" w:rsidR="00910D39" w:rsidRPr="00297DFE" w:rsidRDefault="00910D39" w:rsidP="00665D9B">
            <w:pPr>
              <w:pStyle w:val="TableParagraph"/>
              <w:spacing w:before="15" w:line="226" w:lineRule="exact"/>
              <w:ind w:left="315"/>
              <w:rPr>
                <w:rFonts w:asciiTheme="minorHAnsi" w:hAnsiTheme="minorHAnsi" w:cstheme="minorHAnsi"/>
                <w:sz w:val="22"/>
                <w:szCs w:val="22"/>
              </w:rPr>
            </w:pPr>
            <w:r w:rsidRPr="00297DFE">
              <w:rPr>
                <w:rFonts w:asciiTheme="minorHAnsi" w:hAnsiTheme="minorHAnsi" w:cstheme="minorHAnsi"/>
                <w:sz w:val="22"/>
                <w:szCs w:val="22"/>
              </w:rPr>
              <w:t xml:space="preserve"> $64,491 </w:t>
            </w:r>
          </w:p>
        </w:tc>
      </w:tr>
    </w:tbl>
    <w:p w14:paraId="25C58CD0" w14:textId="77777777" w:rsidR="00920CB9" w:rsidRDefault="00920CB9" w:rsidP="00920CB9">
      <w:pPr>
        <w:spacing w:line="226" w:lineRule="exact"/>
        <w:rPr>
          <w:sz w:val="20"/>
        </w:rPr>
        <w:sectPr w:rsidR="00920CB9" w:rsidSect="004D4C08">
          <w:pgSz w:w="16840" w:h="11910" w:orient="landscape"/>
          <w:pgMar w:top="1100" w:right="420" w:bottom="680" w:left="660" w:header="0" w:footer="482" w:gutter="0"/>
          <w:cols w:space="720"/>
        </w:sectPr>
      </w:pPr>
    </w:p>
    <w:p w14:paraId="23A801A4" w14:textId="77777777" w:rsidR="00514F30" w:rsidRDefault="00770D39" w:rsidP="00B21EB6">
      <w:pPr>
        <w:pStyle w:val="Heading1"/>
        <w:numPr>
          <w:ilvl w:val="0"/>
          <w:numId w:val="0"/>
        </w:numPr>
        <w:spacing w:before="240"/>
      </w:pPr>
      <w:bookmarkStart w:id="1179" w:name="_Toc87831979"/>
      <w:r w:rsidRPr="00EF43D5">
        <w:lastRenderedPageBreak/>
        <w:t>A</w:t>
      </w:r>
      <w:r w:rsidR="00514F30" w:rsidRPr="00EF43D5">
        <w:t>NNEX B – ATTRACTION AND RETENTION INCENTIVES</w:t>
      </w:r>
      <w:bookmarkEnd w:id="1179"/>
    </w:p>
    <w:p w14:paraId="5CEE63EF" w14:textId="77777777" w:rsidR="00691ED5" w:rsidRDefault="00691ED5" w:rsidP="00691ED5">
      <w:pPr>
        <w:pStyle w:val="Agreement-Example"/>
      </w:pPr>
    </w:p>
    <w:p w14:paraId="16FB6CCA" w14:textId="77777777" w:rsidR="00691ED5" w:rsidRPr="00242E3E" w:rsidRDefault="00770D39" w:rsidP="003D016C">
      <w:pPr>
        <w:pStyle w:val="Agreement-Example"/>
        <w:numPr>
          <w:ilvl w:val="0"/>
          <w:numId w:val="22"/>
        </w:numPr>
        <w:rPr>
          <w:b/>
        </w:rPr>
      </w:pPr>
      <w:r w:rsidRPr="00242E3E">
        <w:rPr>
          <w:b/>
        </w:rPr>
        <w:t>Introduction</w:t>
      </w:r>
      <w:bookmarkStart w:id="1180" w:name="_Toc526886297"/>
      <w:bookmarkStart w:id="1181" w:name="_Toc527025806"/>
    </w:p>
    <w:p w14:paraId="503AB8C8" w14:textId="1ADB353C" w:rsidR="00770D39" w:rsidRPr="00691ED5" w:rsidRDefault="00770D39" w:rsidP="003D016C">
      <w:pPr>
        <w:pStyle w:val="Agreement-Example"/>
        <w:numPr>
          <w:ilvl w:val="1"/>
          <w:numId w:val="22"/>
        </w:numPr>
      </w:pPr>
      <w:r w:rsidRPr="00691ED5">
        <w:t xml:space="preserve">This </w:t>
      </w:r>
      <w:r w:rsidR="00EA589E">
        <w:t>Annex</w:t>
      </w:r>
      <w:r w:rsidR="00EA589E" w:rsidRPr="00691ED5">
        <w:t xml:space="preserve"> </w:t>
      </w:r>
      <w:r w:rsidRPr="00691ED5">
        <w:t xml:space="preserve">sets out the Framework that applies to individual Attraction and Retention Incentives (ARIns) and to ARIns for groups of employees performing an identical function at the same classification level within a </w:t>
      </w:r>
      <w:r w:rsidR="00094360">
        <w:t>d</w:t>
      </w:r>
      <w:r w:rsidRPr="00691ED5">
        <w:t>irectorate.</w:t>
      </w:r>
      <w:bookmarkEnd w:id="1180"/>
      <w:bookmarkEnd w:id="1181"/>
    </w:p>
    <w:p w14:paraId="77CFB5CE" w14:textId="1E17F272" w:rsidR="00770D39" w:rsidRPr="00691ED5" w:rsidRDefault="00770D39" w:rsidP="003D016C">
      <w:pPr>
        <w:pStyle w:val="Agreement-Example"/>
        <w:numPr>
          <w:ilvl w:val="1"/>
          <w:numId w:val="22"/>
        </w:numPr>
      </w:pPr>
      <w:bookmarkStart w:id="1182" w:name="_Toc526886298"/>
      <w:bookmarkStart w:id="1183" w:name="_Toc527025807"/>
      <w:r w:rsidRPr="00691ED5">
        <w:t>This Framework does not apply to casual employees.</w:t>
      </w:r>
      <w:bookmarkEnd w:id="1182"/>
      <w:bookmarkEnd w:id="1183"/>
    </w:p>
    <w:p w14:paraId="767EA847" w14:textId="33D76A64" w:rsidR="00770D39" w:rsidRPr="00691ED5" w:rsidRDefault="00770D39" w:rsidP="003D016C">
      <w:pPr>
        <w:pStyle w:val="Agreement-Example"/>
        <w:numPr>
          <w:ilvl w:val="1"/>
          <w:numId w:val="22"/>
        </w:numPr>
      </w:pPr>
      <w:bookmarkStart w:id="1184" w:name="_Toc526886299"/>
      <w:bookmarkStart w:id="1185" w:name="_Toc527025808"/>
      <w:r w:rsidRPr="00691ED5">
        <w:t>Notwithstanding the below provisions of the Framework</w:t>
      </w:r>
      <w:r w:rsidR="00FB5198">
        <w:t>,</w:t>
      </w:r>
      <w:r w:rsidRPr="00691ED5">
        <w:t xml:space="preserve"> it is a matter for the </w:t>
      </w:r>
      <w:r w:rsidR="00BB74C3">
        <w:t>d</w:t>
      </w:r>
      <w:r w:rsidRPr="00691ED5">
        <w:t>irector-</w:t>
      </w:r>
      <w:r w:rsidR="00BB74C3">
        <w:t>g</w:t>
      </w:r>
      <w:r w:rsidRPr="00691ED5">
        <w:t>eneral’s discretion</w:t>
      </w:r>
      <w:r w:rsidR="00B21EB6" w:rsidRPr="00691ED5">
        <w:t xml:space="preserve"> </w:t>
      </w:r>
      <w:r w:rsidRPr="00691ED5">
        <w:t>(in consultation with the Head of Service) as to whether an ARIn will be applied to an employee in a position.</w:t>
      </w:r>
      <w:bookmarkEnd w:id="1184"/>
      <w:bookmarkEnd w:id="1185"/>
    </w:p>
    <w:p w14:paraId="740AA327" w14:textId="1D71AA5C" w:rsidR="00770D39" w:rsidRPr="00691ED5" w:rsidRDefault="00770D39" w:rsidP="003D016C">
      <w:pPr>
        <w:pStyle w:val="Agreement-Example"/>
        <w:numPr>
          <w:ilvl w:val="1"/>
          <w:numId w:val="22"/>
        </w:numPr>
      </w:pPr>
      <w:bookmarkStart w:id="1186" w:name="_Toc526886300"/>
      <w:bookmarkStart w:id="1187" w:name="_Toc527025809"/>
      <w:r w:rsidRPr="00691ED5">
        <w:t xml:space="preserve">In assessing whether an ARIn should be applied to an employee in a position, the </w:t>
      </w:r>
      <w:r w:rsidR="00BB74C3">
        <w:t>d</w:t>
      </w:r>
      <w:r w:rsidRPr="00691ED5">
        <w:t>irector-</w:t>
      </w:r>
      <w:r w:rsidR="00BB74C3">
        <w:t>g</w:t>
      </w:r>
      <w:r w:rsidRPr="00691ED5">
        <w:t xml:space="preserve">eneral </w:t>
      </w:r>
      <w:r w:rsidR="008C4383">
        <w:t>must</w:t>
      </w:r>
      <w:r w:rsidR="008C4383" w:rsidRPr="00691ED5">
        <w:t xml:space="preserve"> </w:t>
      </w:r>
      <w:r w:rsidRPr="00691ED5">
        <w:t xml:space="preserve">give particular consideration to the consequences the provision of the ARIn may have on the Territory’s ability to recruit and retain employees </w:t>
      </w:r>
      <w:r w:rsidR="00BB74C3">
        <w:t>in</w:t>
      </w:r>
      <w:r w:rsidR="00FB5198">
        <w:t xml:space="preserve"> </w:t>
      </w:r>
      <w:r w:rsidR="00BB74C3">
        <w:t>e</w:t>
      </w:r>
      <w:r w:rsidRPr="00691ED5">
        <w:t>xecutive positions.</w:t>
      </w:r>
      <w:bookmarkEnd w:id="1186"/>
      <w:bookmarkEnd w:id="1187"/>
    </w:p>
    <w:p w14:paraId="5721F6A5" w14:textId="7B8EED49" w:rsidR="00770D39" w:rsidRPr="00691ED5" w:rsidRDefault="00770D39" w:rsidP="003D016C">
      <w:pPr>
        <w:pStyle w:val="Agreement-Example"/>
        <w:numPr>
          <w:ilvl w:val="1"/>
          <w:numId w:val="22"/>
        </w:numPr>
      </w:pPr>
      <w:bookmarkStart w:id="1188" w:name="_Toc526886301"/>
      <w:bookmarkStart w:id="1189" w:name="_Toc527025810"/>
      <w:r w:rsidRPr="00691ED5">
        <w:t>In this Framework, a reference to position, employee, occupant or union includes positions, employees, occupants or unions.</w:t>
      </w:r>
      <w:bookmarkEnd w:id="1188"/>
      <w:bookmarkEnd w:id="1189"/>
    </w:p>
    <w:p w14:paraId="4CFFEBF0" w14:textId="49201B03" w:rsidR="00770D39" w:rsidRPr="00691ED5" w:rsidRDefault="00770D39" w:rsidP="003D016C">
      <w:pPr>
        <w:pStyle w:val="Agreement-Example"/>
        <w:numPr>
          <w:ilvl w:val="1"/>
          <w:numId w:val="22"/>
        </w:numPr>
      </w:pPr>
      <w:bookmarkStart w:id="1190" w:name="_Toc526886302"/>
      <w:bookmarkStart w:id="1191" w:name="_Toc527025811"/>
      <w:r w:rsidRPr="00691ED5">
        <w:t xml:space="preserve">The terms and conditions of employment of this Agreement will continue to form the principal basis for employees covered by this Agreement. Accordingly, where an ARIn applies to an employee, the terms and conditions </w:t>
      </w:r>
      <w:r w:rsidR="00BB74C3">
        <w:t xml:space="preserve">that apply to that </w:t>
      </w:r>
      <w:r w:rsidRPr="00691ED5">
        <w:t xml:space="preserve">employee </w:t>
      </w:r>
      <w:r w:rsidR="00BB74C3">
        <w:t>are</w:t>
      </w:r>
      <w:r w:rsidRPr="00691ED5">
        <w:t xml:space="preserve"> a combination of</w:t>
      </w:r>
      <w:r w:rsidR="00BB74C3">
        <w:t xml:space="preserve"> both of the following</w:t>
      </w:r>
      <w:r w:rsidRPr="00691ED5">
        <w:t>:</w:t>
      </w:r>
      <w:bookmarkEnd w:id="1190"/>
      <w:bookmarkEnd w:id="1191"/>
      <w:r w:rsidRPr="00691ED5">
        <w:t xml:space="preserve"> </w:t>
      </w:r>
    </w:p>
    <w:p w14:paraId="110B216B" w14:textId="4540310D" w:rsidR="00770D39" w:rsidRPr="00691ED5" w:rsidRDefault="00BB74C3" w:rsidP="003D016C">
      <w:pPr>
        <w:pStyle w:val="Agreement-Example"/>
        <w:numPr>
          <w:ilvl w:val="2"/>
          <w:numId w:val="22"/>
        </w:numPr>
        <w:ind w:left="1560" w:hanging="840"/>
      </w:pPr>
      <w:r>
        <w:t>T</w:t>
      </w:r>
      <w:r w:rsidR="00770D39" w:rsidRPr="00691ED5">
        <w:t>he terms and conditions contained in this Agreement</w:t>
      </w:r>
      <w:r>
        <w:t>.</w:t>
      </w:r>
    </w:p>
    <w:p w14:paraId="72A8C4B0" w14:textId="4AA6AC38" w:rsidR="00770D39" w:rsidRPr="00691ED5" w:rsidRDefault="00BB74C3" w:rsidP="003D016C">
      <w:pPr>
        <w:pStyle w:val="Agreement-Example"/>
        <w:numPr>
          <w:ilvl w:val="2"/>
          <w:numId w:val="22"/>
        </w:numPr>
        <w:ind w:left="1560" w:hanging="840"/>
      </w:pPr>
      <w:r>
        <w:t>T</w:t>
      </w:r>
      <w:r w:rsidR="00770D39" w:rsidRPr="00691ED5">
        <w:t>he terms and conditions contained in the ARIn.</w:t>
      </w:r>
    </w:p>
    <w:p w14:paraId="4F8E8C59" w14:textId="74ACB530" w:rsidR="00770D39" w:rsidRPr="00691ED5" w:rsidRDefault="00770D39" w:rsidP="003D016C">
      <w:pPr>
        <w:pStyle w:val="Agreement-Example"/>
        <w:numPr>
          <w:ilvl w:val="1"/>
          <w:numId w:val="22"/>
        </w:numPr>
      </w:pPr>
      <w:bookmarkStart w:id="1192" w:name="_Toc526886303"/>
      <w:bookmarkStart w:id="1193" w:name="_Toc527025812"/>
      <w:r w:rsidRPr="00691ED5">
        <w:t>The terms and conditions of employment contained in an ARIn prevail over the terms and conditions of employment contained in this Agreement to the extent of any inconsistency.</w:t>
      </w:r>
      <w:bookmarkEnd w:id="1192"/>
      <w:bookmarkEnd w:id="1193"/>
    </w:p>
    <w:p w14:paraId="2AAB0847" w14:textId="6399ED2C" w:rsidR="00770D39" w:rsidRPr="00242E3E" w:rsidRDefault="00770D39" w:rsidP="003D016C">
      <w:pPr>
        <w:pStyle w:val="Agreement-Example"/>
        <w:numPr>
          <w:ilvl w:val="0"/>
          <w:numId w:val="22"/>
        </w:numPr>
        <w:rPr>
          <w:b/>
        </w:rPr>
      </w:pPr>
      <w:r w:rsidRPr="00242E3E">
        <w:rPr>
          <w:b/>
        </w:rPr>
        <w:t>Scope of an Attraction and Retention Incentive</w:t>
      </w:r>
    </w:p>
    <w:p w14:paraId="7E694C61" w14:textId="23538B77" w:rsidR="00770D39" w:rsidRPr="00691ED5" w:rsidRDefault="00770D39" w:rsidP="003D016C">
      <w:pPr>
        <w:pStyle w:val="Agreement-Example"/>
        <w:numPr>
          <w:ilvl w:val="1"/>
          <w:numId w:val="22"/>
        </w:numPr>
      </w:pPr>
      <w:bookmarkStart w:id="1194" w:name="_Toc526886304"/>
      <w:bookmarkStart w:id="1195" w:name="_Toc527025813"/>
      <w:r w:rsidRPr="00691ED5">
        <w:t>An ARIn may contain</w:t>
      </w:r>
      <w:r w:rsidR="00BB74C3">
        <w:t xml:space="preserve"> any of the following</w:t>
      </w:r>
      <w:r w:rsidRPr="00691ED5">
        <w:t>:</w:t>
      </w:r>
      <w:bookmarkEnd w:id="1194"/>
      <w:bookmarkEnd w:id="1195"/>
    </w:p>
    <w:p w14:paraId="28A4151C" w14:textId="270BEA98" w:rsidR="00770D39" w:rsidRPr="00691ED5" w:rsidRDefault="00BB74C3" w:rsidP="003D016C">
      <w:pPr>
        <w:pStyle w:val="Agreement-Example"/>
        <w:numPr>
          <w:ilvl w:val="2"/>
          <w:numId w:val="22"/>
        </w:numPr>
        <w:ind w:left="1560" w:hanging="840"/>
      </w:pPr>
      <w:r>
        <w:t>E</w:t>
      </w:r>
      <w:r w:rsidR="00770D39" w:rsidRPr="00691ED5">
        <w:t>nhanced pay rates</w:t>
      </w:r>
      <w:r>
        <w:t>.</w:t>
      </w:r>
    </w:p>
    <w:p w14:paraId="2AB6134E" w14:textId="5DE15911" w:rsidR="00770D39" w:rsidRPr="00691ED5" w:rsidRDefault="00BB74C3" w:rsidP="003D016C">
      <w:pPr>
        <w:pStyle w:val="Agreement-Example"/>
        <w:numPr>
          <w:ilvl w:val="2"/>
          <w:numId w:val="22"/>
        </w:numPr>
        <w:ind w:left="1560" w:hanging="840"/>
      </w:pPr>
      <w:r>
        <w:t>P</w:t>
      </w:r>
      <w:r w:rsidR="00770D39" w:rsidRPr="00691ED5">
        <w:t xml:space="preserve">rovision for privately plated vehicles where the </w:t>
      </w:r>
      <w:r>
        <w:t>d</w:t>
      </w:r>
      <w:r w:rsidR="00770D39" w:rsidRPr="00691ED5">
        <w:t>irector-</w:t>
      </w:r>
      <w:r>
        <w:t>g</w:t>
      </w:r>
      <w:r w:rsidR="00770D39" w:rsidRPr="00691ED5">
        <w:t>eneral considers there is a clear, unambiguous and exceptional need</w:t>
      </w:r>
      <w:r>
        <w:t>.</w:t>
      </w:r>
    </w:p>
    <w:p w14:paraId="365C40B7" w14:textId="4A3CA049" w:rsidR="00770D39" w:rsidRPr="00691ED5" w:rsidRDefault="00BB74C3" w:rsidP="003D016C">
      <w:pPr>
        <w:pStyle w:val="Agreement-Example"/>
        <w:numPr>
          <w:ilvl w:val="2"/>
          <w:numId w:val="22"/>
        </w:numPr>
        <w:ind w:left="1560" w:hanging="840"/>
      </w:pPr>
      <w:r>
        <w:t>O</w:t>
      </w:r>
      <w:r w:rsidR="00770D39" w:rsidRPr="00691ED5">
        <w:t xml:space="preserve">ther terms and conditions of employment where the </w:t>
      </w:r>
      <w:r>
        <w:t>d</w:t>
      </w:r>
      <w:r w:rsidR="00770D39" w:rsidRPr="00691ED5">
        <w:t>irector-</w:t>
      </w:r>
      <w:r>
        <w:t>g</w:t>
      </w:r>
      <w:r w:rsidR="00770D39" w:rsidRPr="00691ED5">
        <w:t>eneral considers there is a clear, unambiguous and exceptional need.</w:t>
      </w:r>
    </w:p>
    <w:p w14:paraId="0C2B7863" w14:textId="12DDF1B4" w:rsidR="00770D39" w:rsidRPr="00691ED5" w:rsidRDefault="00770D39" w:rsidP="003D016C">
      <w:pPr>
        <w:pStyle w:val="Agreement-Example"/>
        <w:numPr>
          <w:ilvl w:val="1"/>
          <w:numId w:val="22"/>
        </w:numPr>
      </w:pPr>
      <w:bookmarkStart w:id="1196" w:name="_Toc526886305"/>
      <w:bookmarkStart w:id="1197" w:name="_Toc527025814"/>
      <w:r w:rsidRPr="00691ED5">
        <w:t>The rates of pay component of an ARIn count as pay for all purposes including superannuation and for the purposes of calculating the rate of pay for annual leave, long service leave, paid personal leave, paid maternity leave, redundancy payments and other paid leave granted under this Agreement. If leave is on reduced pay or without pay, the pay component of the ARIn must be reduced proportionately.</w:t>
      </w:r>
      <w:bookmarkEnd w:id="1196"/>
      <w:bookmarkEnd w:id="1197"/>
    </w:p>
    <w:p w14:paraId="0BF9B5FA" w14:textId="01A73A5F" w:rsidR="00B21EB6" w:rsidRPr="00691ED5" w:rsidRDefault="00B21EB6" w:rsidP="003D016C">
      <w:pPr>
        <w:pStyle w:val="Agreement-Example"/>
        <w:numPr>
          <w:ilvl w:val="1"/>
          <w:numId w:val="22"/>
        </w:numPr>
      </w:pPr>
      <w:bookmarkStart w:id="1198" w:name="_Toc526886306"/>
      <w:bookmarkStart w:id="1199" w:name="_Toc527025815"/>
      <w:r w:rsidRPr="00691ED5">
        <w:t xml:space="preserve">Normal incremental advancement and pay increase percentages will continue to apply in relation to the base rate of pay of the employee in receipt of an ARIn. Pay increase percentages </w:t>
      </w:r>
      <w:r w:rsidR="008C4383">
        <w:t>do</w:t>
      </w:r>
      <w:r w:rsidR="008C4383" w:rsidRPr="00691ED5">
        <w:t xml:space="preserve"> </w:t>
      </w:r>
      <w:r w:rsidRPr="00691ED5">
        <w:t>not apply to the pay component of an ARIn.</w:t>
      </w:r>
      <w:bookmarkEnd w:id="1198"/>
      <w:bookmarkEnd w:id="1199"/>
      <w:r w:rsidRPr="00691ED5">
        <w:t xml:space="preserve"> </w:t>
      </w:r>
    </w:p>
    <w:p w14:paraId="38309D98" w14:textId="61684D96" w:rsidR="00770D39" w:rsidRPr="00691ED5" w:rsidRDefault="00770D39" w:rsidP="003D016C">
      <w:pPr>
        <w:pStyle w:val="Agreement-Example"/>
        <w:numPr>
          <w:ilvl w:val="1"/>
          <w:numId w:val="22"/>
        </w:numPr>
      </w:pPr>
      <w:bookmarkStart w:id="1200" w:name="_Toc526886307"/>
      <w:bookmarkStart w:id="1201" w:name="_Toc527025816"/>
      <w:r w:rsidRPr="00691ED5">
        <w:t>The pay component of an ARIn is payable by fortnightly instalment.</w:t>
      </w:r>
      <w:bookmarkEnd w:id="1200"/>
      <w:bookmarkEnd w:id="1201"/>
    </w:p>
    <w:p w14:paraId="3C1AA590" w14:textId="73FBF300" w:rsidR="00770D39" w:rsidRPr="00691ED5" w:rsidRDefault="00770D39" w:rsidP="003D016C">
      <w:pPr>
        <w:pStyle w:val="Agreement-Example"/>
        <w:numPr>
          <w:ilvl w:val="1"/>
          <w:numId w:val="22"/>
        </w:numPr>
      </w:pPr>
      <w:bookmarkStart w:id="1202" w:name="_Toc526886308"/>
      <w:bookmarkStart w:id="1203" w:name="_Toc527025817"/>
      <w:r w:rsidRPr="00691ED5">
        <w:t xml:space="preserve">Notwithstanding </w:t>
      </w:r>
      <w:r w:rsidR="00EA589E">
        <w:t>subclause</w:t>
      </w:r>
      <w:r w:rsidR="00EA589E" w:rsidRPr="00691ED5">
        <w:t xml:space="preserve"> </w:t>
      </w:r>
      <w:r w:rsidRPr="00691ED5">
        <w:t>2.4, an ARIn may provide for the pay component, or part thereof, to be paid as a lump sum, subject to the pay component not being directly linked to performance.</w:t>
      </w:r>
      <w:bookmarkEnd w:id="1202"/>
      <w:bookmarkEnd w:id="1203"/>
      <w:r w:rsidRPr="00691ED5">
        <w:t xml:space="preserve"> </w:t>
      </w:r>
    </w:p>
    <w:p w14:paraId="654E5AE1" w14:textId="4D9F7727" w:rsidR="00770D39" w:rsidRPr="00691ED5" w:rsidRDefault="00770D39" w:rsidP="003D016C">
      <w:pPr>
        <w:pStyle w:val="Agreement-Example"/>
        <w:numPr>
          <w:ilvl w:val="1"/>
          <w:numId w:val="22"/>
        </w:numPr>
      </w:pPr>
      <w:bookmarkStart w:id="1204" w:name="_Toc526886309"/>
      <w:bookmarkStart w:id="1205" w:name="_Toc527025818"/>
      <w:r w:rsidRPr="00691ED5">
        <w:lastRenderedPageBreak/>
        <w:t xml:space="preserve">The terms of the ARIn must contain </w:t>
      </w:r>
      <w:r w:rsidR="00BB74C3">
        <w:t xml:space="preserve">all the following </w:t>
      </w:r>
      <w:r w:rsidRPr="00691ED5">
        <w:t>provisions:</w:t>
      </w:r>
      <w:bookmarkEnd w:id="1204"/>
      <w:bookmarkEnd w:id="1205"/>
    </w:p>
    <w:p w14:paraId="0A015437" w14:textId="03B331DB" w:rsidR="00770D39" w:rsidRPr="00691ED5" w:rsidRDefault="00BB74C3" w:rsidP="003D016C">
      <w:pPr>
        <w:pStyle w:val="Agreement-Example"/>
        <w:numPr>
          <w:ilvl w:val="2"/>
          <w:numId w:val="22"/>
        </w:numPr>
        <w:ind w:left="1560" w:hanging="840"/>
      </w:pPr>
      <w:bookmarkStart w:id="1206" w:name="_Toc526886310"/>
      <w:bookmarkStart w:id="1207" w:name="_Toc527025819"/>
      <w:r>
        <w:t>T</w:t>
      </w:r>
      <w:r w:rsidR="00770D39" w:rsidRPr="00691ED5">
        <w:t>he expiry date, or expected expiry date, of the ARIn</w:t>
      </w:r>
      <w:r>
        <w:t>.</w:t>
      </w:r>
      <w:bookmarkEnd w:id="1206"/>
      <w:bookmarkEnd w:id="1207"/>
    </w:p>
    <w:p w14:paraId="1032B3CF" w14:textId="18A42C42" w:rsidR="00770D39" w:rsidRPr="00691ED5" w:rsidRDefault="00BB74C3" w:rsidP="003D016C">
      <w:pPr>
        <w:pStyle w:val="Agreement-Example"/>
        <w:numPr>
          <w:ilvl w:val="2"/>
          <w:numId w:val="22"/>
        </w:numPr>
        <w:ind w:left="1560" w:hanging="840"/>
      </w:pPr>
      <w:bookmarkStart w:id="1208" w:name="_Toc526886311"/>
      <w:bookmarkStart w:id="1209" w:name="_Toc527025820"/>
      <w:r>
        <w:t>T</w:t>
      </w:r>
      <w:r w:rsidR="00770D39" w:rsidRPr="00691ED5">
        <w:t>he level of the employee’s base rate of pay</w:t>
      </w:r>
      <w:r>
        <w:t>.</w:t>
      </w:r>
      <w:bookmarkEnd w:id="1208"/>
      <w:bookmarkEnd w:id="1209"/>
    </w:p>
    <w:p w14:paraId="298AAA51" w14:textId="29D58791" w:rsidR="00770D39" w:rsidRPr="00691ED5" w:rsidRDefault="00BB74C3" w:rsidP="003D016C">
      <w:pPr>
        <w:pStyle w:val="Agreement-Example"/>
        <w:numPr>
          <w:ilvl w:val="2"/>
          <w:numId w:val="22"/>
        </w:numPr>
        <w:ind w:left="1560" w:hanging="840"/>
      </w:pPr>
      <w:bookmarkStart w:id="1210" w:name="_Toc526886312"/>
      <w:bookmarkStart w:id="1211" w:name="_Toc527025821"/>
      <w:r>
        <w:t>T</w:t>
      </w:r>
      <w:r w:rsidR="00770D39" w:rsidRPr="00691ED5">
        <w:t>he pay component, any other terms and conditions of employment that are to apply under the ARIn and the total dollar value of the ARIn</w:t>
      </w:r>
      <w:bookmarkEnd w:id="1210"/>
      <w:bookmarkEnd w:id="1211"/>
      <w:r w:rsidR="00FB5198">
        <w:t>.</w:t>
      </w:r>
    </w:p>
    <w:p w14:paraId="7809D430" w14:textId="11B6F8AA" w:rsidR="00770D39" w:rsidRPr="00691ED5" w:rsidRDefault="006B4240" w:rsidP="003D016C">
      <w:pPr>
        <w:pStyle w:val="Agreement-Example"/>
        <w:numPr>
          <w:ilvl w:val="2"/>
          <w:numId w:val="22"/>
        </w:numPr>
        <w:ind w:left="1560" w:hanging="840"/>
      </w:pPr>
      <w:bookmarkStart w:id="1212" w:name="_Toc526886313"/>
      <w:bookmarkStart w:id="1213" w:name="_Toc527025822"/>
      <w:r>
        <w:t>W</w:t>
      </w:r>
      <w:r w:rsidR="00770D39" w:rsidRPr="00691ED5">
        <w:t>hether or not the pay component in the ARIn (if any) reduces (or increases) proportionately on a pro</w:t>
      </w:r>
      <w:r w:rsidR="0065042C">
        <w:t xml:space="preserve"> </w:t>
      </w:r>
      <w:r w:rsidR="00770D39" w:rsidRPr="00691ED5">
        <w:t>rata basis where the employee in the position to which the ARIn applies reduces (or increases) their working hours</w:t>
      </w:r>
      <w:r>
        <w:t>.</w:t>
      </w:r>
      <w:bookmarkEnd w:id="1212"/>
      <w:bookmarkEnd w:id="1213"/>
    </w:p>
    <w:p w14:paraId="1D44AE9B" w14:textId="5B7ABCD0" w:rsidR="00770D39" w:rsidRPr="00691ED5" w:rsidRDefault="006B4240" w:rsidP="003D016C">
      <w:pPr>
        <w:pStyle w:val="Agreement-Example"/>
        <w:numPr>
          <w:ilvl w:val="2"/>
          <w:numId w:val="22"/>
        </w:numPr>
        <w:ind w:left="1560" w:hanging="840"/>
      </w:pPr>
      <w:bookmarkStart w:id="1214" w:name="_Toc526886314"/>
      <w:bookmarkStart w:id="1215" w:name="_Toc527025823"/>
      <w:r>
        <w:t xml:space="preserve">A statement </w:t>
      </w:r>
      <w:r w:rsidR="00770D39" w:rsidRPr="00691ED5">
        <w:t>that the terms and conditions of the employee will revert to the applicable rates of pay and terms and conditions of employment under this Agreement in the event the ARIn ceases to operate or is terminated</w:t>
      </w:r>
      <w:r>
        <w:t>.</w:t>
      </w:r>
      <w:bookmarkEnd w:id="1214"/>
      <w:bookmarkEnd w:id="1215"/>
    </w:p>
    <w:p w14:paraId="4E0AC4B7" w14:textId="453E742F" w:rsidR="00770D39" w:rsidRPr="00691ED5" w:rsidRDefault="006B4240" w:rsidP="003D016C">
      <w:pPr>
        <w:pStyle w:val="Agreement-Example"/>
        <w:numPr>
          <w:ilvl w:val="2"/>
          <w:numId w:val="22"/>
        </w:numPr>
        <w:ind w:left="1560" w:hanging="840"/>
      </w:pPr>
      <w:r>
        <w:t>T</w:t>
      </w:r>
      <w:r w:rsidR="00770D39" w:rsidRPr="00691ED5">
        <w:t>he terms of this Framework.</w:t>
      </w:r>
    </w:p>
    <w:p w14:paraId="0E298E41" w14:textId="173C02A2" w:rsidR="00770D39" w:rsidRPr="00242E3E" w:rsidRDefault="00770D39" w:rsidP="003D016C">
      <w:pPr>
        <w:pStyle w:val="Agreement-Example"/>
        <w:numPr>
          <w:ilvl w:val="0"/>
          <w:numId w:val="22"/>
        </w:numPr>
        <w:rPr>
          <w:b/>
        </w:rPr>
      </w:pPr>
      <w:r w:rsidRPr="00242E3E">
        <w:rPr>
          <w:b/>
        </w:rPr>
        <w:t>Approval</w:t>
      </w:r>
    </w:p>
    <w:p w14:paraId="6B430B0F" w14:textId="72D3E4BF" w:rsidR="00770D39" w:rsidRPr="00691ED5" w:rsidRDefault="00770D39" w:rsidP="003D016C">
      <w:pPr>
        <w:pStyle w:val="Agreement-Example"/>
        <w:numPr>
          <w:ilvl w:val="1"/>
          <w:numId w:val="22"/>
        </w:numPr>
      </w:pPr>
      <w:bookmarkStart w:id="1216" w:name="_Toc526886315"/>
      <w:bookmarkStart w:id="1217" w:name="_Toc527025824"/>
      <w:r w:rsidRPr="00691ED5">
        <w:t>An ARIn may only be agreed and approved in accordance with this Framework.</w:t>
      </w:r>
      <w:bookmarkEnd w:id="1216"/>
      <w:bookmarkEnd w:id="1217"/>
    </w:p>
    <w:p w14:paraId="060C282D" w14:textId="6D4D4F64" w:rsidR="00770D39" w:rsidRPr="00691ED5" w:rsidRDefault="00770D39" w:rsidP="003D016C">
      <w:pPr>
        <w:pStyle w:val="Agreement-Example"/>
        <w:numPr>
          <w:ilvl w:val="1"/>
          <w:numId w:val="22"/>
        </w:numPr>
      </w:pPr>
      <w:bookmarkStart w:id="1218" w:name="_Toc526886316"/>
      <w:bookmarkStart w:id="1219" w:name="_Toc527025825"/>
      <w:r w:rsidRPr="00691ED5">
        <w:t xml:space="preserve">The </w:t>
      </w:r>
      <w:r w:rsidR="006B4240">
        <w:t>d</w:t>
      </w:r>
      <w:r w:rsidRPr="00691ED5">
        <w:t>irector-</w:t>
      </w:r>
      <w:r w:rsidR="006B4240">
        <w:t>g</w:t>
      </w:r>
      <w:r w:rsidRPr="00691ED5">
        <w:t>eneral may approve an ARIn for</w:t>
      </w:r>
      <w:r w:rsidR="006B4240">
        <w:t xml:space="preserve"> any of the following</w:t>
      </w:r>
      <w:r w:rsidRPr="00691ED5">
        <w:t>:</w:t>
      </w:r>
      <w:bookmarkEnd w:id="1218"/>
      <w:bookmarkEnd w:id="1219"/>
    </w:p>
    <w:p w14:paraId="1B6E0537" w14:textId="57265311" w:rsidR="00770D39" w:rsidRPr="00691ED5" w:rsidRDefault="006B4240" w:rsidP="003D016C">
      <w:pPr>
        <w:pStyle w:val="Agreement-Example"/>
        <w:numPr>
          <w:ilvl w:val="2"/>
          <w:numId w:val="22"/>
        </w:numPr>
        <w:ind w:left="1560" w:hanging="840"/>
      </w:pPr>
      <w:bookmarkStart w:id="1220" w:name="_Toc526886317"/>
      <w:bookmarkStart w:id="1221" w:name="_Toc527025826"/>
      <w:r>
        <w:t>A</w:t>
      </w:r>
      <w:r w:rsidR="00770D39" w:rsidRPr="00691ED5">
        <w:t xml:space="preserve"> specific project, provided the term of the ARIn is no longer than 24 months (a “Project ARIn”). A Project ARIn cannot be renewed and will cease on the date specified in the ARIn for cessation of the position’s involvement in the project, or the date of completion of the project, whichever date is the earlier. The review provisions at </w:t>
      </w:r>
      <w:r w:rsidR="00EA589E">
        <w:t>subclause</w:t>
      </w:r>
      <w:r w:rsidR="00770D39" w:rsidRPr="00691ED5">
        <w:t xml:space="preserve"> 7.1 </w:t>
      </w:r>
      <w:r>
        <w:t>do</w:t>
      </w:r>
      <w:r w:rsidRPr="00691ED5">
        <w:t xml:space="preserve"> </w:t>
      </w:r>
      <w:r w:rsidR="00770D39" w:rsidRPr="00691ED5">
        <w:t>not apply to Project ARIns</w:t>
      </w:r>
      <w:r>
        <w:t>.</w:t>
      </w:r>
      <w:bookmarkEnd w:id="1220"/>
      <w:bookmarkEnd w:id="1221"/>
    </w:p>
    <w:p w14:paraId="0DDA59ED" w14:textId="6FFEA9A2" w:rsidR="00770D39" w:rsidRPr="00691ED5" w:rsidRDefault="006B4240" w:rsidP="003D016C">
      <w:pPr>
        <w:pStyle w:val="Agreement-Example"/>
        <w:numPr>
          <w:ilvl w:val="2"/>
          <w:numId w:val="22"/>
        </w:numPr>
        <w:ind w:left="1560" w:hanging="840"/>
      </w:pPr>
      <w:bookmarkStart w:id="1222" w:name="_Toc526886318"/>
      <w:bookmarkStart w:id="1223" w:name="_Toc527025827"/>
      <w:r>
        <w:t>A</w:t>
      </w:r>
      <w:r w:rsidR="00770D39" w:rsidRPr="00691ED5">
        <w:t xml:space="preserve"> specified period of less than 12 months (a “Fixed Term ARIn”). A Fixed Term ARIn cannot be varied, extended or renewed, and will automatically cease on its specified expiry date. The review provisions at </w:t>
      </w:r>
      <w:r w:rsidR="00EA589E">
        <w:t>subclause</w:t>
      </w:r>
      <w:r w:rsidR="00770D39" w:rsidRPr="00691ED5">
        <w:t xml:space="preserve"> 7.1 </w:t>
      </w:r>
      <w:r>
        <w:t>do</w:t>
      </w:r>
      <w:r w:rsidRPr="00691ED5">
        <w:t xml:space="preserve"> </w:t>
      </w:r>
      <w:r w:rsidR="00770D39" w:rsidRPr="00691ED5">
        <w:t>not apply to Fixed Term ARIns; or</w:t>
      </w:r>
      <w:bookmarkEnd w:id="1222"/>
      <w:bookmarkEnd w:id="1223"/>
    </w:p>
    <w:p w14:paraId="2001090D" w14:textId="379B1B47" w:rsidR="00770D39" w:rsidRPr="00691ED5" w:rsidRDefault="006B4240" w:rsidP="003D016C">
      <w:pPr>
        <w:pStyle w:val="Agreement-Example"/>
        <w:numPr>
          <w:ilvl w:val="2"/>
          <w:numId w:val="22"/>
        </w:numPr>
        <w:ind w:left="1560" w:hanging="840"/>
      </w:pPr>
      <w:bookmarkStart w:id="1224" w:name="_Toc526886319"/>
      <w:bookmarkStart w:id="1225" w:name="_Toc527025828"/>
      <w:r>
        <w:t>A</w:t>
      </w:r>
      <w:r w:rsidR="00770D39" w:rsidRPr="00691ED5">
        <w:t xml:space="preserve"> specified period of 12 months (a “Renewable ARIn”). A Renewable ARIn may be renewed for a further 12 months on a maximum of </w:t>
      </w:r>
      <w:r w:rsidR="00A45271">
        <w:t>2</w:t>
      </w:r>
      <w:r w:rsidR="00A45271" w:rsidRPr="00691ED5">
        <w:t xml:space="preserve"> </w:t>
      </w:r>
      <w:r w:rsidR="00770D39" w:rsidRPr="00691ED5">
        <w:t>occasions, and must be reviewed i</w:t>
      </w:r>
      <w:r w:rsidR="00194307" w:rsidRPr="00691ED5">
        <w:t xml:space="preserve">n accordance with </w:t>
      </w:r>
      <w:r w:rsidR="00EA589E">
        <w:t>subclause</w:t>
      </w:r>
      <w:r w:rsidR="00194307" w:rsidRPr="00691ED5">
        <w:t xml:space="preserve"> 7.1</w:t>
      </w:r>
      <w:r>
        <w:t>.</w:t>
      </w:r>
      <w:bookmarkEnd w:id="1224"/>
      <w:bookmarkEnd w:id="1225"/>
    </w:p>
    <w:p w14:paraId="377CF554" w14:textId="26E6AE8B" w:rsidR="00770D39" w:rsidRPr="00691ED5" w:rsidRDefault="006B4240" w:rsidP="003D016C">
      <w:pPr>
        <w:pStyle w:val="Agreement-Example"/>
        <w:numPr>
          <w:ilvl w:val="2"/>
          <w:numId w:val="22"/>
        </w:numPr>
        <w:ind w:left="1560" w:hanging="840"/>
      </w:pPr>
      <w:r>
        <w:t>A</w:t>
      </w:r>
      <w:r w:rsidR="00770D39" w:rsidRPr="00691ED5">
        <w:t xml:space="preserve"> group of positions and employees performing identical functions at the same classification level, in accordance with </w:t>
      </w:r>
      <w:r w:rsidR="00EA589E">
        <w:t>subclause</w:t>
      </w:r>
      <w:r w:rsidR="00770D39" w:rsidRPr="00691ED5">
        <w:t xml:space="preserve"> 4.1, for a period of 24 months (a “Group Block Approval ARIn”). A Group Block Approval ARIn must be reviewed in accordance with </w:t>
      </w:r>
      <w:r w:rsidR="00EA589E">
        <w:t>subclause</w:t>
      </w:r>
      <w:r w:rsidR="00770D39" w:rsidRPr="00691ED5">
        <w:t xml:space="preserve"> 7.2.</w:t>
      </w:r>
    </w:p>
    <w:p w14:paraId="4FDC7507" w14:textId="0168EFB9" w:rsidR="00770D39" w:rsidRPr="00691ED5" w:rsidRDefault="00770D39" w:rsidP="003D016C">
      <w:pPr>
        <w:pStyle w:val="Agreement-Example"/>
        <w:numPr>
          <w:ilvl w:val="1"/>
          <w:numId w:val="22"/>
        </w:numPr>
      </w:pPr>
      <w:bookmarkStart w:id="1226" w:name="_Toc526886320"/>
      <w:bookmarkStart w:id="1227" w:name="_Toc527025829"/>
      <w:r w:rsidRPr="00691ED5">
        <w:t>Notwithstanding paragraph 3.2</w:t>
      </w:r>
      <w:r w:rsidR="00242E3E">
        <w:t>.1.</w:t>
      </w:r>
      <w:r w:rsidRPr="00691ED5">
        <w:t xml:space="preserve">, where the </w:t>
      </w:r>
      <w:r w:rsidR="006B4240">
        <w:t>d</w:t>
      </w:r>
      <w:r w:rsidRPr="00691ED5">
        <w:t>irector-</w:t>
      </w:r>
      <w:r w:rsidR="006B4240">
        <w:t>g</w:t>
      </w:r>
      <w:r w:rsidRPr="00691ED5">
        <w:t xml:space="preserve">eneral forms a preliminary view that there will be a requirement for a further Project ARIn beyond the date specified in the original Project ARIn, a comprehensive submission must be provided to the Head of Service </w:t>
      </w:r>
      <w:r w:rsidR="006B4240">
        <w:t>to consider</w:t>
      </w:r>
      <w:r w:rsidRPr="00691ED5">
        <w:t xml:space="preserve"> in accordance with </w:t>
      </w:r>
      <w:r w:rsidR="00EA589E">
        <w:t>subclause</w:t>
      </w:r>
      <w:r w:rsidRPr="00691ED5">
        <w:t xml:space="preserve"> 8.6.</w:t>
      </w:r>
      <w:bookmarkEnd w:id="1226"/>
      <w:bookmarkEnd w:id="1227"/>
    </w:p>
    <w:p w14:paraId="57825B64" w14:textId="56EBC310" w:rsidR="00770D39" w:rsidRPr="00691ED5" w:rsidRDefault="00770D39" w:rsidP="003D016C">
      <w:pPr>
        <w:pStyle w:val="Agreement-Example"/>
        <w:numPr>
          <w:ilvl w:val="1"/>
          <w:numId w:val="22"/>
        </w:numPr>
      </w:pPr>
      <w:bookmarkStart w:id="1228" w:name="_Toc526886321"/>
      <w:bookmarkStart w:id="1229" w:name="_Toc527025830"/>
      <w:r w:rsidRPr="00691ED5">
        <w:t xml:space="preserve">The </w:t>
      </w:r>
      <w:r w:rsidR="006B4240">
        <w:t>d</w:t>
      </w:r>
      <w:r w:rsidRPr="00691ED5">
        <w:t>irector-</w:t>
      </w:r>
      <w:r w:rsidR="006B4240">
        <w:t>g</w:t>
      </w:r>
      <w:r w:rsidRPr="00691ED5">
        <w:t xml:space="preserve">eneral may only approve an ARIn if the </w:t>
      </w:r>
      <w:r w:rsidR="0002185B">
        <w:t>d</w:t>
      </w:r>
      <w:r w:rsidRPr="00691ED5">
        <w:t>irector-</w:t>
      </w:r>
      <w:r w:rsidR="0002185B">
        <w:t>g</w:t>
      </w:r>
      <w:r w:rsidRPr="00691ED5">
        <w:t>eneral</w:t>
      </w:r>
      <w:r w:rsidR="0002185B">
        <w:t xml:space="preserve"> has done all the following</w:t>
      </w:r>
      <w:r w:rsidRPr="00691ED5">
        <w:t>:</w:t>
      </w:r>
      <w:bookmarkEnd w:id="1228"/>
      <w:bookmarkEnd w:id="1229"/>
    </w:p>
    <w:p w14:paraId="3EF900F7" w14:textId="6F0AA233" w:rsidR="00770D39" w:rsidRDefault="0002185B" w:rsidP="003D016C">
      <w:pPr>
        <w:pStyle w:val="Agreement-Example"/>
        <w:numPr>
          <w:ilvl w:val="2"/>
          <w:numId w:val="22"/>
        </w:numPr>
        <w:ind w:left="1560" w:hanging="840"/>
      </w:pPr>
      <w:bookmarkStart w:id="1230" w:name="_Toc526886322"/>
      <w:bookmarkStart w:id="1231" w:name="_Toc527025831"/>
      <w:r>
        <w:t>Decided</w:t>
      </w:r>
      <w:r w:rsidR="00770D39" w:rsidRPr="00691ED5">
        <w:t xml:space="preserve"> it is appropriate to provide an employee with terms and conditions of employment that are in excess of those which are ordinarily provided for under this Agreement</w:t>
      </w:r>
      <w:r>
        <w:t xml:space="preserve"> after</w:t>
      </w:r>
      <w:r w:rsidR="00770D39" w:rsidRPr="00691ED5">
        <w:t xml:space="preserve"> taking in account the position the employee is engaged to perform and the matters to be considered in </w:t>
      </w:r>
      <w:r w:rsidR="00EA589E">
        <w:t>subclause</w:t>
      </w:r>
      <w:r w:rsidR="00770D39" w:rsidRPr="00691ED5">
        <w:t xml:space="preserve"> 5.1 of this Framework</w:t>
      </w:r>
      <w:r w:rsidR="00FB5198">
        <w:t>.</w:t>
      </w:r>
      <w:bookmarkEnd w:id="1230"/>
      <w:bookmarkEnd w:id="1231"/>
    </w:p>
    <w:p w14:paraId="797C4610" w14:textId="77777777" w:rsidR="00AA7C8D" w:rsidRPr="00691ED5" w:rsidRDefault="00AA7C8D" w:rsidP="00AA7C8D">
      <w:pPr>
        <w:pStyle w:val="Agreement-Example"/>
        <w:ind w:left="720"/>
      </w:pPr>
    </w:p>
    <w:p w14:paraId="2A91B013" w14:textId="2C79F7D7" w:rsidR="00770D39" w:rsidRPr="00691ED5" w:rsidRDefault="0002185B" w:rsidP="003D016C">
      <w:pPr>
        <w:pStyle w:val="Agreement-Example"/>
        <w:numPr>
          <w:ilvl w:val="2"/>
          <w:numId w:val="22"/>
        </w:numPr>
        <w:ind w:left="1560" w:hanging="840"/>
      </w:pPr>
      <w:bookmarkStart w:id="1232" w:name="_Toc526886323"/>
      <w:bookmarkStart w:id="1233" w:name="_Toc527025832"/>
      <w:r>
        <w:lastRenderedPageBreak/>
        <w:t>W</w:t>
      </w:r>
      <w:r w:rsidR="00770D39" w:rsidRPr="00691ED5">
        <w:t>ith the exception of ARI</w:t>
      </w:r>
      <w:r w:rsidR="00242E3E">
        <w:t>ns approved under paragraph 8.5.2.</w:t>
      </w:r>
      <w:r w:rsidR="00770D39" w:rsidRPr="00691ED5">
        <w:t>, discussed the proposed terms of the ARIn with the employee prior to the ARIn being approved. In these discussions, the employee may invite a union or other employee representative to assist the employee</w:t>
      </w:r>
      <w:r>
        <w:t>.</w:t>
      </w:r>
      <w:bookmarkEnd w:id="1232"/>
      <w:bookmarkEnd w:id="1233"/>
    </w:p>
    <w:p w14:paraId="0BB3D1B4" w14:textId="24BD45BB" w:rsidR="00770D39" w:rsidRPr="00691ED5" w:rsidRDefault="0002185B" w:rsidP="003D016C">
      <w:pPr>
        <w:pStyle w:val="Agreement-Example"/>
        <w:numPr>
          <w:ilvl w:val="2"/>
          <w:numId w:val="22"/>
        </w:numPr>
        <w:ind w:left="1560" w:hanging="840"/>
      </w:pPr>
      <w:r>
        <w:t>P</w:t>
      </w:r>
      <w:r w:rsidR="00770D39" w:rsidRPr="00691ED5">
        <w:t xml:space="preserve">rovided a written submission in accordance with </w:t>
      </w:r>
      <w:r w:rsidR="00EA589E">
        <w:t>subclause</w:t>
      </w:r>
      <w:r w:rsidR="00770D39" w:rsidRPr="00691ED5">
        <w:t xml:space="preserve"> 7.8.</w:t>
      </w:r>
    </w:p>
    <w:p w14:paraId="0C80A81B" w14:textId="77777777" w:rsidR="00770D39" w:rsidRPr="00691ED5" w:rsidRDefault="00770D39" w:rsidP="00242E3E">
      <w:pPr>
        <w:pStyle w:val="Agreement-Example"/>
        <w:ind w:left="720"/>
      </w:pPr>
      <w:r w:rsidRPr="00691ED5">
        <w:t>Note:</w:t>
      </w:r>
      <w:r w:rsidRPr="00691ED5">
        <w:tab/>
        <w:t>Where the ARIn is for a specified project, the estimated period of the position’s involvement in the project to be covered by the ARIn must be specified in the ARIn.</w:t>
      </w:r>
    </w:p>
    <w:p w14:paraId="3EBDD2C0" w14:textId="0C28D341" w:rsidR="00770D39" w:rsidRPr="00691ED5" w:rsidRDefault="00770D39" w:rsidP="003D016C">
      <w:pPr>
        <w:pStyle w:val="Agreement-Example"/>
        <w:numPr>
          <w:ilvl w:val="1"/>
          <w:numId w:val="22"/>
        </w:numPr>
      </w:pPr>
      <w:bookmarkStart w:id="1234" w:name="_Toc526886324"/>
      <w:bookmarkStart w:id="1235" w:name="_Toc527025833"/>
      <w:r w:rsidRPr="00691ED5">
        <w:t xml:space="preserve">An ARIn must not be agreed where it would result, when assessed as a whole, in a reduction in the overall terms and conditions of employment provided for the employee under this Agreement or provide terms and conditions that are, in a particular respect, less favourable than the </w:t>
      </w:r>
      <w:r w:rsidR="00127A80">
        <w:t>NES</w:t>
      </w:r>
      <w:r w:rsidRPr="00691ED5">
        <w:t xml:space="preserve"> or the rates of pay set in this Agreement for the same work at the same classification level.</w:t>
      </w:r>
      <w:bookmarkEnd w:id="1234"/>
      <w:bookmarkEnd w:id="1235"/>
    </w:p>
    <w:p w14:paraId="134AD968" w14:textId="1CE24AF7" w:rsidR="00770D39" w:rsidRPr="00691ED5" w:rsidRDefault="00770D39" w:rsidP="003D016C">
      <w:pPr>
        <w:pStyle w:val="Agreement-Example"/>
        <w:numPr>
          <w:ilvl w:val="1"/>
          <w:numId w:val="22"/>
        </w:numPr>
      </w:pPr>
      <w:bookmarkStart w:id="1236" w:name="_Toc526886325"/>
      <w:bookmarkStart w:id="1237" w:name="_Toc527025834"/>
      <w:r w:rsidRPr="00691ED5">
        <w:t xml:space="preserve">Where it is proposed that an ARIn will replace or reduce a condition of employment contained in this Agreement, the </w:t>
      </w:r>
      <w:r w:rsidR="0002185B">
        <w:t>d</w:t>
      </w:r>
      <w:r w:rsidRPr="00691ED5">
        <w:t>irector-</w:t>
      </w:r>
      <w:r w:rsidR="0002185B">
        <w:t>g</w:t>
      </w:r>
      <w:r w:rsidRPr="00691ED5">
        <w:t xml:space="preserve">eneral </w:t>
      </w:r>
      <w:r w:rsidR="008C4383">
        <w:t>must</w:t>
      </w:r>
      <w:r w:rsidR="008C4383" w:rsidRPr="00691ED5">
        <w:t xml:space="preserve"> </w:t>
      </w:r>
      <w:r w:rsidRPr="00691ED5">
        <w:t xml:space="preserve">consult with the relevant union with coverage of the position prior to the provision of a written submission to the Head of Service for consideration, about the proposed change. In consulting with the union, the </w:t>
      </w:r>
      <w:r w:rsidR="0002185B">
        <w:t>d</w:t>
      </w:r>
      <w:r w:rsidRPr="00691ED5">
        <w:t>irector-</w:t>
      </w:r>
      <w:r w:rsidR="0002185B">
        <w:t>g</w:t>
      </w:r>
      <w:r w:rsidRPr="00691ED5">
        <w:t xml:space="preserve">eneral </w:t>
      </w:r>
      <w:r w:rsidR="0002185B">
        <w:t>must do all of the following</w:t>
      </w:r>
      <w:r w:rsidRPr="00691ED5">
        <w:t>:</w:t>
      </w:r>
      <w:bookmarkEnd w:id="1236"/>
      <w:bookmarkEnd w:id="1237"/>
    </w:p>
    <w:p w14:paraId="39833376" w14:textId="4E5CAEDB" w:rsidR="00770D39" w:rsidRPr="00691ED5" w:rsidRDefault="0002185B" w:rsidP="003D016C">
      <w:pPr>
        <w:pStyle w:val="Agreement-Example"/>
        <w:numPr>
          <w:ilvl w:val="2"/>
          <w:numId w:val="22"/>
        </w:numPr>
        <w:ind w:left="1560" w:hanging="840"/>
      </w:pPr>
      <w:bookmarkStart w:id="1238" w:name="_Toc526886326"/>
      <w:bookmarkStart w:id="1239" w:name="_Toc527025835"/>
      <w:r>
        <w:t>P</w:t>
      </w:r>
      <w:r w:rsidR="00770D39" w:rsidRPr="00691ED5">
        <w:t>rovide the union with relevant information about the position and the proposed change</w:t>
      </w:r>
      <w:r>
        <w:t>.</w:t>
      </w:r>
      <w:bookmarkEnd w:id="1238"/>
      <w:bookmarkEnd w:id="1239"/>
    </w:p>
    <w:p w14:paraId="103317C1" w14:textId="5C3A4220" w:rsidR="00770D39" w:rsidRPr="00691ED5" w:rsidRDefault="0002185B" w:rsidP="003D016C">
      <w:pPr>
        <w:pStyle w:val="Agreement-Example"/>
        <w:numPr>
          <w:ilvl w:val="2"/>
          <w:numId w:val="22"/>
        </w:numPr>
        <w:ind w:left="1560" w:hanging="840"/>
      </w:pPr>
      <w:bookmarkStart w:id="1240" w:name="_Toc526886327"/>
      <w:bookmarkStart w:id="1241" w:name="_Toc527025836"/>
      <w:r>
        <w:t>G</w:t>
      </w:r>
      <w:r w:rsidR="00770D39" w:rsidRPr="00691ED5">
        <w:t xml:space="preserve">ive the union a reasonable opportunity to consider this information and, if the union wishes, provide written views to the </w:t>
      </w:r>
      <w:r>
        <w:t>d</w:t>
      </w:r>
      <w:r w:rsidR="00770D39" w:rsidRPr="00691ED5">
        <w:t>irector-</w:t>
      </w:r>
      <w:r>
        <w:t>g</w:t>
      </w:r>
      <w:r w:rsidR="00770D39" w:rsidRPr="00691ED5">
        <w:t xml:space="preserve">eneral within </w:t>
      </w:r>
      <w:r w:rsidR="002C4424">
        <w:t>7</w:t>
      </w:r>
      <w:r w:rsidR="002C4424" w:rsidRPr="00691ED5">
        <w:t xml:space="preserve"> </w:t>
      </w:r>
      <w:r w:rsidR="00770D39" w:rsidRPr="00691ED5">
        <w:t>days</w:t>
      </w:r>
      <w:r>
        <w:t>.</w:t>
      </w:r>
      <w:bookmarkEnd w:id="1240"/>
      <w:bookmarkEnd w:id="1241"/>
    </w:p>
    <w:p w14:paraId="429AA602" w14:textId="6D9564B8" w:rsidR="00770D39" w:rsidRPr="00691ED5" w:rsidRDefault="0002185B" w:rsidP="003D016C">
      <w:pPr>
        <w:pStyle w:val="Agreement-Example"/>
        <w:numPr>
          <w:ilvl w:val="2"/>
          <w:numId w:val="22"/>
        </w:numPr>
        <w:ind w:left="1560" w:hanging="840"/>
      </w:pPr>
      <w:r>
        <w:t>T</w:t>
      </w:r>
      <w:r w:rsidR="00770D39" w:rsidRPr="00691ED5">
        <w:t>ake into account any views of the union before deciding to enter into the ARIn.</w:t>
      </w:r>
    </w:p>
    <w:p w14:paraId="41DF66A1" w14:textId="76C42152" w:rsidR="00770D39" w:rsidRPr="00691ED5" w:rsidRDefault="00770D39" w:rsidP="00242E3E">
      <w:pPr>
        <w:pStyle w:val="Agreement-Example"/>
        <w:ind w:left="720"/>
      </w:pPr>
      <w:r w:rsidRPr="00691ED5">
        <w:t xml:space="preserve">Information that the </w:t>
      </w:r>
      <w:r w:rsidR="0002185B">
        <w:t>d</w:t>
      </w:r>
      <w:r w:rsidRPr="00691ED5">
        <w:t>irector-</w:t>
      </w:r>
      <w:r w:rsidR="0002185B">
        <w:t>g</w:t>
      </w:r>
      <w:r w:rsidRPr="00691ED5">
        <w:t>eneral provides to the union under paragraph</w:t>
      </w:r>
      <w:r w:rsidR="00EA589E">
        <w:t> </w:t>
      </w:r>
      <w:r w:rsidRPr="00691ED5">
        <w:t>3.6</w:t>
      </w:r>
      <w:r w:rsidR="00242E3E">
        <w:t>.1.</w:t>
      </w:r>
      <w:r w:rsidRPr="00691ED5">
        <w:t xml:space="preserve"> </w:t>
      </w:r>
      <w:r w:rsidR="008C4383">
        <w:t>must</w:t>
      </w:r>
      <w:r w:rsidR="008C4383" w:rsidRPr="00691ED5">
        <w:t xml:space="preserve"> </w:t>
      </w:r>
      <w:r w:rsidRPr="00691ED5">
        <w:t>not include information that might directly or indirectly disclose the identity of the particular employee.</w:t>
      </w:r>
    </w:p>
    <w:p w14:paraId="32710867" w14:textId="6453A25C" w:rsidR="00770D39" w:rsidRPr="00691ED5" w:rsidRDefault="00770D39" w:rsidP="003D016C">
      <w:pPr>
        <w:pStyle w:val="Agreement-Example"/>
        <w:numPr>
          <w:ilvl w:val="1"/>
          <w:numId w:val="22"/>
        </w:numPr>
      </w:pPr>
      <w:bookmarkStart w:id="1242" w:name="_Toc526886328"/>
      <w:bookmarkStart w:id="1243" w:name="_Toc527025837"/>
      <w:r w:rsidRPr="00691ED5">
        <w:t xml:space="preserve">At any time following the conclusion of the consultation required under </w:t>
      </w:r>
      <w:r w:rsidR="00EA589E">
        <w:t>subclause </w:t>
      </w:r>
      <w:r w:rsidRPr="00691ED5">
        <w:t xml:space="preserve">3.6, and subject to consideration by the Head of Service, the </w:t>
      </w:r>
      <w:r w:rsidR="0002185B">
        <w:t>d</w:t>
      </w:r>
      <w:r w:rsidRPr="00691ED5">
        <w:t>irector-</w:t>
      </w:r>
      <w:r w:rsidR="0002185B">
        <w:t>g</w:t>
      </w:r>
      <w:r w:rsidRPr="00691ED5">
        <w:t>eneral and the employee may agree on the terms of an ARIn to apply to the position that the employee occupies.</w:t>
      </w:r>
      <w:bookmarkEnd w:id="1242"/>
      <w:bookmarkEnd w:id="1243"/>
    </w:p>
    <w:p w14:paraId="3D07343D" w14:textId="77777777" w:rsidR="000860AA" w:rsidRDefault="00A06E59" w:rsidP="000860AA">
      <w:pPr>
        <w:pStyle w:val="Agreement-Example"/>
        <w:numPr>
          <w:ilvl w:val="1"/>
          <w:numId w:val="22"/>
        </w:numPr>
      </w:pPr>
      <w:bookmarkStart w:id="1244" w:name="_Toc526886329"/>
      <w:bookmarkStart w:id="1245" w:name="_Toc527025838"/>
      <w:r>
        <w:t>T</w:t>
      </w:r>
      <w:r w:rsidR="00770D39" w:rsidRPr="00691ED5">
        <w:t xml:space="preserve">he Head of Service </w:t>
      </w:r>
      <w:r>
        <w:t>must consider</w:t>
      </w:r>
      <w:r w:rsidR="00770D39" w:rsidRPr="00691ED5">
        <w:t xml:space="preserve"> a submission pursuant to paragraph 7.7</w:t>
      </w:r>
      <w:r w:rsidR="00242E3E">
        <w:t>.2</w:t>
      </w:r>
      <w:r w:rsidR="00770D39" w:rsidRPr="00691ED5">
        <w:t xml:space="preserve">, </w:t>
      </w:r>
      <w:r>
        <w:t xml:space="preserve">and provide their </w:t>
      </w:r>
      <w:r w:rsidR="00770D39" w:rsidRPr="00691ED5">
        <w:t xml:space="preserve">views about the ARIn to the </w:t>
      </w:r>
      <w:r w:rsidR="0002185B">
        <w:t>d</w:t>
      </w:r>
      <w:r w:rsidR="00770D39" w:rsidRPr="00691ED5">
        <w:t>irector-</w:t>
      </w:r>
      <w:r w:rsidR="0002185B">
        <w:t>g</w:t>
      </w:r>
      <w:r w:rsidR="00770D39" w:rsidRPr="00691ED5">
        <w:t>eneral</w:t>
      </w:r>
      <w:r w:rsidR="00FB5198">
        <w:t>.</w:t>
      </w:r>
      <w:bookmarkEnd w:id="1244"/>
      <w:bookmarkEnd w:id="1245"/>
    </w:p>
    <w:p w14:paraId="2CD48874" w14:textId="10CA540D" w:rsidR="000860AA" w:rsidRPr="000860AA" w:rsidRDefault="00A06E59" w:rsidP="000860AA">
      <w:pPr>
        <w:pStyle w:val="Agreement-Example"/>
        <w:numPr>
          <w:ilvl w:val="1"/>
          <w:numId w:val="22"/>
        </w:numPr>
      </w:pPr>
      <w:r>
        <w:t xml:space="preserve">The director-general may approve an ARIn after considering the views of the </w:t>
      </w:r>
      <w:r w:rsidR="00C309BE">
        <w:t>H</w:t>
      </w:r>
      <w:r>
        <w:t xml:space="preserve">ead of </w:t>
      </w:r>
      <w:r w:rsidR="00C309BE">
        <w:t>S</w:t>
      </w:r>
      <w:r>
        <w:t xml:space="preserve">ervice. </w:t>
      </w:r>
    </w:p>
    <w:p w14:paraId="716C5571" w14:textId="76300FA1" w:rsidR="00770D39" w:rsidRPr="00242E3E" w:rsidRDefault="00770D39" w:rsidP="003D016C">
      <w:pPr>
        <w:pStyle w:val="Agreement-Example"/>
        <w:numPr>
          <w:ilvl w:val="0"/>
          <w:numId w:val="22"/>
        </w:numPr>
        <w:rPr>
          <w:b/>
        </w:rPr>
      </w:pPr>
      <w:r w:rsidRPr="00242E3E">
        <w:rPr>
          <w:b/>
        </w:rPr>
        <w:t>Group Block Approval</w:t>
      </w:r>
    </w:p>
    <w:p w14:paraId="6416BEA5" w14:textId="0AFD3DAE" w:rsidR="00770D39" w:rsidRPr="00691ED5" w:rsidRDefault="00770D39" w:rsidP="003D016C">
      <w:pPr>
        <w:pStyle w:val="Agreement-Example"/>
        <w:numPr>
          <w:ilvl w:val="1"/>
          <w:numId w:val="22"/>
        </w:numPr>
      </w:pPr>
      <w:bookmarkStart w:id="1246" w:name="_Toc526886331"/>
      <w:bookmarkStart w:id="1247" w:name="_Toc527025840"/>
      <w:r w:rsidRPr="00691ED5">
        <w:t xml:space="preserve">Where it is proposed that identical ARIns are to apply to a group of positions and employees performing identical functions at the same classification level within a </w:t>
      </w:r>
      <w:r w:rsidR="00A06E59">
        <w:t>d</w:t>
      </w:r>
      <w:r w:rsidRPr="00691ED5">
        <w:t>irectorate this may be done as one block approval (a “Group Block Approval”). Only one submission needs to be made in accordance with paragraph 7.8</w:t>
      </w:r>
      <w:r w:rsidR="00242E3E">
        <w:t>.2</w:t>
      </w:r>
      <w:r w:rsidRPr="00691ED5">
        <w:t xml:space="preserve"> in relation to the group of positions as identified in the submission to the Head of Service, provided that</w:t>
      </w:r>
      <w:r w:rsidR="00A06E59">
        <w:t xml:space="preserve"> both the following apply</w:t>
      </w:r>
      <w:r w:rsidRPr="00691ED5">
        <w:t>:</w:t>
      </w:r>
      <w:bookmarkEnd w:id="1246"/>
      <w:bookmarkEnd w:id="1247"/>
    </w:p>
    <w:p w14:paraId="579C9DAD" w14:textId="423909B9" w:rsidR="00770D39" w:rsidRPr="00691ED5" w:rsidRDefault="00A06E59" w:rsidP="003D016C">
      <w:pPr>
        <w:pStyle w:val="Agreement-Example"/>
        <w:numPr>
          <w:ilvl w:val="2"/>
          <w:numId w:val="22"/>
        </w:numPr>
        <w:ind w:left="1560" w:hanging="840"/>
      </w:pPr>
      <w:bookmarkStart w:id="1248" w:name="_Toc526886332"/>
      <w:bookmarkStart w:id="1249" w:name="_Toc527025841"/>
      <w:r>
        <w:t>E</w:t>
      </w:r>
      <w:r w:rsidR="00770D39" w:rsidRPr="00691ED5">
        <w:t xml:space="preserve">ach employee in a relevant position </w:t>
      </w:r>
      <w:r w:rsidR="00F002E4">
        <w:t>must</w:t>
      </w:r>
      <w:r w:rsidR="00F002E4" w:rsidRPr="00691ED5">
        <w:t xml:space="preserve"> </w:t>
      </w:r>
      <w:r w:rsidR="00770D39" w:rsidRPr="00691ED5">
        <w:t>be provided with an individual ARIn</w:t>
      </w:r>
      <w:r>
        <w:t>.</w:t>
      </w:r>
      <w:bookmarkEnd w:id="1248"/>
      <w:bookmarkEnd w:id="1249"/>
    </w:p>
    <w:p w14:paraId="47D77538" w14:textId="797FADE7" w:rsidR="00770D39" w:rsidRPr="00691ED5" w:rsidRDefault="00A06E59" w:rsidP="003D016C">
      <w:pPr>
        <w:pStyle w:val="Agreement-Example"/>
        <w:numPr>
          <w:ilvl w:val="2"/>
          <w:numId w:val="22"/>
        </w:numPr>
        <w:ind w:left="1560" w:hanging="840"/>
      </w:pPr>
      <w:r>
        <w:t>E</w:t>
      </w:r>
      <w:r w:rsidR="00770D39" w:rsidRPr="00691ED5">
        <w:t xml:space="preserve">ach ARIn provided under this </w:t>
      </w:r>
      <w:r w:rsidR="0090180F">
        <w:t>subclause</w:t>
      </w:r>
      <w:r w:rsidR="0090180F" w:rsidRPr="00691ED5" w:rsidDel="0090180F">
        <w:t xml:space="preserve"> </w:t>
      </w:r>
      <w:r w:rsidR="00770D39" w:rsidRPr="00691ED5">
        <w:t>needs to be identical in regard to the matters considered under paragraph 5.1 outlined in the ARIn supplied with the submission.</w:t>
      </w:r>
    </w:p>
    <w:p w14:paraId="2FB8C70D" w14:textId="40488244" w:rsidR="00770D39" w:rsidRPr="00691ED5" w:rsidRDefault="00770D39" w:rsidP="003D016C">
      <w:pPr>
        <w:pStyle w:val="Agreement-Example"/>
        <w:numPr>
          <w:ilvl w:val="1"/>
          <w:numId w:val="22"/>
        </w:numPr>
      </w:pPr>
      <w:bookmarkStart w:id="1250" w:name="_Toc526886333"/>
      <w:bookmarkStart w:id="1251" w:name="_Toc527025842"/>
      <w:r w:rsidRPr="00691ED5">
        <w:lastRenderedPageBreak/>
        <w:t xml:space="preserve">To avoid doubt, in the case of Group Block Approval ARIns, the application of the ARIn to those employees in the group who continue to meet the matters considered at </w:t>
      </w:r>
      <w:r w:rsidR="0090180F">
        <w:t>subclause</w:t>
      </w:r>
      <w:r w:rsidRPr="00691ED5">
        <w:t xml:space="preserve"> 5.1, will continue to apply, even where</w:t>
      </w:r>
      <w:r w:rsidR="00135D5B">
        <w:t xml:space="preserve"> any of the following apply</w:t>
      </w:r>
      <w:r w:rsidRPr="00691ED5">
        <w:t>:</w:t>
      </w:r>
      <w:bookmarkEnd w:id="1250"/>
      <w:bookmarkEnd w:id="1251"/>
    </w:p>
    <w:p w14:paraId="5EB9122A" w14:textId="2F3C77EB" w:rsidR="00770D39" w:rsidRPr="00691ED5" w:rsidRDefault="00135D5B" w:rsidP="003D016C">
      <w:pPr>
        <w:pStyle w:val="Agreement-Example"/>
        <w:numPr>
          <w:ilvl w:val="2"/>
          <w:numId w:val="22"/>
        </w:numPr>
        <w:ind w:left="1560" w:hanging="840"/>
      </w:pPr>
      <w:r>
        <w:t>A</w:t>
      </w:r>
      <w:r w:rsidR="00770D39" w:rsidRPr="00691ED5">
        <w:t xml:space="preserve">n individual employee to whom the Group Block Approval applied no longer satisfies the matters to be considered at </w:t>
      </w:r>
      <w:r w:rsidR="0090180F">
        <w:t>subclause</w:t>
      </w:r>
      <w:r w:rsidR="00770D39" w:rsidRPr="00691ED5">
        <w:t xml:space="preserve"> 5.1</w:t>
      </w:r>
      <w:r>
        <w:t>.</w:t>
      </w:r>
    </w:p>
    <w:p w14:paraId="3C2F94CF" w14:textId="3DD134E8" w:rsidR="00770D39" w:rsidRPr="00691ED5" w:rsidRDefault="00135D5B" w:rsidP="003D016C">
      <w:pPr>
        <w:pStyle w:val="Agreement-Example"/>
        <w:numPr>
          <w:ilvl w:val="2"/>
          <w:numId w:val="22"/>
        </w:numPr>
        <w:ind w:left="1560" w:hanging="840"/>
      </w:pPr>
      <w:r>
        <w:t>A</w:t>
      </w:r>
      <w:r w:rsidR="00770D39" w:rsidRPr="00691ED5">
        <w:t>n employee moves out of the position to which a Group Block Approval applies.</w:t>
      </w:r>
    </w:p>
    <w:p w14:paraId="086CA2E4" w14:textId="659A7998" w:rsidR="00770D39" w:rsidRPr="00691ED5" w:rsidRDefault="00770D39" w:rsidP="003D016C">
      <w:pPr>
        <w:pStyle w:val="Agreement-Example"/>
        <w:numPr>
          <w:ilvl w:val="1"/>
          <w:numId w:val="22"/>
        </w:numPr>
      </w:pPr>
      <w:bookmarkStart w:id="1252" w:name="_Toc526886334"/>
      <w:bookmarkStart w:id="1253" w:name="_Toc527025843"/>
      <w:r w:rsidRPr="00691ED5">
        <w:t xml:space="preserve">If following a review under </w:t>
      </w:r>
      <w:r w:rsidR="0090180F">
        <w:t>subclause</w:t>
      </w:r>
      <w:r w:rsidRPr="00691ED5">
        <w:t xml:space="preserve"> 7.2 the </w:t>
      </w:r>
      <w:r w:rsidR="00F26140">
        <w:t>d</w:t>
      </w:r>
      <w:r w:rsidRPr="00691ED5">
        <w:t>irector-</w:t>
      </w:r>
      <w:r w:rsidR="00F26140">
        <w:t>g</w:t>
      </w:r>
      <w:r w:rsidRPr="00691ED5">
        <w:t xml:space="preserve">eneral determines that it is no longer appropriate to provide positions covered by a Group Block Approval, and employees in those positions with an ARIn, then all ARIns which apply to the positions covered by the Group Block Approval will cease to operate in accordance with </w:t>
      </w:r>
      <w:r w:rsidR="00EA589E">
        <w:t>sub</w:t>
      </w:r>
      <w:r w:rsidRPr="00691ED5">
        <w:t>paragraph 9.1</w:t>
      </w:r>
      <w:r w:rsidR="007D416B">
        <w:t>.4.2</w:t>
      </w:r>
      <w:r w:rsidRPr="00691ED5">
        <w:t xml:space="preserve"> for all employees who are the subject of the Group Block Approval.</w:t>
      </w:r>
      <w:bookmarkEnd w:id="1252"/>
      <w:bookmarkEnd w:id="1253"/>
    </w:p>
    <w:p w14:paraId="4AB1C890" w14:textId="5B663264" w:rsidR="00770D39" w:rsidRPr="00691ED5" w:rsidRDefault="00770D39" w:rsidP="003D016C">
      <w:pPr>
        <w:pStyle w:val="Agreement-Example"/>
        <w:numPr>
          <w:ilvl w:val="1"/>
          <w:numId w:val="22"/>
        </w:numPr>
      </w:pPr>
      <w:bookmarkStart w:id="1254" w:name="_Toc526886335"/>
      <w:bookmarkStart w:id="1255" w:name="_Toc527025844"/>
      <w:r w:rsidRPr="00691ED5">
        <w:t xml:space="preserve">If following a review under </w:t>
      </w:r>
      <w:r w:rsidR="0090180F">
        <w:t>subclause</w:t>
      </w:r>
      <w:r w:rsidRPr="00691ED5">
        <w:t xml:space="preserve"> 7.1 or </w:t>
      </w:r>
      <w:r w:rsidR="0090180F">
        <w:t>subclause</w:t>
      </w:r>
      <w:r w:rsidR="0090180F" w:rsidRPr="00691ED5">
        <w:t xml:space="preserve"> </w:t>
      </w:r>
      <w:r w:rsidRPr="00691ED5">
        <w:t xml:space="preserve">7.2 the </w:t>
      </w:r>
      <w:r w:rsidR="00F26140">
        <w:t>d</w:t>
      </w:r>
      <w:r w:rsidRPr="00691ED5">
        <w:t>irector-</w:t>
      </w:r>
      <w:r w:rsidR="00F26140">
        <w:t>g</w:t>
      </w:r>
      <w:r w:rsidRPr="00691ED5">
        <w:t>eneral determines that the ARIn should be renewed (on the same or different terms)</w:t>
      </w:r>
      <w:r w:rsidR="00194307" w:rsidRPr="00691ED5">
        <w:t xml:space="preserve"> the</w:t>
      </w:r>
      <w:r w:rsidRPr="00691ED5">
        <w:t xml:space="preserve"> new ARIn will apply to all positions covered by the Group Block Approval, and all employees in positions the subject of the Group Block Approval.</w:t>
      </w:r>
      <w:bookmarkEnd w:id="1254"/>
      <w:bookmarkEnd w:id="1255"/>
    </w:p>
    <w:p w14:paraId="21681DF2" w14:textId="4A06F4B4" w:rsidR="00770D39" w:rsidRPr="00691ED5" w:rsidRDefault="00770D39" w:rsidP="003D016C">
      <w:pPr>
        <w:pStyle w:val="Agreement-Example"/>
        <w:numPr>
          <w:ilvl w:val="1"/>
          <w:numId w:val="22"/>
        </w:numPr>
      </w:pPr>
      <w:r w:rsidRPr="00691ED5">
        <w:t xml:space="preserve">Despite </w:t>
      </w:r>
      <w:r w:rsidR="0090180F">
        <w:t>subclause</w:t>
      </w:r>
      <w:r w:rsidRPr="00691ED5">
        <w:t xml:space="preserve"> 4.1 and </w:t>
      </w:r>
      <w:r w:rsidR="0090180F">
        <w:t>subclause</w:t>
      </w:r>
      <w:r w:rsidR="0090180F" w:rsidRPr="00691ED5">
        <w:t xml:space="preserve"> </w:t>
      </w:r>
      <w:r w:rsidRPr="00691ED5">
        <w:t xml:space="preserve">4.4, if following a review under </w:t>
      </w:r>
      <w:r w:rsidR="0090180F">
        <w:t>subclause</w:t>
      </w:r>
      <w:r w:rsidRPr="00691ED5">
        <w:t xml:space="preserve"> 7.2 it is determined a particular position covered by a Group Block Approval, and the employee in the position covered by the Group Block Approval, warrants a different set of benefits from the other positions covered by the Group Block Approval, and from other employees the subject of the Group Block Approval, the ARIn applying to that particular position and particular employee will cease to be covered by the Group Block Approval and shall be an individual ARIn for all future reviews.</w:t>
      </w:r>
    </w:p>
    <w:p w14:paraId="32519A64" w14:textId="4BD609E5" w:rsidR="00770D39" w:rsidRPr="007D416B" w:rsidRDefault="00770D39" w:rsidP="003D016C">
      <w:pPr>
        <w:pStyle w:val="Agreement-Example"/>
        <w:numPr>
          <w:ilvl w:val="0"/>
          <w:numId w:val="22"/>
        </w:numPr>
        <w:rPr>
          <w:b/>
        </w:rPr>
      </w:pPr>
      <w:r w:rsidRPr="007D416B">
        <w:rPr>
          <w:b/>
        </w:rPr>
        <w:t>Matters to be Considered</w:t>
      </w:r>
    </w:p>
    <w:p w14:paraId="7F9CC11F" w14:textId="5F16DC0D" w:rsidR="00770D39" w:rsidRPr="00691ED5" w:rsidRDefault="00770D39" w:rsidP="003D016C">
      <w:pPr>
        <w:pStyle w:val="Agreement-Example"/>
        <w:numPr>
          <w:ilvl w:val="1"/>
          <w:numId w:val="22"/>
        </w:numPr>
      </w:pPr>
      <w:bookmarkStart w:id="1256" w:name="_Toc526886336"/>
      <w:bookmarkStart w:id="1257" w:name="_Toc527025845"/>
      <w:r w:rsidRPr="00691ED5">
        <w:t xml:space="preserve">In determining whether to apply an ARIn to an employee in a position, the </w:t>
      </w:r>
      <w:r w:rsidR="00F26140">
        <w:t>d</w:t>
      </w:r>
      <w:r w:rsidRPr="00691ED5">
        <w:t>irector-</w:t>
      </w:r>
      <w:r w:rsidR="00F26140">
        <w:t>g</w:t>
      </w:r>
      <w:r w:rsidRPr="00691ED5">
        <w:t xml:space="preserve">eneral </w:t>
      </w:r>
      <w:r w:rsidR="00F002E4">
        <w:t>must</w:t>
      </w:r>
      <w:r w:rsidR="00F002E4" w:rsidRPr="00691ED5">
        <w:t xml:space="preserve"> </w:t>
      </w:r>
      <w:r w:rsidRPr="00691ED5">
        <w:t xml:space="preserve">have regard to </w:t>
      </w:r>
      <w:r w:rsidR="00F26140">
        <w:t xml:space="preserve">all </w:t>
      </w:r>
      <w:r w:rsidRPr="00691ED5">
        <w:t>the following matters:</w:t>
      </w:r>
      <w:bookmarkEnd w:id="1256"/>
      <w:bookmarkEnd w:id="1257"/>
    </w:p>
    <w:p w14:paraId="3BA9B773" w14:textId="35E72638" w:rsidR="00770D39" w:rsidRPr="00691ED5" w:rsidRDefault="00F26140" w:rsidP="003D016C">
      <w:pPr>
        <w:pStyle w:val="Agreement-Example"/>
        <w:numPr>
          <w:ilvl w:val="2"/>
          <w:numId w:val="22"/>
        </w:numPr>
        <w:ind w:left="1560" w:hanging="840"/>
      </w:pPr>
      <w:r>
        <w:t>W</w:t>
      </w:r>
      <w:r w:rsidR="00770D39" w:rsidRPr="00691ED5">
        <w:t xml:space="preserve">hether the position is critical to the operation of the </w:t>
      </w:r>
      <w:r>
        <w:t>d</w:t>
      </w:r>
      <w:r w:rsidR="00770D39" w:rsidRPr="00691ED5">
        <w:t xml:space="preserve">irectorate or to a business unit in the </w:t>
      </w:r>
      <w:r>
        <w:t>d</w:t>
      </w:r>
      <w:r w:rsidR="00770D39" w:rsidRPr="00691ED5">
        <w:t>irectorate</w:t>
      </w:r>
      <w:r>
        <w:t>.</w:t>
      </w:r>
    </w:p>
    <w:p w14:paraId="1A0A4962" w14:textId="1F6966F6" w:rsidR="00770D39" w:rsidRPr="00691ED5" w:rsidRDefault="00F26140" w:rsidP="003D016C">
      <w:pPr>
        <w:pStyle w:val="Agreement-Example"/>
        <w:numPr>
          <w:ilvl w:val="2"/>
          <w:numId w:val="22"/>
        </w:numPr>
        <w:ind w:left="1560" w:hanging="840"/>
      </w:pPr>
      <w:r>
        <w:t>W</w:t>
      </w:r>
      <w:r w:rsidR="00770D39" w:rsidRPr="00691ED5">
        <w:t>hether an employee who occupies the position requires specialised qualifications, skill set or experience to perform the requirements of the position</w:t>
      </w:r>
      <w:r>
        <w:t>.</w:t>
      </w:r>
    </w:p>
    <w:p w14:paraId="0734075A" w14:textId="709F9C75" w:rsidR="00770D39" w:rsidRPr="00691ED5" w:rsidRDefault="00F26140" w:rsidP="003D016C">
      <w:pPr>
        <w:pStyle w:val="Agreement-Example"/>
        <w:numPr>
          <w:ilvl w:val="2"/>
          <w:numId w:val="22"/>
        </w:numPr>
        <w:ind w:left="1560" w:hanging="840"/>
      </w:pPr>
      <w:r>
        <w:t>W</w:t>
      </w:r>
      <w:r w:rsidR="00770D39" w:rsidRPr="00691ED5">
        <w:t>hether the role and skills required by the employee who occupies the position are in high demand</w:t>
      </w:r>
      <w:r>
        <w:t>.</w:t>
      </w:r>
    </w:p>
    <w:p w14:paraId="22E8FF92" w14:textId="255FD054" w:rsidR="00770D39" w:rsidRPr="00691ED5" w:rsidRDefault="00F26140" w:rsidP="003D016C">
      <w:pPr>
        <w:pStyle w:val="Agreement-Example"/>
        <w:numPr>
          <w:ilvl w:val="2"/>
          <w:numId w:val="22"/>
        </w:numPr>
        <w:ind w:left="1560" w:hanging="840"/>
      </w:pPr>
      <w:r>
        <w:t>T</w:t>
      </w:r>
      <w:r w:rsidR="00770D39" w:rsidRPr="00691ED5">
        <w:t>he level at which comparable individuals with skills and qualifications for the role are remunerated in the marketplace</w:t>
      </w:r>
      <w:r>
        <w:t>.</w:t>
      </w:r>
    </w:p>
    <w:p w14:paraId="47B60ACC" w14:textId="7E079D22" w:rsidR="00770D39" w:rsidRPr="00691ED5" w:rsidRDefault="00F26140" w:rsidP="003D016C">
      <w:pPr>
        <w:pStyle w:val="Agreement-Example"/>
        <w:numPr>
          <w:ilvl w:val="2"/>
          <w:numId w:val="22"/>
        </w:numPr>
        <w:ind w:left="1560" w:hanging="840"/>
      </w:pPr>
      <w:r>
        <w:t>T</w:t>
      </w:r>
      <w:r w:rsidR="00770D39" w:rsidRPr="00691ED5">
        <w:t>he difficulty and cost associated with recruiting to the position</w:t>
      </w:r>
      <w:r>
        <w:t>.</w:t>
      </w:r>
    </w:p>
    <w:p w14:paraId="14264097" w14:textId="64CA8701" w:rsidR="00770D39" w:rsidRPr="00691ED5" w:rsidRDefault="00F26140" w:rsidP="003D016C">
      <w:pPr>
        <w:pStyle w:val="Agreement-Example"/>
        <w:numPr>
          <w:ilvl w:val="2"/>
          <w:numId w:val="22"/>
        </w:numPr>
        <w:ind w:left="1560" w:hanging="840"/>
      </w:pPr>
      <w:r>
        <w:t>A</w:t>
      </w:r>
      <w:r w:rsidR="00770D39" w:rsidRPr="00691ED5">
        <w:t>ny other matter consider</w:t>
      </w:r>
      <w:r>
        <w:t>ed</w:t>
      </w:r>
      <w:r w:rsidR="00770D39" w:rsidRPr="00691ED5">
        <w:t xml:space="preserve"> relevant to determining whether or not an ARIn would be appropriate in the circumstances.</w:t>
      </w:r>
    </w:p>
    <w:p w14:paraId="1A88AD82" w14:textId="41A73718" w:rsidR="00770D39" w:rsidRDefault="007D416B" w:rsidP="003D016C">
      <w:pPr>
        <w:pStyle w:val="Agreement-Example"/>
        <w:numPr>
          <w:ilvl w:val="1"/>
          <w:numId w:val="22"/>
        </w:numPr>
      </w:pPr>
      <w:bookmarkStart w:id="1258" w:name="_Toc526886337"/>
      <w:bookmarkStart w:id="1259" w:name="_Toc527025846"/>
      <w:r>
        <w:t>In considering paragraph 5.1.4</w:t>
      </w:r>
      <w:r w:rsidR="00770D39" w:rsidRPr="00691ED5">
        <w:t xml:space="preserve"> the </w:t>
      </w:r>
      <w:r w:rsidR="00F26140">
        <w:t>d</w:t>
      </w:r>
      <w:r w:rsidR="00770D39" w:rsidRPr="00691ED5">
        <w:t>irector-</w:t>
      </w:r>
      <w:r w:rsidR="00F26140">
        <w:t>g</w:t>
      </w:r>
      <w:r w:rsidR="00770D39" w:rsidRPr="00691ED5">
        <w:t>eneral must take into account relevant market data (by reference to the definition of relevant market data in this Framework).</w:t>
      </w:r>
      <w:bookmarkEnd w:id="1258"/>
      <w:bookmarkEnd w:id="1259"/>
    </w:p>
    <w:p w14:paraId="2F98D60A" w14:textId="4EB1C8EF" w:rsidR="00AA7C8D" w:rsidRDefault="00AA7C8D">
      <w:pPr>
        <w:rPr>
          <w:rFonts w:asciiTheme="minorHAnsi" w:hAnsiTheme="minorHAnsi"/>
          <w:sz w:val="22"/>
          <w:szCs w:val="22"/>
        </w:rPr>
      </w:pPr>
      <w:r>
        <w:br w:type="page"/>
      </w:r>
    </w:p>
    <w:p w14:paraId="0875271A" w14:textId="5DC03662" w:rsidR="00770D39" w:rsidRPr="007D416B" w:rsidRDefault="00770D39" w:rsidP="003D016C">
      <w:pPr>
        <w:pStyle w:val="Agreement-Example"/>
        <w:numPr>
          <w:ilvl w:val="0"/>
          <w:numId w:val="22"/>
        </w:numPr>
        <w:rPr>
          <w:b/>
        </w:rPr>
      </w:pPr>
      <w:r w:rsidRPr="007D416B">
        <w:rPr>
          <w:b/>
        </w:rPr>
        <w:lastRenderedPageBreak/>
        <w:t>Commencement</w:t>
      </w:r>
    </w:p>
    <w:p w14:paraId="1169BFE1" w14:textId="21D8D31E" w:rsidR="00770D39" w:rsidRPr="00691ED5" w:rsidRDefault="00770D39" w:rsidP="003D016C">
      <w:pPr>
        <w:pStyle w:val="Agreement-Example"/>
        <w:numPr>
          <w:ilvl w:val="1"/>
          <w:numId w:val="22"/>
        </w:numPr>
      </w:pPr>
      <w:bookmarkStart w:id="1260" w:name="_Toc526886338"/>
      <w:bookmarkStart w:id="1261" w:name="_Toc527025847"/>
      <w:r w:rsidRPr="00691ED5">
        <w:t>The ARIn will commence from the later</w:t>
      </w:r>
      <w:r w:rsidR="00F26140">
        <w:t xml:space="preserve"> of the following</w:t>
      </w:r>
      <w:r w:rsidRPr="00691ED5">
        <w:t>:</w:t>
      </w:r>
      <w:bookmarkEnd w:id="1260"/>
      <w:bookmarkEnd w:id="1261"/>
    </w:p>
    <w:p w14:paraId="20F2CD64" w14:textId="176B273B" w:rsidR="00770D39" w:rsidRPr="00691ED5" w:rsidRDefault="00F26140" w:rsidP="003D016C">
      <w:pPr>
        <w:pStyle w:val="Agreement-Example"/>
        <w:numPr>
          <w:ilvl w:val="2"/>
          <w:numId w:val="22"/>
        </w:numPr>
        <w:ind w:left="1560" w:hanging="840"/>
      </w:pPr>
      <w:r>
        <w:t>T</w:t>
      </w:r>
      <w:r w:rsidR="00770D39" w:rsidRPr="00691ED5">
        <w:t>he date specified in the ARIn</w:t>
      </w:r>
      <w:r>
        <w:t>.</w:t>
      </w:r>
    </w:p>
    <w:p w14:paraId="27B98443" w14:textId="41DAF9AB" w:rsidR="00770D39" w:rsidRPr="00691ED5" w:rsidRDefault="00F26140" w:rsidP="003D016C">
      <w:pPr>
        <w:pStyle w:val="Agreement-Example"/>
        <w:numPr>
          <w:ilvl w:val="2"/>
          <w:numId w:val="22"/>
        </w:numPr>
        <w:ind w:left="1560" w:hanging="840"/>
      </w:pPr>
      <w:r>
        <w:t>T</w:t>
      </w:r>
      <w:r w:rsidR="00770D39" w:rsidRPr="00691ED5">
        <w:t xml:space="preserve">he date of final approval by the </w:t>
      </w:r>
      <w:r>
        <w:t>d</w:t>
      </w:r>
      <w:r w:rsidR="00770D39" w:rsidRPr="00691ED5">
        <w:t>irector-</w:t>
      </w:r>
      <w:r>
        <w:t>g</w:t>
      </w:r>
      <w:r w:rsidR="00770D39" w:rsidRPr="00691ED5">
        <w:t xml:space="preserve">eneral in accordance with </w:t>
      </w:r>
      <w:r w:rsidR="0090180F">
        <w:t>subclause</w:t>
      </w:r>
      <w:r w:rsidR="00770D39" w:rsidRPr="00691ED5">
        <w:t xml:space="preserve"> 3.8.</w:t>
      </w:r>
    </w:p>
    <w:p w14:paraId="1313C872" w14:textId="77777777" w:rsidR="00770D39" w:rsidRPr="00691ED5" w:rsidRDefault="00770D39" w:rsidP="003D016C">
      <w:pPr>
        <w:pStyle w:val="Agreement-Example"/>
        <w:numPr>
          <w:ilvl w:val="1"/>
          <w:numId w:val="22"/>
        </w:numPr>
      </w:pPr>
      <w:r w:rsidRPr="00691ED5">
        <w:t>To avoid doubt, an ARIn cannot operate retrospectively.</w:t>
      </w:r>
    </w:p>
    <w:p w14:paraId="78FD898A" w14:textId="45BEAD81" w:rsidR="00770D39" w:rsidRPr="007D416B" w:rsidRDefault="00770D39" w:rsidP="003D016C">
      <w:pPr>
        <w:pStyle w:val="Agreement-Example"/>
        <w:numPr>
          <w:ilvl w:val="0"/>
          <w:numId w:val="22"/>
        </w:numPr>
        <w:rPr>
          <w:b/>
        </w:rPr>
      </w:pPr>
      <w:r w:rsidRPr="007D416B">
        <w:rPr>
          <w:b/>
        </w:rPr>
        <w:t>Review</w:t>
      </w:r>
    </w:p>
    <w:p w14:paraId="319261F4" w14:textId="2747EC81" w:rsidR="00770D39" w:rsidRPr="00691ED5" w:rsidRDefault="00DA5744" w:rsidP="003D016C">
      <w:pPr>
        <w:pStyle w:val="Agreement-Example"/>
        <w:numPr>
          <w:ilvl w:val="1"/>
          <w:numId w:val="22"/>
        </w:numPr>
        <w:ind w:right="-341"/>
      </w:pPr>
      <w:bookmarkStart w:id="1262" w:name="_Toc526886339"/>
      <w:bookmarkStart w:id="1263" w:name="_Toc527025848"/>
      <w:r>
        <w:t>If</w:t>
      </w:r>
      <w:r w:rsidR="00770D39" w:rsidRPr="00691ED5">
        <w:t xml:space="preserve">, following a comprehensive submission to the Head of Service for consideration, an ARIn is approved by the </w:t>
      </w:r>
      <w:r>
        <w:t>d</w:t>
      </w:r>
      <w:r w:rsidR="00770D39" w:rsidRPr="00691ED5">
        <w:t>irector-</w:t>
      </w:r>
      <w:r>
        <w:t>g</w:t>
      </w:r>
      <w:r w:rsidR="00770D39" w:rsidRPr="00691ED5">
        <w:t xml:space="preserve">eneral for a specified period of 12 months (a “Renewable ARIn”), the </w:t>
      </w:r>
      <w:r>
        <w:t>d</w:t>
      </w:r>
      <w:r w:rsidR="00770D39" w:rsidRPr="00691ED5">
        <w:t>irector-</w:t>
      </w:r>
      <w:r>
        <w:t>g</w:t>
      </w:r>
      <w:r w:rsidR="00770D39" w:rsidRPr="00691ED5">
        <w:t xml:space="preserve">eneral may renew the ARIn for a further 12 months on a maximum of </w:t>
      </w:r>
      <w:r w:rsidR="00A45271">
        <w:t>2</w:t>
      </w:r>
      <w:r w:rsidR="00A45271" w:rsidRPr="00691ED5">
        <w:t xml:space="preserve"> </w:t>
      </w:r>
      <w:r w:rsidR="00770D39" w:rsidRPr="00691ED5">
        <w:t xml:space="preserve">occasions, provided </w:t>
      </w:r>
      <w:r>
        <w:t>both the following apply</w:t>
      </w:r>
      <w:r w:rsidR="00770D39" w:rsidRPr="00691ED5">
        <w:t>:</w:t>
      </w:r>
      <w:bookmarkEnd w:id="1262"/>
      <w:bookmarkEnd w:id="1263"/>
    </w:p>
    <w:p w14:paraId="57C499FE" w14:textId="3F30C83C" w:rsidR="00770D39" w:rsidRPr="00691ED5" w:rsidRDefault="00DA5744" w:rsidP="003D016C">
      <w:pPr>
        <w:pStyle w:val="Agreement-Example"/>
        <w:numPr>
          <w:ilvl w:val="2"/>
          <w:numId w:val="22"/>
        </w:numPr>
        <w:ind w:left="1560" w:right="-199" w:hanging="840"/>
      </w:pPr>
      <w:r>
        <w:t>A</w:t>
      </w:r>
      <w:r w:rsidR="00770D39" w:rsidRPr="00691ED5">
        <w:t xml:space="preserve"> review of each ARIn is conducted within 12 months from the date of the ARIn commencing, or the date of first renewal of the ARIn, (a “</w:t>
      </w:r>
      <w:r w:rsidR="00920067">
        <w:t>renewal</w:t>
      </w:r>
      <w:r w:rsidR="00920067" w:rsidRPr="00691ED5">
        <w:t xml:space="preserve"> </w:t>
      </w:r>
      <w:r w:rsidR="00770D39" w:rsidRPr="00691ED5">
        <w:t xml:space="preserve">review”) to determine whether the </w:t>
      </w:r>
      <w:r>
        <w:t>d</w:t>
      </w:r>
      <w:r w:rsidR="00770D39" w:rsidRPr="00691ED5">
        <w:t>irector-</w:t>
      </w:r>
      <w:r>
        <w:t>g</w:t>
      </w:r>
      <w:r w:rsidR="00770D39" w:rsidRPr="00691ED5">
        <w:t>eneral continues to consider that it is appropriate to provide an employee occupying the position, to which the ARIn applies with terms and conditions of employment that are in excess of those which are ordinarily provided for under this Agreement</w:t>
      </w:r>
      <w:r>
        <w:t>.</w:t>
      </w:r>
    </w:p>
    <w:p w14:paraId="41246721" w14:textId="3EA80CF4" w:rsidR="00770D39" w:rsidRPr="00691ED5" w:rsidRDefault="00DA5744" w:rsidP="003D016C">
      <w:pPr>
        <w:pStyle w:val="Agreement-Example"/>
        <w:numPr>
          <w:ilvl w:val="2"/>
          <w:numId w:val="22"/>
        </w:numPr>
        <w:ind w:left="1560" w:hanging="840"/>
      </w:pPr>
      <w:r>
        <w:t>A</w:t>
      </w:r>
      <w:r w:rsidR="00770D39" w:rsidRPr="00691ED5">
        <w:t xml:space="preserve"> comprehensive market-based review (a “comprehensive review of each Renewable ARIn is conducted within </w:t>
      </w:r>
      <w:r w:rsidR="00A45271">
        <w:t>3</w:t>
      </w:r>
      <w:r w:rsidR="00A45271" w:rsidRPr="00691ED5">
        <w:t xml:space="preserve"> </w:t>
      </w:r>
      <w:r w:rsidR="00770D39" w:rsidRPr="00691ED5">
        <w:t xml:space="preserve">years from the date of the ARIn commencing to determine whether the ARIn should be renewed (on the same or different terms) and a further submission is made to the Head of Service for consideration in accordance with </w:t>
      </w:r>
      <w:r w:rsidR="0090180F">
        <w:t>subclause</w:t>
      </w:r>
      <w:r w:rsidR="00770D39" w:rsidRPr="00691ED5">
        <w:t xml:space="preserve"> 8.6, or ceased, in accordance with this Framework.</w:t>
      </w:r>
    </w:p>
    <w:p w14:paraId="321C4AB8" w14:textId="256D83DD" w:rsidR="00770D39" w:rsidRPr="00691ED5" w:rsidRDefault="00770D39" w:rsidP="003D016C">
      <w:pPr>
        <w:pStyle w:val="Agreement-Example"/>
        <w:numPr>
          <w:ilvl w:val="1"/>
          <w:numId w:val="22"/>
        </w:numPr>
      </w:pPr>
      <w:bookmarkStart w:id="1264" w:name="_Toc526886340"/>
      <w:bookmarkStart w:id="1265" w:name="_Toc527025849"/>
      <w:r w:rsidRPr="00691ED5">
        <w:t xml:space="preserve">A comprehensive market-based review (a “comprehensive review”) of each Group Block Approval ARIn, must be completed within 24 months from the date of the ARIn commencing, or prior to the date of expiry of this Agreement, whichever date is the earlier. As a result of the review the </w:t>
      </w:r>
      <w:r w:rsidR="00DA5744">
        <w:t>d</w:t>
      </w:r>
      <w:r w:rsidRPr="00691ED5">
        <w:t>irector-</w:t>
      </w:r>
      <w:r w:rsidR="00DA5744">
        <w:t>g</w:t>
      </w:r>
      <w:r w:rsidRPr="00691ED5">
        <w:t xml:space="preserve">eneral </w:t>
      </w:r>
      <w:r w:rsidR="00F002E4">
        <w:t>must</w:t>
      </w:r>
      <w:r w:rsidR="00F002E4" w:rsidRPr="00691ED5">
        <w:t xml:space="preserve"> </w:t>
      </w:r>
      <w:r w:rsidRPr="00691ED5">
        <w:t>determine whether</w:t>
      </w:r>
      <w:r w:rsidR="006B73D5">
        <w:t xml:space="preserve"> any of the following should apply</w:t>
      </w:r>
      <w:r w:rsidRPr="00691ED5">
        <w:t>:</w:t>
      </w:r>
      <w:bookmarkEnd w:id="1264"/>
      <w:bookmarkEnd w:id="1265"/>
      <w:r w:rsidRPr="00691ED5">
        <w:t xml:space="preserve"> </w:t>
      </w:r>
    </w:p>
    <w:p w14:paraId="026B379C" w14:textId="4BE8E6EC" w:rsidR="00770D39" w:rsidRPr="00691ED5" w:rsidRDefault="006B73D5" w:rsidP="003D016C">
      <w:pPr>
        <w:pStyle w:val="Agreement-Example"/>
        <w:numPr>
          <w:ilvl w:val="2"/>
          <w:numId w:val="22"/>
        </w:numPr>
        <w:ind w:left="1560" w:hanging="840"/>
      </w:pPr>
      <w:r>
        <w:t>T</w:t>
      </w:r>
      <w:r w:rsidR="00770D39" w:rsidRPr="00691ED5">
        <w:t>he ARIn should be renewed (in the same or different terms) in accordance with paragraph 8.5</w:t>
      </w:r>
      <w:r w:rsidR="007D416B">
        <w:t>.4</w:t>
      </w:r>
      <w:r>
        <w:t>.</w:t>
      </w:r>
      <w:r w:rsidR="00770D39" w:rsidRPr="00691ED5">
        <w:t xml:space="preserve"> </w:t>
      </w:r>
    </w:p>
    <w:p w14:paraId="680620F4" w14:textId="4B613438" w:rsidR="00770D39" w:rsidRPr="00691ED5" w:rsidRDefault="006B73D5" w:rsidP="003D016C">
      <w:pPr>
        <w:pStyle w:val="Agreement-Example"/>
        <w:numPr>
          <w:ilvl w:val="2"/>
          <w:numId w:val="22"/>
        </w:numPr>
        <w:ind w:left="1560" w:hanging="840"/>
      </w:pPr>
      <w:r>
        <w:t xml:space="preserve">The ARIn should be </w:t>
      </w:r>
      <w:r w:rsidR="00770D39" w:rsidRPr="00691ED5">
        <w:t xml:space="preserve">ceased in accordance with </w:t>
      </w:r>
      <w:r w:rsidR="0090180F">
        <w:t>subclause</w:t>
      </w:r>
      <w:r w:rsidR="00770D39" w:rsidRPr="00691ED5">
        <w:t xml:space="preserve"> 9.1</w:t>
      </w:r>
      <w:r>
        <w:t>.</w:t>
      </w:r>
    </w:p>
    <w:p w14:paraId="65E74F37" w14:textId="56C0E1BD" w:rsidR="00770D39" w:rsidRPr="00691ED5" w:rsidRDefault="006B73D5" w:rsidP="003D016C">
      <w:pPr>
        <w:pStyle w:val="Agreement-Example"/>
        <w:numPr>
          <w:ilvl w:val="2"/>
          <w:numId w:val="22"/>
        </w:numPr>
        <w:ind w:left="1560" w:hanging="840"/>
      </w:pPr>
      <w:r>
        <w:t>T</w:t>
      </w:r>
      <w:r w:rsidR="00770D39" w:rsidRPr="00691ED5">
        <w:t>he additional pay component of the ARIn should be incorporated into base rates of pay in any subsequent Agreement</w:t>
      </w:r>
      <w:r>
        <w:t>.</w:t>
      </w:r>
    </w:p>
    <w:p w14:paraId="4CB3E603" w14:textId="40A0EE25" w:rsidR="00770D39" w:rsidRPr="00691ED5" w:rsidRDefault="006B73D5" w:rsidP="003D016C">
      <w:pPr>
        <w:pStyle w:val="Agreement-Example"/>
        <w:numPr>
          <w:ilvl w:val="2"/>
          <w:numId w:val="22"/>
        </w:numPr>
        <w:ind w:left="1560" w:hanging="840"/>
      </w:pPr>
      <w:r>
        <w:t>T</w:t>
      </w:r>
      <w:r w:rsidR="00770D39" w:rsidRPr="00691ED5">
        <w:t>he additional pay component of the ARIn should be provided for in some other way.</w:t>
      </w:r>
    </w:p>
    <w:p w14:paraId="2C8BDCBB" w14:textId="10B937C0" w:rsidR="00770D39" w:rsidRPr="00691ED5" w:rsidRDefault="00770D39" w:rsidP="003D016C">
      <w:pPr>
        <w:pStyle w:val="Agreement-Example"/>
        <w:numPr>
          <w:ilvl w:val="1"/>
          <w:numId w:val="22"/>
        </w:numPr>
      </w:pPr>
      <w:bookmarkStart w:id="1266" w:name="_Toc526886341"/>
      <w:bookmarkStart w:id="1267" w:name="_Toc527025850"/>
      <w:r w:rsidRPr="00691ED5">
        <w:t xml:space="preserve">In addition to reviewing ARIns under </w:t>
      </w:r>
      <w:r w:rsidR="0090180F">
        <w:t>subclause</w:t>
      </w:r>
      <w:r w:rsidRPr="00691ED5">
        <w:t xml:space="preserve"> 7.1, the </w:t>
      </w:r>
      <w:r w:rsidR="006B73D5">
        <w:t>d</w:t>
      </w:r>
      <w:r w:rsidRPr="00691ED5">
        <w:t>irector-</w:t>
      </w:r>
      <w:r w:rsidR="006B73D5">
        <w:t>g</w:t>
      </w:r>
      <w:r w:rsidRPr="00691ED5">
        <w:t>eneral must also review an ARIn to determine whether the ARIn should be renewed, where:</w:t>
      </w:r>
      <w:bookmarkEnd w:id="1266"/>
      <w:bookmarkEnd w:id="1267"/>
    </w:p>
    <w:p w14:paraId="0C9FAB08" w14:textId="6B875A29" w:rsidR="00770D39" w:rsidRPr="00691ED5" w:rsidRDefault="00770D39" w:rsidP="003D016C">
      <w:pPr>
        <w:pStyle w:val="Agreement-Example"/>
        <w:numPr>
          <w:ilvl w:val="2"/>
          <w:numId w:val="22"/>
        </w:numPr>
        <w:ind w:left="1560" w:hanging="840"/>
      </w:pPr>
      <w:r w:rsidRPr="00691ED5">
        <w:t xml:space="preserve">a preliminary view is formed by the </w:t>
      </w:r>
      <w:r w:rsidR="006B73D5">
        <w:t>d</w:t>
      </w:r>
      <w:r w:rsidRPr="00691ED5">
        <w:t>irector-</w:t>
      </w:r>
      <w:r w:rsidR="006B73D5">
        <w:t>g</w:t>
      </w:r>
      <w:r w:rsidRPr="00691ED5">
        <w:t xml:space="preserve">eneral that the position ceases to be critical to the operation of the </w:t>
      </w:r>
      <w:r w:rsidR="006B73D5">
        <w:t>d</w:t>
      </w:r>
      <w:r w:rsidRPr="00691ED5">
        <w:t xml:space="preserve">irectorate or business unit in the </w:t>
      </w:r>
      <w:r w:rsidR="00094360">
        <w:t>d</w:t>
      </w:r>
      <w:r w:rsidRPr="00691ED5">
        <w:t>irectorate; or</w:t>
      </w:r>
    </w:p>
    <w:p w14:paraId="6143F71D" w14:textId="4934EC16" w:rsidR="00770D39" w:rsidRPr="00691ED5" w:rsidRDefault="00770D39" w:rsidP="003D016C">
      <w:pPr>
        <w:pStyle w:val="Agreement-Example"/>
        <w:numPr>
          <w:ilvl w:val="2"/>
          <w:numId w:val="22"/>
        </w:numPr>
        <w:ind w:left="1560" w:hanging="840"/>
      </w:pPr>
      <w:r w:rsidRPr="00691ED5">
        <w:t xml:space="preserve">a preliminary view is formed by the </w:t>
      </w:r>
      <w:r w:rsidR="006B73D5">
        <w:t>d</w:t>
      </w:r>
      <w:r w:rsidRPr="00691ED5">
        <w:t>irector-</w:t>
      </w:r>
      <w:r w:rsidR="006B73D5">
        <w:t>g</w:t>
      </w:r>
      <w:r w:rsidRPr="00691ED5">
        <w:t>eneral that the employee ceases to hold the required specialist qualifications or specialist attributes.</w:t>
      </w:r>
    </w:p>
    <w:p w14:paraId="076BFDDD" w14:textId="6688A4F4" w:rsidR="00770D39" w:rsidRPr="00691ED5" w:rsidRDefault="00770D39" w:rsidP="003D016C">
      <w:pPr>
        <w:pStyle w:val="Agreement-Example"/>
        <w:numPr>
          <w:ilvl w:val="1"/>
          <w:numId w:val="22"/>
        </w:numPr>
      </w:pPr>
      <w:bookmarkStart w:id="1268" w:name="_Toc526886342"/>
      <w:bookmarkStart w:id="1269" w:name="_Toc527025851"/>
      <w:r w:rsidRPr="00691ED5">
        <w:t xml:space="preserve">In reviewing the ARIn, the </w:t>
      </w:r>
      <w:r w:rsidR="006B73D5">
        <w:t>d</w:t>
      </w:r>
      <w:r w:rsidRPr="00691ED5">
        <w:t>irector-</w:t>
      </w:r>
      <w:r w:rsidR="006B73D5">
        <w:t>g</w:t>
      </w:r>
      <w:r w:rsidRPr="00691ED5">
        <w:t xml:space="preserve">eneral must have regard to the matters to be considered at </w:t>
      </w:r>
      <w:r w:rsidR="0090180F">
        <w:t>subclause</w:t>
      </w:r>
      <w:r w:rsidRPr="00691ED5">
        <w:t xml:space="preserve"> 5.1, including any matters </w:t>
      </w:r>
      <w:r w:rsidR="00715AE6">
        <w:t>they</w:t>
      </w:r>
      <w:r w:rsidRPr="00691ED5">
        <w:t xml:space="preserve"> consider relevant as per paragraph 5.1</w:t>
      </w:r>
      <w:r w:rsidR="007D416B">
        <w:t>.6</w:t>
      </w:r>
      <w:r w:rsidRPr="00691ED5">
        <w:t xml:space="preserve">. In conducting a comprehensive review of an ARIn the </w:t>
      </w:r>
      <w:r w:rsidR="006B73D5">
        <w:t>d</w:t>
      </w:r>
      <w:r w:rsidRPr="00691ED5">
        <w:t>irector-</w:t>
      </w:r>
      <w:r w:rsidR="006B73D5">
        <w:t>g</w:t>
      </w:r>
      <w:r w:rsidRPr="00691ED5">
        <w:t>eneral must also take into consideration relevant market data (by reference to the definition or relevant market data in this Framework).</w:t>
      </w:r>
      <w:bookmarkEnd w:id="1268"/>
      <w:bookmarkEnd w:id="1269"/>
    </w:p>
    <w:p w14:paraId="54F6B118" w14:textId="086FFE33" w:rsidR="00770D39" w:rsidRPr="00691ED5" w:rsidRDefault="00770D39" w:rsidP="003D016C">
      <w:pPr>
        <w:pStyle w:val="Agreement-Example"/>
        <w:numPr>
          <w:ilvl w:val="1"/>
          <w:numId w:val="22"/>
        </w:numPr>
      </w:pPr>
      <w:bookmarkStart w:id="1270" w:name="_Toc526886343"/>
      <w:bookmarkStart w:id="1271" w:name="_Toc527025852"/>
      <w:r w:rsidRPr="00691ED5">
        <w:lastRenderedPageBreak/>
        <w:t xml:space="preserve">If the position to which the ARIn applies is occupied when undertaking a review of the ARIn, the </w:t>
      </w:r>
      <w:r w:rsidR="006B73D5">
        <w:t>d</w:t>
      </w:r>
      <w:r w:rsidRPr="00691ED5">
        <w:t>irector-</w:t>
      </w:r>
      <w:r w:rsidR="006B73D5">
        <w:t>g</w:t>
      </w:r>
      <w:r w:rsidRPr="00691ED5">
        <w:t xml:space="preserve">eneral </w:t>
      </w:r>
      <w:r w:rsidR="00F002E4">
        <w:t>must</w:t>
      </w:r>
      <w:r w:rsidR="00F002E4" w:rsidRPr="00691ED5">
        <w:t xml:space="preserve"> </w:t>
      </w:r>
      <w:r w:rsidRPr="00691ED5">
        <w:t>consult with the employee occupying the position to which the ARIn applies. The employee may invite a union or other employee representative to assist the employee in the consultation.</w:t>
      </w:r>
      <w:bookmarkEnd w:id="1270"/>
      <w:bookmarkEnd w:id="1271"/>
    </w:p>
    <w:p w14:paraId="16F4CD33" w14:textId="7B2A6D49" w:rsidR="00770D39" w:rsidRPr="00691ED5" w:rsidRDefault="0073723E" w:rsidP="003D016C">
      <w:pPr>
        <w:pStyle w:val="Agreement-Example"/>
        <w:numPr>
          <w:ilvl w:val="1"/>
          <w:numId w:val="22"/>
        </w:numPr>
      </w:pPr>
      <w:bookmarkStart w:id="1272" w:name="_Toc526886344"/>
      <w:bookmarkStart w:id="1273" w:name="_Toc527025853"/>
      <w:r>
        <w:t>If</w:t>
      </w:r>
      <w:r w:rsidRPr="00691ED5">
        <w:t xml:space="preserve"> </w:t>
      </w:r>
      <w:r w:rsidR="00770D39" w:rsidRPr="00691ED5">
        <w:t xml:space="preserve">the employee occupying the position for which the ARIn is being reviewed is on long-term leave, reasonable attempts must be made to consult with the employee, or the employee’s representative, pursuant to </w:t>
      </w:r>
      <w:r w:rsidR="0090180F">
        <w:t>subclause</w:t>
      </w:r>
      <w:r w:rsidR="00770D39" w:rsidRPr="00691ED5">
        <w:t xml:space="preserve"> 7.5. If such reasonable attempts to consult with the employee are unsuccessful, then the </w:t>
      </w:r>
      <w:r w:rsidR="006B73D5">
        <w:t>d</w:t>
      </w:r>
      <w:r w:rsidR="00770D39" w:rsidRPr="00691ED5">
        <w:t>irector-</w:t>
      </w:r>
      <w:r w:rsidR="006B73D5">
        <w:t>g</w:t>
      </w:r>
      <w:r w:rsidR="00770D39" w:rsidRPr="00691ED5">
        <w:t>eneral may proceed with the review without the input of the employee.</w:t>
      </w:r>
      <w:bookmarkEnd w:id="1272"/>
      <w:bookmarkEnd w:id="1273"/>
    </w:p>
    <w:p w14:paraId="4870CB15" w14:textId="31862A82" w:rsidR="00770D39" w:rsidRPr="00691ED5" w:rsidRDefault="00770D39" w:rsidP="003D016C">
      <w:pPr>
        <w:pStyle w:val="Agreement-Example"/>
        <w:numPr>
          <w:ilvl w:val="1"/>
          <w:numId w:val="22"/>
        </w:numPr>
        <w:ind w:right="-199"/>
      </w:pPr>
      <w:bookmarkStart w:id="1274" w:name="_Toc526886345"/>
      <w:bookmarkStart w:id="1275" w:name="_Toc527025854"/>
      <w:r w:rsidRPr="00691ED5">
        <w:t xml:space="preserve">Upon completion of the review the </w:t>
      </w:r>
      <w:r w:rsidR="006B73D5">
        <w:t>d</w:t>
      </w:r>
      <w:r w:rsidRPr="00691ED5">
        <w:t>irector-</w:t>
      </w:r>
      <w:r w:rsidR="006B73D5">
        <w:t>g</w:t>
      </w:r>
      <w:r w:rsidRPr="00691ED5">
        <w:t xml:space="preserve">eneral </w:t>
      </w:r>
      <w:r w:rsidR="00F002E4">
        <w:t>must</w:t>
      </w:r>
      <w:r w:rsidR="00F002E4" w:rsidRPr="00691ED5">
        <w:t xml:space="preserve"> </w:t>
      </w:r>
      <w:r w:rsidRPr="00691ED5">
        <w:t xml:space="preserve">notify the affected employee(s) in writing, and where relevant their representative(s), of the preliminary outcomes and reasons for the decision. The </w:t>
      </w:r>
      <w:r w:rsidR="006B73D5">
        <w:t>d</w:t>
      </w:r>
      <w:r w:rsidRPr="00691ED5">
        <w:t>irector-</w:t>
      </w:r>
      <w:r w:rsidR="006B73D5">
        <w:t>g</w:t>
      </w:r>
      <w:r w:rsidRPr="00691ED5">
        <w:t xml:space="preserve">eneral </w:t>
      </w:r>
      <w:r w:rsidR="00F002E4">
        <w:t>must</w:t>
      </w:r>
      <w:r w:rsidR="00F002E4" w:rsidRPr="00691ED5">
        <w:t xml:space="preserve"> </w:t>
      </w:r>
      <w:r w:rsidRPr="00691ED5">
        <w:t xml:space="preserve">provide the employee(s) and their representative(s) 14 days in which to provide a written response for consideration by the </w:t>
      </w:r>
      <w:r w:rsidR="006B73D5">
        <w:t>d</w:t>
      </w:r>
      <w:r w:rsidRPr="00691ED5">
        <w:t>irector-</w:t>
      </w:r>
      <w:r w:rsidR="006B73D5">
        <w:t>g</w:t>
      </w:r>
      <w:r w:rsidRPr="00691ED5">
        <w:t>eneral before making a final decision.</w:t>
      </w:r>
      <w:bookmarkEnd w:id="1274"/>
      <w:bookmarkEnd w:id="1275"/>
    </w:p>
    <w:p w14:paraId="2A2BCF41" w14:textId="7505DCE3" w:rsidR="00770D39" w:rsidRPr="00691ED5" w:rsidRDefault="00770D39" w:rsidP="003D016C">
      <w:pPr>
        <w:pStyle w:val="Agreement-Example"/>
        <w:numPr>
          <w:ilvl w:val="1"/>
          <w:numId w:val="22"/>
        </w:numPr>
        <w:ind w:right="-199"/>
      </w:pPr>
      <w:bookmarkStart w:id="1276" w:name="_Toc526886346"/>
      <w:bookmarkStart w:id="1277" w:name="_Toc527025855"/>
      <w:r w:rsidRPr="00691ED5">
        <w:t xml:space="preserve">Following the conclusion of a review under </w:t>
      </w:r>
      <w:r w:rsidR="0090180F">
        <w:t>subclause</w:t>
      </w:r>
      <w:r w:rsidRPr="00691ED5">
        <w:t xml:space="preserve"> 7.1 or </w:t>
      </w:r>
      <w:r w:rsidR="0090180F">
        <w:t>subclause</w:t>
      </w:r>
      <w:r w:rsidR="0090180F" w:rsidRPr="00691ED5">
        <w:t xml:space="preserve"> </w:t>
      </w:r>
      <w:r w:rsidRPr="00691ED5">
        <w:t xml:space="preserve">7.3, </w:t>
      </w:r>
      <w:r w:rsidR="0073723E">
        <w:t>if</w:t>
      </w:r>
      <w:r w:rsidR="0073723E" w:rsidRPr="00691ED5">
        <w:t xml:space="preserve"> </w:t>
      </w:r>
      <w:r w:rsidRPr="00691ED5">
        <w:t xml:space="preserve">the </w:t>
      </w:r>
      <w:r w:rsidR="006B73D5">
        <w:t>d</w:t>
      </w:r>
      <w:r w:rsidRPr="00691ED5">
        <w:t>irector-</w:t>
      </w:r>
      <w:r w:rsidR="006B73D5">
        <w:t>g</w:t>
      </w:r>
      <w:r w:rsidRPr="00691ED5">
        <w:t xml:space="preserve">eneral forms a preliminary view that the ARIn should be renewed on the same terms or on different terms, the </w:t>
      </w:r>
      <w:r w:rsidR="006B73D5">
        <w:t>d</w:t>
      </w:r>
      <w:r w:rsidRPr="00691ED5">
        <w:t>irector-</w:t>
      </w:r>
      <w:r w:rsidR="006B73D5">
        <w:t>g</w:t>
      </w:r>
      <w:r w:rsidRPr="00691ED5">
        <w:t>eneral must complete</w:t>
      </w:r>
      <w:r w:rsidR="0073723E">
        <w:t xml:space="preserve"> one of the following</w:t>
      </w:r>
      <w:r w:rsidRPr="00691ED5">
        <w:t>, as applicable:</w:t>
      </w:r>
      <w:bookmarkEnd w:id="1276"/>
      <w:bookmarkEnd w:id="1277"/>
    </w:p>
    <w:p w14:paraId="6DBAB64B" w14:textId="5B578F3D" w:rsidR="00770D39" w:rsidRPr="00691ED5" w:rsidRDefault="0073723E" w:rsidP="003D016C">
      <w:pPr>
        <w:pStyle w:val="Agreement-Example"/>
        <w:numPr>
          <w:ilvl w:val="2"/>
          <w:numId w:val="22"/>
        </w:numPr>
        <w:ind w:left="1560" w:hanging="840"/>
      </w:pPr>
      <w:r>
        <w:t>A</w:t>
      </w:r>
      <w:r w:rsidR="00770D39" w:rsidRPr="00691ED5">
        <w:t xml:space="preserve"> renewal submission</w:t>
      </w:r>
      <w:r>
        <w:t>.</w:t>
      </w:r>
    </w:p>
    <w:p w14:paraId="5583E170" w14:textId="491EF366" w:rsidR="00770D39" w:rsidRPr="00691ED5" w:rsidRDefault="0073723E" w:rsidP="003D016C">
      <w:pPr>
        <w:pStyle w:val="Agreement-Example"/>
        <w:numPr>
          <w:ilvl w:val="2"/>
          <w:numId w:val="22"/>
        </w:numPr>
        <w:ind w:left="1560" w:hanging="840"/>
      </w:pPr>
      <w:r>
        <w:t>A</w:t>
      </w:r>
      <w:r w:rsidR="00770D39" w:rsidRPr="00691ED5">
        <w:t xml:space="preserve"> comprehensive submission for consideration by the Head of Service.</w:t>
      </w:r>
    </w:p>
    <w:p w14:paraId="3F6C6931" w14:textId="2EDA0260" w:rsidR="00770D39" w:rsidRPr="00691ED5" w:rsidRDefault="00770D39" w:rsidP="003D016C">
      <w:pPr>
        <w:pStyle w:val="Agreement-Example"/>
        <w:numPr>
          <w:ilvl w:val="1"/>
          <w:numId w:val="22"/>
        </w:numPr>
      </w:pPr>
      <w:bookmarkStart w:id="1278" w:name="_Toc526886347"/>
      <w:bookmarkStart w:id="1279" w:name="_Toc527025856"/>
      <w:r w:rsidRPr="00691ED5">
        <w:t xml:space="preserve">Shared Services </w:t>
      </w:r>
      <w:r w:rsidR="00F002E4">
        <w:t>must</w:t>
      </w:r>
      <w:r w:rsidR="00F002E4" w:rsidRPr="00691ED5">
        <w:t xml:space="preserve"> </w:t>
      </w:r>
      <w:r w:rsidRPr="00691ED5">
        <w:t xml:space="preserve">provide regular reports to the Head of Service on all Renewable ARIns, or Group Block Approval ARIns, </w:t>
      </w:r>
      <w:r w:rsidR="00A45271">
        <w:t>3</w:t>
      </w:r>
      <w:r w:rsidRPr="00691ED5">
        <w:t xml:space="preserve"> months prior to their nominal expiry date for which a comprehensive review has not been completed pursuant to paragraph 7.1</w:t>
      </w:r>
      <w:r w:rsidR="007D416B">
        <w:t>.2</w:t>
      </w:r>
      <w:r w:rsidRPr="00691ED5">
        <w:t xml:space="preserve"> or </w:t>
      </w:r>
      <w:r w:rsidR="0090180F">
        <w:t>subclause</w:t>
      </w:r>
      <w:r w:rsidR="0090180F" w:rsidRPr="00691ED5">
        <w:t xml:space="preserve"> </w:t>
      </w:r>
      <w:r w:rsidRPr="00691ED5">
        <w:t>7.2.</w:t>
      </w:r>
      <w:bookmarkEnd w:id="1278"/>
      <w:bookmarkEnd w:id="1279"/>
    </w:p>
    <w:p w14:paraId="3D0C5F08" w14:textId="168D92A9" w:rsidR="00770D39" w:rsidRPr="00691ED5" w:rsidRDefault="0073723E" w:rsidP="003D016C">
      <w:pPr>
        <w:pStyle w:val="Agreement-Example"/>
        <w:numPr>
          <w:ilvl w:val="1"/>
          <w:numId w:val="22"/>
        </w:numPr>
      </w:pPr>
      <w:bookmarkStart w:id="1280" w:name="_Toc526886348"/>
      <w:bookmarkStart w:id="1281" w:name="_Toc527025857"/>
      <w:r>
        <w:t>If</w:t>
      </w:r>
      <w:r w:rsidRPr="00691ED5">
        <w:t xml:space="preserve"> </w:t>
      </w:r>
      <w:r w:rsidR="00770D39" w:rsidRPr="00691ED5">
        <w:t xml:space="preserve">a comprehensive review of a Renewable ARIn, or Group Block Approval ARIn, has not been completed by the nominal expiry date, the responsible </w:t>
      </w:r>
      <w:r>
        <w:t>d</w:t>
      </w:r>
      <w:r w:rsidR="00770D39" w:rsidRPr="00691ED5">
        <w:t xml:space="preserve">irectorate </w:t>
      </w:r>
      <w:r w:rsidR="00F002E4">
        <w:t>must</w:t>
      </w:r>
      <w:r w:rsidR="00F002E4" w:rsidRPr="00691ED5">
        <w:t xml:space="preserve"> </w:t>
      </w:r>
      <w:r w:rsidR="00770D39" w:rsidRPr="00691ED5">
        <w:t xml:space="preserve">develop, in consultation with the Head of Service, a plan to ensure the ARIn review is completed within </w:t>
      </w:r>
      <w:r w:rsidR="00A45271">
        <w:t>3</w:t>
      </w:r>
      <w:r w:rsidR="00A45271" w:rsidRPr="00691ED5">
        <w:t xml:space="preserve"> </w:t>
      </w:r>
      <w:r w:rsidR="00770D39" w:rsidRPr="00691ED5">
        <w:t>months.</w:t>
      </w:r>
      <w:bookmarkEnd w:id="1280"/>
      <w:bookmarkEnd w:id="1281"/>
      <w:r w:rsidR="00770D39" w:rsidRPr="00691ED5">
        <w:t xml:space="preserve"> </w:t>
      </w:r>
    </w:p>
    <w:p w14:paraId="1EA694C5" w14:textId="58EBD6C9" w:rsidR="00770D39" w:rsidRPr="007D416B" w:rsidRDefault="00770D39" w:rsidP="003D016C">
      <w:pPr>
        <w:pStyle w:val="Agreement-Example"/>
        <w:numPr>
          <w:ilvl w:val="0"/>
          <w:numId w:val="22"/>
        </w:numPr>
        <w:rPr>
          <w:b/>
        </w:rPr>
      </w:pPr>
      <w:r w:rsidRPr="007D416B">
        <w:rPr>
          <w:b/>
        </w:rPr>
        <w:t>Submissions</w:t>
      </w:r>
    </w:p>
    <w:p w14:paraId="77A5FB64" w14:textId="77777777" w:rsidR="00770D39" w:rsidRPr="007D416B" w:rsidRDefault="00770D39" w:rsidP="007D416B">
      <w:pPr>
        <w:pStyle w:val="Agreement-Example"/>
        <w:ind w:left="0"/>
        <w:rPr>
          <w:i/>
        </w:rPr>
      </w:pPr>
      <w:r w:rsidRPr="007D416B">
        <w:rPr>
          <w:i/>
        </w:rPr>
        <w:t>Renewal Submission</w:t>
      </w:r>
    </w:p>
    <w:p w14:paraId="35AA2384" w14:textId="29200B4E" w:rsidR="00770D39" w:rsidRPr="00691ED5" w:rsidRDefault="00770D39" w:rsidP="003D016C">
      <w:pPr>
        <w:pStyle w:val="Agreement-Example"/>
        <w:numPr>
          <w:ilvl w:val="1"/>
          <w:numId w:val="22"/>
        </w:numPr>
      </w:pPr>
      <w:bookmarkStart w:id="1282" w:name="_Toc526886349"/>
      <w:bookmarkStart w:id="1283" w:name="_Toc527025858"/>
      <w:r w:rsidRPr="00691ED5">
        <w:t xml:space="preserve">A renewal submission is required to be completed </w:t>
      </w:r>
      <w:r w:rsidR="0073723E">
        <w:t>if any of the following apply</w:t>
      </w:r>
      <w:r w:rsidRPr="00691ED5">
        <w:t>:</w:t>
      </w:r>
      <w:bookmarkEnd w:id="1282"/>
      <w:bookmarkEnd w:id="1283"/>
    </w:p>
    <w:p w14:paraId="5B213FEA" w14:textId="0B9FE276" w:rsidR="00770D39" w:rsidRPr="00691ED5" w:rsidRDefault="0073723E" w:rsidP="003D016C">
      <w:pPr>
        <w:pStyle w:val="Agreement-Example"/>
        <w:numPr>
          <w:ilvl w:val="2"/>
          <w:numId w:val="22"/>
        </w:numPr>
        <w:ind w:left="1560" w:hanging="840"/>
      </w:pPr>
      <w:r>
        <w:t>P</w:t>
      </w:r>
      <w:r w:rsidR="00770D39" w:rsidRPr="00691ED5">
        <w:t>ursuant to paragraph 7.8</w:t>
      </w:r>
      <w:r w:rsidR="007D416B">
        <w:t>.1</w:t>
      </w:r>
      <w:r w:rsidR="00770D39" w:rsidRPr="00691ED5">
        <w:t>, it is proposed that a Renewable ARIn for a position</w:t>
      </w:r>
      <w:r w:rsidR="000C7151" w:rsidRPr="00691ED5">
        <w:t xml:space="preserve"> </w:t>
      </w:r>
      <w:r w:rsidR="00770D39" w:rsidRPr="00691ED5">
        <w:t>should be renewed on the same terms</w:t>
      </w:r>
      <w:r>
        <w:t>.</w:t>
      </w:r>
    </w:p>
    <w:p w14:paraId="34B4CF90" w14:textId="3E04054F" w:rsidR="00770D39" w:rsidRPr="00691ED5" w:rsidRDefault="0073723E" w:rsidP="003D016C">
      <w:pPr>
        <w:pStyle w:val="Agreement-Example"/>
        <w:numPr>
          <w:ilvl w:val="2"/>
          <w:numId w:val="22"/>
        </w:numPr>
        <w:ind w:left="1560" w:hanging="840"/>
      </w:pPr>
      <w:r>
        <w:t>A</w:t>
      </w:r>
      <w:r w:rsidR="00770D39" w:rsidRPr="00691ED5">
        <w:t>n employee who is party to a Fixed Term, Renewable or Project ARIn temporarily vacates the position to which the ARIn relates, and it is being proposed that the ARIn be provided to the employee who is acting in the vacated position</w:t>
      </w:r>
      <w:r>
        <w:t>.</w:t>
      </w:r>
    </w:p>
    <w:p w14:paraId="5F902AEC" w14:textId="7F0A1436" w:rsidR="00770D39" w:rsidRPr="00691ED5" w:rsidRDefault="0073723E" w:rsidP="003D016C">
      <w:pPr>
        <w:pStyle w:val="Agreement-Example"/>
        <w:numPr>
          <w:ilvl w:val="2"/>
          <w:numId w:val="22"/>
        </w:numPr>
        <w:ind w:left="1560" w:hanging="840"/>
      </w:pPr>
      <w:r>
        <w:t>A</w:t>
      </w:r>
      <w:r w:rsidR="00770D39" w:rsidRPr="00691ED5">
        <w:t xml:space="preserve">n employee who is party to a Fixed Term, Renewable or Project ARIn temporarily vacates the position to which the ARIn relates for a period of </w:t>
      </w:r>
      <w:r w:rsidR="002C4424">
        <w:t>90</w:t>
      </w:r>
      <w:r w:rsidR="002C4424" w:rsidRPr="00691ED5">
        <w:t xml:space="preserve"> </w:t>
      </w:r>
      <w:r w:rsidR="00770D39" w:rsidRPr="00691ED5">
        <w:t>days or more, and it is being proposed that the ARIn apply to the employee upon the employee’s return to the position.</w:t>
      </w:r>
    </w:p>
    <w:p w14:paraId="38CB7800" w14:textId="2769F303" w:rsidR="00770D39" w:rsidRPr="00691ED5" w:rsidRDefault="00770D39" w:rsidP="003D016C">
      <w:pPr>
        <w:pStyle w:val="Agreement-Example"/>
        <w:numPr>
          <w:ilvl w:val="1"/>
          <w:numId w:val="22"/>
        </w:numPr>
      </w:pPr>
      <w:bookmarkStart w:id="1284" w:name="_Toc526886350"/>
      <w:bookmarkStart w:id="1285" w:name="_Toc527025859"/>
      <w:r w:rsidRPr="00691ED5">
        <w:t xml:space="preserve">A renewal submission provided in accordance with </w:t>
      </w:r>
      <w:r w:rsidR="0090180F">
        <w:t>subclause</w:t>
      </w:r>
      <w:r w:rsidRPr="00691ED5">
        <w:t xml:space="preserve"> 8.1 must contain a declaration by the </w:t>
      </w:r>
      <w:r w:rsidR="0073723E">
        <w:t>d</w:t>
      </w:r>
      <w:r w:rsidRPr="00691ED5">
        <w:t>irector-</w:t>
      </w:r>
      <w:r w:rsidR="0073723E">
        <w:t>g</w:t>
      </w:r>
      <w:r w:rsidRPr="00691ED5">
        <w:t xml:space="preserve">eneral that </w:t>
      </w:r>
      <w:r w:rsidR="00715AE6">
        <w:t>they</w:t>
      </w:r>
      <w:r w:rsidRPr="00691ED5">
        <w:t xml:space="preserve"> consider it appropriate to provide the employee with terms and conditions of employment that are in excess of those which are ordinarily provided for under this Agreement as set out in the ARIn. That submission must address the matters to be considered at </w:t>
      </w:r>
      <w:r w:rsidR="0090180F">
        <w:t>subclause</w:t>
      </w:r>
      <w:r w:rsidRPr="00691ED5">
        <w:t xml:space="preserve"> 5.1, including any matters which the </w:t>
      </w:r>
      <w:r w:rsidR="0073723E">
        <w:t>d</w:t>
      </w:r>
      <w:r w:rsidRPr="00691ED5">
        <w:t>irector-</w:t>
      </w:r>
      <w:r w:rsidR="0073723E">
        <w:t>g</w:t>
      </w:r>
      <w:r w:rsidRPr="00691ED5">
        <w:t>eneral considers relevant to whether the ARIn should apply and has had regard to in accordance with paragraph 5.1</w:t>
      </w:r>
      <w:r w:rsidR="007D416B">
        <w:t>.6</w:t>
      </w:r>
      <w:r w:rsidRPr="00691ED5">
        <w:t>.</w:t>
      </w:r>
      <w:bookmarkEnd w:id="1284"/>
      <w:bookmarkEnd w:id="1285"/>
    </w:p>
    <w:p w14:paraId="70C770CA" w14:textId="396C69D6" w:rsidR="00770D39" w:rsidRPr="00691ED5" w:rsidRDefault="00770D39" w:rsidP="003D016C">
      <w:pPr>
        <w:pStyle w:val="Agreement-Example"/>
        <w:numPr>
          <w:ilvl w:val="1"/>
          <w:numId w:val="22"/>
        </w:numPr>
      </w:pPr>
      <w:bookmarkStart w:id="1286" w:name="_Toc526886351"/>
      <w:bookmarkStart w:id="1287" w:name="_Toc527025860"/>
      <w:r w:rsidRPr="00691ED5">
        <w:lastRenderedPageBreak/>
        <w:t xml:space="preserve">Pursuant to </w:t>
      </w:r>
      <w:r w:rsidR="0090180F">
        <w:t>subclause</w:t>
      </w:r>
      <w:r w:rsidRPr="00691ED5">
        <w:t xml:space="preserve"> 8.1, a Renewable ARIn may be renewed for a period of 12</w:t>
      </w:r>
      <w:r w:rsidR="0073723E">
        <w:t> </w:t>
      </w:r>
      <w:r w:rsidRPr="00691ED5">
        <w:t>months following a review under paragraph 7.1</w:t>
      </w:r>
      <w:r w:rsidR="007D416B">
        <w:t>.1</w:t>
      </w:r>
      <w:r w:rsidRPr="00691ED5">
        <w:t>, provided that</w:t>
      </w:r>
      <w:r w:rsidR="0073723E">
        <w:t xml:space="preserve"> both the following </w:t>
      </w:r>
      <w:r w:rsidR="00463698">
        <w:t>conditions are met</w:t>
      </w:r>
      <w:r w:rsidRPr="00691ED5">
        <w:t>:</w:t>
      </w:r>
      <w:bookmarkEnd w:id="1286"/>
      <w:bookmarkEnd w:id="1287"/>
    </w:p>
    <w:p w14:paraId="2E3ED897" w14:textId="6A34AE77" w:rsidR="00770D39" w:rsidRPr="00691ED5" w:rsidRDefault="0073723E" w:rsidP="003D016C">
      <w:pPr>
        <w:pStyle w:val="Agreement-Example"/>
        <w:numPr>
          <w:ilvl w:val="2"/>
          <w:numId w:val="22"/>
        </w:numPr>
        <w:ind w:left="1560" w:hanging="840"/>
      </w:pPr>
      <w:r>
        <w:t>A</w:t>
      </w:r>
      <w:r w:rsidR="00770D39" w:rsidRPr="00691ED5">
        <w:t xml:space="preserve">ny Renewable ARIn can only be renewed on </w:t>
      </w:r>
      <w:r w:rsidR="00A45271">
        <w:t>2</w:t>
      </w:r>
      <w:r w:rsidR="00A45271" w:rsidRPr="00691ED5">
        <w:t xml:space="preserve"> </w:t>
      </w:r>
      <w:r w:rsidR="00770D39" w:rsidRPr="00691ED5">
        <w:t>occasions before a comprehensive review is undertaken</w:t>
      </w:r>
      <w:r>
        <w:t>.</w:t>
      </w:r>
    </w:p>
    <w:p w14:paraId="150B09F7" w14:textId="0215FB8D" w:rsidR="00770D39" w:rsidRPr="00691ED5" w:rsidRDefault="0073723E" w:rsidP="003D016C">
      <w:pPr>
        <w:pStyle w:val="Agreement-Example"/>
        <w:numPr>
          <w:ilvl w:val="2"/>
          <w:numId w:val="22"/>
        </w:numPr>
        <w:ind w:left="1560" w:hanging="840"/>
      </w:pPr>
      <w:r>
        <w:t>T</w:t>
      </w:r>
      <w:r w:rsidR="00770D39" w:rsidRPr="00691ED5">
        <w:t>he review must be completed before the date of expiration specified in the ARIn.</w:t>
      </w:r>
    </w:p>
    <w:p w14:paraId="6389F90F" w14:textId="7ED4D8C8" w:rsidR="00770D39" w:rsidRPr="00691ED5" w:rsidRDefault="00770D39" w:rsidP="003D016C">
      <w:pPr>
        <w:pStyle w:val="Agreement-Example"/>
        <w:numPr>
          <w:ilvl w:val="1"/>
          <w:numId w:val="22"/>
        </w:numPr>
      </w:pPr>
      <w:bookmarkStart w:id="1288" w:name="_Toc526886352"/>
      <w:bookmarkStart w:id="1289" w:name="_Toc527025861"/>
      <w:r w:rsidRPr="00691ED5">
        <w:t xml:space="preserve">If the provisions of </w:t>
      </w:r>
      <w:r w:rsidR="0090180F">
        <w:t>subclause</w:t>
      </w:r>
      <w:r w:rsidRPr="00691ED5">
        <w:t xml:space="preserve"> 8.3 are not met, or the review under </w:t>
      </w:r>
      <w:r w:rsidR="0090180F">
        <w:t>subclause</w:t>
      </w:r>
      <w:r w:rsidRPr="00691ED5">
        <w:t xml:space="preserve"> 7.1 or </w:t>
      </w:r>
      <w:r w:rsidR="0090180F">
        <w:t>subclause</w:t>
      </w:r>
      <w:r w:rsidR="0090180F" w:rsidRPr="00691ED5">
        <w:t xml:space="preserve"> </w:t>
      </w:r>
      <w:r w:rsidRPr="00691ED5">
        <w:t>7.3 determines that a Renewable ARIn should not be renewed, the ARIn will cease to operate in accordance with paragraph 9.1</w:t>
      </w:r>
      <w:r w:rsidR="007D416B">
        <w:t>.3</w:t>
      </w:r>
      <w:r w:rsidRPr="00691ED5">
        <w:t xml:space="preserve">. Any further ARIns for the position or group of positions will require the provision of a new comprehensive submission to the Head of Service for consideration by the Head of Service in accordance with </w:t>
      </w:r>
      <w:r w:rsidR="0090180F">
        <w:t>subclause</w:t>
      </w:r>
      <w:r w:rsidRPr="00691ED5">
        <w:t xml:space="preserve"> 8.6.</w:t>
      </w:r>
      <w:bookmarkEnd w:id="1288"/>
      <w:bookmarkEnd w:id="1289"/>
    </w:p>
    <w:p w14:paraId="3F24945C" w14:textId="77777777" w:rsidR="00770D39" w:rsidRPr="007D416B" w:rsidRDefault="00770D39" w:rsidP="007D416B">
      <w:pPr>
        <w:pStyle w:val="Agreement-Example"/>
        <w:ind w:left="0"/>
        <w:rPr>
          <w:i/>
        </w:rPr>
      </w:pPr>
      <w:r w:rsidRPr="007D416B">
        <w:rPr>
          <w:i/>
        </w:rPr>
        <w:t>Comprehensive Submission</w:t>
      </w:r>
    </w:p>
    <w:p w14:paraId="795C5413" w14:textId="06CF9B40" w:rsidR="00770D39" w:rsidRPr="00691ED5" w:rsidRDefault="00770D39" w:rsidP="003D016C">
      <w:pPr>
        <w:pStyle w:val="Agreement-Example"/>
        <w:numPr>
          <w:ilvl w:val="1"/>
          <w:numId w:val="22"/>
        </w:numPr>
      </w:pPr>
      <w:bookmarkStart w:id="1290" w:name="_Toc526886353"/>
      <w:bookmarkStart w:id="1291" w:name="_Toc527025862"/>
      <w:r w:rsidRPr="00691ED5">
        <w:t xml:space="preserve">A comprehensive submission is required to be submitted </w:t>
      </w:r>
      <w:bookmarkEnd w:id="1290"/>
      <w:bookmarkEnd w:id="1291"/>
      <w:r w:rsidR="00463698">
        <w:t>if any of the following apply:</w:t>
      </w:r>
    </w:p>
    <w:p w14:paraId="6612681E" w14:textId="5F7E879F" w:rsidR="00770D39" w:rsidRPr="00691ED5" w:rsidRDefault="00463698" w:rsidP="003D016C">
      <w:pPr>
        <w:pStyle w:val="Agreement-Example"/>
        <w:numPr>
          <w:ilvl w:val="2"/>
          <w:numId w:val="22"/>
        </w:numPr>
        <w:ind w:left="1560" w:hanging="840"/>
      </w:pPr>
      <w:r>
        <w:t>I</w:t>
      </w:r>
      <w:r w:rsidR="00770D39" w:rsidRPr="00691ED5">
        <w:t xml:space="preserve">n relation to a Renewable ARIn, </w:t>
      </w:r>
      <w:r w:rsidR="00A45271">
        <w:t>3</w:t>
      </w:r>
      <w:r w:rsidR="00A45271" w:rsidRPr="00691ED5">
        <w:t xml:space="preserve"> </w:t>
      </w:r>
      <w:r w:rsidR="00770D39" w:rsidRPr="00691ED5">
        <w:t>years have elapsed since the last comprehensive submission</w:t>
      </w:r>
      <w:r>
        <w:t>.</w:t>
      </w:r>
    </w:p>
    <w:p w14:paraId="599623BE" w14:textId="09E212AF" w:rsidR="00770D39" w:rsidRPr="00691ED5" w:rsidRDefault="00463698" w:rsidP="003D016C">
      <w:pPr>
        <w:pStyle w:val="Agreement-Example"/>
        <w:numPr>
          <w:ilvl w:val="2"/>
          <w:numId w:val="22"/>
        </w:numPr>
        <w:ind w:left="1560" w:hanging="840"/>
      </w:pPr>
      <w:r>
        <w:t>A</w:t>
      </w:r>
      <w:r w:rsidR="00770D39" w:rsidRPr="00691ED5">
        <w:t xml:space="preserve"> position is to be advertised with a rate of pay which includes the proposed ARIn amount</w:t>
      </w:r>
      <w:r>
        <w:t>.</w:t>
      </w:r>
    </w:p>
    <w:p w14:paraId="66A23A21" w14:textId="590829ED" w:rsidR="00770D39" w:rsidRPr="00691ED5" w:rsidRDefault="00463698" w:rsidP="003D016C">
      <w:pPr>
        <w:pStyle w:val="Agreement-Example"/>
        <w:numPr>
          <w:ilvl w:val="2"/>
          <w:numId w:val="22"/>
        </w:numPr>
        <w:ind w:left="1560" w:hanging="840"/>
      </w:pPr>
      <w:r>
        <w:t>A</w:t>
      </w:r>
      <w:r w:rsidR="00770D39" w:rsidRPr="00691ED5">
        <w:t xml:space="preserve"> new ARIn for an individual position is being proposed for an existing employee</w:t>
      </w:r>
      <w:r>
        <w:t>.</w:t>
      </w:r>
    </w:p>
    <w:p w14:paraId="36A04C8C" w14:textId="086A6291" w:rsidR="00770D39" w:rsidRPr="00691ED5" w:rsidRDefault="00463698" w:rsidP="003D016C">
      <w:pPr>
        <w:pStyle w:val="Agreement-Example"/>
        <w:numPr>
          <w:ilvl w:val="2"/>
          <w:numId w:val="22"/>
        </w:numPr>
        <w:ind w:left="1560" w:hanging="840"/>
      </w:pPr>
      <w:r>
        <w:t>A</w:t>
      </w:r>
      <w:r w:rsidR="00770D39" w:rsidRPr="00691ED5">
        <w:t xml:space="preserve"> new Group Block Approval is being proposed or sought for an identified group of positions performing an identical function at the same classification level within a </w:t>
      </w:r>
      <w:r>
        <w:t>d</w:t>
      </w:r>
      <w:r w:rsidR="00770D39" w:rsidRPr="00691ED5">
        <w:t>irectorate</w:t>
      </w:r>
      <w:r>
        <w:t>.</w:t>
      </w:r>
    </w:p>
    <w:p w14:paraId="6C6B4E7D" w14:textId="74541A82" w:rsidR="00770D39" w:rsidRPr="00691ED5" w:rsidRDefault="00463698" w:rsidP="003D016C">
      <w:pPr>
        <w:pStyle w:val="Agreement-Example"/>
        <w:numPr>
          <w:ilvl w:val="2"/>
          <w:numId w:val="22"/>
        </w:numPr>
        <w:ind w:left="1560" w:hanging="840"/>
      </w:pPr>
      <w:r>
        <w:t>A</w:t>
      </w:r>
      <w:r w:rsidR="00770D39" w:rsidRPr="00691ED5">
        <w:t xml:space="preserve"> variation is being proposed to an existing renewable ARIn, whether it applies to an individual position or group of positions under a Group Block Approval.</w:t>
      </w:r>
    </w:p>
    <w:p w14:paraId="6BAF0B2B" w14:textId="5989D227" w:rsidR="00770D39" w:rsidRPr="00691ED5" w:rsidRDefault="00770D39" w:rsidP="003D016C">
      <w:pPr>
        <w:pStyle w:val="Agreement-Example"/>
        <w:numPr>
          <w:ilvl w:val="1"/>
          <w:numId w:val="22"/>
        </w:numPr>
      </w:pPr>
      <w:bookmarkStart w:id="1292" w:name="_Toc526886354"/>
      <w:bookmarkStart w:id="1293" w:name="_Toc527025863"/>
      <w:r w:rsidRPr="00691ED5">
        <w:t xml:space="preserve">A comprehensive submission provided in accordance with </w:t>
      </w:r>
      <w:r w:rsidR="0090180F">
        <w:t>subclause</w:t>
      </w:r>
      <w:r w:rsidRPr="00691ED5">
        <w:t xml:space="preserve"> 8.5 must</w:t>
      </w:r>
      <w:r w:rsidR="00463698">
        <w:t xml:space="preserve"> include all of the following</w:t>
      </w:r>
      <w:r w:rsidRPr="00691ED5">
        <w:t>:</w:t>
      </w:r>
      <w:bookmarkEnd w:id="1292"/>
      <w:bookmarkEnd w:id="1293"/>
    </w:p>
    <w:p w14:paraId="354C50E8" w14:textId="2C41FCB1" w:rsidR="00770D39" w:rsidRPr="00691ED5" w:rsidRDefault="00C718AF" w:rsidP="003D016C">
      <w:pPr>
        <w:pStyle w:val="Agreement-Example"/>
        <w:numPr>
          <w:ilvl w:val="2"/>
          <w:numId w:val="22"/>
        </w:numPr>
        <w:ind w:left="1560" w:hanging="840"/>
      </w:pPr>
      <w:r>
        <w:t>A</w:t>
      </w:r>
      <w:r w:rsidR="00770D39" w:rsidRPr="00691ED5">
        <w:t xml:space="preserve">ddress the matters to be considered at </w:t>
      </w:r>
      <w:r w:rsidR="0090180F">
        <w:t>subclause</w:t>
      </w:r>
      <w:r w:rsidR="00770D39" w:rsidRPr="00691ED5">
        <w:t xml:space="preserve"> 5.1</w:t>
      </w:r>
      <w:r>
        <w:t>.</w:t>
      </w:r>
    </w:p>
    <w:p w14:paraId="696893FD" w14:textId="008A1D81" w:rsidR="00770D39" w:rsidRPr="00691ED5" w:rsidRDefault="00C718AF" w:rsidP="003D016C">
      <w:pPr>
        <w:pStyle w:val="Agreement-Example"/>
        <w:numPr>
          <w:ilvl w:val="2"/>
          <w:numId w:val="22"/>
        </w:numPr>
        <w:ind w:left="1560" w:hanging="840"/>
      </w:pPr>
      <w:r>
        <w:t>A</w:t>
      </w:r>
      <w:r w:rsidR="00770D39" w:rsidRPr="00691ED5">
        <w:t xml:space="preserve">ddress any factors which the </w:t>
      </w:r>
      <w:r>
        <w:t>d</w:t>
      </w:r>
      <w:r w:rsidR="00770D39" w:rsidRPr="00691ED5">
        <w:t>irector-</w:t>
      </w:r>
      <w:r>
        <w:t>g</w:t>
      </w:r>
      <w:r w:rsidR="00770D39" w:rsidRPr="00691ED5">
        <w:t>eneral has considered relevant to whether an ARIn apply, and has had regard to in accordance with paragraph 5.1</w:t>
      </w:r>
      <w:r w:rsidR="007D416B">
        <w:t>.6</w:t>
      </w:r>
      <w:r>
        <w:t>.</w:t>
      </w:r>
    </w:p>
    <w:p w14:paraId="2CA73CF9" w14:textId="3F3C3777" w:rsidR="00770D39" w:rsidRPr="00691ED5" w:rsidRDefault="00C718AF" w:rsidP="003D016C">
      <w:pPr>
        <w:pStyle w:val="Agreement-Example"/>
        <w:numPr>
          <w:ilvl w:val="2"/>
          <w:numId w:val="22"/>
        </w:numPr>
        <w:ind w:left="1560" w:hanging="840"/>
      </w:pPr>
      <w:r>
        <w:t>A</w:t>
      </w:r>
      <w:r w:rsidR="00770D39" w:rsidRPr="00691ED5">
        <w:t>ddress whether the substantive position is correctly classified</w:t>
      </w:r>
      <w:r>
        <w:t>.</w:t>
      </w:r>
    </w:p>
    <w:p w14:paraId="3578BDB3" w14:textId="70219EF7" w:rsidR="00770D39" w:rsidRPr="00691ED5" w:rsidRDefault="00C718AF" w:rsidP="003D016C">
      <w:pPr>
        <w:pStyle w:val="Agreement-Example"/>
        <w:numPr>
          <w:ilvl w:val="2"/>
          <w:numId w:val="22"/>
        </w:numPr>
        <w:ind w:left="1560" w:hanging="840"/>
      </w:pPr>
      <w:r>
        <w:t>A</w:t>
      </w:r>
      <w:r w:rsidR="00770D39" w:rsidRPr="00691ED5">
        <w:t>ddress whether the position’s job description or organisation structure of the business unit can be adjusted to mitigate the need for an ARIn</w:t>
      </w:r>
      <w:r>
        <w:t>.</w:t>
      </w:r>
    </w:p>
    <w:p w14:paraId="7FBCA893" w14:textId="63DFDDC1" w:rsidR="00770D39" w:rsidRPr="00691ED5" w:rsidRDefault="00715AE6" w:rsidP="003D016C">
      <w:pPr>
        <w:pStyle w:val="Agreement-Example"/>
        <w:numPr>
          <w:ilvl w:val="2"/>
          <w:numId w:val="22"/>
        </w:numPr>
        <w:ind w:left="1560" w:hanging="840"/>
      </w:pPr>
      <w:r>
        <w:t>A</w:t>
      </w:r>
      <w:r w:rsidR="00770D39" w:rsidRPr="00691ED5">
        <w:t xml:space="preserve"> declaration by the </w:t>
      </w:r>
      <w:r w:rsidR="00C718AF">
        <w:t>d</w:t>
      </w:r>
      <w:r w:rsidR="00770D39" w:rsidRPr="00691ED5">
        <w:t>irector-</w:t>
      </w:r>
      <w:r w:rsidR="00C718AF">
        <w:t>g</w:t>
      </w:r>
      <w:r w:rsidR="00770D39" w:rsidRPr="00691ED5">
        <w:t xml:space="preserve">eneral that </w:t>
      </w:r>
      <w:r>
        <w:t>they</w:t>
      </w:r>
      <w:r w:rsidR="00770D39" w:rsidRPr="00691ED5">
        <w:t xml:space="preserve"> consider it appropriate to provide the employee who occupies the position to which the ARIn is to apply with terms and conditions of employment that are in excess of those which are ordinarily provided for under this Agreement as set out in the ARIn.</w:t>
      </w:r>
    </w:p>
    <w:p w14:paraId="039C05B8" w14:textId="44109AA6" w:rsidR="00770D39" w:rsidRDefault="00770D39" w:rsidP="003D016C">
      <w:pPr>
        <w:pStyle w:val="Agreement-Example"/>
        <w:numPr>
          <w:ilvl w:val="1"/>
          <w:numId w:val="22"/>
        </w:numPr>
      </w:pPr>
      <w:bookmarkStart w:id="1294" w:name="_Toc526886355"/>
      <w:bookmarkStart w:id="1295" w:name="_Toc527025864"/>
      <w:r w:rsidRPr="00691ED5">
        <w:t xml:space="preserve">Where the </w:t>
      </w:r>
      <w:r w:rsidR="00C718AF">
        <w:t>d</w:t>
      </w:r>
      <w:r w:rsidRPr="00691ED5">
        <w:t>irector-</w:t>
      </w:r>
      <w:r w:rsidR="00C718AF">
        <w:t>g</w:t>
      </w:r>
      <w:r w:rsidRPr="00691ED5">
        <w:t xml:space="preserve">eneral considers that there is a compelling reason for the </w:t>
      </w:r>
      <w:r w:rsidR="00C718AF">
        <w:t>d</w:t>
      </w:r>
      <w:r w:rsidRPr="00691ED5">
        <w:t xml:space="preserve">irectorate to pay enhanced rates of pay in excess of 50% of the base rate of pay for the position’s classification, the </w:t>
      </w:r>
      <w:r w:rsidR="00C718AF">
        <w:t>d</w:t>
      </w:r>
      <w:r w:rsidRPr="00691ED5">
        <w:t>irector-</w:t>
      </w:r>
      <w:r w:rsidR="00C718AF">
        <w:t>g</w:t>
      </w:r>
      <w:r w:rsidRPr="00691ED5">
        <w:t xml:space="preserve">eneral </w:t>
      </w:r>
      <w:r w:rsidR="00F002E4">
        <w:t>must</w:t>
      </w:r>
      <w:r w:rsidR="00F002E4" w:rsidRPr="00691ED5">
        <w:t xml:space="preserve"> </w:t>
      </w:r>
      <w:r w:rsidRPr="00691ED5">
        <w:t xml:space="preserve">address the compelling reason for such 50% plus enhanced pay in the submission under </w:t>
      </w:r>
      <w:r w:rsidR="0090180F">
        <w:t>subclause</w:t>
      </w:r>
      <w:r w:rsidRPr="00691ED5">
        <w:t xml:space="preserve"> 8.6 to the Head of Service.</w:t>
      </w:r>
      <w:bookmarkEnd w:id="1294"/>
      <w:bookmarkEnd w:id="1295"/>
      <w:r w:rsidRPr="00691ED5">
        <w:t xml:space="preserve"> </w:t>
      </w:r>
    </w:p>
    <w:p w14:paraId="13941021" w14:textId="36551BA5" w:rsidR="00770D39" w:rsidRPr="007D416B" w:rsidRDefault="00770D39" w:rsidP="003D016C">
      <w:pPr>
        <w:pStyle w:val="Agreement-Example"/>
        <w:numPr>
          <w:ilvl w:val="0"/>
          <w:numId w:val="22"/>
        </w:numPr>
        <w:rPr>
          <w:b/>
        </w:rPr>
      </w:pPr>
      <w:r w:rsidRPr="007D416B">
        <w:rPr>
          <w:b/>
        </w:rPr>
        <w:lastRenderedPageBreak/>
        <w:t>Cessation</w:t>
      </w:r>
    </w:p>
    <w:p w14:paraId="323B82E1" w14:textId="794B3980" w:rsidR="00770D39" w:rsidRPr="00691ED5" w:rsidRDefault="00C718AF" w:rsidP="003D016C">
      <w:pPr>
        <w:pStyle w:val="Agreement-Example"/>
        <w:numPr>
          <w:ilvl w:val="1"/>
          <w:numId w:val="22"/>
        </w:numPr>
      </w:pPr>
      <w:bookmarkStart w:id="1296" w:name="_Toc526886356"/>
      <w:bookmarkStart w:id="1297" w:name="_Toc527025865"/>
      <w:r>
        <w:t>An</w:t>
      </w:r>
      <w:r w:rsidR="00770D39" w:rsidRPr="00691ED5">
        <w:t xml:space="preserve"> ARIn will cease to operate</w:t>
      </w:r>
      <w:r>
        <w:t xml:space="preserve"> on one of the following dates</w:t>
      </w:r>
      <w:r w:rsidR="00770D39" w:rsidRPr="00691ED5">
        <w:t>:</w:t>
      </w:r>
      <w:bookmarkEnd w:id="1296"/>
      <w:bookmarkEnd w:id="1297"/>
    </w:p>
    <w:p w14:paraId="3018B0C1" w14:textId="6E59B28C" w:rsidR="00770D39" w:rsidRPr="00691ED5" w:rsidRDefault="00C718AF" w:rsidP="003D016C">
      <w:pPr>
        <w:pStyle w:val="Agreement-Example"/>
        <w:numPr>
          <w:ilvl w:val="2"/>
          <w:numId w:val="22"/>
        </w:numPr>
        <w:ind w:left="1560" w:hanging="840"/>
      </w:pPr>
      <w:r>
        <w:t>I</w:t>
      </w:r>
      <w:r w:rsidR="00770D39" w:rsidRPr="00691ED5">
        <w:t>n relation to a Project ARIn, on the date specified in the ARIn for cessation of the position’s involvement in the project, or the date of completion of the project</w:t>
      </w:r>
      <w:r w:rsidR="000C7151" w:rsidRPr="00691ED5">
        <w:t>, whichever date is the earlier</w:t>
      </w:r>
      <w:r>
        <w:t>.</w:t>
      </w:r>
    </w:p>
    <w:p w14:paraId="788C9337" w14:textId="27B4BFB5" w:rsidR="00770D39" w:rsidRPr="00691ED5" w:rsidRDefault="00C718AF" w:rsidP="003D016C">
      <w:pPr>
        <w:pStyle w:val="Agreement-Example"/>
        <w:numPr>
          <w:ilvl w:val="2"/>
          <w:numId w:val="22"/>
        </w:numPr>
        <w:ind w:left="1560" w:hanging="840"/>
      </w:pPr>
      <w:r>
        <w:t>I</w:t>
      </w:r>
      <w:r w:rsidR="00770D39" w:rsidRPr="00691ED5">
        <w:t>n relation to a Fixed Term ARIn, on</w:t>
      </w:r>
      <w:r w:rsidR="000C7151" w:rsidRPr="00691ED5">
        <w:t xml:space="preserve"> the date specified in the ARIn</w:t>
      </w:r>
      <w:r>
        <w:t>.</w:t>
      </w:r>
    </w:p>
    <w:p w14:paraId="360DE094" w14:textId="01A2D31C" w:rsidR="00770D39" w:rsidRPr="00691ED5" w:rsidRDefault="00C718AF" w:rsidP="003D016C">
      <w:pPr>
        <w:pStyle w:val="Agreement-Example"/>
        <w:numPr>
          <w:ilvl w:val="2"/>
          <w:numId w:val="22"/>
        </w:numPr>
        <w:ind w:left="1560" w:hanging="840"/>
      </w:pPr>
      <w:r>
        <w:t>I</w:t>
      </w:r>
      <w:r w:rsidR="00770D39" w:rsidRPr="00691ED5">
        <w:t>n relation to a Renewable ARIn:</w:t>
      </w:r>
      <w:r w:rsidR="000C7151" w:rsidRPr="00691ED5">
        <w:t xml:space="preserve"> </w:t>
      </w:r>
      <w:r w:rsidR="00770D39" w:rsidRPr="00691ED5">
        <w:t xml:space="preserve">where the ARIn is reviewed in accordance with </w:t>
      </w:r>
      <w:r w:rsidR="0090180F">
        <w:t>subclause</w:t>
      </w:r>
      <w:r w:rsidR="00770D39" w:rsidRPr="00691ED5">
        <w:t xml:space="preserve"> 7.1 or </w:t>
      </w:r>
      <w:r w:rsidR="0090180F">
        <w:t>subclause</w:t>
      </w:r>
      <w:r w:rsidR="0090180F" w:rsidRPr="00691ED5">
        <w:t xml:space="preserve"> </w:t>
      </w:r>
      <w:r w:rsidR="00770D39" w:rsidRPr="00691ED5">
        <w:t xml:space="preserve">7.3 and the </w:t>
      </w:r>
      <w:r>
        <w:t>d</w:t>
      </w:r>
      <w:r w:rsidR="00770D39" w:rsidRPr="00691ED5">
        <w:t>irector-</w:t>
      </w:r>
      <w:r>
        <w:t>g</w:t>
      </w:r>
      <w:r w:rsidR="00770D39" w:rsidRPr="00691ED5">
        <w:t xml:space="preserve">eneral determines following the review that the ARIn should no longer apply to the position, on the date that is </w:t>
      </w:r>
      <w:r w:rsidR="003D1B02">
        <w:t xml:space="preserve">at least </w:t>
      </w:r>
      <w:r w:rsidR="002C4424">
        <w:t>90</w:t>
      </w:r>
      <w:r w:rsidR="002C4424" w:rsidRPr="00691ED5">
        <w:t xml:space="preserve"> </w:t>
      </w:r>
      <w:r w:rsidR="00770D39" w:rsidRPr="00691ED5">
        <w:t>days after the date notice is provided to the employee of cessation of the ARIn, or less if agreed by the employee.</w:t>
      </w:r>
    </w:p>
    <w:p w14:paraId="7513462E" w14:textId="5E897FD5" w:rsidR="00770D39" w:rsidRPr="00691ED5" w:rsidRDefault="00C718AF" w:rsidP="003D016C">
      <w:pPr>
        <w:pStyle w:val="Agreement-Example"/>
        <w:numPr>
          <w:ilvl w:val="2"/>
          <w:numId w:val="22"/>
        </w:numPr>
        <w:ind w:left="1560" w:hanging="840"/>
      </w:pPr>
      <w:r>
        <w:t>I</w:t>
      </w:r>
      <w:r w:rsidR="00770D39" w:rsidRPr="00691ED5">
        <w:t>n relation to Group Block Approval ARIns</w:t>
      </w:r>
      <w:r>
        <w:t xml:space="preserve"> on one of the following dates</w:t>
      </w:r>
      <w:r w:rsidR="00770D39" w:rsidRPr="00691ED5">
        <w:t xml:space="preserve">: </w:t>
      </w:r>
    </w:p>
    <w:p w14:paraId="4733FF9E" w14:textId="217BD95F" w:rsidR="00770D39" w:rsidRPr="00691ED5" w:rsidRDefault="00C718AF" w:rsidP="003D016C">
      <w:pPr>
        <w:pStyle w:val="Agreement-Example"/>
        <w:numPr>
          <w:ilvl w:val="3"/>
          <w:numId w:val="22"/>
        </w:numPr>
      </w:pPr>
      <w:r>
        <w:t>O</w:t>
      </w:r>
      <w:r w:rsidR="00770D39" w:rsidRPr="00691ED5">
        <w:t>n the date this Agreement is replaced by a further enterprise agreement</w:t>
      </w:r>
      <w:r>
        <w:t>.</w:t>
      </w:r>
    </w:p>
    <w:p w14:paraId="30E22FA2" w14:textId="18456BDC" w:rsidR="00770D39" w:rsidRPr="00691ED5" w:rsidRDefault="00C718AF" w:rsidP="003D016C">
      <w:pPr>
        <w:pStyle w:val="Agreement-Example"/>
        <w:numPr>
          <w:ilvl w:val="3"/>
          <w:numId w:val="22"/>
        </w:numPr>
      </w:pPr>
      <w:r>
        <w:t>W</w:t>
      </w:r>
      <w:r w:rsidR="00770D39" w:rsidRPr="00691ED5">
        <w:t xml:space="preserve">here the ARIn is reviewed in accordance with </w:t>
      </w:r>
      <w:r w:rsidR="0090180F">
        <w:t>subclause</w:t>
      </w:r>
      <w:r w:rsidR="00770D39" w:rsidRPr="00691ED5">
        <w:t xml:space="preserve"> 7.2 and the </w:t>
      </w:r>
      <w:r>
        <w:t>d</w:t>
      </w:r>
      <w:r w:rsidR="00770D39" w:rsidRPr="00691ED5">
        <w:t>irector-</w:t>
      </w:r>
      <w:r>
        <w:t>g</w:t>
      </w:r>
      <w:r w:rsidR="00770D39" w:rsidRPr="00691ED5">
        <w:t xml:space="preserve">eneral determines following the review that the ARIn should no longer apply (or at any other time), on the date that is </w:t>
      </w:r>
      <w:r w:rsidR="003D1B02">
        <w:t xml:space="preserve">at least </w:t>
      </w:r>
      <w:r w:rsidR="002C4424">
        <w:t>90</w:t>
      </w:r>
      <w:r w:rsidR="002C4424" w:rsidRPr="00691ED5">
        <w:t xml:space="preserve"> </w:t>
      </w:r>
      <w:r w:rsidR="00770D39" w:rsidRPr="00691ED5">
        <w:t>days after the date notice of cessation of the ARIn is provided to the employee(s) to whom the ARIn applies.</w:t>
      </w:r>
    </w:p>
    <w:p w14:paraId="68E787E5" w14:textId="3A47A107" w:rsidR="00770D39" w:rsidRPr="00691ED5" w:rsidRDefault="00C718AF" w:rsidP="003D016C">
      <w:pPr>
        <w:pStyle w:val="Agreement-Example"/>
        <w:numPr>
          <w:ilvl w:val="2"/>
          <w:numId w:val="22"/>
        </w:numPr>
        <w:ind w:left="1560" w:hanging="840"/>
      </w:pPr>
      <w:r>
        <w:t>O</w:t>
      </w:r>
      <w:r w:rsidR="00770D39" w:rsidRPr="00691ED5">
        <w:t xml:space="preserve">n the date an employee vacates the position to which the ARIn applies, including when the employee becomes unattached or is temporarily transferred to another position. </w:t>
      </w:r>
    </w:p>
    <w:p w14:paraId="15554578" w14:textId="77777777" w:rsidR="00770D39" w:rsidRPr="00691ED5" w:rsidRDefault="00770D39" w:rsidP="00694F6A">
      <w:pPr>
        <w:pStyle w:val="Agreement-Example"/>
        <w:ind w:left="2127" w:hanging="993"/>
      </w:pPr>
      <w:r w:rsidRPr="00691ED5">
        <w:t xml:space="preserve">Note: </w:t>
      </w:r>
      <w:r w:rsidR="000C7151" w:rsidRPr="00691ED5">
        <w:t xml:space="preserve">  </w:t>
      </w:r>
      <w:r w:rsidRPr="00691ED5">
        <w:t>1.</w:t>
      </w:r>
      <w:r w:rsidRPr="00691ED5">
        <w:tab/>
        <w:t xml:space="preserve">A new renewal submission is required to be completed in accordance with paragraph </w:t>
      </w:r>
      <w:r w:rsidR="000C7151" w:rsidRPr="00691ED5">
        <w:t>8</w:t>
      </w:r>
      <w:r w:rsidRPr="00691ED5">
        <w:t>.1 b) where an ARIn is to apply to another employee who occupies the vacated position, unless the position is covered by a Group Block Approval.</w:t>
      </w:r>
    </w:p>
    <w:p w14:paraId="0356C7F1" w14:textId="68F955AB" w:rsidR="00770D39" w:rsidRPr="00691ED5" w:rsidRDefault="00770D39" w:rsidP="00694F6A">
      <w:pPr>
        <w:pStyle w:val="Agreement-Example"/>
        <w:ind w:left="2127" w:hanging="284"/>
      </w:pPr>
      <w:r w:rsidRPr="00691ED5">
        <w:t>2.</w:t>
      </w:r>
      <w:r w:rsidRPr="00691ED5">
        <w:tab/>
        <w:t xml:space="preserve">Where an employee is temporarily transferred to another position for a period of </w:t>
      </w:r>
      <w:r w:rsidR="002C4424">
        <w:t>90</w:t>
      </w:r>
      <w:r w:rsidR="002C4424" w:rsidRPr="00691ED5">
        <w:t xml:space="preserve"> </w:t>
      </w:r>
      <w:r w:rsidRPr="00691ED5">
        <w:t>days or more, a renewal submission is required to be completed in accordance with paragraph 8.1</w:t>
      </w:r>
      <w:r w:rsidR="00694F6A">
        <w:t>.1</w:t>
      </w:r>
      <w:r w:rsidRPr="00691ED5">
        <w:t xml:space="preserve"> where the ARIn is to apply to the employee upon their return to the vacated position, unless the position is covered by a Group Block Approval.</w:t>
      </w:r>
    </w:p>
    <w:p w14:paraId="630E1386" w14:textId="797C58E4" w:rsidR="00770D39" w:rsidRPr="00691ED5" w:rsidRDefault="00945D26" w:rsidP="003D016C">
      <w:pPr>
        <w:pStyle w:val="Agreement-Example"/>
        <w:numPr>
          <w:ilvl w:val="2"/>
          <w:numId w:val="22"/>
        </w:numPr>
        <w:ind w:left="1560" w:hanging="840"/>
      </w:pPr>
      <w:r>
        <w:t>I</w:t>
      </w:r>
      <w:r w:rsidR="00770D39" w:rsidRPr="00691ED5">
        <w:t>n relation to a finding arising from a misconduct or underperformance matter, on the date the sanction is to apply where the delegate determines, in accordance with paragraph H11.</w:t>
      </w:r>
      <w:r w:rsidR="000C6D14">
        <w:t>2.5</w:t>
      </w:r>
      <w:r w:rsidR="00770D39" w:rsidRPr="00691ED5">
        <w:t xml:space="preserve"> of this Agreement, that the sanction to be applied is termination of the ARIn.</w:t>
      </w:r>
    </w:p>
    <w:p w14:paraId="34A6B124" w14:textId="4637441D" w:rsidR="00770D39" w:rsidRPr="00691ED5" w:rsidRDefault="00945D26" w:rsidP="003D016C">
      <w:pPr>
        <w:pStyle w:val="Agreement-Example"/>
        <w:numPr>
          <w:ilvl w:val="2"/>
          <w:numId w:val="22"/>
        </w:numPr>
        <w:ind w:left="1560" w:hanging="840"/>
      </w:pPr>
      <w:r>
        <w:t>O</w:t>
      </w:r>
      <w:r w:rsidR="00770D39" w:rsidRPr="00691ED5">
        <w:t>n the date an employee loses the qualification, or registration which allows them to perform the duties of the position to which the AR</w:t>
      </w:r>
      <w:r w:rsidR="00F72037">
        <w:t>I</w:t>
      </w:r>
      <w:r w:rsidR="00770D39" w:rsidRPr="00691ED5">
        <w:t>n relates.</w:t>
      </w:r>
    </w:p>
    <w:p w14:paraId="18373A39" w14:textId="5EE96768" w:rsidR="00770D39" w:rsidRPr="00691ED5" w:rsidRDefault="00945D26" w:rsidP="003D016C">
      <w:pPr>
        <w:pStyle w:val="Agreement-Example"/>
        <w:numPr>
          <w:ilvl w:val="2"/>
          <w:numId w:val="22"/>
        </w:numPr>
        <w:ind w:left="1560" w:hanging="840"/>
      </w:pPr>
      <w:r>
        <w:t>O</w:t>
      </w:r>
      <w:r w:rsidR="00770D39" w:rsidRPr="00691ED5">
        <w:t>n the date this Agreement is replaced by a further enterprise agreement, unless</w:t>
      </w:r>
      <w:r>
        <w:t xml:space="preserve"> one of the following applies</w:t>
      </w:r>
      <w:r w:rsidR="00770D39" w:rsidRPr="00691ED5">
        <w:t>:</w:t>
      </w:r>
    </w:p>
    <w:p w14:paraId="2C0AC042" w14:textId="5EBB1ADA" w:rsidR="00770D39" w:rsidRPr="00691ED5" w:rsidRDefault="00945D26" w:rsidP="003D016C">
      <w:pPr>
        <w:pStyle w:val="Agreement-Example"/>
        <w:numPr>
          <w:ilvl w:val="3"/>
          <w:numId w:val="22"/>
        </w:numPr>
      </w:pPr>
      <w:r>
        <w:t>T</w:t>
      </w:r>
      <w:r w:rsidR="00770D39" w:rsidRPr="00691ED5">
        <w:t>he ARIn ceases to operate at an earlier time in accordance with the provisions of this Framework</w:t>
      </w:r>
      <w:r>
        <w:t>.</w:t>
      </w:r>
    </w:p>
    <w:p w14:paraId="16E14A46" w14:textId="4B02008D" w:rsidR="00770D39" w:rsidRPr="00691ED5" w:rsidRDefault="00945D26" w:rsidP="003D016C">
      <w:pPr>
        <w:pStyle w:val="Agreement-Example"/>
        <w:numPr>
          <w:ilvl w:val="3"/>
          <w:numId w:val="22"/>
        </w:numPr>
      </w:pPr>
      <w:r>
        <w:t>T</w:t>
      </w:r>
      <w:r w:rsidR="00770D39" w:rsidRPr="00691ED5">
        <w:t>he ARIn is deemed to continue to operate under the provisions in the replacement enterprise agreement.</w:t>
      </w:r>
    </w:p>
    <w:p w14:paraId="64919C54" w14:textId="5F66B00E" w:rsidR="00770D39" w:rsidRPr="00691ED5" w:rsidRDefault="00945D26" w:rsidP="003D016C">
      <w:pPr>
        <w:pStyle w:val="Agreement-Example"/>
        <w:numPr>
          <w:ilvl w:val="2"/>
          <w:numId w:val="22"/>
        </w:numPr>
      </w:pPr>
      <w:r>
        <w:t>I</w:t>
      </w:r>
      <w:r w:rsidR="00770D39" w:rsidRPr="00691ED5">
        <w:t xml:space="preserve">n relation to ARIns which are deemed to operate pursuant to </w:t>
      </w:r>
      <w:r w:rsidR="0090180F">
        <w:t>subclause</w:t>
      </w:r>
      <w:r w:rsidR="00770D39" w:rsidRPr="00691ED5">
        <w:t xml:space="preserve"> 10.2 of this Framework, on the day after 12 months from the commencement of this Agreement. </w:t>
      </w:r>
    </w:p>
    <w:p w14:paraId="412741F8" w14:textId="127F7C29" w:rsidR="00770D39" w:rsidRPr="00694F6A" w:rsidRDefault="00770D39" w:rsidP="003D016C">
      <w:pPr>
        <w:pStyle w:val="Agreement-Example"/>
        <w:numPr>
          <w:ilvl w:val="0"/>
          <w:numId w:val="22"/>
        </w:numPr>
        <w:rPr>
          <w:b/>
        </w:rPr>
      </w:pPr>
      <w:r w:rsidRPr="00694F6A">
        <w:rPr>
          <w:b/>
        </w:rPr>
        <w:lastRenderedPageBreak/>
        <w:t>Deeming</w:t>
      </w:r>
    </w:p>
    <w:p w14:paraId="1A1A9FD0" w14:textId="5B7AF3F2" w:rsidR="00770D39" w:rsidRPr="00691ED5" w:rsidRDefault="00770D39" w:rsidP="003D016C">
      <w:pPr>
        <w:pStyle w:val="Agreement-Example"/>
        <w:numPr>
          <w:ilvl w:val="1"/>
          <w:numId w:val="22"/>
        </w:numPr>
      </w:pPr>
      <w:bookmarkStart w:id="1298" w:name="_Toc526886357"/>
      <w:bookmarkStart w:id="1299" w:name="_Toc527025866"/>
      <w:r w:rsidRPr="00691ED5">
        <w:t>An ARIn that applied to a position, and to the employee occupying the position to which the ARIn applies, which is covered by this Agreement on the day before the Agreement commenced operation will continue in accordance with the provisions of this Framework.</w:t>
      </w:r>
      <w:bookmarkEnd w:id="1298"/>
      <w:bookmarkEnd w:id="1299"/>
    </w:p>
    <w:p w14:paraId="0A71A471" w14:textId="2EBE73E9" w:rsidR="00770D39" w:rsidRPr="00691ED5" w:rsidRDefault="00770D39" w:rsidP="003D016C">
      <w:pPr>
        <w:pStyle w:val="Agreement-Example"/>
        <w:numPr>
          <w:ilvl w:val="1"/>
          <w:numId w:val="22"/>
        </w:numPr>
      </w:pPr>
      <w:bookmarkStart w:id="1300" w:name="_Toc526886358"/>
      <w:bookmarkStart w:id="1301" w:name="_Toc527025867"/>
      <w:r w:rsidRPr="00691ED5">
        <w:t xml:space="preserve">Any entitlement which an employee enjoyed on the day before the Agreement commences, which is in excess of those provided for under this Agreement </w:t>
      </w:r>
      <w:r w:rsidR="00F002E4">
        <w:t>is</w:t>
      </w:r>
      <w:r w:rsidRPr="00691ED5">
        <w:t xml:space="preserve"> deemed to be an ARIn. ARIns which are deemed to continue under this </w:t>
      </w:r>
      <w:r w:rsidR="0090180F">
        <w:t>subclause</w:t>
      </w:r>
      <w:r w:rsidRPr="00691ED5">
        <w:t xml:space="preserve"> may operate for a maximum of 12 months from the date the Agreement commences.</w:t>
      </w:r>
      <w:bookmarkEnd w:id="1300"/>
      <w:bookmarkEnd w:id="1301"/>
    </w:p>
    <w:p w14:paraId="44BE272B" w14:textId="49EC0477" w:rsidR="00770D39" w:rsidRPr="00691ED5" w:rsidRDefault="00770D39" w:rsidP="003D016C">
      <w:pPr>
        <w:pStyle w:val="Agreement-Example"/>
        <w:numPr>
          <w:ilvl w:val="1"/>
          <w:numId w:val="22"/>
        </w:numPr>
      </w:pPr>
      <w:bookmarkStart w:id="1302" w:name="_Toc526886359"/>
      <w:bookmarkStart w:id="1303" w:name="_Toc527025868"/>
      <w:r w:rsidRPr="00691ED5">
        <w:t xml:space="preserve">If the </w:t>
      </w:r>
      <w:r w:rsidR="00945D26">
        <w:t>d</w:t>
      </w:r>
      <w:r w:rsidRPr="00691ED5">
        <w:t>irector-</w:t>
      </w:r>
      <w:r w:rsidR="00945D26">
        <w:t>g</w:t>
      </w:r>
      <w:r w:rsidRPr="00691ED5">
        <w:t xml:space="preserve">eneral determines that an ARIn that has been deemed to continue under </w:t>
      </w:r>
      <w:r w:rsidR="0090180F">
        <w:t>subclause</w:t>
      </w:r>
      <w:r w:rsidRPr="00691ED5">
        <w:t xml:space="preserve"> 10.2 should continue to operate beyond 12 months from the date the Agreement commences, then </w:t>
      </w:r>
      <w:r w:rsidR="009E5698">
        <w:t>they</w:t>
      </w:r>
      <w:r w:rsidRPr="00691ED5">
        <w:t xml:space="preserve"> must follow the procedures for approving a new ARIn, as set out in this Framework.</w:t>
      </w:r>
      <w:bookmarkEnd w:id="1302"/>
      <w:bookmarkEnd w:id="1303"/>
    </w:p>
    <w:p w14:paraId="4DF1653A" w14:textId="51191EA3" w:rsidR="00770D39" w:rsidRPr="00694F6A" w:rsidRDefault="00770D39" w:rsidP="003D016C">
      <w:pPr>
        <w:pStyle w:val="Agreement-Example"/>
        <w:numPr>
          <w:ilvl w:val="0"/>
          <w:numId w:val="22"/>
        </w:numPr>
        <w:rPr>
          <w:b/>
        </w:rPr>
      </w:pPr>
      <w:r w:rsidRPr="00694F6A">
        <w:rPr>
          <w:b/>
        </w:rPr>
        <w:t>Salary Sacrifice Arrangements</w:t>
      </w:r>
    </w:p>
    <w:p w14:paraId="40C53C49" w14:textId="02F01610" w:rsidR="00770D39" w:rsidRPr="00691ED5" w:rsidRDefault="00770D39" w:rsidP="003D016C">
      <w:pPr>
        <w:pStyle w:val="Agreement-Example"/>
        <w:numPr>
          <w:ilvl w:val="1"/>
          <w:numId w:val="22"/>
        </w:numPr>
      </w:pPr>
      <w:bookmarkStart w:id="1304" w:name="_Toc526886360"/>
      <w:bookmarkStart w:id="1305" w:name="_Toc527025869"/>
      <w:r w:rsidRPr="00691ED5">
        <w:t xml:space="preserve">The additional pay component provided under an ARIn may be used for the purposes of salary sacrifice arrangements in accordance with the </w:t>
      </w:r>
      <w:r w:rsidR="00945D26">
        <w:t>s</w:t>
      </w:r>
      <w:r w:rsidRPr="00691ED5">
        <w:t xml:space="preserve">alary </w:t>
      </w:r>
      <w:r w:rsidR="00945D26">
        <w:t>s</w:t>
      </w:r>
      <w:r w:rsidRPr="00691ED5">
        <w:t xml:space="preserve">acrifice </w:t>
      </w:r>
      <w:r w:rsidR="00945D26">
        <w:t>a</w:t>
      </w:r>
      <w:r w:rsidRPr="00691ED5">
        <w:t>rrangement provisions of this Agreement. Where an employee salary sacrifices any part of the terms of an ARIn and, in accordance with this Framework, the ARIn ceases to apply, the employee must notify the salary sacrifice arrangement provider that the terms of the ARIn can no longer be packaged.</w:t>
      </w:r>
      <w:bookmarkEnd w:id="1304"/>
      <w:bookmarkEnd w:id="1305"/>
      <w:r w:rsidRPr="00691ED5">
        <w:t xml:space="preserve"> </w:t>
      </w:r>
    </w:p>
    <w:p w14:paraId="69A68AAB" w14:textId="22BEFAF2" w:rsidR="00770D39" w:rsidRPr="00694F6A" w:rsidRDefault="00770D39" w:rsidP="003D016C">
      <w:pPr>
        <w:pStyle w:val="Agreement-Example"/>
        <w:numPr>
          <w:ilvl w:val="0"/>
          <w:numId w:val="22"/>
        </w:numPr>
        <w:rPr>
          <w:b/>
        </w:rPr>
      </w:pPr>
      <w:r w:rsidRPr="00694F6A">
        <w:rPr>
          <w:b/>
        </w:rPr>
        <w:t>Notification</w:t>
      </w:r>
    </w:p>
    <w:p w14:paraId="3522AD45" w14:textId="5209B64F" w:rsidR="00770D39" w:rsidRPr="00691ED5" w:rsidRDefault="00770D39" w:rsidP="003D016C">
      <w:pPr>
        <w:pStyle w:val="Agreement-Example"/>
        <w:numPr>
          <w:ilvl w:val="1"/>
          <w:numId w:val="22"/>
        </w:numPr>
      </w:pPr>
      <w:bookmarkStart w:id="1306" w:name="_Toc526886361"/>
      <w:bookmarkStart w:id="1307" w:name="_Toc527025870"/>
      <w:r w:rsidRPr="00691ED5">
        <w:t xml:space="preserve">The </w:t>
      </w:r>
      <w:r w:rsidR="00945D26">
        <w:t>d</w:t>
      </w:r>
      <w:r w:rsidRPr="00691ED5">
        <w:t>irector-</w:t>
      </w:r>
      <w:r w:rsidR="00945D26">
        <w:t>g</w:t>
      </w:r>
      <w:r w:rsidRPr="00691ED5">
        <w:t xml:space="preserve">eneral </w:t>
      </w:r>
      <w:r w:rsidR="00F002E4">
        <w:t>must</w:t>
      </w:r>
      <w:r w:rsidR="00F002E4" w:rsidRPr="00691ED5">
        <w:t xml:space="preserve"> </w:t>
      </w:r>
      <w:r w:rsidRPr="00691ED5">
        <w:t xml:space="preserve">provide information to the Chief Minister Treasury, and Economic Development Directorate about ARIns approved by the </w:t>
      </w:r>
      <w:r w:rsidR="00945D26">
        <w:t>d</w:t>
      </w:r>
      <w:r w:rsidRPr="00691ED5">
        <w:t>irector-</w:t>
      </w:r>
      <w:r w:rsidR="00945D26">
        <w:t>g</w:t>
      </w:r>
      <w:r w:rsidRPr="00691ED5">
        <w:t xml:space="preserve">eneral for employees in the directorate during the reporting year, for inclusion in the </w:t>
      </w:r>
      <w:r w:rsidR="00945D26">
        <w:t>s</w:t>
      </w:r>
      <w:r w:rsidRPr="00691ED5">
        <w:t xml:space="preserve">tate of the </w:t>
      </w:r>
      <w:r w:rsidR="00945D26">
        <w:t>s</w:t>
      </w:r>
      <w:r w:rsidRPr="00691ED5">
        <w:t xml:space="preserve">ervice </w:t>
      </w:r>
      <w:r w:rsidR="00945D26">
        <w:t>r</w:t>
      </w:r>
      <w:r w:rsidRPr="00691ED5">
        <w:t>eport.</w:t>
      </w:r>
      <w:bookmarkEnd w:id="1306"/>
      <w:bookmarkEnd w:id="1307"/>
    </w:p>
    <w:p w14:paraId="0E5E002B" w14:textId="7B44D3CF" w:rsidR="00770D39" w:rsidRPr="00691ED5" w:rsidRDefault="00770D39" w:rsidP="003D016C">
      <w:pPr>
        <w:pStyle w:val="Agreement-Example"/>
        <w:numPr>
          <w:ilvl w:val="1"/>
          <w:numId w:val="22"/>
        </w:numPr>
      </w:pPr>
      <w:bookmarkStart w:id="1308" w:name="_Toc526886362"/>
      <w:bookmarkStart w:id="1309" w:name="_Toc527025871"/>
      <w:r w:rsidRPr="00691ED5">
        <w:t xml:space="preserve">The Chief Minister, Treasury and Economic Development Directorate </w:t>
      </w:r>
      <w:r w:rsidR="00F002E4">
        <w:t>must</w:t>
      </w:r>
      <w:r w:rsidR="00F002E4" w:rsidRPr="00691ED5">
        <w:t xml:space="preserve"> </w:t>
      </w:r>
      <w:r w:rsidRPr="00691ED5">
        <w:t>provide regular reports to the union on ARIns including details of the number, terms and classifications of all ARIns approved by directorates.</w:t>
      </w:r>
      <w:bookmarkEnd w:id="1308"/>
      <w:bookmarkEnd w:id="1309"/>
    </w:p>
    <w:p w14:paraId="47392BC4" w14:textId="17E3C33B" w:rsidR="00770D39" w:rsidRPr="00694F6A" w:rsidRDefault="00770D39" w:rsidP="003D016C">
      <w:pPr>
        <w:pStyle w:val="Agreement-Example"/>
        <w:numPr>
          <w:ilvl w:val="0"/>
          <w:numId w:val="22"/>
        </w:numPr>
        <w:rPr>
          <w:b/>
        </w:rPr>
      </w:pPr>
      <w:r w:rsidRPr="00694F6A">
        <w:rPr>
          <w:b/>
        </w:rPr>
        <w:t>Interpretation</w:t>
      </w:r>
    </w:p>
    <w:p w14:paraId="7750D63E" w14:textId="6841387A" w:rsidR="00770D39" w:rsidRPr="00691ED5" w:rsidRDefault="00770D39" w:rsidP="003D016C">
      <w:pPr>
        <w:pStyle w:val="Agreement-Example"/>
        <w:numPr>
          <w:ilvl w:val="1"/>
          <w:numId w:val="22"/>
        </w:numPr>
      </w:pPr>
      <w:bookmarkStart w:id="1310" w:name="_Toc526886363"/>
      <w:bookmarkStart w:id="1311" w:name="_Toc527025872"/>
      <w:r w:rsidRPr="00691ED5">
        <w:t>In this Framework, unless the contrary intention appears:</w:t>
      </w:r>
      <w:bookmarkEnd w:id="1310"/>
      <w:bookmarkEnd w:id="1311"/>
    </w:p>
    <w:p w14:paraId="7337F2C5" w14:textId="175F0E56" w:rsidR="00770D39" w:rsidRPr="00691ED5" w:rsidRDefault="00770D39" w:rsidP="00691ED5">
      <w:pPr>
        <w:pStyle w:val="Agreement-Example"/>
      </w:pPr>
      <w:r w:rsidRPr="00694F6A">
        <w:rPr>
          <w:b/>
        </w:rPr>
        <w:t>‘Attraction and Retention Incentives’ (ARIns)</w:t>
      </w:r>
      <w:r w:rsidRPr="00691ED5">
        <w:t xml:space="preserve"> means additional pay or conditions of employment, provided in recognition of the additional requirements of a position under a written agreement between the </w:t>
      </w:r>
      <w:r w:rsidR="00945D26">
        <w:t>d</w:t>
      </w:r>
      <w:r w:rsidRPr="00691ED5">
        <w:t>irector-</w:t>
      </w:r>
      <w:r w:rsidR="00945D26">
        <w:t>g</w:t>
      </w:r>
      <w:r w:rsidRPr="00691ED5">
        <w:t>eneral and the employee occupying the position to which the ARIn is to apply, that are in excess of those which are ordinarily provided for under this Agreement</w:t>
      </w:r>
      <w:r w:rsidR="009B1AF6" w:rsidRPr="00691ED5">
        <w:t>.</w:t>
      </w:r>
    </w:p>
    <w:p w14:paraId="197946C4" w14:textId="77777777" w:rsidR="00770D39" w:rsidRPr="00691ED5" w:rsidRDefault="00770D39" w:rsidP="00691ED5">
      <w:pPr>
        <w:pStyle w:val="Agreement-Example"/>
      </w:pPr>
      <w:r w:rsidRPr="00694F6A">
        <w:rPr>
          <w:b/>
        </w:rPr>
        <w:t>‘base rate of pay’</w:t>
      </w:r>
      <w:r w:rsidRPr="00691ED5">
        <w:t xml:space="preserve"> in relation to an employee is the rate of pay payable under Annex A of this Agreement for the employee’s classification on the date the ARIn commences, or for a review, on the date that the ARIn is approved, or renewed, following a review.</w:t>
      </w:r>
    </w:p>
    <w:p w14:paraId="7F9ECFBA" w14:textId="1C05A015" w:rsidR="00770D39" w:rsidRPr="00691ED5" w:rsidRDefault="00770D39" w:rsidP="00691ED5">
      <w:pPr>
        <w:pStyle w:val="Agreement-Example"/>
      </w:pPr>
      <w:r w:rsidRPr="00694F6A">
        <w:rPr>
          <w:b/>
        </w:rPr>
        <w:t>‘</w:t>
      </w:r>
      <w:r w:rsidR="00945D26">
        <w:rPr>
          <w:b/>
        </w:rPr>
        <w:t>d</w:t>
      </w:r>
      <w:r w:rsidRPr="00694F6A">
        <w:rPr>
          <w:b/>
        </w:rPr>
        <w:t>irector-</w:t>
      </w:r>
      <w:r w:rsidR="00945D26">
        <w:rPr>
          <w:b/>
        </w:rPr>
        <w:t>g</w:t>
      </w:r>
      <w:r w:rsidRPr="00694F6A">
        <w:rPr>
          <w:b/>
        </w:rPr>
        <w:t>eneral’</w:t>
      </w:r>
      <w:r w:rsidRPr="00691ED5">
        <w:t xml:space="preserve"> means the person occupying the position of </w:t>
      </w:r>
      <w:r w:rsidR="00945D26">
        <w:t>d</w:t>
      </w:r>
      <w:r w:rsidRPr="00691ED5">
        <w:t>irector-</w:t>
      </w:r>
      <w:r w:rsidR="00945D26">
        <w:t>g</w:t>
      </w:r>
      <w:r w:rsidRPr="00691ED5">
        <w:t>eneral of the relevant directorate, or their nominated delegate.</w:t>
      </w:r>
    </w:p>
    <w:p w14:paraId="6CB27255" w14:textId="5298E6B6" w:rsidR="00770D39" w:rsidRPr="00691ED5" w:rsidRDefault="00770D39" w:rsidP="00691ED5">
      <w:pPr>
        <w:pStyle w:val="Agreement-Example"/>
      </w:pPr>
      <w:r w:rsidRPr="00694F6A">
        <w:rPr>
          <w:b/>
        </w:rPr>
        <w:t>‘Group Block Approval’</w:t>
      </w:r>
      <w:r w:rsidRPr="00691ED5">
        <w:t xml:space="preserve"> means an ARIn approved by the </w:t>
      </w:r>
      <w:r w:rsidR="00C172DD">
        <w:t>d</w:t>
      </w:r>
      <w:r w:rsidRPr="00691ED5">
        <w:t>irector-</w:t>
      </w:r>
      <w:r w:rsidR="00C172DD">
        <w:t>g</w:t>
      </w:r>
      <w:r w:rsidRPr="00691ED5">
        <w:t>eneral, after consideration by the Head of Service, for a number of related positions with the same classification and perform an identical function in a directorate, and the employees in those positions.</w:t>
      </w:r>
    </w:p>
    <w:p w14:paraId="693048C9" w14:textId="1A427567" w:rsidR="00770D39" w:rsidRPr="00691ED5" w:rsidRDefault="00770D39" w:rsidP="00691ED5">
      <w:pPr>
        <w:pStyle w:val="Agreement-Example"/>
      </w:pPr>
      <w:r w:rsidRPr="00694F6A">
        <w:rPr>
          <w:b/>
        </w:rPr>
        <w:lastRenderedPageBreak/>
        <w:t>‘Head of Service’</w:t>
      </w:r>
      <w:r w:rsidRPr="00691ED5">
        <w:t xml:space="preserve"> means the person occupying the position and exercising the powers of the Head of Service.</w:t>
      </w:r>
    </w:p>
    <w:p w14:paraId="5233E0DB" w14:textId="77777777" w:rsidR="00770D39" w:rsidRPr="00691ED5" w:rsidRDefault="00770D39" w:rsidP="00691ED5">
      <w:pPr>
        <w:pStyle w:val="Agreement-Example"/>
      </w:pPr>
      <w:r w:rsidRPr="00694F6A">
        <w:rPr>
          <w:b/>
        </w:rPr>
        <w:t>‘relevant market data’</w:t>
      </w:r>
      <w:r w:rsidRPr="00691ED5">
        <w:t xml:space="preserve"> includes but is not limited to job sizing assessments, recruitment experience, market surveys and job advertisements. Where a job sizing assessment or market survey is used as relevant market data, the assessment or survey must be undertaken by a remuneration consultant or internal remuneration e</w:t>
      </w:r>
      <w:r w:rsidR="00974CA5" w:rsidRPr="00691ED5">
        <w:t>mployee.</w:t>
      </w:r>
    </w:p>
    <w:p w14:paraId="2703AC91" w14:textId="530301E7" w:rsidR="009F6D7F" w:rsidRDefault="009F6D7F">
      <w:pPr>
        <w:rPr>
          <w:rFonts w:asciiTheme="minorHAnsi" w:hAnsiTheme="minorHAnsi"/>
          <w:sz w:val="22"/>
          <w:szCs w:val="22"/>
        </w:rPr>
      </w:pPr>
      <w:r>
        <w:br w:type="page"/>
      </w:r>
    </w:p>
    <w:p w14:paraId="356CE0AC" w14:textId="77777777" w:rsidR="00497921" w:rsidRPr="00691ED5" w:rsidRDefault="00497921" w:rsidP="00691ED5">
      <w:pPr>
        <w:pStyle w:val="Agreement-Example"/>
        <w:sectPr w:rsidR="00497921" w:rsidRPr="00691ED5" w:rsidSect="004D4C08">
          <w:headerReference w:type="even" r:id="rId29"/>
          <w:headerReference w:type="default" r:id="rId30"/>
          <w:footerReference w:type="even" r:id="rId31"/>
          <w:footerReference w:type="default" r:id="rId32"/>
          <w:headerReference w:type="first" r:id="rId33"/>
          <w:footerReference w:type="first" r:id="rId34"/>
          <w:pgSz w:w="11906" w:h="16838"/>
          <w:pgMar w:top="1134" w:right="1800" w:bottom="851" w:left="1800" w:header="708" w:footer="714" w:gutter="0"/>
          <w:cols w:space="708"/>
          <w:docGrid w:linePitch="360"/>
        </w:sectPr>
      </w:pPr>
    </w:p>
    <w:p w14:paraId="4E5BB440" w14:textId="77777777" w:rsidR="003232B6" w:rsidRDefault="003232B6" w:rsidP="00497921">
      <w:pPr>
        <w:pStyle w:val="Heading1"/>
        <w:numPr>
          <w:ilvl w:val="0"/>
          <w:numId w:val="0"/>
        </w:numPr>
        <w:spacing w:before="0"/>
      </w:pPr>
      <w:bookmarkStart w:id="1312" w:name="_Toc521658524"/>
    </w:p>
    <w:p w14:paraId="10795F86" w14:textId="77777777" w:rsidR="009F6D7F" w:rsidRDefault="009F6D7F" w:rsidP="009F6D7F">
      <w:pPr>
        <w:pStyle w:val="Heading1"/>
        <w:numPr>
          <w:ilvl w:val="0"/>
          <w:numId w:val="0"/>
        </w:numPr>
        <w:spacing w:before="0"/>
      </w:pPr>
      <w:bookmarkStart w:id="1313" w:name="_Toc527639190"/>
      <w:bookmarkStart w:id="1314" w:name="_Toc87831980"/>
      <w:bookmarkEnd w:id="1312"/>
      <w:r>
        <w:t>ANNEX C</w:t>
      </w:r>
      <w:r w:rsidRPr="00EF43D5">
        <w:t xml:space="preserve"> – </w:t>
      </w:r>
      <w:r>
        <w:t>EXPENSE, DISABILITY AND SKILL RELATED ALLOWANC</w:t>
      </w:r>
      <w:r w:rsidRPr="00EF43D5">
        <w:t>ES</w:t>
      </w:r>
      <w:bookmarkEnd w:id="1313"/>
      <w:bookmarkEnd w:id="1314"/>
    </w:p>
    <w:p w14:paraId="1B524EAE" w14:textId="77777777" w:rsidR="009F6D7F" w:rsidRDefault="009F6D7F" w:rsidP="009F6D7F"/>
    <w:p w14:paraId="3FA12920" w14:textId="77777777" w:rsidR="009F6D7F" w:rsidRDefault="009F6D7F" w:rsidP="009F6D7F"/>
    <w:tbl>
      <w:tblPr>
        <w:tblW w:w="9946"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1"/>
        <w:gridCol w:w="1538"/>
        <w:gridCol w:w="1429"/>
        <w:gridCol w:w="1452"/>
      </w:tblGrid>
      <w:tr w:rsidR="00E046E4" w14:paraId="26B8E045" w14:textId="77777777" w:rsidTr="00A47D09">
        <w:trPr>
          <w:trHeight w:val="659"/>
        </w:trPr>
        <w:tc>
          <w:tcPr>
            <w:tcW w:w="5527" w:type="dxa"/>
            <w:gridSpan w:val="2"/>
            <w:tcBorders>
              <w:top w:val="nil"/>
              <w:left w:val="nil"/>
              <w:right w:val="single" w:sz="4" w:space="0" w:color="000000"/>
            </w:tcBorders>
          </w:tcPr>
          <w:p w14:paraId="1DF9071D" w14:textId="77777777" w:rsidR="00E046E4" w:rsidRDefault="00E046E4" w:rsidP="00665D9B">
            <w:pPr>
              <w:pStyle w:val="TableParagraph"/>
              <w:rPr>
                <w:rFonts w:ascii="Calibri Light"/>
                <w:sz w:val="17"/>
              </w:rPr>
            </w:pPr>
          </w:p>
          <w:p w14:paraId="7592B069" w14:textId="77777777" w:rsidR="00E046E4" w:rsidRDefault="00E046E4" w:rsidP="00665D9B">
            <w:pPr>
              <w:pStyle w:val="TableParagraph"/>
              <w:ind w:left="117"/>
              <w:rPr>
                <w:b/>
                <w:sz w:val="20"/>
              </w:rPr>
            </w:pPr>
            <w:r>
              <w:rPr>
                <w:b/>
                <w:sz w:val="20"/>
              </w:rPr>
              <w:t>ACTION Workshop Non-Trade Staff Allowance</w:t>
            </w:r>
          </w:p>
        </w:tc>
        <w:tc>
          <w:tcPr>
            <w:tcW w:w="1538" w:type="dxa"/>
            <w:tcBorders>
              <w:top w:val="single" w:sz="4" w:space="0" w:color="000000"/>
              <w:left w:val="single" w:sz="4" w:space="0" w:color="000000"/>
              <w:bottom w:val="single" w:sz="4" w:space="0" w:color="000000"/>
              <w:right w:val="single" w:sz="4" w:space="0" w:color="000000"/>
            </w:tcBorders>
            <w:vAlign w:val="center"/>
          </w:tcPr>
          <w:p w14:paraId="178693EC" w14:textId="77777777" w:rsidR="00E046E4" w:rsidRDefault="00E046E4" w:rsidP="00A47D09">
            <w:pPr>
              <w:pStyle w:val="TableParagraph"/>
              <w:spacing w:line="219" w:lineRule="exact"/>
              <w:ind w:left="97" w:right="46"/>
              <w:jc w:val="center"/>
              <w:rPr>
                <w:sz w:val="18"/>
              </w:rPr>
            </w:pPr>
            <w:r>
              <w:rPr>
                <w:sz w:val="18"/>
              </w:rPr>
              <w:t>Pay rates as at</w:t>
            </w:r>
          </w:p>
          <w:p w14:paraId="20E58E3E" w14:textId="77777777" w:rsidR="00E046E4" w:rsidRDefault="00E046E4" w:rsidP="00A47D09">
            <w:pPr>
              <w:pStyle w:val="TableParagraph"/>
              <w:spacing w:before="1" w:line="199" w:lineRule="exact"/>
              <w:ind w:left="97" w:right="48"/>
              <w:jc w:val="center"/>
              <w:rPr>
                <w:sz w:val="18"/>
              </w:rPr>
            </w:pPr>
            <w:r>
              <w:rPr>
                <w:sz w:val="18"/>
              </w:rPr>
              <w:t>10/6/2021</w:t>
            </w:r>
          </w:p>
        </w:tc>
        <w:tc>
          <w:tcPr>
            <w:tcW w:w="1429" w:type="dxa"/>
            <w:tcBorders>
              <w:top w:val="single" w:sz="4" w:space="0" w:color="000000"/>
              <w:left w:val="single" w:sz="4" w:space="0" w:color="000000"/>
              <w:bottom w:val="single" w:sz="4" w:space="0" w:color="000000"/>
              <w:right w:val="single" w:sz="4" w:space="0" w:color="000000"/>
            </w:tcBorders>
            <w:vAlign w:val="center"/>
          </w:tcPr>
          <w:p w14:paraId="218E9B45" w14:textId="77777777" w:rsidR="00E046E4" w:rsidRDefault="00E046E4" w:rsidP="00A47D09">
            <w:pPr>
              <w:pStyle w:val="TableParagraph"/>
              <w:spacing w:before="1" w:line="219" w:lineRule="exact"/>
              <w:ind w:left="97" w:right="46"/>
              <w:jc w:val="center"/>
              <w:rPr>
                <w:sz w:val="18"/>
              </w:rPr>
            </w:pPr>
            <w:r>
              <w:rPr>
                <w:sz w:val="18"/>
              </w:rPr>
              <w:t>1.35% from 9/12/2021</w:t>
            </w:r>
          </w:p>
        </w:tc>
        <w:tc>
          <w:tcPr>
            <w:tcW w:w="1452" w:type="dxa"/>
            <w:tcBorders>
              <w:top w:val="single" w:sz="4" w:space="0" w:color="000000"/>
              <w:left w:val="single" w:sz="4" w:space="0" w:color="000000"/>
              <w:bottom w:val="single" w:sz="4" w:space="0" w:color="000000"/>
              <w:right w:val="single" w:sz="4" w:space="0" w:color="000000"/>
            </w:tcBorders>
            <w:vAlign w:val="center"/>
          </w:tcPr>
          <w:p w14:paraId="76E76920" w14:textId="5AC28C66" w:rsidR="00E046E4" w:rsidRDefault="00E046E4" w:rsidP="00A47D09">
            <w:pPr>
              <w:pStyle w:val="TableParagraph"/>
              <w:spacing w:before="1" w:line="219" w:lineRule="exact"/>
              <w:ind w:left="97" w:right="46"/>
              <w:jc w:val="center"/>
              <w:rPr>
                <w:sz w:val="18"/>
              </w:rPr>
            </w:pPr>
            <w:r>
              <w:rPr>
                <w:sz w:val="18"/>
              </w:rPr>
              <w:t xml:space="preserve">1.35% from </w:t>
            </w:r>
            <w:r w:rsidR="00A21C33">
              <w:rPr>
                <w:sz w:val="18"/>
              </w:rPr>
              <w:t>9</w:t>
            </w:r>
            <w:r>
              <w:rPr>
                <w:sz w:val="18"/>
              </w:rPr>
              <w:t>/6/2022</w:t>
            </w:r>
          </w:p>
        </w:tc>
      </w:tr>
      <w:tr w:rsidR="000B42D3" w14:paraId="188085B0" w14:textId="77777777" w:rsidTr="004D4C08">
        <w:trPr>
          <w:gridAfter w:val="1"/>
          <w:wAfter w:w="1452" w:type="dxa"/>
          <w:trHeight w:val="294"/>
        </w:trPr>
        <w:tc>
          <w:tcPr>
            <w:tcW w:w="1556" w:type="dxa"/>
          </w:tcPr>
          <w:p w14:paraId="1D80836C" w14:textId="77777777" w:rsidR="000B42D3" w:rsidRDefault="000B42D3" w:rsidP="00665D9B">
            <w:pPr>
              <w:pStyle w:val="TableParagraph"/>
              <w:spacing w:before="1"/>
              <w:ind w:left="107"/>
              <w:rPr>
                <w:sz w:val="20"/>
              </w:rPr>
            </w:pPr>
            <w:r>
              <w:rPr>
                <w:sz w:val="20"/>
              </w:rPr>
              <w:t>Classification</w:t>
            </w:r>
          </w:p>
        </w:tc>
        <w:tc>
          <w:tcPr>
            <w:tcW w:w="3971" w:type="dxa"/>
          </w:tcPr>
          <w:p w14:paraId="663E7D3B" w14:textId="77777777" w:rsidR="000B42D3" w:rsidRDefault="000B42D3" w:rsidP="00665D9B">
            <w:pPr>
              <w:pStyle w:val="TableParagraph"/>
              <w:spacing w:before="1"/>
              <w:ind w:left="107"/>
              <w:rPr>
                <w:sz w:val="20"/>
              </w:rPr>
            </w:pPr>
            <w:r>
              <w:rPr>
                <w:sz w:val="20"/>
              </w:rPr>
              <w:t>EASO2, EGSO3, EGSO4, EGSO5, EAPY.</w:t>
            </w:r>
          </w:p>
        </w:tc>
        <w:tc>
          <w:tcPr>
            <w:tcW w:w="1538" w:type="dxa"/>
            <w:vMerge w:val="restart"/>
            <w:tcBorders>
              <w:top w:val="single" w:sz="4" w:space="0" w:color="000000"/>
              <w:left w:val="nil"/>
              <w:right w:val="nil"/>
            </w:tcBorders>
          </w:tcPr>
          <w:p w14:paraId="065726B7" w14:textId="77777777" w:rsidR="000B42D3" w:rsidRDefault="000B42D3" w:rsidP="00665D9B">
            <w:pPr>
              <w:pStyle w:val="TableParagraph"/>
              <w:rPr>
                <w:sz w:val="18"/>
              </w:rPr>
            </w:pPr>
          </w:p>
        </w:tc>
        <w:tc>
          <w:tcPr>
            <w:tcW w:w="1429" w:type="dxa"/>
            <w:vMerge w:val="restart"/>
            <w:tcBorders>
              <w:top w:val="single" w:sz="4" w:space="0" w:color="000000"/>
              <w:left w:val="nil"/>
              <w:right w:val="nil"/>
            </w:tcBorders>
          </w:tcPr>
          <w:p w14:paraId="5874EBA2" w14:textId="77777777" w:rsidR="000B42D3" w:rsidRDefault="000B42D3" w:rsidP="00665D9B">
            <w:pPr>
              <w:pStyle w:val="TableParagraph"/>
              <w:rPr>
                <w:sz w:val="18"/>
              </w:rPr>
            </w:pPr>
          </w:p>
        </w:tc>
      </w:tr>
      <w:tr w:rsidR="000B42D3" w14:paraId="455B1062" w14:textId="77777777" w:rsidTr="004D4C08">
        <w:trPr>
          <w:gridAfter w:val="1"/>
          <w:wAfter w:w="1452" w:type="dxa"/>
          <w:trHeight w:val="292"/>
        </w:trPr>
        <w:tc>
          <w:tcPr>
            <w:tcW w:w="1556" w:type="dxa"/>
          </w:tcPr>
          <w:p w14:paraId="159570A1" w14:textId="77777777" w:rsidR="000B42D3" w:rsidRDefault="000B42D3" w:rsidP="00665D9B">
            <w:pPr>
              <w:pStyle w:val="TableParagraph"/>
              <w:spacing w:line="243" w:lineRule="exact"/>
              <w:ind w:left="107"/>
              <w:rPr>
                <w:sz w:val="20"/>
              </w:rPr>
            </w:pPr>
            <w:r>
              <w:rPr>
                <w:sz w:val="20"/>
              </w:rPr>
              <w:t>Employee Type</w:t>
            </w:r>
          </w:p>
        </w:tc>
        <w:tc>
          <w:tcPr>
            <w:tcW w:w="3971" w:type="dxa"/>
          </w:tcPr>
          <w:p w14:paraId="210E931A" w14:textId="77777777" w:rsidR="000B42D3" w:rsidRDefault="000B42D3" w:rsidP="00665D9B">
            <w:pPr>
              <w:pStyle w:val="TableParagraph"/>
              <w:spacing w:before="22"/>
              <w:ind w:left="107"/>
              <w:rPr>
                <w:sz w:val="20"/>
              </w:rPr>
            </w:pPr>
            <w:r>
              <w:rPr>
                <w:sz w:val="20"/>
              </w:rPr>
              <w:t>ACTION Workshop Non-Trade Staff.</w:t>
            </w:r>
          </w:p>
        </w:tc>
        <w:tc>
          <w:tcPr>
            <w:tcW w:w="1538" w:type="dxa"/>
            <w:vMerge/>
            <w:tcBorders>
              <w:left w:val="nil"/>
              <w:right w:val="nil"/>
            </w:tcBorders>
          </w:tcPr>
          <w:p w14:paraId="472E1247" w14:textId="77777777" w:rsidR="000B42D3" w:rsidRDefault="000B42D3" w:rsidP="00665D9B">
            <w:pPr>
              <w:rPr>
                <w:sz w:val="2"/>
                <w:szCs w:val="2"/>
              </w:rPr>
            </w:pPr>
          </w:p>
        </w:tc>
        <w:tc>
          <w:tcPr>
            <w:tcW w:w="1429" w:type="dxa"/>
            <w:vMerge/>
            <w:tcBorders>
              <w:left w:val="nil"/>
              <w:right w:val="nil"/>
            </w:tcBorders>
          </w:tcPr>
          <w:p w14:paraId="4D8012B9" w14:textId="77777777" w:rsidR="000B42D3" w:rsidRDefault="000B42D3" w:rsidP="00665D9B">
            <w:pPr>
              <w:rPr>
                <w:sz w:val="2"/>
                <w:szCs w:val="2"/>
              </w:rPr>
            </w:pPr>
          </w:p>
        </w:tc>
      </w:tr>
      <w:tr w:rsidR="000B42D3" w14:paraId="5FDBC450" w14:textId="77777777" w:rsidTr="004D4C08">
        <w:trPr>
          <w:gridAfter w:val="1"/>
          <w:wAfter w:w="1452" w:type="dxa"/>
          <w:trHeight w:val="1220"/>
        </w:trPr>
        <w:tc>
          <w:tcPr>
            <w:tcW w:w="1556" w:type="dxa"/>
          </w:tcPr>
          <w:p w14:paraId="51905CE3" w14:textId="77777777" w:rsidR="000B42D3" w:rsidRDefault="000B42D3" w:rsidP="00665D9B">
            <w:pPr>
              <w:pStyle w:val="TableParagraph"/>
              <w:spacing w:line="243" w:lineRule="exact"/>
              <w:ind w:left="107"/>
              <w:rPr>
                <w:sz w:val="20"/>
              </w:rPr>
            </w:pPr>
            <w:r>
              <w:rPr>
                <w:sz w:val="20"/>
              </w:rPr>
              <w:t>Description</w:t>
            </w:r>
          </w:p>
        </w:tc>
        <w:tc>
          <w:tcPr>
            <w:tcW w:w="3971" w:type="dxa"/>
          </w:tcPr>
          <w:p w14:paraId="2A484FC6" w14:textId="77777777" w:rsidR="000B42D3" w:rsidRDefault="000B42D3" w:rsidP="00665D9B">
            <w:pPr>
              <w:pStyle w:val="TableParagraph"/>
              <w:ind w:left="107" w:right="210"/>
              <w:rPr>
                <w:sz w:val="20"/>
              </w:rPr>
            </w:pPr>
            <w:r>
              <w:rPr>
                <w:sz w:val="20"/>
              </w:rPr>
              <w:t>Paid in compensation for the conditions under which work is performed and is in lieu of any like allowances (expense, disability, skill related and agency specific).</w:t>
            </w:r>
          </w:p>
          <w:p w14:paraId="33293A91" w14:textId="77777777" w:rsidR="000B42D3" w:rsidRDefault="000B42D3" w:rsidP="00665D9B">
            <w:pPr>
              <w:pStyle w:val="TableParagraph"/>
              <w:spacing w:line="225" w:lineRule="exact"/>
              <w:ind w:left="107"/>
              <w:rPr>
                <w:sz w:val="20"/>
              </w:rPr>
            </w:pPr>
            <w:r>
              <w:rPr>
                <w:sz w:val="20"/>
              </w:rPr>
              <w:t>Refer 17.2 of Schedule 4.</w:t>
            </w:r>
          </w:p>
        </w:tc>
        <w:tc>
          <w:tcPr>
            <w:tcW w:w="1538" w:type="dxa"/>
            <w:vMerge/>
            <w:tcBorders>
              <w:left w:val="nil"/>
              <w:right w:val="nil"/>
            </w:tcBorders>
          </w:tcPr>
          <w:p w14:paraId="4FB8AC22" w14:textId="77777777" w:rsidR="000B42D3" w:rsidRDefault="000B42D3" w:rsidP="00665D9B">
            <w:pPr>
              <w:rPr>
                <w:sz w:val="2"/>
                <w:szCs w:val="2"/>
              </w:rPr>
            </w:pPr>
          </w:p>
        </w:tc>
        <w:tc>
          <w:tcPr>
            <w:tcW w:w="1429" w:type="dxa"/>
            <w:vMerge/>
            <w:tcBorders>
              <w:left w:val="nil"/>
              <w:right w:val="nil"/>
            </w:tcBorders>
          </w:tcPr>
          <w:p w14:paraId="7AB07DEC" w14:textId="77777777" w:rsidR="000B42D3" w:rsidRDefault="000B42D3" w:rsidP="00665D9B">
            <w:pPr>
              <w:rPr>
                <w:sz w:val="2"/>
                <w:szCs w:val="2"/>
              </w:rPr>
            </w:pPr>
          </w:p>
        </w:tc>
      </w:tr>
      <w:tr w:rsidR="00E046E4" w14:paraId="60C63046" w14:textId="77777777" w:rsidTr="004D4C08">
        <w:trPr>
          <w:trHeight w:val="243"/>
        </w:trPr>
        <w:tc>
          <w:tcPr>
            <w:tcW w:w="1556" w:type="dxa"/>
          </w:tcPr>
          <w:p w14:paraId="0D071B64" w14:textId="77777777" w:rsidR="00E046E4" w:rsidRDefault="00E046E4" w:rsidP="00665D9B">
            <w:pPr>
              <w:pStyle w:val="TableParagraph"/>
              <w:spacing w:line="224" w:lineRule="exact"/>
              <w:ind w:left="107"/>
              <w:rPr>
                <w:sz w:val="20"/>
              </w:rPr>
            </w:pPr>
            <w:r>
              <w:rPr>
                <w:sz w:val="20"/>
              </w:rPr>
              <w:t>Rate/Frequency</w:t>
            </w:r>
          </w:p>
        </w:tc>
        <w:tc>
          <w:tcPr>
            <w:tcW w:w="3971" w:type="dxa"/>
          </w:tcPr>
          <w:p w14:paraId="64B27523" w14:textId="77777777" w:rsidR="00E046E4" w:rsidRDefault="00E046E4" w:rsidP="00665D9B">
            <w:pPr>
              <w:pStyle w:val="TableParagraph"/>
              <w:spacing w:line="224" w:lineRule="exact"/>
              <w:ind w:left="107"/>
              <w:rPr>
                <w:sz w:val="20"/>
              </w:rPr>
            </w:pPr>
            <w:r>
              <w:rPr>
                <w:sz w:val="20"/>
              </w:rPr>
              <w:t>Per Week</w:t>
            </w:r>
          </w:p>
        </w:tc>
        <w:tc>
          <w:tcPr>
            <w:tcW w:w="1538" w:type="dxa"/>
          </w:tcPr>
          <w:p w14:paraId="2D44A731" w14:textId="77777777" w:rsidR="00E046E4" w:rsidRPr="00A47D09" w:rsidRDefault="00E046E4" w:rsidP="00665D9B">
            <w:pPr>
              <w:pStyle w:val="TableParagraph"/>
              <w:spacing w:line="224" w:lineRule="exact"/>
              <w:ind w:left="163" w:right="170"/>
              <w:jc w:val="center"/>
              <w:rPr>
                <w:rFonts w:asciiTheme="minorHAnsi" w:hAnsiTheme="minorHAnsi" w:cstheme="minorHAnsi"/>
              </w:rPr>
            </w:pPr>
            <w:r w:rsidRPr="00A47D09">
              <w:rPr>
                <w:rFonts w:asciiTheme="minorHAnsi" w:hAnsiTheme="minorHAnsi" w:cstheme="minorHAnsi"/>
              </w:rPr>
              <w:t>$41.97</w:t>
            </w:r>
          </w:p>
        </w:tc>
        <w:tc>
          <w:tcPr>
            <w:tcW w:w="1429" w:type="dxa"/>
          </w:tcPr>
          <w:p w14:paraId="3DCED6B9" w14:textId="77777777" w:rsidR="00E046E4" w:rsidRPr="00A47D09" w:rsidRDefault="00E046E4" w:rsidP="00665D9B">
            <w:pPr>
              <w:pStyle w:val="TableParagraph"/>
              <w:spacing w:line="224" w:lineRule="exact"/>
              <w:ind w:left="163" w:right="170"/>
              <w:jc w:val="center"/>
              <w:rPr>
                <w:rFonts w:asciiTheme="minorHAnsi" w:hAnsiTheme="minorHAnsi" w:cstheme="minorHAnsi"/>
              </w:rPr>
            </w:pPr>
            <w:r w:rsidRPr="00A47D09">
              <w:rPr>
                <w:rFonts w:asciiTheme="minorHAnsi" w:hAnsiTheme="minorHAnsi" w:cstheme="minorHAnsi"/>
              </w:rPr>
              <w:t>$42.54</w:t>
            </w:r>
          </w:p>
        </w:tc>
        <w:tc>
          <w:tcPr>
            <w:tcW w:w="1452" w:type="dxa"/>
          </w:tcPr>
          <w:p w14:paraId="43103B78" w14:textId="77777777" w:rsidR="00E046E4" w:rsidRPr="00A47D09" w:rsidRDefault="00E046E4" w:rsidP="00665D9B">
            <w:pPr>
              <w:pStyle w:val="TableParagraph"/>
              <w:spacing w:line="224" w:lineRule="exact"/>
              <w:ind w:left="163" w:right="170"/>
              <w:jc w:val="center"/>
              <w:rPr>
                <w:rFonts w:asciiTheme="minorHAnsi" w:hAnsiTheme="minorHAnsi" w:cstheme="minorHAnsi"/>
              </w:rPr>
            </w:pPr>
            <w:r w:rsidRPr="00A47D09">
              <w:rPr>
                <w:rFonts w:asciiTheme="minorHAnsi" w:hAnsiTheme="minorHAnsi" w:cstheme="minorHAnsi"/>
              </w:rPr>
              <w:t>$43.11</w:t>
            </w:r>
          </w:p>
        </w:tc>
      </w:tr>
      <w:tr w:rsidR="00A10F83" w14:paraId="63A6FD89" w14:textId="77777777" w:rsidTr="004D4C08">
        <w:trPr>
          <w:gridAfter w:val="1"/>
          <w:wAfter w:w="1452" w:type="dxa"/>
          <w:trHeight w:val="489"/>
        </w:trPr>
        <w:tc>
          <w:tcPr>
            <w:tcW w:w="1556" w:type="dxa"/>
          </w:tcPr>
          <w:p w14:paraId="2E36EAC9" w14:textId="77777777" w:rsidR="00A10F83" w:rsidRDefault="00A10F83" w:rsidP="00665D9B">
            <w:pPr>
              <w:pStyle w:val="TableParagraph"/>
              <w:spacing w:line="244" w:lineRule="exact"/>
              <w:ind w:left="107"/>
              <w:rPr>
                <w:sz w:val="20"/>
              </w:rPr>
            </w:pPr>
            <w:r>
              <w:rPr>
                <w:sz w:val="20"/>
              </w:rPr>
              <w:t>Payment on</w:t>
            </w:r>
          </w:p>
          <w:p w14:paraId="0BD9F671" w14:textId="77777777" w:rsidR="00A10F83" w:rsidRDefault="00A10F83" w:rsidP="00665D9B">
            <w:pPr>
              <w:pStyle w:val="TableParagraph"/>
              <w:spacing w:line="225" w:lineRule="exact"/>
              <w:ind w:left="107"/>
              <w:rPr>
                <w:sz w:val="20"/>
              </w:rPr>
            </w:pPr>
            <w:r>
              <w:rPr>
                <w:sz w:val="20"/>
              </w:rPr>
              <w:t>Leave</w:t>
            </w:r>
          </w:p>
        </w:tc>
        <w:tc>
          <w:tcPr>
            <w:tcW w:w="3971" w:type="dxa"/>
          </w:tcPr>
          <w:p w14:paraId="43D00339" w14:textId="77777777" w:rsidR="00A10F83" w:rsidRDefault="00A10F83" w:rsidP="00665D9B">
            <w:pPr>
              <w:pStyle w:val="TableParagraph"/>
              <w:spacing w:line="244" w:lineRule="exact"/>
              <w:ind w:left="107"/>
              <w:rPr>
                <w:sz w:val="20"/>
              </w:rPr>
            </w:pPr>
            <w:r>
              <w:rPr>
                <w:sz w:val="20"/>
              </w:rPr>
              <w:t>Included in Annualised Salary</w:t>
            </w:r>
          </w:p>
        </w:tc>
        <w:tc>
          <w:tcPr>
            <w:tcW w:w="2967" w:type="dxa"/>
            <w:gridSpan w:val="2"/>
            <w:vMerge w:val="restart"/>
            <w:tcBorders>
              <w:left w:val="nil"/>
              <w:right w:val="nil"/>
            </w:tcBorders>
          </w:tcPr>
          <w:p w14:paraId="2E2885EF" w14:textId="77777777" w:rsidR="00A10F83" w:rsidRDefault="00A10F83" w:rsidP="00665D9B">
            <w:pPr>
              <w:pStyle w:val="TableParagraph"/>
              <w:rPr>
                <w:sz w:val="18"/>
              </w:rPr>
            </w:pPr>
          </w:p>
        </w:tc>
      </w:tr>
      <w:tr w:rsidR="00A10F83" w14:paraId="094C520D" w14:textId="77777777" w:rsidTr="004D4C08">
        <w:trPr>
          <w:gridAfter w:val="1"/>
          <w:wAfter w:w="1452" w:type="dxa"/>
          <w:trHeight w:val="291"/>
        </w:trPr>
        <w:tc>
          <w:tcPr>
            <w:tcW w:w="1556" w:type="dxa"/>
            <w:tcBorders>
              <w:bottom w:val="single" w:sz="8" w:space="0" w:color="000000"/>
            </w:tcBorders>
          </w:tcPr>
          <w:p w14:paraId="18595733" w14:textId="77777777" w:rsidR="00A10F83" w:rsidRDefault="00A10F83" w:rsidP="00665D9B">
            <w:pPr>
              <w:pStyle w:val="TableParagraph"/>
              <w:spacing w:line="243" w:lineRule="exact"/>
              <w:ind w:left="107"/>
              <w:rPr>
                <w:sz w:val="20"/>
              </w:rPr>
            </w:pPr>
            <w:r>
              <w:rPr>
                <w:sz w:val="20"/>
              </w:rPr>
              <w:t>Exclusions</w:t>
            </w:r>
          </w:p>
        </w:tc>
        <w:tc>
          <w:tcPr>
            <w:tcW w:w="3971" w:type="dxa"/>
            <w:tcBorders>
              <w:bottom w:val="single" w:sz="8" w:space="0" w:color="000000"/>
            </w:tcBorders>
          </w:tcPr>
          <w:p w14:paraId="3672FE9E" w14:textId="77777777" w:rsidR="00A10F83" w:rsidRDefault="00A10F83" w:rsidP="00665D9B">
            <w:pPr>
              <w:pStyle w:val="TableParagraph"/>
              <w:spacing w:line="243" w:lineRule="exact"/>
              <w:ind w:left="107"/>
              <w:rPr>
                <w:sz w:val="20"/>
              </w:rPr>
            </w:pPr>
            <w:r>
              <w:rPr>
                <w:sz w:val="20"/>
              </w:rPr>
              <w:t>Not taken into account for leave (17.2.1)</w:t>
            </w:r>
          </w:p>
        </w:tc>
        <w:tc>
          <w:tcPr>
            <w:tcW w:w="2967" w:type="dxa"/>
            <w:gridSpan w:val="2"/>
            <w:vMerge/>
            <w:tcBorders>
              <w:left w:val="nil"/>
              <w:right w:val="nil"/>
            </w:tcBorders>
          </w:tcPr>
          <w:p w14:paraId="0ADE32B7" w14:textId="77777777" w:rsidR="00A10F83" w:rsidRDefault="00A10F83" w:rsidP="00665D9B">
            <w:pPr>
              <w:rPr>
                <w:sz w:val="2"/>
                <w:szCs w:val="2"/>
              </w:rPr>
            </w:pPr>
          </w:p>
        </w:tc>
      </w:tr>
      <w:tr w:rsidR="00A10F83" w14:paraId="03F692CC" w14:textId="77777777" w:rsidTr="004D4C08">
        <w:trPr>
          <w:gridAfter w:val="1"/>
          <w:wAfter w:w="1452" w:type="dxa"/>
          <w:trHeight w:val="294"/>
        </w:trPr>
        <w:tc>
          <w:tcPr>
            <w:tcW w:w="1556" w:type="dxa"/>
            <w:tcBorders>
              <w:bottom w:val="single" w:sz="8" w:space="0" w:color="000000"/>
            </w:tcBorders>
          </w:tcPr>
          <w:p w14:paraId="4FF47FB5" w14:textId="77777777" w:rsidR="00A10F83" w:rsidRDefault="00A10F83" w:rsidP="00665D9B">
            <w:pPr>
              <w:pStyle w:val="TableParagraph"/>
              <w:spacing w:before="1"/>
              <w:ind w:left="107"/>
              <w:rPr>
                <w:sz w:val="20"/>
              </w:rPr>
            </w:pPr>
            <w:r>
              <w:rPr>
                <w:sz w:val="20"/>
              </w:rPr>
              <w:t>Allowance Type</w:t>
            </w:r>
          </w:p>
        </w:tc>
        <w:tc>
          <w:tcPr>
            <w:tcW w:w="3971" w:type="dxa"/>
            <w:tcBorders>
              <w:bottom w:val="single" w:sz="8" w:space="0" w:color="000000"/>
            </w:tcBorders>
          </w:tcPr>
          <w:p w14:paraId="71D42B6D" w14:textId="77777777" w:rsidR="00A10F83" w:rsidRDefault="00A10F83" w:rsidP="00665D9B">
            <w:pPr>
              <w:pStyle w:val="TableParagraph"/>
              <w:spacing w:before="1"/>
              <w:ind w:left="107"/>
              <w:rPr>
                <w:sz w:val="20"/>
              </w:rPr>
            </w:pPr>
            <w:r>
              <w:rPr>
                <w:sz w:val="20"/>
              </w:rPr>
              <w:t>Disability</w:t>
            </w:r>
          </w:p>
        </w:tc>
        <w:tc>
          <w:tcPr>
            <w:tcW w:w="2967" w:type="dxa"/>
            <w:gridSpan w:val="2"/>
            <w:vMerge/>
            <w:tcBorders>
              <w:left w:val="nil"/>
              <w:bottom w:val="nil"/>
              <w:right w:val="nil"/>
            </w:tcBorders>
          </w:tcPr>
          <w:p w14:paraId="66591E91" w14:textId="77777777" w:rsidR="00A10F83" w:rsidRDefault="00A10F83" w:rsidP="00665D9B">
            <w:pPr>
              <w:rPr>
                <w:sz w:val="2"/>
                <w:szCs w:val="2"/>
              </w:rPr>
            </w:pPr>
          </w:p>
        </w:tc>
      </w:tr>
    </w:tbl>
    <w:p w14:paraId="49D802EC" w14:textId="77777777" w:rsidR="004D4C08" w:rsidRDefault="004D4C08"/>
    <w:p w14:paraId="211A7933" w14:textId="7EF4EE93" w:rsidR="004D4C08" w:rsidRDefault="004D4C08"/>
    <w:tbl>
      <w:tblPr>
        <w:tblW w:w="9946"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1"/>
        <w:gridCol w:w="1538"/>
        <w:gridCol w:w="1429"/>
        <w:gridCol w:w="1452"/>
      </w:tblGrid>
      <w:tr w:rsidR="00E046E4" w14:paraId="2C4847F9" w14:textId="77777777" w:rsidTr="004D4C08">
        <w:trPr>
          <w:trHeight w:val="659"/>
        </w:trPr>
        <w:tc>
          <w:tcPr>
            <w:tcW w:w="5527" w:type="dxa"/>
            <w:gridSpan w:val="2"/>
            <w:tcBorders>
              <w:top w:val="nil"/>
              <w:left w:val="nil"/>
              <w:right w:val="single" w:sz="4" w:space="0" w:color="000000"/>
            </w:tcBorders>
          </w:tcPr>
          <w:p w14:paraId="22CDD165" w14:textId="0276C2C4" w:rsidR="00E046E4" w:rsidRDefault="00E046E4" w:rsidP="00665D9B">
            <w:pPr>
              <w:pStyle w:val="TableParagraph"/>
              <w:spacing w:before="9"/>
              <w:rPr>
                <w:rFonts w:ascii="Calibri Light"/>
                <w:sz w:val="16"/>
              </w:rPr>
            </w:pPr>
          </w:p>
          <w:p w14:paraId="4CE6E7E2" w14:textId="77777777" w:rsidR="00E046E4" w:rsidRDefault="00E046E4" w:rsidP="00665D9B">
            <w:pPr>
              <w:pStyle w:val="TableParagraph"/>
              <w:spacing w:before="1"/>
              <w:ind w:left="117"/>
              <w:rPr>
                <w:b/>
                <w:sz w:val="20"/>
              </w:rPr>
            </w:pPr>
            <w:r>
              <w:rPr>
                <w:b/>
                <w:sz w:val="20"/>
              </w:rPr>
              <w:t>ACTION Workshop Trade Staff Allowance</w:t>
            </w:r>
          </w:p>
        </w:tc>
        <w:tc>
          <w:tcPr>
            <w:tcW w:w="1538" w:type="dxa"/>
            <w:tcBorders>
              <w:left w:val="single" w:sz="4" w:space="0" w:color="000000"/>
              <w:bottom w:val="single" w:sz="4" w:space="0" w:color="000000"/>
              <w:right w:val="single" w:sz="4" w:space="0" w:color="000000"/>
            </w:tcBorders>
            <w:vAlign w:val="center"/>
          </w:tcPr>
          <w:p w14:paraId="515A9AEC" w14:textId="77777777" w:rsidR="00E046E4" w:rsidRDefault="00E046E4" w:rsidP="004D4C08">
            <w:pPr>
              <w:pStyle w:val="TableParagraph"/>
              <w:spacing w:before="1" w:line="219" w:lineRule="exact"/>
              <w:ind w:left="97" w:right="46"/>
              <w:jc w:val="center"/>
              <w:rPr>
                <w:sz w:val="18"/>
              </w:rPr>
            </w:pPr>
            <w:r>
              <w:rPr>
                <w:sz w:val="18"/>
              </w:rPr>
              <w:t>Pay rates as at</w:t>
            </w:r>
          </w:p>
          <w:p w14:paraId="1BF63710" w14:textId="77777777" w:rsidR="00E046E4" w:rsidRDefault="00E046E4" w:rsidP="004D4C08">
            <w:pPr>
              <w:pStyle w:val="TableParagraph"/>
              <w:spacing w:line="201" w:lineRule="exact"/>
              <w:ind w:left="97" w:right="48"/>
              <w:jc w:val="center"/>
              <w:rPr>
                <w:sz w:val="18"/>
              </w:rPr>
            </w:pPr>
            <w:r>
              <w:rPr>
                <w:sz w:val="18"/>
              </w:rPr>
              <w:t>10/6/2021</w:t>
            </w:r>
          </w:p>
        </w:tc>
        <w:tc>
          <w:tcPr>
            <w:tcW w:w="1429" w:type="dxa"/>
            <w:tcBorders>
              <w:left w:val="single" w:sz="4" w:space="0" w:color="000000"/>
              <w:bottom w:val="single" w:sz="4" w:space="0" w:color="000000"/>
              <w:right w:val="single" w:sz="4" w:space="0" w:color="000000"/>
            </w:tcBorders>
            <w:vAlign w:val="center"/>
          </w:tcPr>
          <w:p w14:paraId="4FAB26CB" w14:textId="77777777" w:rsidR="00E046E4" w:rsidRDefault="00E046E4" w:rsidP="004D4C08">
            <w:pPr>
              <w:pStyle w:val="TableParagraph"/>
              <w:spacing w:line="218" w:lineRule="exact"/>
              <w:ind w:left="97" w:right="46"/>
              <w:jc w:val="center"/>
              <w:rPr>
                <w:sz w:val="18"/>
              </w:rPr>
            </w:pPr>
            <w:r>
              <w:rPr>
                <w:sz w:val="18"/>
              </w:rPr>
              <w:t>1.35% from 9/12/2021</w:t>
            </w:r>
          </w:p>
        </w:tc>
        <w:tc>
          <w:tcPr>
            <w:tcW w:w="1452" w:type="dxa"/>
            <w:tcBorders>
              <w:left w:val="single" w:sz="4" w:space="0" w:color="000000"/>
              <w:bottom w:val="single" w:sz="4" w:space="0" w:color="000000"/>
              <w:right w:val="single" w:sz="4" w:space="0" w:color="000000"/>
            </w:tcBorders>
            <w:vAlign w:val="center"/>
          </w:tcPr>
          <w:p w14:paraId="73FC2C9C" w14:textId="76D548A0" w:rsidR="00E046E4" w:rsidRDefault="00E046E4" w:rsidP="004D4C08">
            <w:pPr>
              <w:pStyle w:val="TableParagraph"/>
              <w:spacing w:line="218" w:lineRule="exact"/>
              <w:ind w:left="97" w:right="46"/>
              <w:jc w:val="center"/>
              <w:rPr>
                <w:sz w:val="18"/>
              </w:rPr>
            </w:pPr>
            <w:r>
              <w:rPr>
                <w:sz w:val="18"/>
              </w:rPr>
              <w:t xml:space="preserve">1.35% from </w:t>
            </w:r>
            <w:r w:rsidR="004D4C08">
              <w:rPr>
                <w:sz w:val="18"/>
              </w:rPr>
              <w:t>9</w:t>
            </w:r>
            <w:r>
              <w:rPr>
                <w:sz w:val="18"/>
              </w:rPr>
              <w:t>/6/2022</w:t>
            </w:r>
          </w:p>
        </w:tc>
      </w:tr>
      <w:tr w:rsidR="000B42D3" w14:paraId="6DB54F6E" w14:textId="77777777" w:rsidTr="004D4C08">
        <w:trPr>
          <w:gridAfter w:val="1"/>
          <w:wAfter w:w="1452" w:type="dxa"/>
          <w:trHeight w:val="486"/>
        </w:trPr>
        <w:tc>
          <w:tcPr>
            <w:tcW w:w="1556" w:type="dxa"/>
          </w:tcPr>
          <w:p w14:paraId="6BFDD320" w14:textId="77777777" w:rsidR="000B42D3" w:rsidRDefault="000B42D3" w:rsidP="00665D9B">
            <w:pPr>
              <w:pStyle w:val="TableParagraph"/>
              <w:spacing w:line="243" w:lineRule="exact"/>
              <w:ind w:left="107"/>
              <w:rPr>
                <w:sz w:val="20"/>
              </w:rPr>
            </w:pPr>
            <w:r>
              <w:rPr>
                <w:sz w:val="20"/>
              </w:rPr>
              <w:t>Classification</w:t>
            </w:r>
          </w:p>
        </w:tc>
        <w:tc>
          <w:tcPr>
            <w:tcW w:w="3971" w:type="dxa"/>
          </w:tcPr>
          <w:p w14:paraId="03997142" w14:textId="77777777" w:rsidR="000B42D3" w:rsidRDefault="000B42D3" w:rsidP="00665D9B">
            <w:pPr>
              <w:pStyle w:val="TableParagraph"/>
              <w:spacing w:line="243" w:lineRule="exact"/>
              <w:ind w:left="107"/>
              <w:rPr>
                <w:sz w:val="20"/>
              </w:rPr>
            </w:pPr>
            <w:r>
              <w:rPr>
                <w:sz w:val="20"/>
              </w:rPr>
              <w:t>TGSO5, TGSO6, TGSO7, TGSO8, TT02, TT03,</w:t>
            </w:r>
          </w:p>
          <w:p w14:paraId="309AA38E" w14:textId="77777777" w:rsidR="000B42D3" w:rsidRDefault="000B42D3" w:rsidP="00665D9B">
            <w:pPr>
              <w:pStyle w:val="TableParagraph"/>
              <w:spacing w:line="223" w:lineRule="exact"/>
              <w:ind w:left="107"/>
              <w:rPr>
                <w:sz w:val="20"/>
              </w:rPr>
            </w:pPr>
            <w:r>
              <w:rPr>
                <w:sz w:val="20"/>
              </w:rPr>
              <w:t>TT04</w:t>
            </w:r>
          </w:p>
        </w:tc>
        <w:tc>
          <w:tcPr>
            <w:tcW w:w="1538" w:type="dxa"/>
            <w:vMerge w:val="restart"/>
            <w:tcBorders>
              <w:top w:val="single" w:sz="4" w:space="0" w:color="000000"/>
              <w:left w:val="nil"/>
              <w:right w:val="nil"/>
            </w:tcBorders>
          </w:tcPr>
          <w:p w14:paraId="3781495D" w14:textId="77777777" w:rsidR="000B42D3" w:rsidRDefault="000B42D3" w:rsidP="00665D9B">
            <w:pPr>
              <w:pStyle w:val="TableParagraph"/>
              <w:rPr>
                <w:sz w:val="18"/>
              </w:rPr>
            </w:pPr>
          </w:p>
        </w:tc>
        <w:tc>
          <w:tcPr>
            <w:tcW w:w="1429" w:type="dxa"/>
            <w:vMerge w:val="restart"/>
            <w:tcBorders>
              <w:top w:val="single" w:sz="4" w:space="0" w:color="000000"/>
              <w:left w:val="nil"/>
              <w:right w:val="nil"/>
            </w:tcBorders>
          </w:tcPr>
          <w:p w14:paraId="75E85943" w14:textId="77777777" w:rsidR="000B42D3" w:rsidRDefault="000B42D3" w:rsidP="00665D9B">
            <w:pPr>
              <w:pStyle w:val="TableParagraph"/>
              <w:rPr>
                <w:sz w:val="18"/>
              </w:rPr>
            </w:pPr>
          </w:p>
        </w:tc>
      </w:tr>
      <w:tr w:rsidR="000B42D3" w14:paraId="11539C02" w14:textId="77777777" w:rsidTr="004D4C08">
        <w:trPr>
          <w:gridAfter w:val="1"/>
          <w:wAfter w:w="1452" w:type="dxa"/>
          <w:trHeight w:val="294"/>
        </w:trPr>
        <w:tc>
          <w:tcPr>
            <w:tcW w:w="1556" w:type="dxa"/>
          </w:tcPr>
          <w:p w14:paraId="5FB524F9" w14:textId="77777777" w:rsidR="000B42D3" w:rsidRDefault="000B42D3" w:rsidP="00665D9B">
            <w:pPr>
              <w:pStyle w:val="TableParagraph"/>
              <w:spacing w:before="1"/>
              <w:ind w:left="107"/>
              <w:rPr>
                <w:sz w:val="20"/>
              </w:rPr>
            </w:pPr>
            <w:r>
              <w:rPr>
                <w:sz w:val="20"/>
              </w:rPr>
              <w:t>Employee Type</w:t>
            </w:r>
          </w:p>
        </w:tc>
        <w:tc>
          <w:tcPr>
            <w:tcW w:w="3971" w:type="dxa"/>
          </w:tcPr>
          <w:p w14:paraId="43584198" w14:textId="77777777" w:rsidR="000B42D3" w:rsidRDefault="000B42D3" w:rsidP="00665D9B">
            <w:pPr>
              <w:pStyle w:val="TableParagraph"/>
              <w:spacing w:before="25"/>
              <w:ind w:left="107"/>
              <w:rPr>
                <w:sz w:val="20"/>
              </w:rPr>
            </w:pPr>
            <w:r>
              <w:rPr>
                <w:sz w:val="20"/>
              </w:rPr>
              <w:t>ACTION Workshop Trade Staff</w:t>
            </w:r>
          </w:p>
        </w:tc>
        <w:tc>
          <w:tcPr>
            <w:tcW w:w="1538" w:type="dxa"/>
            <w:vMerge/>
            <w:tcBorders>
              <w:left w:val="nil"/>
              <w:right w:val="nil"/>
            </w:tcBorders>
          </w:tcPr>
          <w:p w14:paraId="2BD93598" w14:textId="77777777" w:rsidR="000B42D3" w:rsidRDefault="000B42D3" w:rsidP="00665D9B">
            <w:pPr>
              <w:rPr>
                <w:sz w:val="2"/>
                <w:szCs w:val="2"/>
              </w:rPr>
            </w:pPr>
          </w:p>
        </w:tc>
        <w:tc>
          <w:tcPr>
            <w:tcW w:w="1429" w:type="dxa"/>
            <w:vMerge/>
            <w:tcBorders>
              <w:left w:val="nil"/>
              <w:right w:val="nil"/>
            </w:tcBorders>
          </w:tcPr>
          <w:p w14:paraId="46E9C5BC" w14:textId="77777777" w:rsidR="000B42D3" w:rsidRDefault="000B42D3" w:rsidP="00665D9B">
            <w:pPr>
              <w:rPr>
                <w:sz w:val="2"/>
                <w:szCs w:val="2"/>
              </w:rPr>
            </w:pPr>
          </w:p>
        </w:tc>
      </w:tr>
      <w:tr w:rsidR="000B42D3" w14:paraId="713D04B3" w14:textId="77777777" w:rsidTr="004D4C08">
        <w:trPr>
          <w:gridAfter w:val="1"/>
          <w:wAfter w:w="1452" w:type="dxa"/>
          <w:trHeight w:val="1220"/>
        </w:trPr>
        <w:tc>
          <w:tcPr>
            <w:tcW w:w="1556" w:type="dxa"/>
          </w:tcPr>
          <w:p w14:paraId="4F94C2FB" w14:textId="77777777" w:rsidR="000B42D3" w:rsidRDefault="000B42D3" w:rsidP="00665D9B">
            <w:pPr>
              <w:pStyle w:val="TableParagraph"/>
              <w:spacing w:line="243" w:lineRule="exact"/>
              <w:ind w:left="107"/>
              <w:rPr>
                <w:sz w:val="20"/>
              </w:rPr>
            </w:pPr>
            <w:r>
              <w:rPr>
                <w:sz w:val="20"/>
              </w:rPr>
              <w:t>Description</w:t>
            </w:r>
          </w:p>
        </w:tc>
        <w:tc>
          <w:tcPr>
            <w:tcW w:w="3971" w:type="dxa"/>
          </w:tcPr>
          <w:p w14:paraId="1908F140" w14:textId="77777777" w:rsidR="000B42D3" w:rsidRDefault="000B42D3" w:rsidP="00665D9B">
            <w:pPr>
              <w:pStyle w:val="TableParagraph"/>
              <w:ind w:left="107" w:right="403"/>
              <w:rPr>
                <w:sz w:val="20"/>
              </w:rPr>
            </w:pPr>
            <w:r>
              <w:rPr>
                <w:sz w:val="20"/>
              </w:rPr>
              <w:t>Paid in lieu of allowances for: Confined Spaces, Diesel, Dirty Work, Driving, Epoxy, Grease, Hot places, Industry, Insulation, Kerrick cleaner, Wet places, Workshop.</w:t>
            </w:r>
          </w:p>
          <w:p w14:paraId="071BE478" w14:textId="77777777" w:rsidR="000B42D3" w:rsidRDefault="000B42D3" w:rsidP="00665D9B">
            <w:pPr>
              <w:pStyle w:val="TableParagraph"/>
              <w:spacing w:line="225" w:lineRule="exact"/>
              <w:ind w:left="107"/>
              <w:rPr>
                <w:sz w:val="20"/>
              </w:rPr>
            </w:pPr>
            <w:r>
              <w:rPr>
                <w:sz w:val="20"/>
              </w:rPr>
              <w:t>Refer 17.1 of Schedule 4.</w:t>
            </w:r>
          </w:p>
        </w:tc>
        <w:tc>
          <w:tcPr>
            <w:tcW w:w="1538" w:type="dxa"/>
            <w:vMerge/>
            <w:tcBorders>
              <w:left w:val="nil"/>
              <w:right w:val="nil"/>
            </w:tcBorders>
          </w:tcPr>
          <w:p w14:paraId="54187641" w14:textId="77777777" w:rsidR="000B42D3" w:rsidRDefault="000B42D3" w:rsidP="00665D9B">
            <w:pPr>
              <w:rPr>
                <w:sz w:val="2"/>
                <w:szCs w:val="2"/>
              </w:rPr>
            </w:pPr>
          </w:p>
        </w:tc>
        <w:tc>
          <w:tcPr>
            <w:tcW w:w="1429" w:type="dxa"/>
            <w:vMerge/>
            <w:tcBorders>
              <w:left w:val="nil"/>
              <w:right w:val="nil"/>
            </w:tcBorders>
          </w:tcPr>
          <w:p w14:paraId="497D9153" w14:textId="77777777" w:rsidR="000B42D3" w:rsidRDefault="000B42D3" w:rsidP="00665D9B">
            <w:pPr>
              <w:rPr>
                <w:sz w:val="2"/>
                <w:szCs w:val="2"/>
              </w:rPr>
            </w:pPr>
          </w:p>
        </w:tc>
      </w:tr>
      <w:tr w:rsidR="00E046E4" w14:paraId="7FE1BAD5" w14:textId="77777777" w:rsidTr="004D4C08">
        <w:trPr>
          <w:trHeight w:val="244"/>
        </w:trPr>
        <w:tc>
          <w:tcPr>
            <w:tcW w:w="1556" w:type="dxa"/>
          </w:tcPr>
          <w:p w14:paraId="4CEA4847" w14:textId="77777777" w:rsidR="00E046E4" w:rsidRDefault="00E046E4" w:rsidP="00665D9B">
            <w:pPr>
              <w:pStyle w:val="TableParagraph"/>
              <w:spacing w:line="224" w:lineRule="exact"/>
              <w:ind w:left="107"/>
              <w:rPr>
                <w:sz w:val="20"/>
              </w:rPr>
            </w:pPr>
            <w:r>
              <w:rPr>
                <w:sz w:val="20"/>
              </w:rPr>
              <w:t>Rate/Frequency</w:t>
            </w:r>
          </w:p>
        </w:tc>
        <w:tc>
          <w:tcPr>
            <w:tcW w:w="3971" w:type="dxa"/>
          </w:tcPr>
          <w:p w14:paraId="52E3B25E" w14:textId="77777777" w:rsidR="00E046E4" w:rsidRDefault="00E046E4" w:rsidP="00665D9B">
            <w:pPr>
              <w:pStyle w:val="TableParagraph"/>
              <w:spacing w:line="224" w:lineRule="exact"/>
              <w:ind w:left="107"/>
              <w:rPr>
                <w:sz w:val="20"/>
              </w:rPr>
            </w:pPr>
            <w:r>
              <w:rPr>
                <w:sz w:val="20"/>
              </w:rPr>
              <w:t>Per Year</w:t>
            </w:r>
          </w:p>
        </w:tc>
        <w:tc>
          <w:tcPr>
            <w:tcW w:w="1538" w:type="dxa"/>
            <w:tcBorders>
              <w:bottom w:val="single" w:sz="8" w:space="0" w:color="000000"/>
            </w:tcBorders>
          </w:tcPr>
          <w:p w14:paraId="043EB38B" w14:textId="77777777" w:rsidR="00E046E4" w:rsidRPr="00A47D09" w:rsidRDefault="00E046E4" w:rsidP="00665D9B">
            <w:pPr>
              <w:pStyle w:val="TableParagraph"/>
              <w:spacing w:line="224" w:lineRule="exact"/>
              <w:ind w:left="163" w:right="168"/>
              <w:jc w:val="center"/>
              <w:rPr>
                <w:rFonts w:asciiTheme="minorHAnsi" w:hAnsiTheme="minorHAnsi" w:cstheme="minorHAnsi"/>
              </w:rPr>
            </w:pPr>
            <w:r w:rsidRPr="00A47D09">
              <w:rPr>
                <w:rFonts w:asciiTheme="minorHAnsi" w:hAnsiTheme="minorHAnsi" w:cstheme="minorHAnsi"/>
              </w:rPr>
              <w:t>$6,718.07</w:t>
            </w:r>
          </w:p>
        </w:tc>
        <w:tc>
          <w:tcPr>
            <w:tcW w:w="1429" w:type="dxa"/>
            <w:tcBorders>
              <w:bottom w:val="single" w:sz="8" w:space="0" w:color="000000"/>
            </w:tcBorders>
          </w:tcPr>
          <w:p w14:paraId="747A847B" w14:textId="77777777" w:rsidR="00E046E4" w:rsidRPr="00A47D09" w:rsidRDefault="00E046E4" w:rsidP="00665D9B">
            <w:pPr>
              <w:pStyle w:val="TableParagraph"/>
              <w:spacing w:line="224" w:lineRule="exact"/>
              <w:ind w:left="163" w:right="168"/>
              <w:jc w:val="center"/>
              <w:rPr>
                <w:rFonts w:asciiTheme="minorHAnsi" w:hAnsiTheme="minorHAnsi" w:cstheme="minorHAnsi"/>
              </w:rPr>
            </w:pPr>
            <w:r w:rsidRPr="00A47D09">
              <w:rPr>
                <w:rFonts w:asciiTheme="minorHAnsi" w:hAnsiTheme="minorHAnsi" w:cstheme="minorHAnsi"/>
              </w:rPr>
              <w:t>$6,808.76</w:t>
            </w:r>
          </w:p>
        </w:tc>
        <w:tc>
          <w:tcPr>
            <w:tcW w:w="1452" w:type="dxa"/>
          </w:tcPr>
          <w:p w14:paraId="1B394A3D" w14:textId="77777777" w:rsidR="00E046E4" w:rsidRPr="00A47D09" w:rsidRDefault="00E046E4" w:rsidP="00665D9B">
            <w:pPr>
              <w:pStyle w:val="TableParagraph"/>
              <w:spacing w:line="224" w:lineRule="exact"/>
              <w:ind w:left="163" w:right="168"/>
              <w:jc w:val="center"/>
              <w:rPr>
                <w:rFonts w:asciiTheme="minorHAnsi" w:hAnsiTheme="minorHAnsi" w:cstheme="minorHAnsi"/>
              </w:rPr>
            </w:pPr>
            <w:r w:rsidRPr="00A47D09">
              <w:rPr>
                <w:rFonts w:asciiTheme="minorHAnsi" w:hAnsiTheme="minorHAnsi" w:cstheme="minorHAnsi"/>
              </w:rPr>
              <w:t>$6,900.68</w:t>
            </w:r>
          </w:p>
        </w:tc>
      </w:tr>
      <w:tr w:rsidR="000B42D3" w14:paraId="007C1E4F" w14:textId="77777777" w:rsidTr="004D4C08">
        <w:trPr>
          <w:gridAfter w:val="1"/>
          <w:wAfter w:w="1452" w:type="dxa"/>
          <w:trHeight w:val="488"/>
        </w:trPr>
        <w:tc>
          <w:tcPr>
            <w:tcW w:w="1556" w:type="dxa"/>
          </w:tcPr>
          <w:p w14:paraId="11C971D2" w14:textId="77777777" w:rsidR="000B42D3" w:rsidRDefault="000B42D3" w:rsidP="00665D9B">
            <w:pPr>
              <w:pStyle w:val="TableParagraph"/>
              <w:spacing w:line="243" w:lineRule="exact"/>
              <w:ind w:left="107"/>
              <w:rPr>
                <w:sz w:val="20"/>
              </w:rPr>
            </w:pPr>
            <w:r>
              <w:rPr>
                <w:sz w:val="20"/>
              </w:rPr>
              <w:t>Payment on</w:t>
            </w:r>
          </w:p>
          <w:p w14:paraId="78204340" w14:textId="77777777" w:rsidR="000B42D3" w:rsidRDefault="000B42D3" w:rsidP="00665D9B">
            <w:pPr>
              <w:pStyle w:val="TableParagraph"/>
              <w:spacing w:line="225" w:lineRule="exact"/>
              <w:ind w:left="107"/>
              <w:rPr>
                <w:sz w:val="20"/>
              </w:rPr>
            </w:pPr>
            <w:r>
              <w:rPr>
                <w:sz w:val="20"/>
              </w:rPr>
              <w:t>Leave</w:t>
            </w:r>
          </w:p>
        </w:tc>
        <w:tc>
          <w:tcPr>
            <w:tcW w:w="3971" w:type="dxa"/>
          </w:tcPr>
          <w:p w14:paraId="08C0F6C6" w14:textId="77777777" w:rsidR="000B42D3" w:rsidRDefault="000B42D3" w:rsidP="00665D9B">
            <w:pPr>
              <w:pStyle w:val="TableParagraph"/>
              <w:spacing w:line="243" w:lineRule="exact"/>
              <w:ind w:left="107"/>
              <w:rPr>
                <w:sz w:val="20"/>
              </w:rPr>
            </w:pPr>
            <w:r>
              <w:rPr>
                <w:sz w:val="20"/>
              </w:rPr>
              <w:t>Included in Annualised Salary</w:t>
            </w:r>
          </w:p>
        </w:tc>
        <w:tc>
          <w:tcPr>
            <w:tcW w:w="1538" w:type="dxa"/>
            <w:vMerge w:val="restart"/>
            <w:tcBorders>
              <w:left w:val="nil"/>
              <w:bottom w:val="nil"/>
              <w:right w:val="nil"/>
            </w:tcBorders>
          </w:tcPr>
          <w:p w14:paraId="6DC7BB9B" w14:textId="77777777" w:rsidR="000B42D3" w:rsidRDefault="000B42D3" w:rsidP="00665D9B">
            <w:pPr>
              <w:pStyle w:val="TableParagraph"/>
              <w:rPr>
                <w:sz w:val="18"/>
              </w:rPr>
            </w:pPr>
          </w:p>
        </w:tc>
        <w:tc>
          <w:tcPr>
            <w:tcW w:w="1429" w:type="dxa"/>
            <w:vMerge w:val="restart"/>
            <w:tcBorders>
              <w:left w:val="nil"/>
              <w:bottom w:val="nil"/>
              <w:right w:val="nil"/>
            </w:tcBorders>
          </w:tcPr>
          <w:p w14:paraId="2275138F" w14:textId="77777777" w:rsidR="000B42D3" w:rsidRDefault="000B42D3" w:rsidP="00665D9B">
            <w:pPr>
              <w:pStyle w:val="TableParagraph"/>
              <w:rPr>
                <w:sz w:val="18"/>
              </w:rPr>
            </w:pPr>
          </w:p>
        </w:tc>
      </w:tr>
      <w:tr w:rsidR="000B42D3" w14:paraId="01540CC0" w14:textId="77777777" w:rsidTr="004D4C08">
        <w:trPr>
          <w:gridAfter w:val="1"/>
          <w:wAfter w:w="1452" w:type="dxa"/>
          <w:trHeight w:val="291"/>
        </w:trPr>
        <w:tc>
          <w:tcPr>
            <w:tcW w:w="1556" w:type="dxa"/>
          </w:tcPr>
          <w:p w14:paraId="34A36982" w14:textId="77777777" w:rsidR="000B42D3" w:rsidRDefault="000B42D3" w:rsidP="00665D9B">
            <w:pPr>
              <w:pStyle w:val="TableParagraph"/>
              <w:spacing w:line="243" w:lineRule="exact"/>
              <w:ind w:left="107"/>
              <w:rPr>
                <w:sz w:val="20"/>
              </w:rPr>
            </w:pPr>
            <w:r>
              <w:rPr>
                <w:sz w:val="20"/>
              </w:rPr>
              <w:t>Exclusions</w:t>
            </w:r>
          </w:p>
        </w:tc>
        <w:tc>
          <w:tcPr>
            <w:tcW w:w="3971" w:type="dxa"/>
          </w:tcPr>
          <w:p w14:paraId="7C136B87" w14:textId="77777777" w:rsidR="000B42D3" w:rsidRDefault="000B42D3" w:rsidP="00665D9B">
            <w:pPr>
              <w:pStyle w:val="TableParagraph"/>
              <w:spacing w:line="243" w:lineRule="exact"/>
              <w:ind w:left="107"/>
              <w:rPr>
                <w:sz w:val="20"/>
              </w:rPr>
            </w:pPr>
            <w:r>
              <w:rPr>
                <w:sz w:val="20"/>
              </w:rPr>
              <w:t>Not taken into account for leave (17.1)</w:t>
            </w:r>
          </w:p>
        </w:tc>
        <w:tc>
          <w:tcPr>
            <w:tcW w:w="1538" w:type="dxa"/>
            <w:vMerge/>
            <w:tcBorders>
              <w:top w:val="nil"/>
              <w:left w:val="nil"/>
              <w:bottom w:val="nil"/>
              <w:right w:val="nil"/>
            </w:tcBorders>
          </w:tcPr>
          <w:p w14:paraId="10111471" w14:textId="77777777" w:rsidR="000B42D3" w:rsidRDefault="000B42D3" w:rsidP="00665D9B">
            <w:pPr>
              <w:rPr>
                <w:sz w:val="2"/>
                <w:szCs w:val="2"/>
              </w:rPr>
            </w:pPr>
          </w:p>
        </w:tc>
        <w:tc>
          <w:tcPr>
            <w:tcW w:w="1429" w:type="dxa"/>
            <w:vMerge/>
            <w:tcBorders>
              <w:top w:val="nil"/>
              <w:left w:val="nil"/>
              <w:bottom w:val="nil"/>
              <w:right w:val="nil"/>
            </w:tcBorders>
          </w:tcPr>
          <w:p w14:paraId="7A49EE9E" w14:textId="77777777" w:rsidR="000B42D3" w:rsidRDefault="000B42D3" w:rsidP="00665D9B">
            <w:pPr>
              <w:rPr>
                <w:sz w:val="2"/>
                <w:szCs w:val="2"/>
              </w:rPr>
            </w:pPr>
          </w:p>
        </w:tc>
      </w:tr>
      <w:tr w:rsidR="000B42D3" w14:paraId="19B67911" w14:textId="77777777" w:rsidTr="004D4C08">
        <w:trPr>
          <w:gridAfter w:val="1"/>
          <w:wAfter w:w="1452" w:type="dxa"/>
          <w:trHeight w:val="292"/>
        </w:trPr>
        <w:tc>
          <w:tcPr>
            <w:tcW w:w="1556" w:type="dxa"/>
          </w:tcPr>
          <w:p w14:paraId="1079E437" w14:textId="77777777" w:rsidR="000B42D3" w:rsidRDefault="000B42D3" w:rsidP="00665D9B">
            <w:pPr>
              <w:pStyle w:val="TableParagraph"/>
              <w:spacing w:line="244" w:lineRule="exact"/>
              <w:ind w:left="107"/>
              <w:rPr>
                <w:sz w:val="20"/>
              </w:rPr>
            </w:pPr>
            <w:r>
              <w:rPr>
                <w:sz w:val="20"/>
              </w:rPr>
              <w:t>Allowance Type</w:t>
            </w:r>
          </w:p>
        </w:tc>
        <w:tc>
          <w:tcPr>
            <w:tcW w:w="3971" w:type="dxa"/>
          </w:tcPr>
          <w:p w14:paraId="2F34C9E1" w14:textId="77777777" w:rsidR="000B42D3" w:rsidRDefault="000B42D3" w:rsidP="00665D9B">
            <w:pPr>
              <w:pStyle w:val="TableParagraph"/>
              <w:spacing w:line="244" w:lineRule="exact"/>
              <w:ind w:left="107"/>
              <w:rPr>
                <w:sz w:val="20"/>
              </w:rPr>
            </w:pPr>
            <w:r>
              <w:rPr>
                <w:sz w:val="20"/>
              </w:rPr>
              <w:t>Disability</w:t>
            </w:r>
          </w:p>
        </w:tc>
        <w:tc>
          <w:tcPr>
            <w:tcW w:w="1538" w:type="dxa"/>
            <w:vMerge/>
            <w:tcBorders>
              <w:top w:val="nil"/>
              <w:left w:val="nil"/>
              <w:bottom w:val="nil"/>
              <w:right w:val="nil"/>
            </w:tcBorders>
          </w:tcPr>
          <w:p w14:paraId="17318F0D" w14:textId="77777777" w:rsidR="000B42D3" w:rsidRDefault="000B42D3" w:rsidP="00665D9B">
            <w:pPr>
              <w:rPr>
                <w:sz w:val="2"/>
                <w:szCs w:val="2"/>
              </w:rPr>
            </w:pPr>
          </w:p>
        </w:tc>
        <w:tc>
          <w:tcPr>
            <w:tcW w:w="1429" w:type="dxa"/>
            <w:vMerge/>
            <w:tcBorders>
              <w:top w:val="nil"/>
              <w:left w:val="nil"/>
              <w:bottom w:val="nil"/>
              <w:right w:val="nil"/>
            </w:tcBorders>
          </w:tcPr>
          <w:p w14:paraId="63499A6F" w14:textId="77777777" w:rsidR="000B42D3" w:rsidRDefault="000B42D3" w:rsidP="00665D9B">
            <w:pPr>
              <w:rPr>
                <w:sz w:val="2"/>
                <w:szCs w:val="2"/>
              </w:rPr>
            </w:pPr>
          </w:p>
        </w:tc>
      </w:tr>
    </w:tbl>
    <w:p w14:paraId="261FBF22" w14:textId="77777777" w:rsidR="00E046E4" w:rsidRDefault="00E046E4" w:rsidP="00E046E4">
      <w:pPr>
        <w:rPr>
          <w:sz w:val="16"/>
        </w:rPr>
        <w:sectPr w:rsidR="00E046E4" w:rsidSect="004D4C08">
          <w:footerReference w:type="default" r:id="rId35"/>
          <w:pgSz w:w="16840" w:h="11910" w:orient="landscape"/>
          <w:pgMar w:top="540" w:right="0" w:bottom="280" w:left="700" w:header="0" w:footer="0" w:gutter="0"/>
          <w:cols w:space="720"/>
        </w:sectPr>
      </w:pPr>
    </w:p>
    <w:tbl>
      <w:tblPr>
        <w:tblW w:w="9910"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3"/>
        <w:gridCol w:w="1539"/>
        <w:gridCol w:w="1425"/>
        <w:gridCol w:w="1417"/>
      </w:tblGrid>
      <w:tr w:rsidR="00E046E4" w14:paraId="572289C0" w14:textId="77777777" w:rsidTr="004D4C08">
        <w:trPr>
          <w:trHeight w:val="659"/>
        </w:trPr>
        <w:tc>
          <w:tcPr>
            <w:tcW w:w="5529" w:type="dxa"/>
            <w:gridSpan w:val="2"/>
            <w:tcBorders>
              <w:top w:val="nil"/>
              <w:left w:val="nil"/>
              <w:right w:val="single" w:sz="4" w:space="0" w:color="000000"/>
            </w:tcBorders>
          </w:tcPr>
          <w:p w14:paraId="2AF43F17" w14:textId="77777777" w:rsidR="00E046E4" w:rsidRDefault="00E046E4" w:rsidP="00665D9B">
            <w:pPr>
              <w:pStyle w:val="TableParagraph"/>
              <w:rPr>
                <w:rFonts w:ascii="Calibri Light"/>
                <w:sz w:val="17"/>
              </w:rPr>
            </w:pPr>
          </w:p>
          <w:p w14:paraId="7725109F" w14:textId="77777777" w:rsidR="00E046E4" w:rsidRDefault="00E046E4" w:rsidP="00665D9B">
            <w:pPr>
              <w:pStyle w:val="TableParagraph"/>
              <w:ind w:left="117"/>
              <w:rPr>
                <w:b/>
                <w:sz w:val="20"/>
              </w:rPr>
            </w:pPr>
            <w:r>
              <w:rPr>
                <w:b/>
                <w:sz w:val="20"/>
              </w:rPr>
              <w:t>ACTION Warehouse Industrial Allowance</w:t>
            </w:r>
          </w:p>
        </w:tc>
        <w:tc>
          <w:tcPr>
            <w:tcW w:w="1539" w:type="dxa"/>
            <w:tcBorders>
              <w:top w:val="single" w:sz="4" w:space="0" w:color="000000"/>
              <w:left w:val="single" w:sz="4" w:space="0" w:color="000000"/>
              <w:bottom w:val="single" w:sz="4" w:space="0" w:color="000000"/>
              <w:right w:val="single" w:sz="4" w:space="0" w:color="000000"/>
            </w:tcBorders>
            <w:vAlign w:val="center"/>
          </w:tcPr>
          <w:p w14:paraId="63FB9799" w14:textId="77777777" w:rsidR="00E046E4" w:rsidRDefault="00E046E4" w:rsidP="004D4C08">
            <w:pPr>
              <w:pStyle w:val="TableParagraph"/>
              <w:spacing w:line="220" w:lineRule="atLeast"/>
              <w:ind w:left="127" w:right="117" w:firstLine="15"/>
              <w:jc w:val="center"/>
              <w:rPr>
                <w:sz w:val="18"/>
              </w:rPr>
            </w:pPr>
            <w:r>
              <w:rPr>
                <w:sz w:val="18"/>
              </w:rPr>
              <w:t>Pay rates as at 10/6/2021</w:t>
            </w:r>
          </w:p>
        </w:tc>
        <w:tc>
          <w:tcPr>
            <w:tcW w:w="1425" w:type="dxa"/>
            <w:tcBorders>
              <w:top w:val="single" w:sz="4" w:space="0" w:color="000000"/>
              <w:left w:val="single" w:sz="4" w:space="0" w:color="000000"/>
              <w:bottom w:val="single" w:sz="4" w:space="0" w:color="000000"/>
              <w:right w:val="single" w:sz="4" w:space="0" w:color="000000"/>
            </w:tcBorders>
            <w:vAlign w:val="center"/>
          </w:tcPr>
          <w:p w14:paraId="45F3C1E4" w14:textId="77777777" w:rsidR="00E046E4" w:rsidRDefault="00E046E4" w:rsidP="004D4C08">
            <w:pPr>
              <w:pStyle w:val="TableParagraph"/>
              <w:spacing w:line="219" w:lineRule="exact"/>
              <w:ind w:left="127" w:firstLine="15"/>
              <w:jc w:val="center"/>
              <w:rPr>
                <w:sz w:val="18"/>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33622497" w14:textId="6D818205" w:rsidR="00E046E4" w:rsidRDefault="00E046E4" w:rsidP="004D4C08">
            <w:pPr>
              <w:pStyle w:val="TableParagraph"/>
              <w:spacing w:line="219" w:lineRule="exact"/>
              <w:ind w:left="127" w:firstLine="15"/>
              <w:jc w:val="center"/>
              <w:rPr>
                <w:sz w:val="18"/>
              </w:rPr>
            </w:pPr>
            <w:r>
              <w:rPr>
                <w:sz w:val="18"/>
              </w:rPr>
              <w:t xml:space="preserve">1.35% from </w:t>
            </w:r>
            <w:r w:rsidR="004D4C08">
              <w:rPr>
                <w:sz w:val="18"/>
              </w:rPr>
              <w:t>9</w:t>
            </w:r>
            <w:r>
              <w:rPr>
                <w:sz w:val="18"/>
              </w:rPr>
              <w:t>/6/2022</w:t>
            </w:r>
          </w:p>
        </w:tc>
      </w:tr>
      <w:tr w:rsidR="000B42D3" w14:paraId="6DC387F7" w14:textId="77777777" w:rsidTr="004D4C08">
        <w:trPr>
          <w:gridAfter w:val="1"/>
          <w:wAfter w:w="1417" w:type="dxa"/>
          <w:trHeight w:val="292"/>
        </w:trPr>
        <w:tc>
          <w:tcPr>
            <w:tcW w:w="1556" w:type="dxa"/>
          </w:tcPr>
          <w:p w14:paraId="630B5CDF" w14:textId="77777777" w:rsidR="000B42D3" w:rsidRDefault="000B42D3" w:rsidP="00665D9B">
            <w:pPr>
              <w:pStyle w:val="TableParagraph"/>
              <w:spacing w:line="243" w:lineRule="exact"/>
              <w:ind w:left="107"/>
              <w:rPr>
                <w:sz w:val="20"/>
              </w:rPr>
            </w:pPr>
            <w:r>
              <w:rPr>
                <w:sz w:val="20"/>
              </w:rPr>
              <w:t>Classification</w:t>
            </w:r>
          </w:p>
        </w:tc>
        <w:tc>
          <w:tcPr>
            <w:tcW w:w="3973" w:type="dxa"/>
          </w:tcPr>
          <w:p w14:paraId="45F6B3D9" w14:textId="77777777" w:rsidR="000B42D3" w:rsidRDefault="000B42D3" w:rsidP="00665D9B">
            <w:pPr>
              <w:pStyle w:val="TableParagraph"/>
              <w:spacing w:line="243" w:lineRule="exact"/>
              <w:ind w:left="107"/>
              <w:rPr>
                <w:sz w:val="20"/>
              </w:rPr>
            </w:pPr>
            <w:r>
              <w:rPr>
                <w:sz w:val="20"/>
              </w:rPr>
              <w:t>SASO2</w:t>
            </w:r>
          </w:p>
        </w:tc>
        <w:tc>
          <w:tcPr>
            <w:tcW w:w="1539" w:type="dxa"/>
            <w:vMerge w:val="restart"/>
            <w:tcBorders>
              <w:top w:val="single" w:sz="4" w:space="0" w:color="000000"/>
              <w:left w:val="nil"/>
              <w:right w:val="nil"/>
            </w:tcBorders>
          </w:tcPr>
          <w:p w14:paraId="245E67B2" w14:textId="77777777" w:rsidR="000B42D3" w:rsidRDefault="000B42D3" w:rsidP="00665D9B">
            <w:pPr>
              <w:pStyle w:val="TableParagraph"/>
              <w:rPr>
                <w:sz w:val="18"/>
              </w:rPr>
            </w:pPr>
          </w:p>
        </w:tc>
        <w:tc>
          <w:tcPr>
            <w:tcW w:w="1425" w:type="dxa"/>
            <w:vMerge w:val="restart"/>
            <w:tcBorders>
              <w:top w:val="single" w:sz="4" w:space="0" w:color="000000"/>
              <w:left w:val="nil"/>
              <w:right w:val="nil"/>
            </w:tcBorders>
          </w:tcPr>
          <w:p w14:paraId="54BCE5AA" w14:textId="77777777" w:rsidR="000B42D3" w:rsidRDefault="000B42D3" w:rsidP="00665D9B">
            <w:pPr>
              <w:pStyle w:val="TableParagraph"/>
              <w:rPr>
                <w:sz w:val="18"/>
              </w:rPr>
            </w:pPr>
          </w:p>
        </w:tc>
      </w:tr>
      <w:tr w:rsidR="000B42D3" w14:paraId="48BB61D4" w14:textId="77777777" w:rsidTr="004D4C08">
        <w:trPr>
          <w:gridAfter w:val="1"/>
          <w:wAfter w:w="1417" w:type="dxa"/>
          <w:trHeight w:val="294"/>
        </w:trPr>
        <w:tc>
          <w:tcPr>
            <w:tcW w:w="1556" w:type="dxa"/>
          </w:tcPr>
          <w:p w14:paraId="01440D70" w14:textId="77777777" w:rsidR="000B42D3" w:rsidRDefault="000B42D3" w:rsidP="00665D9B">
            <w:pPr>
              <w:pStyle w:val="TableParagraph"/>
              <w:spacing w:before="1"/>
              <w:ind w:left="107"/>
              <w:rPr>
                <w:sz w:val="20"/>
              </w:rPr>
            </w:pPr>
            <w:r>
              <w:rPr>
                <w:sz w:val="20"/>
              </w:rPr>
              <w:t>Employee Type</w:t>
            </w:r>
          </w:p>
        </w:tc>
        <w:tc>
          <w:tcPr>
            <w:tcW w:w="3973" w:type="dxa"/>
          </w:tcPr>
          <w:p w14:paraId="2AC43B29" w14:textId="77777777" w:rsidR="000B42D3" w:rsidRDefault="000B42D3" w:rsidP="00665D9B">
            <w:pPr>
              <w:pStyle w:val="TableParagraph"/>
              <w:spacing w:before="25"/>
              <w:ind w:left="107"/>
              <w:rPr>
                <w:sz w:val="20"/>
              </w:rPr>
            </w:pPr>
            <w:r>
              <w:rPr>
                <w:sz w:val="20"/>
              </w:rPr>
              <w:t>Stores</w:t>
            </w:r>
          </w:p>
        </w:tc>
        <w:tc>
          <w:tcPr>
            <w:tcW w:w="1539" w:type="dxa"/>
            <w:vMerge/>
            <w:tcBorders>
              <w:left w:val="nil"/>
              <w:right w:val="nil"/>
            </w:tcBorders>
          </w:tcPr>
          <w:p w14:paraId="451E5396" w14:textId="77777777" w:rsidR="000B42D3" w:rsidRDefault="000B42D3" w:rsidP="00665D9B">
            <w:pPr>
              <w:rPr>
                <w:sz w:val="2"/>
                <w:szCs w:val="2"/>
              </w:rPr>
            </w:pPr>
          </w:p>
        </w:tc>
        <w:tc>
          <w:tcPr>
            <w:tcW w:w="1425" w:type="dxa"/>
            <w:vMerge/>
            <w:tcBorders>
              <w:left w:val="nil"/>
              <w:right w:val="nil"/>
            </w:tcBorders>
          </w:tcPr>
          <w:p w14:paraId="37796F9B" w14:textId="77777777" w:rsidR="000B42D3" w:rsidRDefault="000B42D3" w:rsidP="00665D9B">
            <w:pPr>
              <w:rPr>
                <w:sz w:val="2"/>
                <w:szCs w:val="2"/>
              </w:rPr>
            </w:pPr>
          </w:p>
        </w:tc>
      </w:tr>
      <w:tr w:rsidR="000B42D3" w14:paraId="0011CCD5" w14:textId="77777777" w:rsidTr="004D4C08">
        <w:trPr>
          <w:gridAfter w:val="1"/>
          <w:wAfter w:w="1417" w:type="dxa"/>
          <w:trHeight w:val="445"/>
        </w:trPr>
        <w:tc>
          <w:tcPr>
            <w:tcW w:w="1556" w:type="dxa"/>
          </w:tcPr>
          <w:p w14:paraId="57A4D7A8" w14:textId="77777777" w:rsidR="000B42D3" w:rsidRDefault="000B42D3" w:rsidP="00665D9B">
            <w:pPr>
              <w:pStyle w:val="TableParagraph"/>
              <w:spacing w:line="243" w:lineRule="exact"/>
              <w:ind w:left="107"/>
              <w:rPr>
                <w:sz w:val="20"/>
              </w:rPr>
            </w:pPr>
            <w:r>
              <w:rPr>
                <w:sz w:val="20"/>
              </w:rPr>
              <w:t>Description</w:t>
            </w:r>
          </w:p>
        </w:tc>
        <w:tc>
          <w:tcPr>
            <w:tcW w:w="3973" w:type="dxa"/>
          </w:tcPr>
          <w:p w14:paraId="69F23978" w14:textId="77777777" w:rsidR="000B42D3" w:rsidRDefault="000B42D3" w:rsidP="00665D9B">
            <w:pPr>
              <w:pStyle w:val="TableParagraph"/>
              <w:spacing w:before="99"/>
              <w:ind w:left="107"/>
              <w:rPr>
                <w:sz w:val="20"/>
              </w:rPr>
            </w:pPr>
            <w:r>
              <w:rPr>
                <w:sz w:val="20"/>
              </w:rPr>
              <w:t>Refer 17.2.2 of Schedule 4.</w:t>
            </w:r>
          </w:p>
        </w:tc>
        <w:tc>
          <w:tcPr>
            <w:tcW w:w="1539" w:type="dxa"/>
            <w:vMerge/>
            <w:tcBorders>
              <w:left w:val="nil"/>
              <w:right w:val="nil"/>
            </w:tcBorders>
          </w:tcPr>
          <w:p w14:paraId="0C93B0F3" w14:textId="77777777" w:rsidR="000B42D3" w:rsidRDefault="000B42D3" w:rsidP="00665D9B">
            <w:pPr>
              <w:rPr>
                <w:sz w:val="2"/>
                <w:szCs w:val="2"/>
              </w:rPr>
            </w:pPr>
          </w:p>
        </w:tc>
        <w:tc>
          <w:tcPr>
            <w:tcW w:w="1425" w:type="dxa"/>
            <w:vMerge/>
            <w:tcBorders>
              <w:left w:val="nil"/>
              <w:right w:val="nil"/>
            </w:tcBorders>
          </w:tcPr>
          <w:p w14:paraId="18F81386" w14:textId="77777777" w:rsidR="000B42D3" w:rsidRDefault="000B42D3" w:rsidP="00665D9B">
            <w:pPr>
              <w:rPr>
                <w:sz w:val="2"/>
                <w:szCs w:val="2"/>
              </w:rPr>
            </w:pPr>
          </w:p>
        </w:tc>
      </w:tr>
      <w:tr w:rsidR="00E046E4" w14:paraId="048F98E0" w14:textId="77777777" w:rsidTr="004D4C08">
        <w:trPr>
          <w:trHeight w:val="246"/>
        </w:trPr>
        <w:tc>
          <w:tcPr>
            <w:tcW w:w="1556" w:type="dxa"/>
          </w:tcPr>
          <w:p w14:paraId="45EBAFFD" w14:textId="77777777" w:rsidR="00E046E4" w:rsidRDefault="00E046E4" w:rsidP="00665D9B">
            <w:pPr>
              <w:pStyle w:val="TableParagraph"/>
              <w:spacing w:before="1" w:line="225" w:lineRule="exact"/>
              <w:ind w:left="107"/>
              <w:rPr>
                <w:sz w:val="20"/>
              </w:rPr>
            </w:pPr>
            <w:r>
              <w:rPr>
                <w:sz w:val="20"/>
              </w:rPr>
              <w:t>Rate/Frequency</w:t>
            </w:r>
          </w:p>
        </w:tc>
        <w:tc>
          <w:tcPr>
            <w:tcW w:w="3973" w:type="dxa"/>
          </w:tcPr>
          <w:p w14:paraId="7DCB67FB" w14:textId="77777777" w:rsidR="00E046E4" w:rsidRDefault="00E046E4" w:rsidP="00665D9B">
            <w:pPr>
              <w:pStyle w:val="TableParagraph"/>
              <w:spacing w:before="1" w:line="225" w:lineRule="exact"/>
              <w:ind w:left="107"/>
              <w:rPr>
                <w:sz w:val="20"/>
              </w:rPr>
            </w:pPr>
            <w:r>
              <w:rPr>
                <w:sz w:val="20"/>
              </w:rPr>
              <w:t>Per Week.</w:t>
            </w:r>
          </w:p>
        </w:tc>
        <w:tc>
          <w:tcPr>
            <w:tcW w:w="1539" w:type="dxa"/>
            <w:tcBorders>
              <w:bottom w:val="single" w:sz="8" w:space="0" w:color="000000"/>
            </w:tcBorders>
            <w:vAlign w:val="center"/>
          </w:tcPr>
          <w:p w14:paraId="7F61054F" w14:textId="77777777" w:rsidR="00E046E4" w:rsidRPr="00A47D09" w:rsidRDefault="00E046E4" w:rsidP="004D4C08">
            <w:pPr>
              <w:pStyle w:val="TableParagraph"/>
              <w:spacing w:before="1" w:line="225" w:lineRule="exact"/>
              <w:ind w:left="257"/>
              <w:jc w:val="center"/>
              <w:rPr>
                <w:rFonts w:asciiTheme="minorHAnsi" w:hAnsiTheme="minorHAnsi" w:cstheme="minorHAnsi"/>
              </w:rPr>
            </w:pPr>
            <w:r w:rsidRPr="00A47D09">
              <w:rPr>
                <w:rFonts w:asciiTheme="minorHAnsi" w:hAnsiTheme="minorHAnsi" w:cstheme="minorHAnsi"/>
              </w:rPr>
              <w:t>$41.97</w:t>
            </w:r>
          </w:p>
        </w:tc>
        <w:tc>
          <w:tcPr>
            <w:tcW w:w="1425" w:type="dxa"/>
            <w:tcBorders>
              <w:bottom w:val="single" w:sz="8" w:space="0" w:color="000000"/>
            </w:tcBorders>
            <w:vAlign w:val="center"/>
          </w:tcPr>
          <w:p w14:paraId="4815B517" w14:textId="77777777" w:rsidR="00E046E4" w:rsidRPr="00A47D09" w:rsidRDefault="00E046E4" w:rsidP="004D4C08">
            <w:pPr>
              <w:pStyle w:val="TableParagraph"/>
              <w:spacing w:before="1" w:line="225" w:lineRule="exact"/>
              <w:ind w:left="257"/>
              <w:jc w:val="center"/>
              <w:rPr>
                <w:rFonts w:asciiTheme="minorHAnsi" w:hAnsiTheme="minorHAnsi" w:cstheme="minorHAnsi"/>
              </w:rPr>
            </w:pPr>
            <w:r w:rsidRPr="00A47D09">
              <w:rPr>
                <w:rFonts w:asciiTheme="minorHAnsi" w:hAnsiTheme="minorHAnsi" w:cstheme="minorHAnsi"/>
              </w:rPr>
              <w:t>$42.54</w:t>
            </w:r>
          </w:p>
        </w:tc>
        <w:tc>
          <w:tcPr>
            <w:tcW w:w="1417" w:type="dxa"/>
            <w:vAlign w:val="center"/>
          </w:tcPr>
          <w:p w14:paraId="03D103E8" w14:textId="77777777" w:rsidR="00E046E4" w:rsidRPr="00A47D09" w:rsidRDefault="00E046E4" w:rsidP="004D4C08">
            <w:pPr>
              <w:pStyle w:val="TableParagraph"/>
              <w:spacing w:before="1" w:line="225" w:lineRule="exact"/>
              <w:ind w:left="257"/>
              <w:jc w:val="center"/>
              <w:rPr>
                <w:rFonts w:asciiTheme="minorHAnsi" w:hAnsiTheme="minorHAnsi" w:cstheme="minorHAnsi"/>
              </w:rPr>
            </w:pPr>
            <w:r w:rsidRPr="00A47D09">
              <w:rPr>
                <w:rFonts w:asciiTheme="minorHAnsi" w:hAnsiTheme="minorHAnsi" w:cstheme="minorHAnsi"/>
              </w:rPr>
              <w:t>$43.11</w:t>
            </w:r>
          </w:p>
        </w:tc>
      </w:tr>
      <w:tr w:rsidR="000B42D3" w14:paraId="7AE2DEF9" w14:textId="77777777" w:rsidTr="004D4C08">
        <w:trPr>
          <w:gridAfter w:val="1"/>
          <w:wAfter w:w="1417" w:type="dxa"/>
          <w:trHeight w:val="291"/>
        </w:trPr>
        <w:tc>
          <w:tcPr>
            <w:tcW w:w="1556" w:type="dxa"/>
          </w:tcPr>
          <w:p w14:paraId="13E888B1" w14:textId="77777777" w:rsidR="000B42D3" w:rsidRDefault="000B42D3" w:rsidP="00665D9B">
            <w:pPr>
              <w:pStyle w:val="TableParagraph"/>
              <w:spacing w:line="243" w:lineRule="exact"/>
              <w:ind w:left="107"/>
              <w:rPr>
                <w:sz w:val="20"/>
              </w:rPr>
            </w:pPr>
            <w:r>
              <w:rPr>
                <w:sz w:val="20"/>
              </w:rPr>
              <w:t>Allowance Type</w:t>
            </w:r>
          </w:p>
        </w:tc>
        <w:tc>
          <w:tcPr>
            <w:tcW w:w="3973" w:type="dxa"/>
          </w:tcPr>
          <w:p w14:paraId="5AD0B46F" w14:textId="77777777" w:rsidR="000B42D3" w:rsidRDefault="000B42D3" w:rsidP="00665D9B">
            <w:pPr>
              <w:pStyle w:val="TableParagraph"/>
              <w:spacing w:line="243" w:lineRule="exact"/>
              <w:ind w:left="107"/>
              <w:rPr>
                <w:sz w:val="20"/>
              </w:rPr>
            </w:pPr>
            <w:r>
              <w:rPr>
                <w:sz w:val="20"/>
              </w:rPr>
              <w:t>Disability</w:t>
            </w:r>
          </w:p>
        </w:tc>
        <w:tc>
          <w:tcPr>
            <w:tcW w:w="1539" w:type="dxa"/>
            <w:vMerge w:val="restart"/>
            <w:tcBorders>
              <w:left w:val="nil"/>
              <w:bottom w:val="nil"/>
              <w:right w:val="nil"/>
            </w:tcBorders>
          </w:tcPr>
          <w:p w14:paraId="13A6E0C4" w14:textId="77777777" w:rsidR="000B42D3" w:rsidRDefault="000B42D3" w:rsidP="00665D9B">
            <w:pPr>
              <w:pStyle w:val="TableParagraph"/>
              <w:rPr>
                <w:sz w:val="18"/>
              </w:rPr>
            </w:pPr>
          </w:p>
        </w:tc>
        <w:tc>
          <w:tcPr>
            <w:tcW w:w="1425" w:type="dxa"/>
            <w:vMerge w:val="restart"/>
            <w:tcBorders>
              <w:left w:val="nil"/>
              <w:bottom w:val="nil"/>
              <w:right w:val="nil"/>
            </w:tcBorders>
          </w:tcPr>
          <w:p w14:paraId="04097BE6" w14:textId="77777777" w:rsidR="000B42D3" w:rsidRDefault="000B42D3" w:rsidP="00665D9B">
            <w:pPr>
              <w:pStyle w:val="TableParagraph"/>
              <w:rPr>
                <w:sz w:val="18"/>
              </w:rPr>
            </w:pPr>
          </w:p>
        </w:tc>
      </w:tr>
      <w:tr w:rsidR="000B42D3" w14:paraId="61EEAD7F" w14:textId="77777777" w:rsidTr="004D4C08">
        <w:trPr>
          <w:gridAfter w:val="1"/>
          <w:wAfter w:w="1417" w:type="dxa"/>
          <w:trHeight w:val="488"/>
        </w:trPr>
        <w:tc>
          <w:tcPr>
            <w:tcW w:w="1556" w:type="dxa"/>
          </w:tcPr>
          <w:p w14:paraId="6C90EE0A" w14:textId="77777777" w:rsidR="000B42D3" w:rsidRDefault="000B42D3" w:rsidP="00665D9B">
            <w:pPr>
              <w:pStyle w:val="TableParagraph"/>
              <w:spacing w:line="243" w:lineRule="exact"/>
              <w:ind w:left="107"/>
              <w:rPr>
                <w:sz w:val="20"/>
              </w:rPr>
            </w:pPr>
            <w:r>
              <w:rPr>
                <w:sz w:val="20"/>
              </w:rPr>
              <w:t>Payment on</w:t>
            </w:r>
          </w:p>
          <w:p w14:paraId="0F08F1F1" w14:textId="77777777" w:rsidR="000B42D3" w:rsidRDefault="000B42D3" w:rsidP="00665D9B">
            <w:pPr>
              <w:pStyle w:val="TableParagraph"/>
              <w:spacing w:line="225" w:lineRule="exact"/>
              <w:ind w:left="107"/>
              <w:rPr>
                <w:sz w:val="20"/>
              </w:rPr>
            </w:pPr>
            <w:r>
              <w:rPr>
                <w:sz w:val="20"/>
              </w:rPr>
              <w:t>Leave</w:t>
            </w:r>
          </w:p>
        </w:tc>
        <w:tc>
          <w:tcPr>
            <w:tcW w:w="3973" w:type="dxa"/>
          </w:tcPr>
          <w:p w14:paraId="65366B36" w14:textId="77777777" w:rsidR="000B42D3" w:rsidRDefault="000B42D3" w:rsidP="00665D9B">
            <w:pPr>
              <w:pStyle w:val="TableParagraph"/>
              <w:spacing w:line="243" w:lineRule="exact"/>
              <w:ind w:left="107"/>
              <w:rPr>
                <w:sz w:val="20"/>
              </w:rPr>
            </w:pPr>
            <w:r>
              <w:rPr>
                <w:sz w:val="20"/>
              </w:rPr>
              <w:t>Included in Annualised Salary</w:t>
            </w:r>
          </w:p>
        </w:tc>
        <w:tc>
          <w:tcPr>
            <w:tcW w:w="1539" w:type="dxa"/>
            <w:vMerge/>
            <w:tcBorders>
              <w:top w:val="nil"/>
              <w:left w:val="nil"/>
              <w:bottom w:val="nil"/>
              <w:right w:val="nil"/>
            </w:tcBorders>
          </w:tcPr>
          <w:p w14:paraId="73BBED73" w14:textId="77777777" w:rsidR="000B42D3" w:rsidRDefault="000B42D3" w:rsidP="00665D9B">
            <w:pPr>
              <w:rPr>
                <w:sz w:val="2"/>
                <w:szCs w:val="2"/>
              </w:rPr>
            </w:pPr>
          </w:p>
        </w:tc>
        <w:tc>
          <w:tcPr>
            <w:tcW w:w="1425" w:type="dxa"/>
            <w:vMerge/>
            <w:tcBorders>
              <w:top w:val="nil"/>
              <w:left w:val="nil"/>
              <w:bottom w:val="nil"/>
              <w:right w:val="nil"/>
            </w:tcBorders>
          </w:tcPr>
          <w:p w14:paraId="0B915821" w14:textId="77777777" w:rsidR="000B42D3" w:rsidRDefault="000B42D3" w:rsidP="00665D9B">
            <w:pPr>
              <w:rPr>
                <w:sz w:val="2"/>
                <w:szCs w:val="2"/>
              </w:rPr>
            </w:pPr>
          </w:p>
        </w:tc>
      </w:tr>
    </w:tbl>
    <w:p w14:paraId="29F71875" w14:textId="77777777" w:rsidR="004D4C08" w:rsidRDefault="004D4C08"/>
    <w:p w14:paraId="304DABB1" w14:textId="0772170D" w:rsidR="004D4C08" w:rsidRDefault="004D4C08"/>
    <w:tbl>
      <w:tblPr>
        <w:tblW w:w="9910"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3"/>
        <w:gridCol w:w="1539"/>
        <w:gridCol w:w="1425"/>
        <w:gridCol w:w="1417"/>
      </w:tblGrid>
      <w:tr w:rsidR="00E046E4" w14:paraId="223CB9EC" w14:textId="77777777" w:rsidTr="004D4C08">
        <w:trPr>
          <w:trHeight w:val="659"/>
        </w:trPr>
        <w:tc>
          <w:tcPr>
            <w:tcW w:w="5529" w:type="dxa"/>
            <w:gridSpan w:val="2"/>
            <w:tcBorders>
              <w:top w:val="nil"/>
              <w:left w:val="nil"/>
              <w:right w:val="single" w:sz="4" w:space="0" w:color="000000"/>
            </w:tcBorders>
          </w:tcPr>
          <w:p w14:paraId="1C82D43B" w14:textId="434B06B8" w:rsidR="00E046E4" w:rsidRDefault="00E046E4" w:rsidP="00665D9B">
            <w:pPr>
              <w:pStyle w:val="TableParagraph"/>
              <w:rPr>
                <w:rFonts w:ascii="Calibri Light"/>
                <w:sz w:val="17"/>
              </w:rPr>
            </w:pPr>
          </w:p>
          <w:p w14:paraId="62148EE8" w14:textId="77777777" w:rsidR="00E046E4" w:rsidRDefault="00E046E4" w:rsidP="00665D9B">
            <w:pPr>
              <w:pStyle w:val="TableParagraph"/>
              <w:ind w:left="117"/>
              <w:rPr>
                <w:b/>
                <w:sz w:val="20"/>
              </w:rPr>
            </w:pPr>
            <w:r>
              <w:rPr>
                <w:b/>
                <w:sz w:val="20"/>
              </w:rPr>
              <w:t>ACTION Warehouse Industrial Allowance</w:t>
            </w:r>
          </w:p>
        </w:tc>
        <w:tc>
          <w:tcPr>
            <w:tcW w:w="1539" w:type="dxa"/>
            <w:tcBorders>
              <w:top w:val="single" w:sz="4" w:space="0" w:color="000000"/>
              <w:left w:val="single" w:sz="4" w:space="0" w:color="000000"/>
              <w:bottom w:val="single" w:sz="4" w:space="0" w:color="000000"/>
              <w:right w:val="single" w:sz="4" w:space="0" w:color="000000"/>
            </w:tcBorders>
            <w:vAlign w:val="center"/>
          </w:tcPr>
          <w:p w14:paraId="49BB5251" w14:textId="77777777" w:rsidR="00E046E4" w:rsidRDefault="00E046E4" w:rsidP="004D4C08">
            <w:pPr>
              <w:pStyle w:val="TableParagraph"/>
              <w:spacing w:line="201" w:lineRule="exact"/>
              <w:ind w:left="97" w:right="54"/>
              <w:jc w:val="center"/>
              <w:rPr>
                <w:sz w:val="18"/>
              </w:rPr>
            </w:pPr>
            <w:r>
              <w:rPr>
                <w:sz w:val="18"/>
              </w:rPr>
              <w:t>Pay rates as at10/6/2021</w:t>
            </w:r>
          </w:p>
        </w:tc>
        <w:tc>
          <w:tcPr>
            <w:tcW w:w="1425" w:type="dxa"/>
            <w:tcBorders>
              <w:top w:val="single" w:sz="4" w:space="0" w:color="000000"/>
              <w:left w:val="single" w:sz="4" w:space="0" w:color="000000"/>
              <w:bottom w:val="single" w:sz="4" w:space="0" w:color="000000"/>
              <w:right w:val="single" w:sz="4" w:space="0" w:color="000000"/>
            </w:tcBorders>
            <w:vAlign w:val="center"/>
          </w:tcPr>
          <w:p w14:paraId="3251C6D1" w14:textId="77777777" w:rsidR="00E046E4" w:rsidRDefault="00E046E4" w:rsidP="004D4C08">
            <w:pPr>
              <w:pStyle w:val="TableParagraph"/>
              <w:spacing w:line="218" w:lineRule="exact"/>
              <w:ind w:left="97" w:right="52"/>
              <w:jc w:val="center"/>
              <w:rPr>
                <w:sz w:val="18"/>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06450E28" w14:textId="64CC6027" w:rsidR="00E046E4" w:rsidRDefault="00E046E4" w:rsidP="004D4C08">
            <w:pPr>
              <w:pStyle w:val="TableParagraph"/>
              <w:spacing w:line="218" w:lineRule="exact"/>
              <w:ind w:left="97" w:right="52"/>
              <w:jc w:val="center"/>
              <w:rPr>
                <w:sz w:val="18"/>
              </w:rPr>
            </w:pPr>
            <w:r>
              <w:rPr>
                <w:sz w:val="18"/>
              </w:rPr>
              <w:t xml:space="preserve">1.35% from </w:t>
            </w:r>
            <w:r w:rsidR="004D4C08">
              <w:rPr>
                <w:sz w:val="18"/>
              </w:rPr>
              <w:t>9</w:t>
            </w:r>
            <w:r>
              <w:rPr>
                <w:sz w:val="18"/>
              </w:rPr>
              <w:t>/6/2022</w:t>
            </w:r>
          </w:p>
        </w:tc>
      </w:tr>
      <w:tr w:rsidR="000B42D3" w14:paraId="7AC57472" w14:textId="77777777" w:rsidTr="004D4C08">
        <w:trPr>
          <w:gridAfter w:val="1"/>
          <w:wAfter w:w="1417" w:type="dxa"/>
          <w:trHeight w:val="291"/>
        </w:trPr>
        <w:tc>
          <w:tcPr>
            <w:tcW w:w="1556" w:type="dxa"/>
          </w:tcPr>
          <w:p w14:paraId="0EB55EB7" w14:textId="77777777" w:rsidR="000B42D3" w:rsidRDefault="000B42D3" w:rsidP="00665D9B">
            <w:pPr>
              <w:pStyle w:val="TableParagraph"/>
              <w:spacing w:line="243" w:lineRule="exact"/>
              <w:ind w:left="107"/>
              <w:rPr>
                <w:sz w:val="20"/>
              </w:rPr>
            </w:pPr>
            <w:r>
              <w:rPr>
                <w:sz w:val="20"/>
              </w:rPr>
              <w:t>Classification</w:t>
            </w:r>
          </w:p>
        </w:tc>
        <w:tc>
          <w:tcPr>
            <w:tcW w:w="3973" w:type="dxa"/>
          </w:tcPr>
          <w:p w14:paraId="5EFF4CFF" w14:textId="77777777" w:rsidR="000B42D3" w:rsidRDefault="000B42D3" w:rsidP="00665D9B">
            <w:pPr>
              <w:pStyle w:val="TableParagraph"/>
              <w:spacing w:line="243" w:lineRule="exact"/>
              <w:ind w:left="107"/>
              <w:rPr>
                <w:sz w:val="20"/>
              </w:rPr>
            </w:pPr>
            <w:r>
              <w:rPr>
                <w:sz w:val="20"/>
              </w:rPr>
              <w:t>SASO5</w:t>
            </w:r>
          </w:p>
        </w:tc>
        <w:tc>
          <w:tcPr>
            <w:tcW w:w="1539" w:type="dxa"/>
            <w:vMerge w:val="restart"/>
            <w:tcBorders>
              <w:top w:val="single" w:sz="4" w:space="0" w:color="000000"/>
              <w:left w:val="nil"/>
              <w:right w:val="nil"/>
            </w:tcBorders>
          </w:tcPr>
          <w:p w14:paraId="0339CD86" w14:textId="77777777" w:rsidR="000B42D3" w:rsidRDefault="000B42D3" w:rsidP="00665D9B">
            <w:pPr>
              <w:pStyle w:val="TableParagraph"/>
              <w:rPr>
                <w:sz w:val="18"/>
              </w:rPr>
            </w:pPr>
          </w:p>
        </w:tc>
        <w:tc>
          <w:tcPr>
            <w:tcW w:w="1425" w:type="dxa"/>
            <w:vMerge w:val="restart"/>
            <w:tcBorders>
              <w:top w:val="single" w:sz="4" w:space="0" w:color="000000"/>
              <w:left w:val="nil"/>
              <w:right w:val="nil"/>
            </w:tcBorders>
          </w:tcPr>
          <w:p w14:paraId="5B8E3CF5" w14:textId="77777777" w:rsidR="000B42D3" w:rsidRDefault="000B42D3" w:rsidP="00665D9B">
            <w:pPr>
              <w:pStyle w:val="TableParagraph"/>
              <w:rPr>
                <w:sz w:val="18"/>
              </w:rPr>
            </w:pPr>
          </w:p>
        </w:tc>
      </w:tr>
      <w:tr w:rsidR="000B42D3" w14:paraId="71C822C8" w14:textId="77777777" w:rsidTr="004D4C08">
        <w:trPr>
          <w:gridAfter w:val="1"/>
          <w:wAfter w:w="1417" w:type="dxa"/>
          <w:trHeight w:val="294"/>
        </w:trPr>
        <w:tc>
          <w:tcPr>
            <w:tcW w:w="1556" w:type="dxa"/>
          </w:tcPr>
          <w:p w14:paraId="04112A69" w14:textId="77777777" w:rsidR="000B42D3" w:rsidRDefault="000B42D3" w:rsidP="00665D9B">
            <w:pPr>
              <w:pStyle w:val="TableParagraph"/>
              <w:spacing w:line="243" w:lineRule="exact"/>
              <w:ind w:left="107"/>
              <w:rPr>
                <w:sz w:val="20"/>
              </w:rPr>
            </w:pPr>
            <w:r>
              <w:rPr>
                <w:sz w:val="20"/>
              </w:rPr>
              <w:t>Employee Type</w:t>
            </w:r>
          </w:p>
        </w:tc>
        <w:tc>
          <w:tcPr>
            <w:tcW w:w="3973" w:type="dxa"/>
          </w:tcPr>
          <w:p w14:paraId="2194AE53" w14:textId="77777777" w:rsidR="000B42D3" w:rsidRDefault="000B42D3" w:rsidP="00665D9B">
            <w:pPr>
              <w:pStyle w:val="TableParagraph"/>
              <w:spacing w:before="25"/>
              <w:ind w:left="107"/>
              <w:rPr>
                <w:sz w:val="20"/>
              </w:rPr>
            </w:pPr>
            <w:r>
              <w:rPr>
                <w:sz w:val="20"/>
              </w:rPr>
              <w:t>Stores</w:t>
            </w:r>
          </w:p>
        </w:tc>
        <w:tc>
          <w:tcPr>
            <w:tcW w:w="1539" w:type="dxa"/>
            <w:vMerge/>
            <w:tcBorders>
              <w:left w:val="nil"/>
              <w:right w:val="nil"/>
            </w:tcBorders>
          </w:tcPr>
          <w:p w14:paraId="5FF0781F" w14:textId="77777777" w:rsidR="000B42D3" w:rsidRDefault="000B42D3" w:rsidP="00665D9B">
            <w:pPr>
              <w:rPr>
                <w:sz w:val="2"/>
                <w:szCs w:val="2"/>
              </w:rPr>
            </w:pPr>
          </w:p>
        </w:tc>
        <w:tc>
          <w:tcPr>
            <w:tcW w:w="1425" w:type="dxa"/>
            <w:vMerge/>
            <w:tcBorders>
              <w:left w:val="nil"/>
              <w:right w:val="nil"/>
            </w:tcBorders>
          </w:tcPr>
          <w:p w14:paraId="273D3287" w14:textId="77777777" w:rsidR="000B42D3" w:rsidRDefault="000B42D3" w:rsidP="00665D9B">
            <w:pPr>
              <w:rPr>
                <w:sz w:val="2"/>
                <w:szCs w:val="2"/>
              </w:rPr>
            </w:pPr>
          </w:p>
        </w:tc>
      </w:tr>
      <w:tr w:rsidR="000B42D3" w14:paraId="57087285" w14:textId="77777777" w:rsidTr="004D4C08">
        <w:trPr>
          <w:gridAfter w:val="1"/>
          <w:wAfter w:w="1417" w:type="dxa"/>
          <w:trHeight w:val="445"/>
        </w:trPr>
        <w:tc>
          <w:tcPr>
            <w:tcW w:w="1556" w:type="dxa"/>
          </w:tcPr>
          <w:p w14:paraId="25EB4646" w14:textId="77777777" w:rsidR="000B42D3" w:rsidRDefault="000B42D3" w:rsidP="00665D9B">
            <w:pPr>
              <w:pStyle w:val="TableParagraph"/>
              <w:spacing w:line="243" w:lineRule="exact"/>
              <w:ind w:left="107"/>
              <w:rPr>
                <w:sz w:val="20"/>
              </w:rPr>
            </w:pPr>
            <w:r>
              <w:rPr>
                <w:sz w:val="20"/>
              </w:rPr>
              <w:t>Description</w:t>
            </w:r>
          </w:p>
        </w:tc>
        <w:tc>
          <w:tcPr>
            <w:tcW w:w="3973" w:type="dxa"/>
          </w:tcPr>
          <w:p w14:paraId="4DF3A965" w14:textId="77777777" w:rsidR="000B42D3" w:rsidRDefault="000B42D3" w:rsidP="00665D9B">
            <w:pPr>
              <w:pStyle w:val="TableParagraph"/>
              <w:spacing w:before="99"/>
              <w:ind w:left="107"/>
              <w:rPr>
                <w:sz w:val="20"/>
              </w:rPr>
            </w:pPr>
            <w:r>
              <w:rPr>
                <w:sz w:val="20"/>
              </w:rPr>
              <w:t>Refer 17.2.2 of Schedule 4.</w:t>
            </w:r>
          </w:p>
        </w:tc>
        <w:tc>
          <w:tcPr>
            <w:tcW w:w="1539" w:type="dxa"/>
            <w:vMerge/>
            <w:tcBorders>
              <w:left w:val="nil"/>
              <w:right w:val="nil"/>
            </w:tcBorders>
          </w:tcPr>
          <w:p w14:paraId="17B669DA" w14:textId="77777777" w:rsidR="000B42D3" w:rsidRDefault="000B42D3" w:rsidP="00665D9B">
            <w:pPr>
              <w:rPr>
                <w:sz w:val="2"/>
                <w:szCs w:val="2"/>
              </w:rPr>
            </w:pPr>
          </w:p>
        </w:tc>
        <w:tc>
          <w:tcPr>
            <w:tcW w:w="1425" w:type="dxa"/>
            <w:vMerge/>
            <w:tcBorders>
              <w:left w:val="nil"/>
              <w:right w:val="nil"/>
            </w:tcBorders>
          </w:tcPr>
          <w:p w14:paraId="4C0781B9" w14:textId="77777777" w:rsidR="000B42D3" w:rsidRDefault="000B42D3" w:rsidP="00665D9B">
            <w:pPr>
              <w:rPr>
                <w:sz w:val="2"/>
                <w:szCs w:val="2"/>
              </w:rPr>
            </w:pPr>
          </w:p>
        </w:tc>
      </w:tr>
      <w:tr w:rsidR="00E046E4" w14:paraId="1F7A68AF" w14:textId="77777777" w:rsidTr="004D4C08">
        <w:trPr>
          <w:trHeight w:val="243"/>
        </w:trPr>
        <w:tc>
          <w:tcPr>
            <w:tcW w:w="1556" w:type="dxa"/>
          </w:tcPr>
          <w:p w14:paraId="7A1E29C3" w14:textId="77777777" w:rsidR="00E046E4" w:rsidRDefault="00E046E4" w:rsidP="00665D9B">
            <w:pPr>
              <w:pStyle w:val="TableParagraph"/>
              <w:spacing w:line="224" w:lineRule="exact"/>
              <w:ind w:left="107"/>
              <w:rPr>
                <w:sz w:val="20"/>
              </w:rPr>
            </w:pPr>
            <w:r>
              <w:rPr>
                <w:sz w:val="20"/>
              </w:rPr>
              <w:t>Rate/Frequency</w:t>
            </w:r>
          </w:p>
        </w:tc>
        <w:tc>
          <w:tcPr>
            <w:tcW w:w="3973" w:type="dxa"/>
          </w:tcPr>
          <w:p w14:paraId="723508AF" w14:textId="77777777" w:rsidR="00E046E4" w:rsidRDefault="00E046E4" w:rsidP="00665D9B">
            <w:pPr>
              <w:pStyle w:val="TableParagraph"/>
              <w:spacing w:line="224" w:lineRule="exact"/>
              <w:ind w:left="107"/>
              <w:rPr>
                <w:sz w:val="20"/>
              </w:rPr>
            </w:pPr>
            <w:r>
              <w:rPr>
                <w:sz w:val="20"/>
              </w:rPr>
              <w:t>Per Fortnight.</w:t>
            </w:r>
          </w:p>
        </w:tc>
        <w:tc>
          <w:tcPr>
            <w:tcW w:w="1539" w:type="dxa"/>
            <w:tcBorders>
              <w:bottom w:val="single" w:sz="8" w:space="0" w:color="000000"/>
            </w:tcBorders>
          </w:tcPr>
          <w:p w14:paraId="779B22AC" w14:textId="77777777" w:rsidR="00E046E4" w:rsidRPr="00A47D09" w:rsidRDefault="00E046E4" w:rsidP="00665D9B">
            <w:pPr>
              <w:pStyle w:val="TableParagraph"/>
              <w:spacing w:line="224" w:lineRule="exact"/>
              <w:ind w:right="221"/>
              <w:jc w:val="right"/>
              <w:rPr>
                <w:rFonts w:asciiTheme="minorHAnsi" w:hAnsiTheme="minorHAnsi" w:cstheme="minorHAnsi"/>
              </w:rPr>
            </w:pPr>
            <w:r w:rsidRPr="00A47D09">
              <w:rPr>
                <w:rFonts w:asciiTheme="minorHAnsi" w:hAnsiTheme="minorHAnsi" w:cstheme="minorHAnsi"/>
              </w:rPr>
              <w:t>$109.83</w:t>
            </w:r>
          </w:p>
        </w:tc>
        <w:tc>
          <w:tcPr>
            <w:tcW w:w="1425" w:type="dxa"/>
            <w:tcBorders>
              <w:bottom w:val="single" w:sz="8" w:space="0" w:color="000000"/>
            </w:tcBorders>
          </w:tcPr>
          <w:p w14:paraId="158E1F7E" w14:textId="77777777" w:rsidR="00E046E4" w:rsidRPr="00A47D09" w:rsidRDefault="00E046E4" w:rsidP="00665D9B">
            <w:pPr>
              <w:pStyle w:val="TableParagraph"/>
              <w:spacing w:line="224" w:lineRule="exact"/>
              <w:ind w:right="221"/>
              <w:jc w:val="right"/>
              <w:rPr>
                <w:rFonts w:asciiTheme="minorHAnsi" w:hAnsiTheme="minorHAnsi" w:cstheme="minorHAnsi"/>
              </w:rPr>
            </w:pPr>
            <w:r w:rsidRPr="00A47D09">
              <w:rPr>
                <w:rFonts w:asciiTheme="minorHAnsi" w:hAnsiTheme="minorHAnsi" w:cstheme="minorHAnsi"/>
              </w:rPr>
              <w:t>$111.31</w:t>
            </w:r>
          </w:p>
        </w:tc>
        <w:tc>
          <w:tcPr>
            <w:tcW w:w="1417" w:type="dxa"/>
          </w:tcPr>
          <w:p w14:paraId="085AD3C2" w14:textId="77777777" w:rsidR="00E046E4" w:rsidRPr="00A47D09" w:rsidRDefault="00E046E4" w:rsidP="00665D9B">
            <w:pPr>
              <w:pStyle w:val="TableParagraph"/>
              <w:spacing w:line="224" w:lineRule="exact"/>
              <w:ind w:right="221"/>
              <w:jc w:val="right"/>
              <w:rPr>
                <w:rFonts w:asciiTheme="minorHAnsi" w:hAnsiTheme="minorHAnsi" w:cstheme="minorHAnsi"/>
              </w:rPr>
            </w:pPr>
            <w:r w:rsidRPr="00A47D09">
              <w:rPr>
                <w:rFonts w:asciiTheme="minorHAnsi" w:hAnsiTheme="minorHAnsi" w:cstheme="minorHAnsi"/>
              </w:rPr>
              <w:t>$112.82</w:t>
            </w:r>
          </w:p>
        </w:tc>
      </w:tr>
      <w:tr w:rsidR="000B42D3" w14:paraId="4CCBFD19" w14:textId="77777777" w:rsidTr="004D4C08">
        <w:trPr>
          <w:gridAfter w:val="1"/>
          <w:wAfter w:w="1417" w:type="dxa"/>
          <w:trHeight w:val="294"/>
        </w:trPr>
        <w:tc>
          <w:tcPr>
            <w:tcW w:w="1556" w:type="dxa"/>
          </w:tcPr>
          <w:p w14:paraId="360EC5AF" w14:textId="77777777" w:rsidR="000B42D3" w:rsidRDefault="000B42D3" w:rsidP="00665D9B">
            <w:pPr>
              <w:pStyle w:val="TableParagraph"/>
              <w:spacing w:line="243" w:lineRule="exact"/>
              <w:ind w:left="107"/>
              <w:rPr>
                <w:sz w:val="20"/>
              </w:rPr>
            </w:pPr>
            <w:r>
              <w:rPr>
                <w:sz w:val="20"/>
              </w:rPr>
              <w:t>Allowance Type</w:t>
            </w:r>
          </w:p>
        </w:tc>
        <w:tc>
          <w:tcPr>
            <w:tcW w:w="3973" w:type="dxa"/>
          </w:tcPr>
          <w:p w14:paraId="6FC2A8AE" w14:textId="77777777" w:rsidR="000B42D3" w:rsidRDefault="000B42D3" w:rsidP="00665D9B">
            <w:pPr>
              <w:pStyle w:val="TableParagraph"/>
              <w:spacing w:line="243" w:lineRule="exact"/>
              <w:ind w:left="107"/>
              <w:rPr>
                <w:sz w:val="20"/>
              </w:rPr>
            </w:pPr>
            <w:r>
              <w:rPr>
                <w:sz w:val="20"/>
              </w:rPr>
              <w:t>Disability</w:t>
            </w:r>
          </w:p>
        </w:tc>
        <w:tc>
          <w:tcPr>
            <w:tcW w:w="1539" w:type="dxa"/>
            <w:vMerge w:val="restart"/>
            <w:tcBorders>
              <w:left w:val="nil"/>
              <w:bottom w:val="nil"/>
              <w:right w:val="nil"/>
            </w:tcBorders>
          </w:tcPr>
          <w:p w14:paraId="19CE20D0" w14:textId="77777777" w:rsidR="000B42D3" w:rsidRDefault="000B42D3" w:rsidP="00665D9B">
            <w:pPr>
              <w:pStyle w:val="TableParagraph"/>
              <w:rPr>
                <w:sz w:val="18"/>
              </w:rPr>
            </w:pPr>
          </w:p>
        </w:tc>
        <w:tc>
          <w:tcPr>
            <w:tcW w:w="1425" w:type="dxa"/>
            <w:vMerge w:val="restart"/>
            <w:tcBorders>
              <w:left w:val="nil"/>
              <w:bottom w:val="nil"/>
              <w:right w:val="nil"/>
            </w:tcBorders>
          </w:tcPr>
          <w:p w14:paraId="13CD79F2" w14:textId="77777777" w:rsidR="000B42D3" w:rsidRDefault="000B42D3" w:rsidP="00665D9B">
            <w:pPr>
              <w:pStyle w:val="TableParagraph"/>
              <w:rPr>
                <w:sz w:val="18"/>
              </w:rPr>
            </w:pPr>
          </w:p>
        </w:tc>
      </w:tr>
      <w:tr w:rsidR="000B42D3" w14:paraId="12D5C075" w14:textId="77777777" w:rsidTr="004D4C08">
        <w:trPr>
          <w:gridAfter w:val="1"/>
          <w:wAfter w:w="1417" w:type="dxa"/>
          <w:trHeight w:val="486"/>
        </w:trPr>
        <w:tc>
          <w:tcPr>
            <w:tcW w:w="1556" w:type="dxa"/>
          </w:tcPr>
          <w:p w14:paraId="48B98D29" w14:textId="77777777" w:rsidR="000B42D3" w:rsidRDefault="000B42D3" w:rsidP="00665D9B">
            <w:pPr>
              <w:pStyle w:val="TableParagraph"/>
              <w:spacing w:line="243" w:lineRule="exact"/>
              <w:ind w:left="107"/>
              <w:rPr>
                <w:sz w:val="20"/>
              </w:rPr>
            </w:pPr>
            <w:r>
              <w:rPr>
                <w:sz w:val="20"/>
              </w:rPr>
              <w:t>Payment on</w:t>
            </w:r>
          </w:p>
          <w:p w14:paraId="11693903" w14:textId="77777777" w:rsidR="000B42D3" w:rsidRDefault="000B42D3" w:rsidP="00665D9B">
            <w:pPr>
              <w:pStyle w:val="TableParagraph"/>
              <w:spacing w:line="223" w:lineRule="exact"/>
              <w:ind w:left="107"/>
              <w:rPr>
                <w:sz w:val="20"/>
              </w:rPr>
            </w:pPr>
            <w:r>
              <w:rPr>
                <w:sz w:val="20"/>
              </w:rPr>
              <w:t>Leave</w:t>
            </w:r>
          </w:p>
        </w:tc>
        <w:tc>
          <w:tcPr>
            <w:tcW w:w="3973" w:type="dxa"/>
          </w:tcPr>
          <w:p w14:paraId="0CBCD6C6" w14:textId="77777777" w:rsidR="000B42D3" w:rsidRDefault="000B42D3" w:rsidP="00665D9B">
            <w:pPr>
              <w:pStyle w:val="TableParagraph"/>
              <w:spacing w:line="243" w:lineRule="exact"/>
              <w:ind w:left="107"/>
              <w:rPr>
                <w:sz w:val="20"/>
              </w:rPr>
            </w:pPr>
            <w:r>
              <w:rPr>
                <w:sz w:val="20"/>
              </w:rPr>
              <w:t>Included in Annualised Salary</w:t>
            </w:r>
          </w:p>
        </w:tc>
        <w:tc>
          <w:tcPr>
            <w:tcW w:w="1539" w:type="dxa"/>
            <w:vMerge/>
            <w:tcBorders>
              <w:top w:val="nil"/>
              <w:left w:val="nil"/>
              <w:bottom w:val="nil"/>
              <w:right w:val="nil"/>
            </w:tcBorders>
          </w:tcPr>
          <w:p w14:paraId="438823A0" w14:textId="77777777" w:rsidR="000B42D3" w:rsidRDefault="000B42D3" w:rsidP="00665D9B">
            <w:pPr>
              <w:rPr>
                <w:sz w:val="2"/>
                <w:szCs w:val="2"/>
              </w:rPr>
            </w:pPr>
          </w:p>
        </w:tc>
        <w:tc>
          <w:tcPr>
            <w:tcW w:w="1425" w:type="dxa"/>
            <w:vMerge/>
            <w:tcBorders>
              <w:top w:val="nil"/>
              <w:left w:val="nil"/>
              <w:bottom w:val="nil"/>
              <w:right w:val="nil"/>
            </w:tcBorders>
          </w:tcPr>
          <w:p w14:paraId="58CB85B8" w14:textId="77777777" w:rsidR="000B42D3" w:rsidRDefault="000B42D3" w:rsidP="00665D9B">
            <w:pPr>
              <w:rPr>
                <w:sz w:val="2"/>
                <w:szCs w:val="2"/>
              </w:rPr>
            </w:pPr>
          </w:p>
        </w:tc>
      </w:tr>
    </w:tbl>
    <w:p w14:paraId="21CFCD87" w14:textId="77777777" w:rsidR="004D4C08" w:rsidRDefault="004D4C08"/>
    <w:p w14:paraId="0D52794B" w14:textId="3C0C69FE" w:rsidR="004D4C08" w:rsidRDefault="004D4C08"/>
    <w:tbl>
      <w:tblPr>
        <w:tblW w:w="9910"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3"/>
        <w:gridCol w:w="1539"/>
        <w:gridCol w:w="1425"/>
        <w:gridCol w:w="1417"/>
      </w:tblGrid>
      <w:tr w:rsidR="00E046E4" w14:paraId="12C89BCA" w14:textId="77777777" w:rsidTr="004D4C08">
        <w:trPr>
          <w:trHeight w:val="659"/>
        </w:trPr>
        <w:tc>
          <w:tcPr>
            <w:tcW w:w="5529" w:type="dxa"/>
            <w:gridSpan w:val="2"/>
            <w:tcBorders>
              <w:top w:val="nil"/>
              <w:left w:val="nil"/>
              <w:right w:val="single" w:sz="4" w:space="0" w:color="000000"/>
            </w:tcBorders>
          </w:tcPr>
          <w:p w14:paraId="2D450F76" w14:textId="1C65ED6F" w:rsidR="00E046E4" w:rsidRDefault="00E046E4" w:rsidP="00665D9B">
            <w:pPr>
              <w:pStyle w:val="TableParagraph"/>
              <w:rPr>
                <w:rFonts w:ascii="Calibri Light"/>
                <w:sz w:val="17"/>
              </w:rPr>
            </w:pPr>
          </w:p>
          <w:p w14:paraId="4D6EFC3B" w14:textId="77777777" w:rsidR="00E046E4" w:rsidRDefault="00E046E4" w:rsidP="00665D9B">
            <w:pPr>
              <w:pStyle w:val="TableParagraph"/>
              <w:ind w:left="117"/>
              <w:rPr>
                <w:b/>
                <w:sz w:val="20"/>
              </w:rPr>
            </w:pPr>
            <w:r>
              <w:rPr>
                <w:b/>
                <w:sz w:val="20"/>
              </w:rPr>
              <w:t>ACTION Warehouse Industrial Allowance</w:t>
            </w:r>
          </w:p>
        </w:tc>
        <w:tc>
          <w:tcPr>
            <w:tcW w:w="1539" w:type="dxa"/>
            <w:tcBorders>
              <w:top w:val="single" w:sz="4" w:space="0" w:color="000000"/>
              <w:left w:val="single" w:sz="4" w:space="0" w:color="000000"/>
              <w:bottom w:val="single" w:sz="4" w:space="0" w:color="000000"/>
              <w:right w:val="single" w:sz="4" w:space="0" w:color="000000"/>
            </w:tcBorders>
            <w:vAlign w:val="center"/>
          </w:tcPr>
          <w:p w14:paraId="35CF3F85" w14:textId="77777777" w:rsidR="00E046E4" w:rsidRDefault="00E046E4" w:rsidP="004D4C08">
            <w:pPr>
              <w:pStyle w:val="TableParagraph"/>
              <w:spacing w:line="219" w:lineRule="exact"/>
              <w:ind w:left="97" w:right="52"/>
              <w:jc w:val="center"/>
              <w:rPr>
                <w:sz w:val="18"/>
              </w:rPr>
            </w:pPr>
            <w:r>
              <w:rPr>
                <w:sz w:val="18"/>
              </w:rPr>
              <w:t>Pay rates as at</w:t>
            </w:r>
          </w:p>
          <w:p w14:paraId="6AC4B438" w14:textId="77777777" w:rsidR="00E046E4" w:rsidRDefault="00E046E4" w:rsidP="004D4C08">
            <w:pPr>
              <w:pStyle w:val="TableParagraph"/>
              <w:spacing w:before="1" w:line="199" w:lineRule="exact"/>
              <w:ind w:left="97" w:right="54"/>
              <w:jc w:val="center"/>
              <w:rPr>
                <w:sz w:val="18"/>
              </w:rPr>
            </w:pPr>
            <w:r>
              <w:rPr>
                <w:sz w:val="18"/>
              </w:rPr>
              <w:t>10/6/2021</w:t>
            </w:r>
          </w:p>
        </w:tc>
        <w:tc>
          <w:tcPr>
            <w:tcW w:w="1425" w:type="dxa"/>
            <w:tcBorders>
              <w:top w:val="single" w:sz="4" w:space="0" w:color="000000"/>
              <w:left w:val="single" w:sz="4" w:space="0" w:color="000000"/>
              <w:bottom w:val="single" w:sz="4" w:space="0" w:color="000000"/>
              <w:right w:val="single" w:sz="4" w:space="0" w:color="000000"/>
            </w:tcBorders>
            <w:vAlign w:val="center"/>
          </w:tcPr>
          <w:p w14:paraId="1742BF8F" w14:textId="77777777" w:rsidR="00E046E4" w:rsidRDefault="00E046E4" w:rsidP="004D4C08">
            <w:pPr>
              <w:pStyle w:val="TableParagraph"/>
              <w:spacing w:before="1" w:line="219" w:lineRule="exact"/>
              <w:ind w:left="97" w:right="52"/>
              <w:jc w:val="center"/>
              <w:rPr>
                <w:sz w:val="18"/>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76BB841F" w14:textId="641E88E6" w:rsidR="00E046E4" w:rsidRDefault="00E046E4" w:rsidP="004D4C08">
            <w:pPr>
              <w:pStyle w:val="TableParagraph"/>
              <w:spacing w:before="1" w:line="219" w:lineRule="exact"/>
              <w:ind w:left="97" w:right="52"/>
              <w:jc w:val="center"/>
              <w:rPr>
                <w:sz w:val="18"/>
              </w:rPr>
            </w:pPr>
            <w:r>
              <w:rPr>
                <w:sz w:val="18"/>
              </w:rPr>
              <w:t xml:space="preserve">1.35% from </w:t>
            </w:r>
            <w:r w:rsidR="004D4C08">
              <w:rPr>
                <w:sz w:val="18"/>
              </w:rPr>
              <w:t>9</w:t>
            </w:r>
            <w:r>
              <w:rPr>
                <w:sz w:val="18"/>
              </w:rPr>
              <w:t>/6/2022</w:t>
            </w:r>
          </w:p>
        </w:tc>
      </w:tr>
      <w:tr w:rsidR="000B42D3" w14:paraId="694B3502" w14:textId="77777777" w:rsidTr="004D4C08">
        <w:trPr>
          <w:gridAfter w:val="1"/>
          <w:wAfter w:w="1417" w:type="dxa"/>
          <w:trHeight w:val="294"/>
        </w:trPr>
        <w:tc>
          <w:tcPr>
            <w:tcW w:w="1556" w:type="dxa"/>
          </w:tcPr>
          <w:p w14:paraId="350D580B" w14:textId="77777777" w:rsidR="000B42D3" w:rsidRDefault="000B42D3" w:rsidP="00665D9B">
            <w:pPr>
              <w:pStyle w:val="TableParagraph"/>
              <w:spacing w:before="1"/>
              <w:ind w:left="107"/>
              <w:rPr>
                <w:sz w:val="20"/>
              </w:rPr>
            </w:pPr>
            <w:r>
              <w:rPr>
                <w:sz w:val="20"/>
              </w:rPr>
              <w:t>Classification</w:t>
            </w:r>
          </w:p>
        </w:tc>
        <w:tc>
          <w:tcPr>
            <w:tcW w:w="3973" w:type="dxa"/>
          </w:tcPr>
          <w:p w14:paraId="5BF778A8" w14:textId="77777777" w:rsidR="000B42D3" w:rsidRDefault="000B42D3" w:rsidP="00665D9B">
            <w:pPr>
              <w:pStyle w:val="TableParagraph"/>
              <w:spacing w:before="1"/>
              <w:ind w:left="107"/>
              <w:rPr>
                <w:sz w:val="20"/>
              </w:rPr>
            </w:pPr>
            <w:r>
              <w:rPr>
                <w:sz w:val="20"/>
              </w:rPr>
              <w:t>SGSO6</w:t>
            </w:r>
          </w:p>
        </w:tc>
        <w:tc>
          <w:tcPr>
            <w:tcW w:w="1539" w:type="dxa"/>
            <w:vMerge w:val="restart"/>
            <w:tcBorders>
              <w:top w:val="single" w:sz="4" w:space="0" w:color="000000"/>
              <w:left w:val="nil"/>
              <w:right w:val="nil"/>
            </w:tcBorders>
          </w:tcPr>
          <w:p w14:paraId="3FDCBCFE" w14:textId="77777777" w:rsidR="000B42D3" w:rsidRDefault="000B42D3" w:rsidP="00665D9B">
            <w:pPr>
              <w:pStyle w:val="TableParagraph"/>
              <w:rPr>
                <w:sz w:val="18"/>
              </w:rPr>
            </w:pPr>
          </w:p>
        </w:tc>
        <w:tc>
          <w:tcPr>
            <w:tcW w:w="1425" w:type="dxa"/>
            <w:vMerge w:val="restart"/>
            <w:tcBorders>
              <w:top w:val="single" w:sz="4" w:space="0" w:color="000000"/>
              <w:left w:val="nil"/>
              <w:right w:val="nil"/>
            </w:tcBorders>
          </w:tcPr>
          <w:p w14:paraId="124B2EB3" w14:textId="77777777" w:rsidR="000B42D3" w:rsidRDefault="000B42D3" w:rsidP="00665D9B">
            <w:pPr>
              <w:pStyle w:val="TableParagraph"/>
              <w:rPr>
                <w:sz w:val="18"/>
              </w:rPr>
            </w:pPr>
          </w:p>
        </w:tc>
      </w:tr>
      <w:tr w:rsidR="000B42D3" w14:paraId="312D91CA" w14:textId="77777777" w:rsidTr="004D4C08">
        <w:trPr>
          <w:gridAfter w:val="1"/>
          <w:wAfter w:w="1417" w:type="dxa"/>
          <w:trHeight w:val="292"/>
        </w:trPr>
        <w:tc>
          <w:tcPr>
            <w:tcW w:w="1556" w:type="dxa"/>
          </w:tcPr>
          <w:p w14:paraId="053D7F79" w14:textId="77777777" w:rsidR="000B42D3" w:rsidRDefault="000B42D3" w:rsidP="00665D9B">
            <w:pPr>
              <w:pStyle w:val="TableParagraph"/>
              <w:spacing w:line="243" w:lineRule="exact"/>
              <w:ind w:left="107"/>
              <w:rPr>
                <w:sz w:val="20"/>
              </w:rPr>
            </w:pPr>
            <w:r>
              <w:rPr>
                <w:sz w:val="20"/>
              </w:rPr>
              <w:t>Employee Type</w:t>
            </w:r>
          </w:p>
        </w:tc>
        <w:tc>
          <w:tcPr>
            <w:tcW w:w="3973" w:type="dxa"/>
          </w:tcPr>
          <w:p w14:paraId="234FEE18" w14:textId="77777777" w:rsidR="000B42D3" w:rsidRDefault="000B42D3" w:rsidP="00665D9B">
            <w:pPr>
              <w:pStyle w:val="TableParagraph"/>
              <w:rPr>
                <w:sz w:val="18"/>
              </w:rPr>
            </w:pPr>
          </w:p>
        </w:tc>
        <w:tc>
          <w:tcPr>
            <w:tcW w:w="1539" w:type="dxa"/>
            <w:vMerge/>
            <w:tcBorders>
              <w:left w:val="nil"/>
              <w:right w:val="nil"/>
            </w:tcBorders>
          </w:tcPr>
          <w:p w14:paraId="4C6DDDD8" w14:textId="77777777" w:rsidR="000B42D3" w:rsidRDefault="000B42D3" w:rsidP="00665D9B">
            <w:pPr>
              <w:rPr>
                <w:sz w:val="2"/>
                <w:szCs w:val="2"/>
              </w:rPr>
            </w:pPr>
          </w:p>
        </w:tc>
        <w:tc>
          <w:tcPr>
            <w:tcW w:w="1425" w:type="dxa"/>
            <w:vMerge/>
            <w:tcBorders>
              <w:left w:val="nil"/>
              <w:right w:val="nil"/>
            </w:tcBorders>
          </w:tcPr>
          <w:p w14:paraId="2DE47A1E" w14:textId="77777777" w:rsidR="000B42D3" w:rsidRDefault="000B42D3" w:rsidP="00665D9B">
            <w:pPr>
              <w:rPr>
                <w:sz w:val="2"/>
                <w:szCs w:val="2"/>
              </w:rPr>
            </w:pPr>
          </w:p>
        </w:tc>
      </w:tr>
      <w:tr w:rsidR="000B42D3" w14:paraId="4A76CA22" w14:textId="77777777" w:rsidTr="004D4C08">
        <w:trPr>
          <w:gridAfter w:val="1"/>
          <w:wAfter w:w="1417" w:type="dxa"/>
          <w:trHeight w:val="447"/>
        </w:trPr>
        <w:tc>
          <w:tcPr>
            <w:tcW w:w="1556" w:type="dxa"/>
          </w:tcPr>
          <w:p w14:paraId="3C3EB166" w14:textId="77777777" w:rsidR="000B42D3" w:rsidRDefault="000B42D3" w:rsidP="00665D9B">
            <w:pPr>
              <w:pStyle w:val="TableParagraph"/>
              <w:spacing w:line="243" w:lineRule="exact"/>
              <w:ind w:left="107"/>
              <w:rPr>
                <w:sz w:val="20"/>
              </w:rPr>
            </w:pPr>
            <w:r>
              <w:rPr>
                <w:sz w:val="20"/>
              </w:rPr>
              <w:t>Description</w:t>
            </w:r>
          </w:p>
        </w:tc>
        <w:tc>
          <w:tcPr>
            <w:tcW w:w="3973" w:type="dxa"/>
          </w:tcPr>
          <w:p w14:paraId="4C2866AD" w14:textId="77777777" w:rsidR="000B42D3" w:rsidRDefault="000B42D3" w:rsidP="00665D9B">
            <w:pPr>
              <w:pStyle w:val="TableParagraph"/>
              <w:spacing w:before="102"/>
              <w:ind w:left="107"/>
              <w:rPr>
                <w:sz w:val="20"/>
              </w:rPr>
            </w:pPr>
            <w:r>
              <w:rPr>
                <w:sz w:val="20"/>
              </w:rPr>
              <w:t>Refer 17.2.2 of Schedule 4.</w:t>
            </w:r>
          </w:p>
        </w:tc>
        <w:tc>
          <w:tcPr>
            <w:tcW w:w="1539" w:type="dxa"/>
            <w:vMerge/>
            <w:tcBorders>
              <w:left w:val="nil"/>
              <w:right w:val="nil"/>
            </w:tcBorders>
          </w:tcPr>
          <w:p w14:paraId="44F7E5C5" w14:textId="77777777" w:rsidR="000B42D3" w:rsidRDefault="000B42D3" w:rsidP="00665D9B">
            <w:pPr>
              <w:rPr>
                <w:sz w:val="2"/>
                <w:szCs w:val="2"/>
              </w:rPr>
            </w:pPr>
          </w:p>
        </w:tc>
        <w:tc>
          <w:tcPr>
            <w:tcW w:w="1425" w:type="dxa"/>
            <w:vMerge/>
            <w:tcBorders>
              <w:left w:val="nil"/>
              <w:right w:val="nil"/>
            </w:tcBorders>
          </w:tcPr>
          <w:p w14:paraId="7536981F" w14:textId="77777777" w:rsidR="000B42D3" w:rsidRDefault="000B42D3" w:rsidP="00665D9B">
            <w:pPr>
              <w:rPr>
                <w:sz w:val="2"/>
                <w:szCs w:val="2"/>
              </w:rPr>
            </w:pPr>
          </w:p>
        </w:tc>
      </w:tr>
      <w:tr w:rsidR="00E046E4" w14:paraId="13F55DD1" w14:textId="77777777" w:rsidTr="004D4C08">
        <w:trPr>
          <w:trHeight w:val="243"/>
        </w:trPr>
        <w:tc>
          <w:tcPr>
            <w:tcW w:w="1556" w:type="dxa"/>
          </w:tcPr>
          <w:p w14:paraId="4A355158" w14:textId="77777777" w:rsidR="00E046E4" w:rsidRDefault="00E046E4" w:rsidP="00665D9B">
            <w:pPr>
              <w:pStyle w:val="TableParagraph"/>
              <w:spacing w:line="224" w:lineRule="exact"/>
              <w:ind w:left="107"/>
              <w:rPr>
                <w:sz w:val="20"/>
              </w:rPr>
            </w:pPr>
            <w:r>
              <w:rPr>
                <w:sz w:val="20"/>
              </w:rPr>
              <w:t>Rate/Frequency</w:t>
            </w:r>
          </w:p>
        </w:tc>
        <w:tc>
          <w:tcPr>
            <w:tcW w:w="3973" w:type="dxa"/>
          </w:tcPr>
          <w:p w14:paraId="7A7E7262" w14:textId="77777777" w:rsidR="00E046E4" w:rsidRDefault="00E046E4" w:rsidP="00665D9B">
            <w:pPr>
              <w:pStyle w:val="TableParagraph"/>
              <w:spacing w:line="224" w:lineRule="exact"/>
              <w:ind w:left="107"/>
              <w:rPr>
                <w:sz w:val="20"/>
              </w:rPr>
            </w:pPr>
            <w:r>
              <w:rPr>
                <w:sz w:val="20"/>
              </w:rPr>
              <w:t>Per Year.</w:t>
            </w:r>
          </w:p>
        </w:tc>
        <w:tc>
          <w:tcPr>
            <w:tcW w:w="1539" w:type="dxa"/>
          </w:tcPr>
          <w:p w14:paraId="5FF71C80" w14:textId="77777777" w:rsidR="00E046E4" w:rsidRPr="00A47D09" w:rsidRDefault="00E046E4" w:rsidP="00665D9B">
            <w:pPr>
              <w:pStyle w:val="TableParagraph"/>
              <w:spacing w:line="224" w:lineRule="exact"/>
              <w:ind w:right="194"/>
              <w:jc w:val="right"/>
              <w:rPr>
                <w:rFonts w:asciiTheme="minorHAnsi" w:hAnsiTheme="minorHAnsi" w:cstheme="minorHAnsi"/>
              </w:rPr>
            </w:pPr>
            <w:r w:rsidRPr="00A47D09">
              <w:rPr>
                <w:rFonts w:asciiTheme="minorHAnsi" w:hAnsiTheme="minorHAnsi" w:cstheme="minorHAnsi"/>
                <w:w w:val="95"/>
              </w:rPr>
              <w:t>$4,480.40</w:t>
            </w:r>
          </w:p>
        </w:tc>
        <w:tc>
          <w:tcPr>
            <w:tcW w:w="1425" w:type="dxa"/>
          </w:tcPr>
          <w:p w14:paraId="260D40EE" w14:textId="77777777" w:rsidR="00E046E4" w:rsidRPr="00A47D09" w:rsidRDefault="00E046E4" w:rsidP="00665D9B">
            <w:pPr>
              <w:pStyle w:val="TableParagraph"/>
              <w:spacing w:line="224" w:lineRule="exact"/>
              <w:ind w:right="194"/>
              <w:jc w:val="right"/>
              <w:rPr>
                <w:rFonts w:asciiTheme="minorHAnsi" w:hAnsiTheme="minorHAnsi" w:cstheme="minorHAnsi"/>
                <w:w w:val="95"/>
              </w:rPr>
            </w:pPr>
            <w:r w:rsidRPr="00A47D09">
              <w:rPr>
                <w:rFonts w:asciiTheme="minorHAnsi" w:hAnsiTheme="minorHAnsi" w:cstheme="minorHAnsi"/>
                <w:w w:val="95"/>
              </w:rPr>
              <w:t>$4,540.89</w:t>
            </w:r>
          </w:p>
        </w:tc>
        <w:tc>
          <w:tcPr>
            <w:tcW w:w="1417" w:type="dxa"/>
          </w:tcPr>
          <w:p w14:paraId="6580A98C" w14:textId="77777777" w:rsidR="00E046E4" w:rsidRPr="00A47D09" w:rsidRDefault="00E046E4" w:rsidP="00665D9B">
            <w:pPr>
              <w:pStyle w:val="TableParagraph"/>
              <w:spacing w:line="224" w:lineRule="exact"/>
              <w:ind w:right="194"/>
              <w:jc w:val="right"/>
              <w:rPr>
                <w:rFonts w:asciiTheme="minorHAnsi" w:hAnsiTheme="minorHAnsi" w:cstheme="minorHAnsi"/>
                <w:w w:val="95"/>
              </w:rPr>
            </w:pPr>
            <w:r w:rsidRPr="00A47D09">
              <w:rPr>
                <w:rFonts w:asciiTheme="minorHAnsi" w:hAnsiTheme="minorHAnsi" w:cstheme="minorHAnsi"/>
                <w:w w:val="95"/>
              </w:rPr>
              <w:t>$4,602.19</w:t>
            </w:r>
          </w:p>
        </w:tc>
      </w:tr>
      <w:tr w:rsidR="00E046E4" w14:paraId="68F5CCB2" w14:textId="77777777" w:rsidTr="004D4C08">
        <w:trPr>
          <w:gridAfter w:val="1"/>
          <w:wAfter w:w="1417" w:type="dxa"/>
          <w:trHeight w:val="292"/>
        </w:trPr>
        <w:tc>
          <w:tcPr>
            <w:tcW w:w="1556" w:type="dxa"/>
          </w:tcPr>
          <w:p w14:paraId="471CDB5D" w14:textId="77777777" w:rsidR="00E046E4" w:rsidRDefault="00E046E4" w:rsidP="00665D9B">
            <w:pPr>
              <w:pStyle w:val="TableParagraph"/>
              <w:spacing w:line="243" w:lineRule="exact"/>
              <w:ind w:left="107"/>
              <w:rPr>
                <w:sz w:val="20"/>
              </w:rPr>
            </w:pPr>
            <w:r>
              <w:rPr>
                <w:sz w:val="20"/>
              </w:rPr>
              <w:t>Allowance Type</w:t>
            </w:r>
          </w:p>
        </w:tc>
        <w:tc>
          <w:tcPr>
            <w:tcW w:w="3973" w:type="dxa"/>
          </w:tcPr>
          <w:p w14:paraId="391860B8" w14:textId="77777777" w:rsidR="00E046E4" w:rsidRDefault="00E046E4" w:rsidP="00665D9B">
            <w:pPr>
              <w:pStyle w:val="TableParagraph"/>
              <w:spacing w:line="243" w:lineRule="exact"/>
              <w:ind w:left="107"/>
              <w:rPr>
                <w:sz w:val="20"/>
              </w:rPr>
            </w:pPr>
            <w:r>
              <w:rPr>
                <w:sz w:val="20"/>
              </w:rPr>
              <w:t>Disability</w:t>
            </w:r>
          </w:p>
        </w:tc>
        <w:tc>
          <w:tcPr>
            <w:tcW w:w="1539" w:type="dxa"/>
            <w:tcBorders>
              <w:left w:val="nil"/>
              <w:bottom w:val="nil"/>
              <w:right w:val="nil"/>
            </w:tcBorders>
          </w:tcPr>
          <w:p w14:paraId="774335D4" w14:textId="77777777" w:rsidR="00E046E4" w:rsidRDefault="00E046E4" w:rsidP="00665D9B">
            <w:pPr>
              <w:pStyle w:val="TableParagraph"/>
              <w:rPr>
                <w:sz w:val="18"/>
              </w:rPr>
            </w:pPr>
          </w:p>
        </w:tc>
        <w:tc>
          <w:tcPr>
            <w:tcW w:w="1425" w:type="dxa"/>
            <w:tcBorders>
              <w:left w:val="nil"/>
              <w:bottom w:val="nil"/>
              <w:right w:val="nil"/>
            </w:tcBorders>
          </w:tcPr>
          <w:p w14:paraId="6874EEB0" w14:textId="77777777" w:rsidR="00E046E4" w:rsidRDefault="00E046E4" w:rsidP="00665D9B">
            <w:pPr>
              <w:pStyle w:val="TableParagraph"/>
              <w:rPr>
                <w:sz w:val="18"/>
              </w:rPr>
            </w:pPr>
          </w:p>
        </w:tc>
      </w:tr>
      <w:tr w:rsidR="00E046E4" w14:paraId="62DC8915" w14:textId="77777777" w:rsidTr="004D4C08">
        <w:trPr>
          <w:gridAfter w:val="1"/>
          <w:wAfter w:w="1417" w:type="dxa"/>
          <w:trHeight w:val="488"/>
        </w:trPr>
        <w:tc>
          <w:tcPr>
            <w:tcW w:w="1556" w:type="dxa"/>
          </w:tcPr>
          <w:p w14:paraId="38BAC50C" w14:textId="77777777" w:rsidR="00E046E4" w:rsidRDefault="00E046E4" w:rsidP="00665D9B">
            <w:pPr>
              <w:pStyle w:val="TableParagraph"/>
              <w:spacing w:before="1" w:line="243" w:lineRule="exact"/>
              <w:ind w:left="107"/>
              <w:rPr>
                <w:sz w:val="20"/>
              </w:rPr>
            </w:pPr>
            <w:r>
              <w:rPr>
                <w:sz w:val="20"/>
              </w:rPr>
              <w:t>Payment on</w:t>
            </w:r>
          </w:p>
          <w:p w14:paraId="702624EA" w14:textId="77777777" w:rsidR="00E046E4" w:rsidRDefault="00E046E4" w:rsidP="00665D9B">
            <w:pPr>
              <w:pStyle w:val="TableParagraph"/>
              <w:spacing w:line="224" w:lineRule="exact"/>
              <w:ind w:left="107"/>
              <w:rPr>
                <w:sz w:val="20"/>
              </w:rPr>
            </w:pPr>
            <w:r>
              <w:rPr>
                <w:sz w:val="20"/>
              </w:rPr>
              <w:t>Leave</w:t>
            </w:r>
          </w:p>
        </w:tc>
        <w:tc>
          <w:tcPr>
            <w:tcW w:w="3973" w:type="dxa"/>
          </w:tcPr>
          <w:p w14:paraId="026310C2" w14:textId="77777777" w:rsidR="00E046E4" w:rsidRDefault="00E046E4" w:rsidP="00665D9B">
            <w:pPr>
              <w:pStyle w:val="TableParagraph"/>
              <w:spacing w:before="1"/>
              <w:ind w:left="107"/>
              <w:rPr>
                <w:sz w:val="20"/>
              </w:rPr>
            </w:pPr>
            <w:r>
              <w:rPr>
                <w:sz w:val="20"/>
              </w:rPr>
              <w:t>Included in Annualised Salary</w:t>
            </w:r>
          </w:p>
        </w:tc>
        <w:tc>
          <w:tcPr>
            <w:tcW w:w="1539" w:type="dxa"/>
            <w:tcBorders>
              <w:top w:val="nil"/>
              <w:left w:val="nil"/>
              <w:bottom w:val="nil"/>
              <w:right w:val="nil"/>
            </w:tcBorders>
          </w:tcPr>
          <w:p w14:paraId="2D869DBF" w14:textId="77777777" w:rsidR="00E046E4" w:rsidRDefault="00E046E4" w:rsidP="00665D9B">
            <w:pPr>
              <w:rPr>
                <w:sz w:val="2"/>
                <w:szCs w:val="2"/>
              </w:rPr>
            </w:pPr>
          </w:p>
        </w:tc>
        <w:tc>
          <w:tcPr>
            <w:tcW w:w="1425" w:type="dxa"/>
            <w:tcBorders>
              <w:top w:val="nil"/>
              <w:left w:val="nil"/>
              <w:bottom w:val="nil"/>
              <w:right w:val="nil"/>
            </w:tcBorders>
          </w:tcPr>
          <w:p w14:paraId="205E75DE" w14:textId="77777777" w:rsidR="00E046E4" w:rsidRDefault="00E046E4" w:rsidP="00665D9B">
            <w:pPr>
              <w:rPr>
                <w:sz w:val="2"/>
                <w:szCs w:val="2"/>
              </w:rPr>
            </w:pPr>
          </w:p>
        </w:tc>
      </w:tr>
    </w:tbl>
    <w:p w14:paraId="4183D6C0" w14:textId="77777777" w:rsidR="00E046E4" w:rsidRDefault="00E046E4" w:rsidP="00E046E4">
      <w:pPr>
        <w:rPr>
          <w:sz w:val="2"/>
          <w:szCs w:val="2"/>
        </w:rPr>
        <w:sectPr w:rsidR="00E046E4" w:rsidSect="004D4C08">
          <w:footerReference w:type="default" r:id="rId36"/>
          <w:pgSz w:w="16840" w:h="11910" w:orient="landscape"/>
          <w:pgMar w:top="560" w:right="0" w:bottom="280" w:left="700" w:header="0" w:footer="0" w:gutter="0"/>
          <w:cols w:space="720"/>
        </w:sectPr>
      </w:pPr>
    </w:p>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52"/>
        <w:gridCol w:w="1560"/>
        <w:gridCol w:w="1567"/>
        <w:gridCol w:w="1409"/>
      </w:tblGrid>
      <w:tr w:rsidR="00E046E4" w14:paraId="26BE2DEE" w14:textId="77777777" w:rsidTr="00752D98">
        <w:trPr>
          <w:trHeight w:val="659"/>
        </w:trPr>
        <w:tc>
          <w:tcPr>
            <w:tcW w:w="5508" w:type="dxa"/>
            <w:gridSpan w:val="2"/>
            <w:tcBorders>
              <w:top w:val="nil"/>
              <w:left w:val="nil"/>
              <w:right w:val="single" w:sz="4" w:space="0" w:color="000000"/>
            </w:tcBorders>
          </w:tcPr>
          <w:p w14:paraId="79D261B5" w14:textId="77777777" w:rsidR="00E046E4" w:rsidRDefault="00E046E4" w:rsidP="00665D9B">
            <w:pPr>
              <w:pStyle w:val="TableParagraph"/>
              <w:rPr>
                <w:rFonts w:ascii="Calibri Light"/>
                <w:sz w:val="17"/>
              </w:rPr>
            </w:pPr>
          </w:p>
          <w:p w14:paraId="16FB546B" w14:textId="77777777" w:rsidR="00E046E4" w:rsidRDefault="00E046E4" w:rsidP="00665D9B">
            <w:pPr>
              <w:pStyle w:val="TableParagraph"/>
              <w:ind w:left="117"/>
              <w:rPr>
                <w:b/>
                <w:sz w:val="20"/>
              </w:rPr>
            </w:pPr>
            <w:r>
              <w:rPr>
                <w:b/>
                <w:sz w:val="20"/>
              </w:rPr>
              <w:t>Gas Fitter Allowance</w:t>
            </w:r>
          </w:p>
        </w:tc>
        <w:tc>
          <w:tcPr>
            <w:tcW w:w="1560" w:type="dxa"/>
            <w:tcBorders>
              <w:top w:val="single" w:sz="4" w:space="0" w:color="000000"/>
              <w:left w:val="single" w:sz="4" w:space="0" w:color="000000"/>
              <w:bottom w:val="single" w:sz="4" w:space="0" w:color="000000"/>
              <w:right w:val="single" w:sz="4" w:space="0" w:color="000000"/>
            </w:tcBorders>
            <w:vAlign w:val="center"/>
          </w:tcPr>
          <w:p w14:paraId="42E2437E" w14:textId="77777777" w:rsidR="00E046E4" w:rsidRDefault="00E046E4" w:rsidP="00752D98">
            <w:pPr>
              <w:pStyle w:val="TableParagraph"/>
              <w:spacing w:line="220" w:lineRule="atLeast"/>
              <w:ind w:left="181" w:right="117" w:firstLine="211"/>
              <w:jc w:val="center"/>
              <w:rPr>
                <w:sz w:val="18"/>
              </w:rPr>
            </w:pPr>
            <w:r>
              <w:rPr>
                <w:sz w:val="18"/>
              </w:rPr>
              <w:t>Pay rates as at 10/6/2021</w:t>
            </w:r>
          </w:p>
        </w:tc>
        <w:tc>
          <w:tcPr>
            <w:tcW w:w="1567" w:type="dxa"/>
            <w:tcBorders>
              <w:top w:val="single" w:sz="4" w:space="0" w:color="000000"/>
              <w:left w:val="single" w:sz="4" w:space="0" w:color="000000"/>
              <w:bottom w:val="single" w:sz="4" w:space="0" w:color="000000"/>
              <w:right w:val="single" w:sz="4" w:space="0" w:color="000000"/>
            </w:tcBorders>
            <w:vAlign w:val="center"/>
          </w:tcPr>
          <w:p w14:paraId="7D442292" w14:textId="77777777" w:rsidR="00E046E4" w:rsidRDefault="00E046E4" w:rsidP="00752D98">
            <w:pPr>
              <w:pStyle w:val="TableParagraph"/>
              <w:spacing w:line="219" w:lineRule="exact"/>
              <w:jc w:val="center"/>
              <w:rPr>
                <w:sz w:val="18"/>
              </w:rPr>
            </w:pPr>
            <w:r>
              <w:rPr>
                <w:sz w:val="18"/>
              </w:rPr>
              <w:t>1.35% from 9/12/2021</w:t>
            </w:r>
          </w:p>
        </w:tc>
        <w:tc>
          <w:tcPr>
            <w:tcW w:w="1409" w:type="dxa"/>
            <w:tcBorders>
              <w:top w:val="single" w:sz="4" w:space="0" w:color="000000"/>
              <w:left w:val="single" w:sz="4" w:space="0" w:color="000000"/>
              <w:bottom w:val="single" w:sz="4" w:space="0" w:color="000000"/>
              <w:right w:val="single" w:sz="4" w:space="0" w:color="000000"/>
            </w:tcBorders>
            <w:vAlign w:val="center"/>
          </w:tcPr>
          <w:p w14:paraId="39EF2729" w14:textId="5DB50D3A" w:rsidR="00E046E4" w:rsidRDefault="00E046E4" w:rsidP="00752D98">
            <w:pPr>
              <w:pStyle w:val="TableParagraph"/>
              <w:spacing w:line="219" w:lineRule="exact"/>
              <w:jc w:val="center"/>
              <w:rPr>
                <w:sz w:val="18"/>
              </w:rPr>
            </w:pPr>
            <w:r>
              <w:rPr>
                <w:sz w:val="18"/>
              </w:rPr>
              <w:t xml:space="preserve">1.35% from </w:t>
            </w:r>
            <w:r w:rsidR="00752D98">
              <w:rPr>
                <w:sz w:val="18"/>
              </w:rPr>
              <w:t>9</w:t>
            </w:r>
            <w:r>
              <w:rPr>
                <w:sz w:val="18"/>
              </w:rPr>
              <w:t>/6/2022</w:t>
            </w:r>
          </w:p>
        </w:tc>
      </w:tr>
      <w:tr w:rsidR="000B42D3" w14:paraId="52354AD0" w14:textId="77777777" w:rsidTr="00515890">
        <w:trPr>
          <w:gridAfter w:val="1"/>
          <w:wAfter w:w="1409" w:type="dxa"/>
          <w:trHeight w:val="292"/>
        </w:trPr>
        <w:tc>
          <w:tcPr>
            <w:tcW w:w="1556" w:type="dxa"/>
          </w:tcPr>
          <w:p w14:paraId="68F4DBB9" w14:textId="77777777" w:rsidR="000B42D3" w:rsidRDefault="000B42D3" w:rsidP="00665D9B">
            <w:pPr>
              <w:pStyle w:val="TableParagraph"/>
              <w:spacing w:line="243" w:lineRule="exact"/>
              <w:ind w:left="107"/>
              <w:rPr>
                <w:sz w:val="20"/>
              </w:rPr>
            </w:pPr>
            <w:r>
              <w:rPr>
                <w:sz w:val="20"/>
              </w:rPr>
              <w:t>Classification</w:t>
            </w:r>
          </w:p>
        </w:tc>
        <w:tc>
          <w:tcPr>
            <w:tcW w:w="3952" w:type="dxa"/>
          </w:tcPr>
          <w:p w14:paraId="149E475D" w14:textId="77777777" w:rsidR="000B42D3" w:rsidRDefault="000B42D3" w:rsidP="00665D9B">
            <w:pPr>
              <w:pStyle w:val="TableParagraph"/>
              <w:spacing w:line="243" w:lineRule="exact"/>
              <w:ind w:left="107"/>
              <w:rPr>
                <w:sz w:val="20"/>
              </w:rPr>
            </w:pPr>
            <w:r>
              <w:rPr>
                <w:sz w:val="20"/>
              </w:rPr>
              <w:t>Trade Staff.</w:t>
            </w:r>
          </w:p>
        </w:tc>
        <w:tc>
          <w:tcPr>
            <w:tcW w:w="1560" w:type="dxa"/>
            <w:vMerge w:val="restart"/>
            <w:tcBorders>
              <w:top w:val="single" w:sz="4" w:space="0" w:color="000000"/>
              <w:left w:val="nil"/>
              <w:right w:val="nil"/>
            </w:tcBorders>
          </w:tcPr>
          <w:p w14:paraId="172477A1" w14:textId="77777777" w:rsidR="000B42D3" w:rsidRDefault="000B42D3" w:rsidP="00665D9B">
            <w:pPr>
              <w:pStyle w:val="TableParagraph"/>
              <w:rPr>
                <w:sz w:val="18"/>
              </w:rPr>
            </w:pPr>
          </w:p>
        </w:tc>
        <w:tc>
          <w:tcPr>
            <w:tcW w:w="1567" w:type="dxa"/>
            <w:vMerge w:val="restart"/>
            <w:tcBorders>
              <w:top w:val="single" w:sz="4" w:space="0" w:color="000000"/>
              <w:left w:val="nil"/>
              <w:right w:val="nil"/>
            </w:tcBorders>
          </w:tcPr>
          <w:p w14:paraId="6D0E21D8" w14:textId="77777777" w:rsidR="000B42D3" w:rsidRDefault="000B42D3" w:rsidP="00665D9B">
            <w:pPr>
              <w:pStyle w:val="TableParagraph"/>
              <w:rPr>
                <w:sz w:val="18"/>
              </w:rPr>
            </w:pPr>
          </w:p>
        </w:tc>
      </w:tr>
      <w:tr w:rsidR="000B42D3" w14:paraId="21705F1B" w14:textId="77777777" w:rsidTr="00515890">
        <w:trPr>
          <w:gridAfter w:val="1"/>
          <w:wAfter w:w="1409" w:type="dxa"/>
          <w:trHeight w:val="978"/>
        </w:trPr>
        <w:tc>
          <w:tcPr>
            <w:tcW w:w="1556" w:type="dxa"/>
          </w:tcPr>
          <w:p w14:paraId="6183E467" w14:textId="77777777" w:rsidR="000B42D3" w:rsidRDefault="000B42D3" w:rsidP="00665D9B">
            <w:pPr>
              <w:pStyle w:val="TableParagraph"/>
              <w:spacing w:before="1"/>
              <w:ind w:left="107"/>
              <w:rPr>
                <w:sz w:val="20"/>
              </w:rPr>
            </w:pPr>
            <w:r>
              <w:rPr>
                <w:sz w:val="20"/>
              </w:rPr>
              <w:t>Employee Type</w:t>
            </w:r>
          </w:p>
        </w:tc>
        <w:tc>
          <w:tcPr>
            <w:tcW w:w="3952" w:type="dxa"/>
          </w:tcPr>
          <w:p w14:paraId="1BDE3144" w14:textId="77777777" w:rsidR="000B42D3" w:rsidRDefault="000B42D3" w:rsidP="00665D9B">
            <w:pPr>
              <w:pStyle w:val="TableParagraph"/>
              <w:spacing w:before="1"/>
              <w:ind w:left="107" w:right="156"/>
              <w:rPr>
                <w:sz w:val="20"/>
              </w:rPr>
            </w:pPr>
            <w:r>
              <w:rPr>
                <w:sz w:val="20"/>
              </w:rPr>
              <w:t>Trade staff who have completed the Alternate Fuel for Vehicles – CNG Gas-Fitter for Natural Gas Motor Vehicles qualification.</w:t>
            </w:r>
          </w:p>
          <w:p w14:paraId="3614BC1F" w14:textId="77777777" w:rsidR="000B42D3" w:rsidRDefault="000B42D3" w:rsidP="00665D9B">
            <w:pPr>
              <w:pStyle w:val="TableParagraph"/>
              <w:spacing w:line="225" w:lineRule="exact"/>
              <w:ind w:left="107"/>
              <w:rPr>
                <w:sz w:val="20"/>
              </w:rPr>
            </w:pPr>
            <w:r>
              <w:rPr>
                <w:sz w:val="20"/>
              </w:rPr>
              <w:t>Refer 17.3 of Schedule 4.</w:t>
            </w:r>
          </w:p>
        </w:tc>
        <w:tc>
          <w:tcPr>
            <w:tcW w:w="1560" w:type="dxa"/>
            <w:vMerge/>
            <w:tcBorders>
              <w:left w:val="nil"/>
              <w:right w:val="nil"/>
            </w:tcBorders>
          </w:tcPr>
          <w:p w14:paraId="5481B080" w14:textId="77777777" w:rsidR="000B42D3" w:rsidRDefault="000B42D3" w:rsidP="00665D9B">
            <w:pPr>
              <w:rPr>
                <w:sz w:val="2"/>
                <w:szCs w:val="2"/>
              </w:rPr>
            </w:pPr>
          </w:p>
        </w:tc>
        <w:tc>
          <w:tcPr>
            <w:tcW w:w="1567" w:type="dxa"/>
            <w:vMerge/>
            <w:tcBorders>
              <w:left w:val="nil"/>
              <w:right w:val="nil"/>
            </w:tcBorders>
          </w:tcPr>
          <w:p w14:paraId="0E5D0408" w14:textId="77777777" w:rsidR="000B42D3" w:rsidRDefault="000B42D3" w:rsidP="00665D9B">
            <w:pPr>
              <w:rPr>
                <w:sz w:val="2"/>
                <w:szCs w:val="2"/>
              </w:rPr>
            </w:pPr>
          </w:p>
        </w:tc>
      </w:tr>
      <w:tr w:rsidR="000B42D3" w14:paraId="1040C5A0" w14:textId="77777777" w:rsidTr="00515890">
        <w:trPr>
          <w:gridAfter w:val="1"/>
          <w:wAfter w:w="1409" w:type="dxa"/>
          <w:trHeight w:val="486"/>
        </w:trPr>
        <w:tc>
          <w:tcPr>
            <w:tcW w:w="1556" w:type="dxa"/>
          </w:tcPr>
          <w:p w14:paraId="6EFD4B20" w14:textId="77777777" w:rsidR="000B42D3" w:rsidRDefault="000B42D3" w:rsidP="00665D9B">
            <w:pPr>
              <w:pStyle w:val="TableParagraph"/>
              <w:spacing w:line="243" w:lineRule="exact"/>
              <w:ind w:left="107"/>
              <w:rPr>
                <w:sz w:val="20"/>
              </w:rPr>
            </w:pPr>
            <w:r>
              <w:rPr>
                <w:sz w:val="20"/>
              </w:rPr>
              <w:t>Description</w:t>
            </w:r>
          </w:p>
        </w:tc>
        <w:tc>
          <w:tcPr>
            <w:tcW w:w="3952" w:type="dxa"/>
          </w:tcPr>
          <w:p w14:paraId="0637ECEF" w14:textId="77777777" w:rsidR="000B42D3" w:rsidRDefault="000B42D3" w:rsidP="00665D9B">
            <w:pPr>
              <w:pStyle w:val="TableParagraph"/>
              <w:spacing w:line="243" w:lineRule="exact"/>
              <w:ind w:left="107"/>
              <w:rPr>
                <w:sz w:val="20"/>
              </w:rPr>
            </w:pPr>
            <w:r>
              <w:rPr>
                <w:sz w:val="20"/>
              </w:rPr>
              <w:t>Paid as a taxable allowance on first payday in</w:t>
            </w:r>
          </w:p>
          <w:p w14:paraId="2A894C4A" w14:textId="77777777" w:rsidR="000B42D3" w:rsidRDefault="000B42D3" w:rsidP="00665D9B">
            <w:pPr>
              <w:pStyle w:val="TableParagraph"/>
              <w:spacing w:line="223" w:lineRule="exact"/>
              <w:ind w:left="107"/>
              <w:rPr>
                <w:sz w:val="20"/>
              </w:rPr>
            </w:pPr>
            <w:r>
              <w:rPr>
                <w:sz w:val="20"/>
              </w:rPr>
              <w:t>December each year.</w:t>
            </w:r>
          </w:p>
        </w:tc>
        <w:tc>
          <w:tcPr>
            <w:tcW w:w="1560" w:type="dxa"/>
            <w:vMerge/>
            <w:tcBorders>
              <w:left w:val="nil"/>
              <w:right w:val="nil"/>
            </w:tcBorders>
          </w:tcPr>
          <w:p w14:paraId="704086F3" w14:textId="77777777" w:rsidR="000B42D3" w:rsidRDefault="000B42D3" w:rsidP="00665D9B">
            <w:pPr>
              <w:rPr>
                <w:sz w:val="2"/>
                <w:szCs w:val="2"/>
              </w:rPr>
            </w:pPr>
          </w:p>
        </w:tc>
        <w:tc>
          <w:tcPr>
            <w:tcW w:w="1567" w:type="dxa"/>
            <w:vMerge/>
            <w:tcBorders>
              <w:left w:val="nil"/>
              <w:right w:val="nil"/>
            </w:tcBorders>
          </w:tcPr>
          <w:p w14:paraId="768610D5" w14:textId="77777777" w:rsidR="000B42D3" w:rsidRDefault="000B42D3" w:rsidP="00665D9B">
            <w:pPr>
              <w:rPr>
                <w:sz w:val="2"/>
                <w:szCs w:val="2"/>
              </w:rPr>
            </w:pPr>
          </w:p>
        </w:tc>
      </w:tr>
      <w:tr w:rsidR="00E046E4" w14:paraId="2E838B2A" w14:textId="77777777" w:rsidTr="00752D98">
        <w:trPr>
          <w:trHeight w:val="246"/>
        </w:trPr>
        <w:tc>
          <w:tcPr>
            <w:tcW w:w="1556" w:type="dxa"/>
          </w:tcPr>
          <w:p w14:paraId="1FEA438C" w14:textId="77777777" w:rsidR="00E046E4" w:rsidRDefault="00E046E4" w:rsidP="00665D9B">
            <w:pPr>
              <w:pStyle w:val="TableParagraph"/>
              <w:spacing w:before="1" w:line="225" w:lineRule="exact"/>
              <w:ind w:left="107"/>
              <w:rPr>
                <w:sz w:val="20"/>
              </w:rPr>
            </w:pPr>
            <w:r>
              <w:rPr>
                <w:sz w:val="20"/>
              </w:rPr>
              <w:t>Rate/Frequency</w:t>
            </w:r>
          </w:p>
        </w:tc>
        <w:tc>
          <w:tcPr>
            <w:tcW w:w="3952" w:type="dxa"/>
          </w:tcPr>
          <w:p w14:paraId="792E2314" w14:textId="77777777" w:rsidR="00E046E4" w:rsidRDefault="00E046E4" w:rsidP="00665D9B">
            <w:pPr>
              <w:pStyle w:val="TableParagraph"/>
              <w:spacing w:before="1" w:line="225" w:lineRule="exact"/>
              <w:ind w:left="107"/>
              <w:rPr>
                <w:sz w:val="20"/>
              </w:rPr>
            </w:pPr>
            <w:r>
              <w:rPr>
                <w:sz w:val="20"/>
              </w:rPr>
              <w:t>Per Year</w:t>
            </w:r>
          </w:p>
        </w:tc>
        <w:tc>
          <w:tcPr>
            <w:tcW w:w="1560" w:type="dxa"/>
            <w:tcBorders>
              <w:bottom w:val="single" w:sz="8" w:space="0" w:color="000000"/>
            </w:tcBorders>
          </w:tcPr>
          <w:p w14:paraId="7A04B292" w14:textId="77777777" w:rsidR="00E046E4" w:rsidRPr="00A47D09" w:rsidRDefault="00E046E4" w:rsidP="00665D9B">
            <w:pPr>
              <w:pStyle w:val="TableParagraph"/>
              <w:spacing w:before="1" w:line="225" w:lineRule="exact"/>
              <w:ind w:left="159" w:right="170"/>
              <w:jc w:val="center"/>
              <w:rPr>
                <w:rFonts w:asciiTheme="minorHAnsi" w:hAnsiTheme="minorHAnsi" w:cstheme="minorHAnsi"/>
              </w:rPr>
            </w:pPr>
            <w:r w:rsidRPr="00A47D09">
              <w:rPr>
                <w:rFonts w:asciiTheme="minorHAnsi" w:hAnsiTheme="minorHAnsi" w:cstheme="minorHAnsi"/>
              </w:rPr>
              <w:t>$1,663.27</w:t>
            </w:r>
          </w:p>
        </w:tc>
        <w:tc>
          <w:tcPr>
            <w:tcW w:w="1567" w:type="dxa"/>
            <w:tcBorders>
              <w:bottom w:val="single" w:sz="8" w:space="0" w:color="000000"/>
            </w:tcBorders>
          </w:tcPr>
          <w:p w14:paraId="21437211" w14:textId="77777777" w:rsidR="00E046E4" w:rsidRPr="00A47D09" w:rsidRDefault="00E046E4" w:rsidP="00665D9B">
            <w:pPr>
              <w:pStyle w:val="TableParagraph"/>
              <w:spacing w:before="1" w:line="225" w:lineRule="exact"/>
              <w:ind w:left="159" w:right="170"/>
              <w:jc w:val="center"/>
              <w:rPr>
                <w:rFonts w:asciiTheme="minorHAnsi" w:hAnsiTheme="minorHAnsi" w:cstheme="minorHAnsi"/>
              </w:rPr>
            </w:pPr>
            <w:r w:rsidRPr="00A47D09">
              <w:rPr>
                <w:rFonts w:asciiTheme="minorHAnsi" w:hAnsiTheme="minorHAnsi" w:cstheme="minorHAnsi"/>
              </w:rPr>
              <w:t>$1,685.72</w:t>
            </w:r>
          </w:p>
        </w:tc>
        <w:tc>
          <w:tcPr>
            <w:tcW w:w="1409" w:type="dxa"/>
          </w:tcPr>
          <w:p w14:paraId="337BC6BA" w14:textId="77777777" w:rsidR="00E046E4" w:rsidRPr="00A47D09" w:rsidRDefault="00E046E4" w:rsidP="00665D9B">
            <w:pPr>
              <w:pStyle w:val="TableParagraph"/>
              <w:spacing w:before="1" w:line="225" w:lineRule="exact"/>
              <w:ind w:left="159" w:right="170"/>
              <w:jc w:val="center"/>
              <w:rPr>
                <w:rFonts w:asciiTheme="minorHAnsi" w:hAnsiTheme="minorHAnsi" w:cstheme="minorHAnsi"/>
              </w:rPr>
            </w:pPr>
            <w:r w:rsidRPr="00A47D09">
              <w:rPr>
                <w:rFonts w:asciiTheme="minorHAnsi" w:hAnsiTheme="minorHAnsi" w:cstheme="minorHAnsi"/>
              </w:rPr>
              <w:t>$1,708.48</w:t>
            </w:r>
          </w:p>
        </w:tc>
      </w:tr>
      <w:tr w:rsidR="000B42D3" w14:paraId="12B1B746" w14:textId="77777777" w:rsidTr="00752D98">
        <w:trPr>
          <w:gridAfter w:val="1"/>
          <w:wAfter w:w="1409" w:type="dxa"/>
          <w:trHeight w:val="486"/>
        </w:trPr>
        <w:tc>
          <w:tcPr>
            <w:tcW w:w="1556" w:type="dxa"/>
          </w:tcPr>
          <w:p w14:paraId="077E8993" w14:textId="77777777" w:rsidR="000B42D3" w:rsidRDefault="000B42D3" w:rsidP="00665D9B">
            <w:pPr>
              <w:pStyle w:val="TableParagraph"/>
              <w:spacing w:line="243" w:lineRule="exact"/>
              <w:ind w:left="107"/>
              <w:rPr>
                <w:sz w:val="20"/>
              </w:rPr>
            </w:pPr>
            <w:r>
              <w:rPr>
                <w:sz w:val="20"/>
              </w:rPr>
              <w:t>Payment on</w:t>
            </w:r>
          </w:p>
          <w:p w14:paraId="1C70928A" w14:textId="77777777" w:rsidR="000B42D3" w:rsidRDefault="000B42D3" w:rsidP="00665D9B">
            <w:pPr>
              <w:pStyle w:val="TableParagraph"/>
              <w:spacing w:line="223" w:lineRule="exact"/>
              <w:ind w:left="107"/>
              <w:rPr>
                <w:sz w:val="20"/>
              </w:rPr>
            </w:pPr>
            <w:r>
              <w:rPr>
                <w:sz w:val="20"/>
              </w:rPr>
              <w:t>Leave</w:t>
            </w:r>
          </w:p>
        </w:tc>
        <w:tc>
          <w:tcPr>
            <w:tcW w:w="3952" w:type="dxa"/>
          </w:tcPr>
          <w:p w14:paraId="25B26C36" w14:textId="77777777" w:rsidR="000B42D3" w:rsidRDefault="000B42D3" w:rsidP="00665D9B">
            <w:pPr>
              <w:pStyle w:val="TableParagraph"/>
              <w:spacing w:line="243" w:lineRule="exact"/>
              <w:ind w:left="107"/>
              <w:rPr>
                <w:sz w:val="20"/>
              </w:rPr>
            </w:pPr>
            <w:r>
              <w:rPr>
                <w:sz w:val="20"/>
              </w:rPr>
              <w:t>No</w:t>
            </w:r>
          </w:p>
        </w:tc>
        <w:tc>
          <w:tcPr>
            <w:tcW w:w="1560" w:type="dxa"/>
            <w:vMerge w:val="restart"/>
            <w:tcBorders>
              <w:left w:val="nil"/>
              <w:bottom w:val="nil"/>
              <w:right w:val="nil"/>
            </w:tcBorders>
          </w:tcPr>
          <w:p w14:paraId="48EE104F" w14:textId="77777777" w:rsidR="000B42D3" w:rsidRDefault="000B42D3" w:rsidP="00665D9B">
            <w:pPr>
              <w:pStyle w:val="TableParagraph"/>
              <w:rPr>
                <w:sz w:val="18"/>
              </w:rPr>
            </w:pPr>
          </w:p>
        </w:tc>
        <w:tc>
          <w:tcPr>
            <w:tcW w:w="1567" w:type="dxa"/>
            <w:vMerge w:val="restart"/>
            <w:tcBorders>
              <w:left w:val="nil"/>
              <w:bottom w:val="nil"/>
              <w:right w:val="nil"/>
            </w:tcBorders>
          </w:tcPr>
          <w:p w14:paraId="6FF4857B" w14:textId="77777777" w:rsidR="000B42D3" w:rsidRDefault="000B42D3" w:rsidP="00665D9B">
            <w:pPr>
              <w:pStyle w:val="TableParagraph"/>
              <w:rPr>
                <w:sz w:val="18"/>
              </w:rPr>
            </w:pPr>
          </w:p>
        </w:tc>
      </w:tr>
      <w:tr w:rsidR="000B42D3" w14:paraId="3E2F3FEB" w14:textId="77777777" w:rsidTr="00752D98">
        <w:trPr>
          <w:gridAfter w:val="1"/>
          <w:wAfter w:w="1409" w:type="dxa"/>
          <w:trHeight w:val="295"/>
        </w:trPr>
        <w:tc>
          <w:tcPr>
            <w:tcW w:w="1556" w:type="dxa"/>
          </w:tcPr>
          <w:p w14:paraId="46D0A802" w14:textId="77777777" w:rsidR="000B42D3" w:rsidRDefault="000B42D3" w:rsidP="00665D9B">
            <w:pPr>
              <w:pStyle w:val="TableParagraph"/>
              <w:spacing w:before="1"/>
              <w:ind w:left="107"/>
              <w:rPr>
                <w:sz w:val="20"/>
              </w:rPr>
            </w:pPr>
            <w:r>
              <w:rPr>
                <w:sz w:val="20"/>
              </w:rPr>
              <w:t>Exclusions</w:t>
            </w:r>
          </w:p>
        </w:tc>
        <w:tc>
          <w:tcPr>
            <w:tcW w:w="3952" w:type="dxa"/>
          </w:tcPr>
          <w:p w14:paraId="4DCA3BAD" w14:textId="77777777" w:rsidR="000B42D3" w:rsidRDefault="000B42D3" w:rsidP="00665D9B">
            <w:pPr>
              <w:pStyle w:val="TableParagraph"/>
              <w:rPr>
                <w:sz w:val="18"/>
              </w:rPr>
            </w:pPr>
          </w:p>
        </w:tc>
        <w:tc>
          <w:tcPr>
            <w:tcW w:w="1560" w:type="dxa"/>
            <w:vMerge/>
            <w:tcBorders>
              <w:top w:val="nil"/>
              <w:left w:val="nil"/>
              <w:bottom w:val="nil"/>
              <w:right w:val="nil"/>
            </w:tcBorders>
          </w:tcPr>
          <w:p w14:paraId="62604BB7" w14:textId="77777777" w:rsidR="000B42D3" w:rsidRDefault="000B42D3" w:rsidP="00665D9B">
            <w:pPr>
              <w:rPr>
                <w:sz w:val="2"/>
                <w:szCs w:val="2"/>
              </w:rPr>
            </w:pPr>
          </w:p>
        </w:tc>
        <w:tc>
          <w:tcPr>
            <w:tcW w:w="1567" w:type="dxa"/>
            <w:vMerge/>
            <w:tcBorders>
              <w:top w:val="nil"/>
              <w:left w:val="nil"/>
              <w:bottom w:val="nil"/>
              <w:right w:val="nil"/>
            </w:tcBorders>
          </w:tcPr>
          <w:p w14:paraId="23458C97" w14:textId="77777777" w:rsidR="000B42D3" w:rsidRDefault="000B42D3" w:rsidP="00665D9B">
            <w:pPr>
              <w:rPr>
                <w:sz w:val="2"/>
                <w:szCs w:val="2"/>
              </w:rPr>
            </w:pPr>
          </w:p>
        </w:tc>
      </w:tr>
      <w:tr w:rsidR="000B42D3" w14:paraId="58667C4F" w14:textId="77777777" w:rsidTr="00752D98">
        <w:trPr>
          <w:gridAfter w:val="1"/>
          <w:wAfter w:w="1409" w:type="dxa"/>
          <w:trHeight w:val="291"/>
        </w:trPr>
        <w:tc>
          <w:tcPr>
            <w:tcW w:w="1556" w:type="dxa"/>
          </w:tcPr>
          <w:p w14:paraId="35B3E3A7" w14:textId="77777777" w:rsidR="000B42D3" w:rsidRDefault="000B42D3" w:rsidP="00665D9B">
            <w:pPr>
              <w:pStyle w:val="TableParagraph"/>
              <w:spacing w:line="243" w:lineRule="exact"/>
              <w:ind w:left="107"/>
              <w:rPr>
                <w:sz w:val="20"/>
              </w:rPr>
            </w:pPr>
            <w:r>
              <w:rPr>
                <w:sz w:val="20"/>
              </w:rPr>
              <w:t>Allowance Type</w:t>
            </w:r>
          </w:p>
        </w:tc>
        <w:tc>
          <w:tcPr>
            <w:tcW w:w="3952" w:type="dxa"/>
          </w:tcPr>
          <w:p w14:paraId="513149DF" w14:textId="77777777" w:rsidR="000B42D3" w:rsidRDefault="000B42D3" w:rsidP="00665D9B">
            <w:pPr>
              <w:pStyle w:val="TableParagraph"/>
              <w:spacing w:line="243" w:lineRule="exact"/>
              <w:ind w:left="107"/>
              <w:rPr>
                <w:sz w:val="20"/>
              </w:rPr>
            </w:pPr>
            <w:r>
              <w:rPr>
                <w:sz w:val="20"/>
              </w:rPr>
              <w:t>Qualification.</w:t>
            </w:r>
          </w:p>
        </w:tc>
        <w:tc>
          <w:tcPr>
            <w:tcW w:w="1560" w:type="dxa"/>
            <w:vMerge/>
            <w:tcBorders>
              <w:top w:val="nil"/>
              <w:left w:val="nil"/>
              <w:bottom w:val="nil"/>
              <w:right w:val="nil"/>
            </w:tcBorders>
          </w:tcPr>
          <w:p w14:paraId="6AEBBF6F" w14:textId="77777777" w:rsidR="000B42D3" w:rsidRDefault="000B42D3" w:rsidP="00665D9B">
            <w:pPr>
              <w:rPr>
                <w:sz w:val="2"/>
                <w:szCs w:val="2"/>
              </w:rPr>
            </w:pPr>
          </w:p>
        </w:tc>
        <w:tc>
          <w:tcPr>
            <w:tcW w:w="1567" w:type="dxa"/>
            <w:vMerge/>
            <w:tcBorders>
              <w:top w:val="nil"/>
              <w:left w:val="nil"/>
              <w:bottom w:val="nil"/>
              <w:right w:val="nil"/>
            </w:tcBorders>
          </w:tcPr>
          <w:p w14:paraId="711BF3D7" w14:textId="77777777" w:rsidR="000B42D3" w:rsidRDefault="000B42D3" w:rsidP="00665D9B">
            <w:pPr>
              <w:rPr>
                <w:sz w:val="2"/>
                <w:szCs w:val="2"/>
              </w:rPr>
            </w:pPr>
          </w:p>
        </w:tc>
      </w:tr>
    </w:tbl>
    <w:p w14:paraId="5868C26E" w14:textId="77777777" w:rsidR="00752D98" w:rsidRDefault="00752D98"/>
    <w:p w14:paraId="0BABE774" w14:textId="45F7EDC5" w:rsidR="00752D98" w:rsidRDefault="00752D98"/>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52"/>
        <w:gridCol w:w="1560"/>
        <w:gridCol w:w="1567"/>
        <w:gridCol w:w="1409"/>
      </w:tblGrid>
      <w:tr w:rsidR="00E046E4" w14:paraId="4111842B" w14:textId="77777777" w:rsidTr="00752D98">
        <w:trPr>
          <w:trHeight w:val="659"/>
        </w:trPr>
        <w:tc>
          <w:tcPr>
            <w:tcW w:w="5508" w:type="dxa"/>
            <w:gridSpan w:val="2"/>
            <w:tcBorders>
              <w:top w:val="nil"/>
              <w:left w:val="nil"/>
              <w:right w:val="single" w:sz="4" w:space="0" w:color="000000"/>
            </w:tcBorders>
          </w:tcPr>
          <w:p w14:paraId="6EBBD09E" w14:textId="07ACCFC8" w:rsidR="00E046E4" w:rsidRDefault="00E046E4" w:rsidP="00665D9B">
            <w:pPr>
              <w:pStyle w:val="TableParagraph"/>
              <w:rPr>
                <w:rFonts w:ascii="Calibri Light"/>
                <w:sz w:val="17"/>
              </w:rPr>
            </w:pPr>
          </w:p>
          <w:p w14:paraId="363F2925" w14:textId="77777777" w:rsidR="00E046E4" w:rsidRDefault="00E046E4" w:rsidP="00665D9B">
            <w:pPr>
              <w:pStyle w:val="TableParagraph"/>
              <w:ind w:left="117"/>
              <w:rPr>
                <w:b/>
                <w:sz w:val="20"/>
              </w:rPr>
            </w:pPr>
            <w:r>
              <w:rPr>
                <w:b/>
                <w:sz w:val="20"/>
              </w:rPr>
              <w:t>ACTION Industry Allowance - Workshops</w:t>
            </w:r>
          </w:p>
        </w:tc>
        <w:tc>
          <w:tcPr>
            <w:tcW w:w="1560" w:type="dxa"/>
            <w:tcBorders>
              <w:top w:val="single" w:sz="4" w:space="0" w:color="000000"/>
              <w:left w:val="single" w:sz="4" w:space="0" w:color="000000"/>
              <w:bottom w:val="single" w:sz="4" w:space="0" w:color="000000"/>
              <w:right w:val="single" w:sz="4" w:space="0" w:color="000000"/>
            </w:tcBorders>
            <w:vAlign w:val="center"/>
          </w:tcPr>
          <w:p w14:paraId="301A5213" w14:textId="77777777" w:rsidR="00E046E4" w:rsidRDefault="00E046E4" w:rsidP="00752D98">
            <w:pPr>
              <w:pStyle w:val="TableParagraph"/>
              <w:spacing w:before="1" w:line="220" w:lineRule="atLeast"/>
              <w:ind w:left="181" w:right="117" w:firstLine="211"/>
              <w:jc w:val="center"/>
              <w:rPr>
                <w:sz w:val="18"/>
              </w:rPr>
            </w:pPr>
            <w:r>
              <w:rPr>
                <w:sz w:val="18"/>
              </w:rPr>
              <w:t>Pay rates as at 10/6/2021</w:t>
            </w:r>
          </w:p>
        </w:tc>
        <w:tc>
          <w:tcPr>
            <w:tcW w:w="1567" w:type="dxa"/>
            <w:tcBorders>
              <w:top w:val="single" w:sz="4" w:space="0" w:color="000000"/>
              <w:left w:val="single" w:sz="4" w:space="0" w:color="000000"/>
              <w:bottom w:val="single" w:sz="4" w:space="0" w:color="000000"/>
              <w:right w:val="single" w:sz="4" w:space="0" w:color="000000"/>
            </w:tcBorders>
            <w:vAlign w:val="center"/>
          </w:tcPr>
          <w:p w14:paraId="7CCB7060" w14:textId="77777777" w:rsidR="00E046E4" w:rsidRDefault="00E046E4" w:rsidP="00752D98">
            <w:pPr>
              <w:pStyle w:val="TableParagraph"/>
              <w:spacing w:line="218" w:lineRule="exact"/>
              <w:jc w:val="center"/>
              <w:rPr>
                <w:sz w:val="18"/>
              </w:rPr>
            </w:pPr>
            <w:r>
              <w:rPr>
                <w:sz w:val="18"/>
              </w:rPr>
              <w:t>1.35% from 9/12/2021</w:t>
            </w:r>
          </w:p>
        </w:tc>
        <w:tc>
          <w:tcPr>
            <w:tcW w:w="1409" w:type="dxa"/>
            <w:tcBorders>
              <w:top w:val="single" w:sz="4" w:space="0" w:color="000000"/>
              <w:left w:val="single" w:sz="4" w:space="0" w:color="000000"/>
              <w:bottom w:val="single" w:sz="4" w:space="0" w:color="000000"/>
              <w:right w:val="single" w:sz="4" w:space="0" w:color="000000"/>
            </w:tcBorders>
            <w:vAlign w:val="center"/>
          </w:tcPr>
          <w:p w14:paraId="23A30C09" w14:textId="6F7F01EF" w:rsidR="00E046E4" w:rsidRDefault="00E046E4" w:rsidP="00752D98">
            <w:pPr>
              <w:pStyle w:val="TableParagraph"/>
              <w:spacing w:line="218" w:lineRule="exact"/>
              <w:jc w:val="center"/>
              <w:rPr>
                <w:sz w:val="18"/>
              </w:rPr>
            </w:pPr>
            <w:r>
              <w:rPr>
                <w:sz w:val="18"/>
              </w:rPr>
              <w:t xml:space="preserve">1.35% from </w:t>
            </w:r>
            <w:r w:rsidR="00752D98">
              <w:rPr>
                <w:sz w:val="18"/>
              </w:rPr>
              <w:t>9</w:t>
            </w:r>
            <w:r>
              <w:rPr>
                <w:sz w:val="18"/>
              </w:rPr>
              <w:t>/6/2022</w:t>
            </w:r>
          </w:p>
        </w:tc>
      </w:tr>
      <w:tr w:rsidR="000B42D3" w14:paraId="166BD997" w14:textId="77777777" w:rsidTr="00515890">
        <w:trPr>
          <w:gridAfter w:val="1"/>
          <w:wAfter w:w="1409" w:type="dxa"/>
          <w:trHeight w:val="294"/>
        </w:trPr>
        <w:tc>
          <w:tcPr>
            <w:tcW w:w="1556" w:type="dxa"/>
          </w:tcPr>
          <w:p w14:paraId="580849B9" w14:textId="77777777" w:rsidR="000B42D3" w:rsidRDefault="000B42D3" w:rsidP="00665D9B">
            <w:pPr>
              <w:pStyle w:val="TableParagraph"/>
              <w:spacing w:line="243" w:lineRule="exact"/>
              <w:ind w:left="107"/>
              <w:rPr>
                <w:sz w:val="20"/>
              </w:rPr>
            </w:pPr>
            <w:r>
              <w:rPr>
                <w:sz w:val="20"/>
              </w:rPr>
              <w:t>Classification</w:t>
            </w:r>
          </w:p>
        </w:tc>
        <w:tc>
          <w:tcPr>
            <w:tcW w:w="3952" w:type="dxa"/>
          </w:tcPr>
          <w:p w14:paraId="510131D2" w14:textId="77777777" w:rsidR="000B42D3" w:rsidRDefault="000B42D3" w:rsidP="00665D9B">
            <w:pPr>
              <w:pStyle w:val="TableParagraph"/>
              <w:spacing w:line="243" w:lineRule="exact"/>
              <w:ind w:left="107"/>
              <w:rPr>
                <w:sz w:val="20"/>
              </w:rPr>
            </w:pPr>
            <w:r>
              <w:rPr>
                <w:sz w:val="20"/>
              </w:rPr>
              <w:t>All</w:t>
            </w:r>
          </w:p>
        </w:tc>
        <w:tc>
          <w:tcPr>
            <w:tcW w:w="1560" w:type="dxa"/>
            <w:vMerge w:val="restart"/>
            <w:tcBorders>
              <w:top w:val="single" w:sz="4" w:space="0" w:color="000000"/>
              <w:left w:val="nil"/>
              <w:right w:val="nil"/>
            </w:tcBorders>
          </w:tcPr>
          <w:p w14:paraId="35E1298B" w14:textId="77777777" w:rsidR="000B42D3" w:rsidRDefault="000B42D3" w:rsidP="00665D9B">
            <w:pPr>
              <w:pStyle w:val="TableParagraph"/>
              <w:rPr>
                <w:sz w:val="18"/>
              </w:rPr>
            </w:pPr>
          </w:p>
        </w:tc>
        <w:tc>
          <w:tcPr>
            <w:tcW w:w="1567" w:type="dxa"/>
            <w:vMerge w:val="restart"/>
            <w:tcBorders>
              <w:top w:val="single" w:sz="4" w:space="0" w:color="000000"/>
              <w:left w:val="nil"/>
              <w:right w:val="nil"/>
            </w:tcBorders>
          </w:tcPr>
          <w:p w14:paraId="1A0394B0" w14:textId="77777777" w:rsidR="000B42D3" w:rsidRDefault="000B42D3" w:rsidP="00665D9B">
            <w:pPr>
              <w:pStyle w:val="TableParagraph"/>
              <w:rPr>
                <w:sz w:val="18"/>
              </w:rPr>
            </w:pPr>
          </w:p>
        </w:tc>
      </w:tr>
      <w:tr w:rsidR="000B42D3" w14:paraId="5905CE6C" w14:textId="77777777" w:rsidTr="00515890">
        <w:trPr>
          <w:gridAfter w:val="1"/>
          <w:wAfter w:w="1409" w:type="dxa"/>
          <w:trHeight w:val="292"/>
        </w:trPr>
        <w:tc>
          <w:tcPr>
            <w:tcW w:w="1556" w:type="dxa"/>
          </w:tcPr>
          <w:p w14:paraId="42872B6E" w14:textId="77777777" w:rsidR="000B42D3" w:rsidRDefault="000B42D3" w:rsidP="00665D9B">
            <w:pPr>
              <w:pStyle w:val="TableParagraph"/>
              <w:spacing w:line="243" w:lineRule="exact"/>
              <w:ind w:left="107"/>
              <w:rPr>
                <w:sz w:val="20"/>
              </w:rPr>
            </w:pPr>
            <w:r>
              <w:rPr>
                <w:sz w:val="20"/>
              </w:rPr>
              <w:t>Employee Type</w:t>
            </w:r>
          </w:p>
        </w:tc>
        <w:tc>
          <w:tcPr>
            <w:tcW w:w="3952" w:type="dxa"/>
          </w:tcPr>
          <w:p w14:paraId="5699EFEE" w14:textId="77777777" w:rsidR="000B42D3" w:rsidRDefault="000B42D3" w:rsidP="00665D9B">
            <w:pPr>
              <w:pStyle w:val="TableParagraph"/>
              <w:spacing w:before="22"/>
              <w:ind w:left="107"/>
              <w:rPr>
                <w:sz w:val="20"/>
              </w:rPr>
            </w:pPr>
            <w:r>
              <w:rPr>
                <w:sz w:val="20"/>
              </w:rPr>
              <w:t>All workshop employees (including GSO 9s).</w:t>
            </w:r>
          </w:p>
        </w:tc>
        <w:tc>
          <w:tcPr>
            <w:tcW w:w="1560" w:type="dxa"/>
            <w:vMerge/>
            <w:tcBorders>
              <w:left w:val="nil"/>
              <w:right w:val="nil"/>
            </w:tcBorders>
          </w:tcPr>
          <w:p w14:paraId="6A96568C" w14:textId="77777777" w:rsidR="000B42D3" w:rsidRDefault="000B42D3" w:rsidP="00665D9B">
            <w:pPr>
              <w:rPr>
                <w:sz w:val="2"/>
                <w:szCs w:val="2"/>
              </w:rPr>
            </w:pPr>
          </w:p>
        </w:tc>
        <w:tc>
          <w:tcPr>
            <w:tcW w:w="1567" w:type="dxa"/>
            <w:vMerge/>
            <w:tcBorders>
              <w:left w:val="nil"/>
              <w:right w:val="nil"/>
            </w:tcBorders>
          </w:tcPr>
          <w:p w14:paraId="248337F1" w14:textId="77777777" w:rsidR="000B42D3" w:rsidRDefault="000B42D3" w:rsidP="00665D9B">
            <w:pPr>
              <w:rPr>
                <w:sz w:val="2"/>
                <w:szCs w:val="2"/>
              </w:rPr>
            </w:pPr>
          </w:p>
        </w:tc>
      </w:tr>
      <w:tr w:rsidR="000B42D3" w14:paraId="0A19587F" w14:textId="77777777" w:rsidTr="00515890">
        <w:trPr>
          <w:gridAfter w:val="1"/>
          <w:wAfter w:w="1409" w:type="dxa"/>
          <w:trHeight w:val="447"/>
        </w:trPr>
        <w:tc>
          <w:tcPr>
            <w:tcW w:w="1556" w:type="dxa"/>
          </w:tcPr>
          <w:p w14:paraId="4ECCF613" w14:textId="77777777" w:rsidR="000B42D3" w:rsidRDefault="000B42D3" w:rsidP="00665D9B">
            <w:pPr>
              <w:pStyle w:val="TableParagraph"/>
              <w:spacing w:line="243" w:lineRule="exact"/>
              <w:ind w:left="107"/>
              <w:rPr>
                <w:sz w:val="20"/>
              </w:rPr>
            </w:pPr>
            <w:r>
              <w:rPr>
                <w:sz w:val="20"/>
              </w:rPr>
              <w:t>Description</w:t>
            </w:r>
          </w:p>
        </w:tc>
        <w:tc>
          <w:tcPr>
            <w:tcW w:w="3952" w:type="dxa"/>
          </w:tcPr>
          <w:p w14:paraId="280925DF" w14:textId="77777777" w:rsidR="000B42D3" w:rsidRDefault="000B42D3" w:rsidP="00665D9B">
            <w:pPr>
              <w:pStyle w:val="TableParagraph"/>
              <w:spacing w:before="102"/>
              <w:ind w:left="107"/>
              <w:rPr>
                <w:sz w:val="20"/>
              </w:rPr>
            </w:pPr>
            <w:r>
              <w:rPr>
                <w:sz w:val="20"/>
              </w:rPr>
              <w:t>Refer 25 of Schedule 4.</w:t>
            </w:r>
          </w:p>
        </w:tc>
        <w:tc>
          <w:tcPr>
            <w:tcW w:w="1560" w:type="dxa"/>
            <w:vMerge/>
            <w:tcBorders>
              <w:left w:val="nil"/>
              <w:right w:val="nil"/>
            </w:tcBorders>
          </w:tcPr>
          <w:p w14:paraId="01FEB63B" w14:textId="77777777" w:rsidR="000B42D3" w:rsidRDefault="000B42D3" w:rsidP="00665D9B">
            <w:pPr>
              <w:rPr>
                <w:sz w:val="2"/>
                <w:szCs w:val="2"/>
              </w:rPr>
            </w:pPr>
          </w:p>
        </w:tc>
        <w:tc>
          <w:tcPr>
            <w:tcW w:w="1567" w:type="dxa"/>
            <w:vMerge/>
            <w:tcBorders>
              <w:left w:val="nil"/>
              <w:right w:val="nil"/>
            </w:tcBorders>
          </w:tcPr>
          <w:p w14:paraId="23A19D39" w14:textId="77777777" w:rsidR="000B42D3" w:rsidRDefault="000B42D3" w:rsidP="00665D9B">
            <w:pPr>
              <w:rPr>
                <w:sz w:val="2"/>
                <w:szCs w:val="2"/>
              </w:rPr>
            </w:pPr>
          </w:p>
        </w:tc>
      </w:tr>
      <w:tr w:rsidR="00E046E4" w14:paraId="60749F92" w14:textId="77777777" w:rsidTr="00515890">
        <w:trPr>
          <w:trHeight w:val="244"/>
        </w:trPr>
        <w:tc>
          <w:tcPr>
            <w:tcW w:w="1556" w:type="dxa"/>
          </w:tcPr>
          <w:p w14:paraId="0964C0E1" w14:textId="77777777" w:rsidR="00E046E4" w:rsidRDefault="00E046E4" w:rsidP="00665D9B">
            <w:pPr>
              <w:pStyle w:val="TableParagraph"/>
              <w:spacing w:line="224" w:lineRule="exact"/>
              <w:ind w:left="107"/>
              <w:rPr>
                <w:sz w:val="20"/>
              </w:rPr>
            </w:pPr>
            <w:r>
              <w:rPr>
                <w:sz w:val="20"/>
              </w:rPr>
              <w:t>Rate/Frequency</w:t>
            </w:r>
          </w:p>
        </w:tc>
        <w:tc>
          <w:tcPr>
            <w:tcW w:w="3952" w:type="dxa"/>
          </w:tcPr>
          <w:p w14:paraId="794828D0" w14:textId="77777777" w:rsidR="00E046E4" w:rsidRDefault="00E046E4" w:rsidP="00665D9B">
            <w:pPr>
              <w:pStyle w:val="TableParagraph"/>
              <w:spacing w:line="224" w:lineRule="exact"/>
              <w:ind w:left="107"/>
              <w:rPr>
                <w:sz w:val="20"/>
              </w:rPr>
            </w:pPr>
            <w:r>
              <w:rPr>
                <w:sz w:val="20"/>
              </w:rPr>
              <w:t>Per Year.</w:t>
            </w:r>
          </w:p>
        </w:tc>
        <w:tc>
          <w:tcPr>
            <w:tcW w:w="1560" w:type="dxa"/>
          </w:tcPr>
          <w:p w14:paraId="6052B2CA" w14:textId="77777777" w:rsidR="00E046E4" w:rsidRPr="00A47D09" w:rsidRDefault="00E046E4" w:rsidP="00665D9B">
            <w:pPr>
              <w:pStyle w:val="TableParagraph"/>
              <w:spacing w:line="224" w:lineRule="exact"/>
              <w:ind w:left="159" w:right="170"/>
              <w:jc w:val="center"/>
              <w:rPr>
                <w:rFonts w:asciiTheme="minorHAnsi" w:hAnsiTheme="minorHAnsi" w:cstheme="minorHAnsi"/>
              </w:rPr>
            </w:pPr>
            <w:r w:rsidRPr="00A47D09">
              <w:rPr>
                <w:rFonts w:asciiTheme="minorHAnsi" w:hAnsiTheme="minorHAnsi" w:cstheme="minorHAnsi"/>
              </w:rPr>
              <w:t>$2,740.01</w:t>
            </w:r>
          </w:p>
        </w:tc>
        <w:tc>
          <w:tcPr>
            <w:tcW w:w="1567" w:type="dxa"/>
          </w:tcPr>
          <w:p w14:paraId="5FA1D9B4" w14:textId="77777777" w:rsidR="00E046E4" w:rsidRPr="00A47D09" w:rsidRDefault="00E046E4" w:rsidP="00665D9B">
            <w:pPr>
              <w:pStyle w:val="TableParagraph"/>
              <w:spacing w:line="224" w:lineRule="exact"/>
              <w:ind w:left="159" w:right="170"/>
              <w:jc w:val="center"/>
              <w:rPr>
                <w:rFonts w:asciiTheme="minorHAnsi" w:hAnsiTheme="minorHAnsi" w:cstheme="minorHAnsi"/>
              </w:rPr>
            </w:pPr>
            <w:r w:rsidRPr="00A47D09">
              <w:rPr>
                <w:rFonts w:asciiTheme="minorHAnsi" w:hAnsiTheme="minorHAnsi" w:cstheme="minorHAnsi"/>
              </w:rPr>
              <w:t>$2,777.00</w:t>
            </w:r>
          </w:p>
        </w:tc>
        <w:tc>
          <w:tcPr>
            <w:tcW w:w="1409" w:type="dxa"/>
          </w:tcPr>
          <w:p w14:paraId="5F29C4ED" w14:textId="77777777" w:rsidR="00E046E4" w:rsidRPr="00A47D09" w:rsidRDefault="00E046E4" w:rsidP="00665D9B">
            <w:pPr>
              <w:pStyle w:val="TableParagraph"/>
              <w:spacing w:line="224" w:lineRule="exact"/>
              <w:ind w:left="159" w:right="170"/>
              <w:jc w:val="center"/>
              <w:rPr>
                <w:rFonts w:asciiTheme="minorHAnsi" w:hAnsiTheme="minorHAnsi" w:cstheme="minorHAnsi"/>
              </w:rPr>
            </w:pPr>
            <w:r w:rsidRPr="00A47D09">
              <w:rPr>
                <w:rFonts w:asciiTheme="minorHAnsi" w:hAnsiTheme="minorHAnsi" w:cstheme="minorHAnsi"/>
              </w:rPr>
              <w:t>$2,814.49</w:t>
            </w:r>
          </w:p>
        </w:tc>
      </w:tr>
      <w:tr w:rsidR="00E046E4" w14:paraId="638534FF" w14:textId="77777777" w:rsidTr="00752D98">
        <w:trPr>
          <w:gridAfter w:val="1"/>
          <w:wAfter w:w="1409" w:type="dxa"/>
          <w:trHeight w:val="486"/>
        </w:trPr>
        <w:tc>
          <w:tcPr>
            <w:tcW w:w="1556" w:type="dxa"/>
          </w:tcPr>
          <w:p w14:paraId="751A9E52" w14:textId="77777777" w:rsidR="00E046E4" w:rsidRDefault="00E046E4" w:rsidP="00665D9B">
            <w:pPr>
              <w:pStyle w:val="TableParagraph"/>
              <w:spacing w:line="243" w:lineRule="exact"/>
              <w:ind w:left="107"/>
              <w:rPr>
                <w:sz w:val="20"/>
              </w:rPr>
            </w:pPr>
            <w:r>
              <w:rPr>
                <w:sz w:val="20"/>
              </w:rPr>
              <w:t>Payment on</w:t>
            </w:r>
          </w:p>
          <w:p w14:paraId="19389A6A" w14:textId="77777777" w:rsidR="00E046E4" w:rsidRDefault="00E046E4" w:rsidP="00665D9B">
            <w:pPr>
              <w:pStyle w:val="TableParagraph"/>
              <w:spacing w:line="223" w:lineRule="exact"/>
              <w:ind w:left="107"/>
              <w:rPr>
                <w:sz w:val="20"/>
              </w:rPr>
            </w:pPr>
            <w:r>
              <w:rPr>
                <w:sz w:val="20"/>
              </w:rPr>
              <w:t>Leave</w:t>
            </w:r>
          </w:p>
        </w:tc>
        <w:tc>
          <w:tcPr>
            <w:tcW w:w="3952" w:type="dxa"/>
          </w:tcPr>
          <w:p w14:paraId="2B889A45" w14:textId="77777777" w:rsidR="00E046E4" w:rsidRDefault="00E046E4" w:rsidP="00665D9B">
            <w:pPr>
              <w:pStyle w:val="TableParagraph"/>
              <w:spacing w:line="243" w:lineRule="exact"/>
              <w:ind w:left="107"/>
              <w:rPr>
                <w:sz w:val="20"/>
              </w:rPr>
            </w:pPr>
            <w:r>
              <w:rPr>
                <w:sz w:val="20"/>
              </w:rPr>
              <w:t>Payable on all forms of paid leave.</w:t>
            </w:r>
          </w:p>
        </w:tc>
        <w:tc>
          <w:tcPr>
            <w:tcW w:w="1560" w:type="dxa"/>
            <w:tcBorders>
              <w:left w:val="nil"/>
              <w:bottom w:val="nil"/>
              <w:right w:val="nil"/>
            </w:tcBorders>
          </w:tcPr>
          <w:p w14:paraId="329300AA" w14:textId="77777777" w:rsidR="00E046E4" w:rsidRDefault="00E046E4" w:rsidP="00665D9B">
            <w:pPr>
              <w:pStyle w:val="TableParagraph"/>
              <w:rPr>
                <w:sz w:val="18"/>
              </w:rPr>
            </w:pPr>
          </w:p>
        </w:tc>
        <w:tc>
          <w:tcPr>
            <w:tcW w:w="1567" w:type="dxa"/>
            <w:tcBorders>
              <w:left w:val="nil"/>
              <w:bottom w:val="nil"/>
              <w:right w:val="nil"/>
            </w:tcBorders>
          </w:tcPr>
          <w:p w14:paraId="4C8D4B0E" w14:textId="77777777" w:rsidR="00E046E4" w:rsidRDefault="00E046E4" w:rsidP="00665D9B">
            <w:pPr>
              <w:pStyle w:val="TableParagraph"/>
              <w:rPr>
                <w:sz w:val="18"/>
              </w:rPr>
            </w:pPr>
          </w:p>
        </w:tc>
      </w:tr>
      <w:tr w:rsidR="00E046E4" w14:paraId="04CBF095" w14:textId="77777777" w:rsidTr="00752D98">
        <w:trPr>
          <w:gridAfter w:val="1"/>
          <w:wAfter w:w="1409" w:type="dxa"/>
          <w:trHeight w:val="294"/>
        </w:trPr>
        <w:tc>
          <w:tcPr>
            <w:tcW w:w="1556" w:type="dxa"/>
          </w:tcPr>
          <w:p w14:paraId="084EFD79" w14:textId="77777777" w:rsidR="00E046E4" w:rsidRDefault="00E046E4" w:rsidP="00665D9B">
            <w:pPr>
              <w:pStyle w:val="TableParagraph"/>
              <w:spacing w:before="1"/>
              <w:ind w:left="107"/>
              <w:rPr>
                <w:sz w:val="20"/>
              </w:rPr>
            </w:pPr>
            <w:r>
              <w:rPr>
                <w:sz w:val="20"/>
              </w:rPr>
              <w:t>Exclusions</w:t>
            </w:r>
          </w:p>
        </w:tc>
        <w:tc>
          <w:tcPr>
            <w:tcW w:w="3952" w:type="dxa"/>
          </w:tcPr>
          <w:p w14:paraId="595EAE79" w14:textId="77777777" w:rsidR="00E046E4" w:rsidRDefault="00E046E4" w:rsidP="00665D9B">
            <w:pPr>
              <w:pStyle w:val="TableParagraph"/>
              <w:rPr>
                <w:sz w:val="18"/>
              </w:rPr>
            </w:pPr>
          </w:p>
        </w:tc>
        <w:tc>
          <w:tcPr>
            <w:tcW w:w="1560" w:type="dxa"/>
            <w:tcBorders>
              <w:top w:val="nil"/>
              <w:left w:val="nil"/>
              <w:bottom w:val="nil"/>
              <w:right w:val="nil"/>
            </w:tcBorders>
          </w:tcPr>
          <w:p w14:paraId="2058358B" w14:textId="77777777" w:rsidR="00E046E4" w:rsidRDefault="00E046E4" w:rsidP="00665D9B">
            <w:pPr>
              <w:rPr>
                <w:sz w:val="2"/>
                <w:szCs w:val="2"/>
              </w:rPr>
            </w:pPr>
          </w:p>
        </w:tc>
        <w:tc>
          <w:tcPr>
            <w:tcW w:w="1567" w:type="dxa"/>
            <w:tcBorders>
              <w:top w:val="nil"/>
              <w:left w:val="nil"/>
              <w:bottom w:val="nil"/>
              <w:right w:val="nil"/>
            </w:tcBorders>
          </w:tcPr>
          <w:p w14:paraId="730AEA50" w14:textId="77777777" w:rsidR="00E046E4" w:rsidRDefault="00E046E4" w:rsidP="00665D9B">
            <w:pPr>
              <w:rPr>
                <w:sz w:val="2"/>
                <w:szCs w:val="2"/>
              </w:rPr>
            </w:pPr>
          </w:p>
        </w:tc>
      </w:tr>
      <w:tr w:rsidR="00E046E4" w14:paraId="7A3AD4A9" w14:textId="77777777" w:rsidTr="00752D98">
        <w:trPr>
          <w:gridAfter w:val="1"/>
          <w:wAfter w:w="1409" w:type="dxa"/>
          <w:trHeight w:val="292"/>
        </w:trPr>
        <w:tc>
          <w:tcPr>
            <w:tcW w:w="1556" w:type="dxa"/>
          </w:tcPr>
          <w:p w14:paraId="1ED93ECD" w14:textId="77777777" w:rsidR="00E046E4" w:rsidRDefault="00E046E4" w:rsidP="00665D9B">
            <w:pPr>
              <w:pStyle w:val="TableParagraph"/>
              <w:spacing w:line="243" w:lineRule="exact"/>
              <w:ind w:left="107"/>
              <w:rPr>
                <w:sz w:val="20"/>
              </w:rPr>
            </w:pPr>
            <w:r>
              <w:rPr>
                <w:sz w:val="20"/>
              </w:rPr>
              <w:t>Allowance Type</w:t>
            </w:r>
          </w:p>
        </w:tc>
        <w:tc>
          <w:tcPr>
            <w:tcW w:w="3952" w:type="dxa"/>
          </w:tcPr>
          <w:p w14:paraId="0F4AFA92" w14:textId="77777777" w:rsidR="00E046E4" w:rsidRDefault="00E046E4" w:rsidP="00665D9B">
            <w:pPr>
              <w:pStyle w:val="TableParagraph"/>
              <w:spacing w:line="243" w:lineRule="exact"/>
              <w:ind w:left="107"/>
              <w:rPr>
                <w:sz w:val="20"/>
              </w:rPr>
            </w:pPr>
            <w:r>
              <w:rPr>
                <w:sz w:val="20"/>
              </w:rPr>
              <w:t>Disability</w:t>
            </w:r>
          </w:p>
        </w:tc>
        <w:tc>
          <w:tcPr>
            <w:tcW w:w="1560" w:type="dxa"/>
            <w:tcBorders>
              <w:top w:val="nil"/>
              <w:left w:val="nil"/>
              <w:bottom w:val="nil"/>
              <w:right w:val="nil"/>
            </w:tcBorders>
          </w:tcPr>
          <w:p w14:paraId="4A7B5A14" w14:textId="77777777" w:rsidR="00E046E4" w:rsidRDefault="00E046E4" w:rsidP="00665D9B">
            <w:pPr>
              <w:rPr>
                <w:sz w:val="2"/>
                <w:szCs w:val="2"/>
              </w:rPr>
            </w:pPr>
          </w:p>
        </w:tc>
        <w:tc>
          <w:tcPr>
            <w:tcW w:w="1567" w:type="dxa"/>
            <w:tcBorders>
              <w:top w:val="nil"/>
              <w:left w:val="nil"/>
              <w:bottom w:val="nil"/>
              <w:right w:val="nil"/>
            </w:tcBorders>
          </w:tcPr>
          <w:p w14:paraId="793B7D17" w14:textId="77777777" w:rsidR="00E046E4" w:rsidRDefault="00E046E4" w:rsidP="00665D9B">
            <w:pPr>
              <w:rPr>
                <w:sz w:val="2"/>
                <w:szCs w:val="2"/>
              </w:rPr>
            </w:pPr>
          </w:p>
        </w:tc>
      </w:tr>
    </w:tbl>
    <w:p w14:paraId="67B0F3A8" w14:textId="77777777" w:rsidR="00752D98" w:rsidRDefault="00752D98"/>
    <w:p w14:paraId="12C98219" w14:textId="059C5DD1" w:rsidR="00EB74B4" w:rsidRDefault="00EB74B4">
      <w:r>
        <w:br w:type="page"/>
      </w:r>
    </w:p>
    <w:p w14:paraId="5AC7DCC9" w14:textId="77777777" w:rsidR="00752D98" w:rsidRDefault="00752D98"/>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52"/>
        <w:gridCol w:w="1560"/>
        <w:gridCol w:w="1567"/>
        <w:gridCol w:w="1409"/>
      </w:tblGrid>
      <w:tr w:rsidR="00E046E4" w14:paraId="20C8590A" w14:textId="77777777" w:rsidTr="00752D98">
        <w:trPr>
          <w:trHeight w:val="659"/>
        </w:trPr>
        <w:tc>
          <w:tcPr>
            <w:tcW w:w="5508" w:type="dxa"/>
            <w:gridSpan w:val="2"/>
            <w:tcBorders>
              <w:top w:val="nil"/>
              <w:left w:val="nil"/>
              <w:right w:val="single" w:sz="4" w:space="0" w:color="000000"/>
            </w:tcBorders>
          </w:tcPr>
          <w:p w14:paraId="3DFD5A98" w14:textId="5369896A" w:rsidR="00E046E4" w:rsidRDefault="00E046E4" w:rsidP="00665D9B">
            <w:pPr>
              <w:pStyle w:val="TableParagraph"/>
              <w:rPr>
                <w:rFonts w:ascii="Calibri Light"/>
                <w:sz w:val="17"/>
              </w:rPr>
            </w:pPr>
          </w:p>
          <w:p w14:paraId="3B895528" w14:textId="77777777" w:rsidR="00E046E4" w:rsidRDefault="00E046E4" w:rsidP="00665D9B">
            <w:pPr>
              <w:pStyle w:val="TableParagraph"/>
              <w:ind w:left="117"/>
              <w:rPr>
                <w:b/>
                <w:sz w:val="20"/>
              </w:rPr>
            </w:pPr>
            <w:r>
              <w:rPr>
                <w:b/>
                <w:sz w:val="20"/>
              </w:rPr>
              <w:t>Workshops Health and Safety Representatives</w:t>
            </w:r>
          </w:p>
        </w:tc>
        <w:tc>
          <w:tcPr>
            <w:tcW w:w="1560" w:type="dxa"/>
            <w:tcBorders>
              <w:top w:val="single" w:sz="4" w:space="0" w:color="000000"/>
              <w:left w:val="single" w:sz="4" w:space="0" w:color="000000"/>
              <w:bottom w:val="single" w:sz="4" w:space="0" w:color="000000"/>
              <w:right w:val="single" w:sz="4" w:space="0" w:color="000000"/>
            </w:tcBorders>
            <w:vAlign w:val="center"/>
          </w:tcPr>
          <w:p w14:paraId="1E94B481" w14:textId="77777777" w:rsidR="00E046E4" w:rsidRDefault="00E046E4" w:rsidP="00752D98">
            <w:pPr>
              <w:pStyle w:val="TableParagraph"/>
              <w:spacing w:before="1" w:line="219" w:lineRule="exact"/>
              <w:ind w:left="97" w:right="52"/>
              <w:jc w:val="center"/>
              <w:rPr>
                <w:sz w:val="18"/>
              </w:rPr>
            </w:pPr>
            <w:r>
              <w:rPr>
                <w:sz w:val="18"/>
              </w:rPr>
              <w:t>1.35%</w:t>
            </w:r>
          </w:p>
          <w:p w14:paraId="49DD6B97" w14:textId="77777777" w:rsidR="00E046E4" w:rsidRDefault="00E046E4" w:rsidP="00752D98">
            <w:pPr>
              <w:pStyle w:val="TableParagraph"/>
              <w:spacing w:line="219" w:lineRule="exact"/>
              <w:ind w:left="97" w:right="52"/>
              <w:jc w:val="center"/>
              <w:rPr>
                <w:sz w:val="18"/>
              </w:rPr>
            </w:pPr>
            <w:r>
              <w:rPr>
                <w:sz w:val="18"/>
              </w:rPr>
              <w:t>from</w:t>
            </w:r>
          </w:p>
          <w:p w14:paraId="4E755892" w14:textId="77777777" w:rsidR="00E046E4" w:rsidRDefault="00E046E4" w:rsidP="00752D98">
            <w:pPr>
              <w:pStyle w:val="TableParagraph"/>
              <w:spacing w:before="1" w:line="199" w:lineRule="exact"/>
              <w:ind w:left="97" w:right="54"/>
              <w:jc w:val="center"/>
              <w:rPr>
                <w:sz w:val="18"/>
              </w:rPr>
            </w:pPr>
            <w:r>
              <w:rPr>
                <w:sz w:val="18"/>
              </w:rPr>
              <w:t>10/6/2021</w:t>
            </w:r>
          </w:p>
        </w:tc>
        <w:tc>
          <w:tcPr>
            <w:tcW w:w="1567" w:type="dxa"/>
            <w:tcBorders>
              <w:top w:val="single" w:sz="4" w:space="0" w:color="000000"/>
              <w:left w:val="single" w:sz="4" w:space="0" w:color="000000"/>
              <w:bottom w:val="single" w:sz="4" w:space="0" w:color="000000"/>
              <w:right w:val="single" w:sz="4" w:space="0" w:color="000000"/>
            </w:tcBorders>
            <w:vAlign w:val="center"/>
          </w:tcPr>
          <w:p w14:paraId="06D3B548" w14:textId="77777777" w:rsidR="00E046E4" w:rsidRDefault="00E046E4" w:rsidP="00752D98">
            <w:pPr>
              <w:pStyle w:val="TableParagraph"/>
              <w:spacing w:before="1" w:line="219" w:lineRule="exact"/>
              <w:ind w:left="97" w:right="52"/>
              <w:jc w:val="center"/>
              <w:rPr>
                <w:sz w:val="18"/>
              </w:rPr>
            </w:pPr>
            <w:r>
              <w:rPr>
                <w:sz w:val="18"/>
              </w:rPr>
              <w:t>1.35% from 9/12/2021</w:t>
            </w:r>
          </w:p>
        </w:tc>
        <w:tc>
          <w:tcPr>
            <w:tcW w:w="1409" w:type="dxa"/>
            <w:tcBorders>
              <w:top w:val="single" w:sz="4" w:space="0" w:color="000000"/>
              <w:left w:val="single" w:sz="4" w:space="0" w:color="000000"/>
              <w:bottom w:val="single" w:sz="4" w:space="0" w:color="000000"/>
              <w:right w:val="single" w:sz="4" w:space="0" w:color="000000"/>
            </w:tcBorders>
            <w:vAlign w:val="center"/>
          </w:tcPr>
          <w:p w14:paraId="02DE2F47" w14:textId="4D57674F" w:rsidR="00E046E4" w:rsidRDefault="00E046E4" w:rsidP="00752D98">
            <w:pPr>
              <w:pStyle w:val="TableParagraph"/>
              <w:spacing w:before="1" w:line="219" w:lineRule="exact"/>
              <w:ind w:left="97" w:right="52"/>
              <w:jc w:val="center"/>
              <w:rPr>
                <w:sz w:val="18"/>
              </w:rPr>
            </w:pPr>
            <w:r>
              <w:rPr>
                <w:sz w:val="18"/>
              </w:rPr>
              <w:t xml:space="preserve">1.35% from </w:t>
            </w:r>
            <w:r w:rsidR="00752D98">
              <w:rPr>
                <w:sz w:val="18"/>
              </w:rPr>
              <w:t>9</w:t>
            </w:r>
            <w:r>
              <w:rPr>
                <w:sz w:val="18"/>
              </w:rPr>
              <w:t>/6/2022</w:t>
            </w:r>
          </w:p>
        </w:tc>
      </w:tr>
      <w:tr w:rsidR="000B42D3" w14:paraId="0D7B14A8" w14:textId="77777777" w:rsidTr="00515890">
        <w:trPr>
          <w:gridAfter w:val="1"/>
          <w:wAfter w:w="1409" w:type="dxa"/>
          <w:trHeight w:val="294"/>
        </w:trPr>
        <w:tc>
          <w:tcPr>
            <w:tcW w:w="1556" w:type="dxa"/>
          </w:tcPr>
          <w:p w14:paraId="410C887C" w14:textId="77777777" w:rsidR="000B42D3" w:rsidRDefault="000B42D3" w:rsidP="00665D9B">
            <w:pPr>
              <w:pStyle w:val="TableParagraph"/>
              <w:spacing w:before="1"/>
              <w:ind w:left="107"/>
              <w:rPr>
                <w:sz w:val="20"/>
              </w:rPr>
            </w:pPr>
            <w:r>
              <w:rPr>
                <w:sz w:val="20"/>
              </w:rPr>
              <w:t>Classification</w:t>
            </w:r>
          </w:p>
        </w:tc>
        <w:tc>
          <w:tcPr>
            <w:tcW w:w="3952" w:type="dxa"/>
          </w:tcPr>
          <w:p w14:paraId="18DCE234" w14:textId="77777777" w:rsidR="000B42D3" w:rsidRDefault="000B42D3" w:rsidP="00665D9B">
            <w:pPr>
              <w:pStyle w:val="TableParagraph"/>
              <w:spacing w:before="1"/>
              <w:ind w:left="107"/>
              <w:rPr>
                <w:sz w:val="20"/>
              </w:rPr>
            </w:pPr>
            <w:r>
              <w:rPr>
                <w:sz w:val="20"/>
              </w:rPr>
              <w:t>Any</w:t>
            </w:r>
          </w:p>
        </w:tc>
        <w:tc>
          <w:tcPr>
            <w:tcW w:w="1560" w:type="dxa"/>
            <w:vMerge w:val="restart"/>
            <w:tcBorders>
              <w:top w:val="single" w:sz="4" w:space="0" w:color="000000"/>
              <w:left w:val="nil"/>
              <w:right w:val="nil"/>
            </w:tcBorders>
          </w:tcPr>
          <w:p w14:paraId="6CDEA09B" w14:textId="77777777" w:rsidR="000B42D3" w:rsidRDefault="000B42D3" w:rsidP="00665D9B">
            <w:pPr>
              <w:pStyle w:val="TableParagraph"/>
              <w:rPr>
                <w:sz w:val="18"/>
              </w:rPr>
            </w:pPr>
          </w:p>
        </w:tc>
        <w:tc>
          <w:tcPr>
            <w:tcW w:w="1567" w:type="dxa"/>
            <w:vMerge w:val="restart"/>
            <w:tcBorders>
              <w:top w:val="single" w:sz="4" w:space="0" w:color="000000"/>
              <w:left w:val="nil"/>
              <w:right w:val="nil"/>
            </w:tcBorders>
          </w:tcPr>
          <w:p w14:paraId="33C45198" w14:textId="77777777" w:rsidR="000B42D3" w:rsidRDefault="000B42D3" w:rsidP="00665D9B">
            <w:pPr>
              <w:pStyle w:val="TableParagraph"/>
              <w:rPr>
                <w:sz w:val="18"/>
              </w:rPr>
            </w:pPr>
          </w:p>
        </w:tc>
      </w:tr>
      <w:tr w:rsidR="000B42D3" w14:paraId="0930A54E" w14:textId="77777777" w:rsidTr="00515890">
        <w:trPr>
          <w:gridAfter w:val="1"/>
          <w:wAfter w:w="1409" w:type="dxa"/>
          <w:trHeight w:val="486"/>
        </w:trPr>
        <w:tc>
          <w:tcPr>
            <w:tcW w:w="1556" w:type="dxa"/>
          </w:tcPr>
          <w:p w14:paraId="45D41BBE" w14:textId="77777777" w:rsidR="000B42D3" w:rsidRDefault="000B42D3" w:rsidP="00665D9B">
            <w:pPr>
              <w:pStyle w:val="TableParagraph"/>
              <w:spacing w:line="243" w:lineRule="exact"/>
              <w:ind w:left="107"/>
              <w:rPr>
                <w:sz w:val="20"/>
              </w:rPr>
            </w:pPr>
            <w:r>
              <w:rPr>
                <w:sz w:val="20"/>
              </w:rPr>
              <w:t>Employee Type</w:t>
            </w:r>
          </w:p>
        </w:tc>
        <w:tc>
          <w:tcPr>
            <w:tcW w:w="3952" w:type="dxa"/>
          </w:tcPr>
          <w:p w14:paraId="75391007" w14:textId="77777777" w:rsidR="000B42D3" w:rsidRDefault="000B42D3" w:rsidP="00665D9B">
            <w:pPr>
              <w:pStyle w:val="TableParagraph"/>
              <w:spacing w:line="243" w:lineRule="exact"/>
              <w:ind w:left="107"/>
              <w:rPr>
                <w:sz w:val="20"/>
              </w:rPr>
            </w:pPr>
            <w:r>
              <w:rPr>
                <w:sz w:val="20"/>
              </w:rPr>
              <w:t>Accredited and authorised Health and Safety</w:t>
            </w:r>
          </w:p>
          <w:p w14:paraId="2928CBBD" w14:textId="77777777" w:rsidR="000B42D3" w:rsidRDefault="000B42D3" w:rsidP="00665D9B">
            <w:pPr>
              <w:pStyle w:val="TableParagraph"/>
              <w:spacing w:line="223" w:lineRule="exact"/>
              <w:ind w:left="107"/>
              <w:rPr>
                <w:sz w:val="20"/>
              </w:rPr>
            </w:pPr>
            <w:r>
              <w:rPr>
                <w:sz w:val="20"/>
              </w:rPr>
              <w:t>Representatives.</w:t>
            </w:r>
          </w:p>
        </w:tc>
        <w:tc>
          <w:tcPr>
            <w:tcW w:w="1560" w:type="dxa"/>
            <w:vMerge/>
            <w:tcBorders>
              <w:left w:val="nil"/>
              <w:right w:val="nil"/>
            </w:tcBorders>
          </w:tcPr>
          <w:p w14:paraId="1D1CDA6B" w14:textId="77777777" w:rsidR="000B42D3" w:rsidRDefault="000B42D3" w:rsidP="00665D9B">
            <w:pPr>
              <w:rPr>
                <w:sz w:val="2"/>
                <w:szCs w:val="2"/>
              </w:rPr>
            </w:pPr>
          </w:p>
        </w:tc>
        <w:tc>
          <w:tcPr>
            <w:tcW w:w="1567" w:type="dxa"/>
            <w:vMerge/>
            <w:tcBorders>
              <w:left w:val="nil"/>
              <w:right w:val="nil"/>
            </w:tcBorders>
          </w:tcPr>
          <w:p w14:paraId="76F3FCA8" w14:textId="77777777" w:rsidR="000B42D3" w:rsidRDefault="000B42D3" w:rsidP="00665D9B">
            <w:pPr>
              <w:rPr>
                <w:sz w:val="2"/>
                <w:szCs w:val="2"/>
              </w:rPr>
            </w:pPr>
          </w:p>
        </w:tc>
      </w:tr>
      <w:tr w:rsidR="000B42D3" w14:paraId="191878EE" w14:textId="77777777" w:rsidTr="00515890">
        <w:trPr>
          <w:gridAfter w:val="1"/>
          <w:wAfter w:w="1409" w:type="dxa"/>
          <w:trHeight w:val="734"/>
        </w:trPr>
        <w:tc>
          <w:tcPr>
            <w:tcW w:w="1556" w:type="dxa"/>
          </w:tcPr>
          <w:p w14:paraId="2A4266F2" w14:textId="77777777" w:rsidR="000B42D3" w:rsidRDefault="000B42D3" w:rsidP="00665D9B">
            <w:pPr>
              <w:pStyle w:val="TableParagraph"/>
              <w:spacing w:before="1"/>
              <w:ind w:left="107"/>
              <w:rPr>
                <w:sz w:val="20"/>
              </w:rPr>
            </w:pPr>
            <w:r>
              <w:rPr>
                <w:sz w:val="20"/>
              </w:rPr>
              <w:t>Description</w:t>
            </w:r>
          </w:p>
        </w:tc>
        <w:tc>
          <w:tcPr>
            <w:tcW w:w="3952" w:type="dxa"/>
          </w:tcPr>
          <w:p w14:paraId="507421F0" w14:textId="77777777" w:rsidR="000B42D3" w:rsidRDefault="000B42D3" w:rsidP="00665D9B">
            <w:pPr>
              <w:pStyle w:val="TableParagraph"/>
              <w:spacing w:before="1"/>
              <w:ind w:left="107"/>
              <w:rPr>
                <w:sz w:val="20"/>
              </w:rPr>
            </w:pPr>
            <w:r>
              <w:rPr>
                <w:sz w:val="20"/>
              </w:rPr>
              <w:t>Allowance for performance of Health &amp; Safety related duties – where accredited &amp;</w:t>
            </w:r>
          </w:p>
          <w:p w14:paraId="1246CDBB" w14:textId="77777777" w:rsidR="000B42D3" w:rsidRDefault="000B42D3" w:rsidP="00665D9B">
            <w:pPr>
              <w:pStyle w:val="TableParagraph"/>
              <w:spacing w:line="225" w:lineRule="exact"/>
              <w:ind w:left="107"/>
              <w:rPr>
                <w:sz w:val="20"/>
              </w:rPr>
            </w:pPr>
            <w:r>
              <w:rPr>
                <w:sz w:val="20"/>
              </w:rPr>
              <w:t>authorised by manager. Cl. 26 of Schedule 4</w:t>
            </w:r>
          </w:p>
        </w:tc>
        <w:tc>
          <w:tcPr>
            <w:tcW w:w="1560" w:type="dxa"/>
            <w:vMerge/>
            <w:tcBorders>
              <w:left w:val="nil"/>
              <w:right w:val="nil"/>
            </w:tcBorders>
          </w:tcPr>
          <w:p w14:paraId="414F34BB" w14:textId="77777777" w:rsidR="000B42D3" w:rsidRDefault="000B42D3" w:rsidP="00665D9B">
            <w:pPr>
              <w:rPr>
                <w:sz w:val="2"/>
                <w:szCs w:val="2"/>
              </w:rPr>
            </w:pPr>
          </w:p>
        </w:tc>
        <w:tc>
          <w:tcPr>
            <w:tcW w:w="1567" w:type="dxa"/>
            <w:vMerge/>
            <w:tcBorders>
              <w:left w:val="nil"/>
              <w:right w:val="nil"/>
            </w:tcBorders>
          </w:tcPr>
          <w:p w14:paraId="16A6D3CF" w14:textId="77777777" w:rsidR="000B42D3" w:rsidRDefault="000B42D3" w:rsidP="00665D9B">
            <w:pPr>
              <w:rPr>
                <w:sz w:val="2"/>
                <w:szCs w:val="2"/>
              </w:rPr>
            </w:pPr>
          </w:p>
        </w:tc>
      </w:tr>
      <w:tr w:rsidR="00E046E4" w14:paraId="72694E14" w14:textId="77777777" w:rsidTr="00515890">
        <w:trPr>
          <w:trHeight w:val="243"/>
        </w:trPr>
        <w:tc>
          <w:tcPr>
            <w:tcW w:w="1556" w:type="dxa"/>
          </w:tcPr>
          <w:p w14:paraId="5AE3F5EF" w14:textId="77777777" w:rsidR="00E046E4" w:rsidRDefault="00E046E4" w:rsidP="00665D9B">
            <w:pPr>
              <w:pStyle w:val="TableParagraph"/>
              <w:spacing w:line="224" w:lineRule="exact"/>
              <w:ind w:left="107"/>
              <w:rPr>
                <w:sz w:val="20"/>
              </w:rPr>
            </w:pPr>
            <w:r>
              <w:rPr>
                <w:sz w:val="20"/>
              </w:rPr>
              <w:t>Rate/Frequency</w:t>
            </w:r>
          </w:p>
        </w:tc>
        <w:tc>
          <w:tcPr>
            <w:tcW w:w="3952" w:type="dxa"/>
          </w:tcPr>
          <w:p w14:paraId="765EC9DB" w14:textId="77777777" w:rsidR="00E046E4" w:rsidRDefault="00E046E4" w:rsidP="00665D9B">
            <w:pPr>
              <w:pStyle w:val="TableParagraph"/>
              <w:spacing w:line="224" w:lineRule="exact"/>
              <w:ind w:left="107"/>
              <w:rPr>
                <w:sz w:val="20"/>
              </w:rPr>
            </w:pPr>
            <w:r>
              <w:rPr>
                <w:sz w:val="20"/>
              </w:rPr>
              <w:t>Per Fortnight.</w:t>
            </w:r>
          </w:p>
        </w:tc>
        <w:tc>
          <w:tcPr>
            <w:tcW w:w="1560" w:type="dxa"/>
          </w:tcPr>
          <w:p w14:paraId="2D72D650" w14:textId="77777777" w:rsidR="00E046E4" w:rsidRPr="00A47D09" w:rsidRDefault="00E046E4" w:rsidP="00665D9B">
            <w:pPr>
              <w:pStyle w:val="TableParagraph"/>
              <w:spacing w:line="224" w:lineRule="exact"/>
              <w:ind w:left="157" w:right="170"/>
              <w:jc w:val="center"/>
              <w:rPr>
                <w:rFonts w:asciiTheme="minorHAnsi" w:hAnsiTheme="minorHAnsi" w:cstheme="minorHAnsi"/>
              </w:rPr>
            </w:pPr>
            <w:r w:rsidRPr="00A47D09">
              <w:rPr>
                <w:rFonts w:asciiTheme="minorHAnsi" w:hAnsiTheme="minorHAnsi" w:cstheme="minorHAnsi"/>
              </w:rPr>
              <w:t>$27.72</w:t>
            </w:r>
          </w:p>
        </w:tc>
        <w:tc>
          <w:tcPr>
            <w:tcW w:w="1567" w:type="dxa"/>
          </w:tcPr>
          <w:p w14:paraId="2994895D" w14:textId="77777777" w:rsidR="00E046E4" w:rsidRPr="00A47D09" w:rsidRDefault="00E046E4" w:rsidP="00665D9B">
            <w:pPr>
              <w:pStyle w:val="TableParagraph"/>
              <w:spacing w:line="224" w:lineRule="exact"/>
              <w:ind w:left="157" w:right="170"/>
              <w:jc w:val="center"/>
              <w:rPr>
                <w:rFonts w:asciiTheme="minorHAnsi" w:hAnsiTheme="minorHAnsi" w:cstheme="minorHAnsi"/>
              </w:rPr>
            </w:pPr>
            <w:r w:rsidRPr="00A47D09">
              <w:rPr>
                <w:rFonts w:asciiTheme="minorHAnsi" w:hAnsiTheme="minorHAnsi" w:cstheme="minorHAnsi"/>
              </w:rPr>
              <w:t>$28.09</w:t>
            </w:r>
          </w:p>
        </w:tc>
        <w:tc>
          <w:tcPr>
            <w:tcW w:w="1409" w:type="dxa"/>
          </w:tcPr>
          <w:p w14:paraId="42668782" w14:textId="77777777" w:rsidR="00E046E4" w:rsidRPr="00A47D09" w:rsidRDefault="00E046E4" w:rsidP="00665D9B">
            <w:pPr>
              <w:pStyle w:val="TableParagraph"/>
              <w:spacing w:line="224" w:lineRule="exact"/>
              <w:ind w:left="157" w:right="170"/>
              <w:jc w:val="center"/>
              <w:rPr>
                <w:rFonts w:asciiTheme="minorHAnsi" w:hAnsiTheme="minorHAnsi" w:cstheme="minorHAnsi"/>
              </w:rPr>
            </w:pPr>
            <w:r w:rsidRPr="00A47D09">
              <w:rPr>
                <w:rFonts w:asciiTheme="minorHAnsi" w:hAnsiTheme="minorHAnsi" w:cstheme="minorHAnsi"/>
              </w:rPr>
              <w:t>$28.47</w:t>
            </w:r>
          </w:p>
        </w:tc>
      </w:tr>
      <w:tr w:rsidR="00E046E4" w14:paraId="14CDC394" w14:textId="77777777" w:rsidTr="00515890">
        <w:trPr>
          <w:gridAfter w:val="1"/>
          <w:wAfter w:w="1409" w:type="dxa"/>
          <w:trHeight w:val="488"/>
        </w:trPr>
        <w:tc>
          <w:tcPr>
            <w:tcW w:w="1556" w:type="dxa"/>
          </w:tcPr>
          <w:p w14:paraId="4CE55CE3" w14:textId="77777777" w:rsidR="00E046E4" w:rsidRDefault="00E046E4" w:rsidP="00665D9B">
            <w:pPr>
              <w:pStyle w:val="TableParagraph"/>
              <w:spacing w:line="243" w:lineRule="exact"/>
              <w:ind w:left="107"/>
              <w:rPr>
                <w:sz w:val="20"/>
              </w:rPr>
            </w:pPr>
            <w:r>
              <w:rPr>
                <w:sz w:val="20"/>
              </w:rPr>
              <w:t>Payment on</w:t>
            </w:r>
          </w:p>
          <w:p w14:paraId="1629419D" w14:textId="77777777" w:rsidR="00E046E4" w:rsidRDefault="00E046E4" w:rsidP="00665D9B">
            <w:pPr>
              <w:pStyle w:val="TableParagraph"/>
              <w:spacing w:line="225" w:lineRule="exact"/>
              <w:ind w:left="107"/>
              <w:rPr>
                <w:sz w:val="20"/>
              </w:rPr>
            </w:pPr>
            <w:r>
              <w:rPr>
                <w:sz w:val="20"/>
              </w:rPr>
              <w:t>Leave</w:t>
            </w:r>
          </w:p>
        </w:tc>
        <w:tc>
          <w:tcPr>
            <w:tcW w:w="3952" w:type="dxa"/>
          </w:tcPr>
          <w:p w14:paraId="47C6F302" w14:textId="77777777" w:rsidR="00E046E4" w:rsidRDefault="00E046E4" w:rsidP="00665D9B">
            <w:pPr>
              <w:pStyle w:val="TableParagraph"/>
              <w:spacing w:line="243" w:lineRule="exact"/>
              <w:ind w:left="107"/>
              <w:rPr>
                <w:sz w:val="20"/>
              </w:rPr>
            </w:pPr>
            <w:r>
              <w:rPr>
                <w:sz w:val="20"/>
              </w:rPr>
              <w:t>Payable on all forms of paid leave.</w:t>
            </w:r>
          </w:p>
        </w:tc>
        <w:tc>
          <w:tcPr>
            <w:tcW w:w="1560" w:type="dxa"/>
            <w:tcBorders>
              <w:left w:val="nil"/>
              <w:bottom w:val="nil"/>
              <w:right w:val="nil"/>
            </w:tcBorders>
          </w:tcPr>
          <w:p w14:paraId="36657ECD" w14:textId="77777777" w:rsidR="00E046E4" w:rsidRDefault="00E046E4" w:rsidP="00665D9B">
            <w:pPr>
              <w:pStyle w:val="TableParagraph"/>
              <w:rPr>
                <w:sz w:val="18"/>
              </w:rPr>
            </w:pPr>
          </w:p>
        </w:tc>
        <w:tc>
          <w:tcPr>
            <w:tcW w:w="1567" w:type="dxa"/>
            <w:tcBorders>
              <w:left w:val="nil"/>
              <w:bottom w:val="nil"/>
              <w:right w:val="nil"/>
            </w:tcBorders>
          </w:tcPr>
          <w:p w14:paraId="6EBE479A" w14:textId="77777777" w:rsidR="00E046E4" w:rsidRDefault="00E046E4" w:rsidP="00665D9B">
            <w:pPr>
              <w:pStyle w:val="TableParagraph"/>
              <w:rPr>
                <w:sz w:val="18"/>
              </w:rPr>
            </w:pPr>
          </w:p>
        </w:tc>
      </w:tr>
      <w:tr w:rsidR="00E046E4" w14:paraId="15481CFC" w14:textId="77777777" w:rsidTr="00515890">
        <w:trPr>
          <w:gridAfter w:val="1"/>
          <w:wAfter w:w="1409" w:type="dxa"/>
          <w:trHeight w:val="292"/>
        </w:trPr>
        <w:tc>
          <w:tcPr>
            <w:tcW w:w="1556" w:type="dxa"/>
          </w:tcPr>
          <w:p w14:paraId="34D4B625" w14:textId="77777777" w:rsidR="00E046E4" w:rsidRDefault="00E046E4" w:rsidP="00665D9B">
            <w:pPr>
              <w:pStyle w:val="TableParagraph"/>
              <w:spacing w:line="243" w:lineRule="exact"/>
              <w:ind w:left="107"/>
              <w:rPr>
                <w:sz w:val="20"/>
              </w:rPr>
            </w:pPr>
            <w:r>
              <w:rPr>
                <w:sz w:val="20"/>
              </w:rPr>
              <w:t>Exclusions</w:t>
            </w:r>
          </w:p>
        </w:tc>
        <w:tc>
          <w:tcPr>
            <w:tcW w:w="3952" w:type="dxa"/>
          </w:tcPr>
          <w:p w14:paraId="5F5C77D1" w14:textId="77777777" w:rsidR="00E046E4" w:rsidRDefault="00E046E4" w:rsidP="00665D9B">
            <w:pPr>
              <w:pStyle w:val="TableParagraph"/>
              <w:rPr>
                <w:sz w:val="18"/>
              </w:rPr>
            </w:pPr>
          </w:p>
        </w:tc>
        <w:tc>
          <w:tcPr>
            <w:tcW w:w="1560" w:type="dxa"/>
            <w:tcBorders>
              <w:top w:val="nil"/>
              <w:left w:val="nil"/>
              <w:bottom w:val="nil"/>
              <w:right w:val="nil"/>
            </w:tcBorders>
          </w:tcPr>
          <w:p w14:paraId="796D669D" w14:textId="77777777" w:rsidR="00E046E4" w:rsidRDefault="00E046E4" w:rsidP="00665D9B">
            <w:pPr>
              <w:rPr>
                <w:sz w:val="2"/>
                <w:szCs w:val="2"/>
              </w:rPr>
            </w:pPr>
          </w:p>
        </w:tc>
        <w:tc>
          <w:tcPr>
            <w:tcW w:w="1567" w:type="dxa"/>
            <w:tcBorders>
              <w:top w:val="nil"/>
              <w:left w:val="nil"/>
              <w:bottom w:val="nil"/>
              <w:right w:val="nil"/>
            </w:tcBorders>
          </w:tcPr>
          <w:p w14:paraId="75067F21" w14:textId="77777777" w:rsidR="00E046E4" w:rsidRDefault="00E046E4" w:rsidP="00665D9B">
            <w:pPr>
              <w:rPr>
                <w:sz w:val="2"/>
                <w:szCs w:val="2"/>
              </w:rPr>
            </w:pPr>
          </w:p>
        </w:tc>
      </w:tr>
      <w:tr w:rsidR="00EB74B4" w14:paraId="642C7DEA" w14:textId="77777777" w:rsidTr="00D9601E">
        <w:trPr>
          <w:gridAfter w:val="1"/>
          <w:wAfter w:w="1409" w:type="dxa"/>
          <w:trHeight w:val="294"/>
        </w:trPr>
        <w:tc>
          <w:tcPr>
            <w:tcW w:w="1556" w:type="dxa"/>
          </w:tcPr>
          <w:p w14:paraId="10D4235E" w14:textId="77777777" w:rsidR="00EB74B4" w:rsidRDefault="00EB74B4" w:rsidP="00D9601E">
            <w:pPr>
              <w:pStyle w:val="TableParagraph"/>
              <w:spacing w:line="243" w:lineRule="exact"/>
              <w:ind w:left="107"/>
              <w:rPr>
                <w:sz w:val="20"/>
              </w:rPr>
            </w:pPr>
            <w:r>
              <w:rPr>
                <w:sz w:val="20"/>
              </w:rPr>
              <w:t>Allowance Type</w:t>
            </w:r>
          </w:p>
        </w:tc>
        <w:tc>
          <w:tcPr>
            <w:tcW w:w="3952" w:type="dxa"/>
          </w:tcPr>
          <w:p w14:paraId="355D8053" w14:textId="77777777" w:rsidR="00EB74B4" w:rsidRDefault="00EB74B4" w:rsidP="00D9601E">
            <w:pPr>
              <w:pStyle w:val="TableParagraph"/>
              <w:spacing w:line="243" w:lineRule="exact"/>
              <w:ind w:left="107"/>
              <w:rPr>
                <w:sz w:val="20"/>
              </w:rPr>
            </w:pPr>
            <w:r>
              <w:rPr>
                <w:sz w:val="20"/>
              </w:rPr>
              <w:t>Qualification.</w:t>
            </w:r>
          </w:p>
        </w:tc>
        <w:tc>
          <w:tcPr>
            <w:tcW w:w="1560" w:type="dxa"/>
            <w:tcBorders>
              <w:top w:val="nil"/>
              <w:left w:val="nil"/>
              <w:bottom w:val="nil"/>
              <w:right w:val="nil"/>
            </w:tcBorders>
          </w:tcPr>
          <w:p w14:paraId="5F10CC50" w14:textId="77777777" w:rsidR="00EB74B4" w:rsidRDefault="00EB74B4" w:rsidP="00D9601E">
            <w:pPr>
              <w:rPr>
                <w:sz w:val="2"/>
                <w:szCs w:val="2"/>
              </w:rPr>
            </w:pPr>
          </w:p>
        </w:tc>
        <w:tc>
          <w:tcPr>
            <w:tcW w:w="1567" w:type="dxa"/>
            <w:tcBorders>
              <w:top w:val="nil"/>
              <w:left w:val="nil"/>
              <w:bottom w:val="nil"/>
              <w:right w:val="nil"/>
            </w:tcBorders>
          </w:tcPr>
          <w:p w14:paraId="227B02F0" w14:textId="77777777" w:rsidR="00EB74B4" w:rsidRDefault="00EB74B4" w:rsidP="00D9601E">
            <w:pPr>
              <w:rPr>
                <w:sz w:val="2"/>
                <w:szCs w:val="2"/>
              </w:rPr>
            </w:pPr>
          </w:p>
        </w:tc>
      </w:tr>
    </w:tbl>
    <w:p w14:paraId="590E66D6" w14:textId="0BE17D7D" w:rsidR="00EB74B4" w:rsidRPr="000A2D46" w:rsidRDefault="00EB74B4">
      <w:pPr>
        <w:rPr>
          <w:sz w:val="16"/>
          <w:szCs w:val="16"/>
        </w:rPr>
      </w:pPr>
    </w:p>
    <w:p w14:paraId="6497CD78" w14:textId="77777777" w:rsidR="000A2D46" w:rsidRPr="000A2D46" w:rsidRDefault="000A2D46">
      <w:pPr>
        <w:rPr>
          <w:sz w:val="16"/>
          <w:szCs w:val="16"/>
        </w:rPr>
      </w:pPr>
    </w:p>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1"/>
        <w:gridCol w:w="1538"/>
        <w:gridCol w:w="1562"/>
        <w:gridCol w:w="1417"/>
      </w:tblGrid>
      <w:tr w:rsidR="000A2D46" w14:paraId="445A04A4" w14:textId="77777777" w:rsidTr="000A2D46">
        <w:trPr>
          <w:trHeight w:val="659"/>
        </w:trPr>
        <w:tc>
          <w:tcPr>
            <w:tcW w:w="5527" w:type="dxa"/>
            <w:gridSpan w:val="2"/>
            <w:tcBorders>
              <w:top w:val="nil"/>
              <w:left w:val="nil"/>
              <w:right w:val="single" w:sz="4" w:space="0" w:color="000000"/>
            </w:tcBorders>
          </w:tcPr>
          <w:p w14:paraId="7E516F7E" w14:textId="77777777" w:rsidR="000A2D46" w:rsidRDefault="000A2D46" w:rsidP="00D9601E">
            <w:pPr>
              <w:pStyle w:val="TableParagraph"/>
              <w:rPr>
                <w:rFonts w:ascii="Calibri Light"/>
                <w:sz w:val="17"/>
              </w:rPr>
            </w:pPr>
          </w:p>
          <w:p w14:paraId="152F3BA6" w14:textId="77777777" w:rsidR="000A2D46" w:rsidRDefault="000A2D46" w:rsidP="00D9601E">
            <w:pPr>
              <w:pStyle w:val="TableParagraph"/>
              <w:ind w:left="117"/>
              <w:rPr>
                <w:b/>
                <w:sz w:val="20"/>
              </w:rPr>
            </w:pPr>
            <w:r>
              <w:rPr>
                <w:b/>
                <w:sz w:val="20"/>
              </w:rPr>
              <w:t>Shoe Allowance</w:t>
            </w:r>
          </w:p>
        </w:tc>
        <w:tc>
          <w:tcPr>
            <w:tcW w:w="1538" w:type="dxa"/>
            <w:tcBorders>
              <w:top w:val="single" w:sz="4" w:space="0" w:color="000000"/>
              <w:left w:val="single" w:sz="4" w:space="0" w:color="000000"/>
              <w:bottom w:val="single" w:sz="4" w:space="0" w:color="000000"/>
              <w:right w:val="single" w:sz="4" w:space="0" w:color="000000"/>
            </w:tcBorders>
            <w:vAlign w:val="center"/>
          </w:tcPr>
          <w:p w14:paraId="501000FB" w14:textId="77777777" w:rsidR="000A2D46" w:rsidRDefault="000A2D46" w:rsidP="000A2D46">
            <w:pPr>
              <w:pStyle w:val="TableParagraph"/>
              <w:spacing w:line="220" w:lineRule="atLeast"/>
              <w:ind w:left="127" w:right="117" w:hanging="15"/>
              <w:jc w:val="center"/>
              <w:rPr>
                <w:sz w:val="18"/>
              </w:rPr>
            </w:pPr>
            <w:r>
              <w:rPr>
                <w:sz w:val="18"/>
              </w:rPr>
              <w:t>Pay rates as at 10/6/2021</w:t>
            </w:r>
          </w:p>
        </w:tc>
        <w:tc>
          <w:tcPr>
            <w:tcW w:w="1562" w:type="dxa"/>
            <w:tcBorders>
              <w:top w:val="single" w:sz="4" w:space="0" w:color="000000"/>
              <w:left w:val="single" w:sz="4" w:space="0" w:color="000000"/>
              <w:bottom w:val="single" w:sz="4" w:space="0" w:color="000000"/>
              <w:right w:val="single" w:sz="4" w:space="0" w:color="000000"/>
            </w:tcBorders>
            <w:vAlign w:val="center"/>
          </w:tcPr>
          <w:p w14:paraId="1102876F" w14:textId="77777777" w:rsidR="000A2D46" w:rsidRDefault="000A2D46" w:rsidP="000A2D46">
            <w:pPr>
              <w:pStyle w:val="TableParagraph"/>
              <w:spacing w:line="219" w:lineRule="exact"/>
              <w:ind w:left="1"/>
              <w:jc w:val="center"/>
              <w:rPr>
                <w:sz w:val="18"/>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29127688" w14:textId="59FFA2FF" w:rsidR="000A2D46" w:rsidRDefault="000A2D46" w:rsidP="000A2D46">
            <w:pPr>
              <w:pStyle w:val="TableParagraph"/>
              <w:spacing w:line="219" w:lineRule="exact"/>
              <w:ind w:left="1"/>
              <w:jc w:val="center"/>
              <w:rPr>
                <w:sz w:val="18"/>
              </w:rPr>
            </w:pPr>
            <w:r>
              <w:rPr>
                <w:sz w:val="18"/>
              </w:rPr>
              <w:t>1.35% from 9/6/2022</w:t>
            </w:r>
          </w:p>
        </w:tc>
      </w:tr>
      <w:tr w:rsidR="000A2D46" w14:paraId="3147B90F" w14:textId="77777777" w:rsidTr="00D9601E">
        <w:trPr>
          <w:gridAfter w:val="1"/>
          <w:wAfter w:w="1417" w:type="dxa"/>
          <w:trHeight w:val="292"/>
        </w:trPr>
        <w:tc>
          <w:tcPr>
            <w:tcW w:w="1556" w:type="dxa"/>
          </w:tcPr>
          <w:p w14:paraId="4C70DB1F" w14:textId="77777777" w:rsidR="000A2D46" w:rsidRDefault="000A2D46" w:rsidP="00D9601E">
            <w:pPr>
              <w:pStyle w:val="TableParagraph"/>
              <w:spacing w:line="243" w:lineRule="exact"/>
              <w:ind w:left="107"/>
              <w:rPr>
                <w:sz w:val="20"/>
              </w:rPr>
            </w:pPr>
            <w:r>
              <w:rPr>
                <w:sz w:val="20"/>
              </w:rPr>
              <w:t>Classification</w:t>
            </w:r>
          </w:p>
        </w:tc>
        <w:tc>
          <w:tcPr>
            <w:tcW w:w="3971" w:type="dxa"/>
          </w:tcPr>
          <w:p w14:paraId="20932269" w14:textId="77777777" w:rsidR="000A2D46" w:rsidRDefault="000A2D46" w:rsidP="00D9601E">
            <w:pPr>
              <w:pStyle w:val="TableParagraph"/>
              <w:spacing w:line="243" w:lineRule="exact"/>
              <w:ind w:left="107"/>
              <w:rPr>
                <w:sz w:val="20"/>
              </w:rPr>
            </w:pPr>
            <w:r>
              <w:rPr>
                <w:sz w:val="20"/>
              </w:rPr>
              <w:t>Bus Operator – Includes SNT drivers.</w:t>
            </w:r>
          </w:p>
        </w:tc>
        <w:tc>
          <w:tcPr>
            <w:tcW w:w="1538" w:type="dxa"/>
            <w:vMerge w:val="restart"/>
            <w:tcBorders>
              <w:top w:val="single" w:sz="4" w:space="0" w:color="000000"/>
              <w:left w:val="nil"/>
              <w:right w:val="nil"/>
            </w:tcBorders>
          </w:tcPr>
          <w:p w14:paraId="479BCA12" w14:textId="77777777" w:rsidR="000A2D46" w:rsidRDefault="000A2D46" w:rsidP="00D9601E">
            <w:pPr>
              <w:pStyle w:val="TableParagraph"/>
              <w:rPr>
                <w:sz w:val="18"/>
              </w:rPr>
            </w:pPr>
          </w:p>
        </w:tc>
        <w:tc>
          <w:tcPr>
            <w:tcW w:w="1562" w:type="dxa"/>
            <w:vMerge w:val="restart"/>
            <w:tcBorders>
              <w:top w:val="single" w:sz="4" w:space="0" w:color="000000"/>
              <w:left w:val="nil"/>
              <w:right w:val="nil"/>
            </w:tcBorders>
          </w:tcPr>
          <w:p w14:paraId="3EA3E9A8" w14:textId="77777777" w:rsidR="000A2D46" w:rsidRDefault="000A2D46" w:rsidP="00D9601E">
            <w:pPr>
              <w:pStyle w:val="TableParagraph"/>
              <w:rPr>
                <w:sz w:val="18"/>
              </w:rPr>
            </w:pPr>
          </w:p>
        </w:tc>
      </w:tr>
      <w:tr w:rsidR="000A2D46" w14:paraId="55CDD5FD" w14:textId="77777777" w:rsidTr="00D9601E">
        <w:trPr>
          <w:gridAfter w:val="1"/>
          <w:wAfter w:w="1417" w:type="dxa"/>
          <w:trHeight w:val="294"/>
        </w:trPr>
        <w:tc>
          <w:tcPr>
            <w:tcW w:w="1556" w:type="dxa"/>
          </w:tcPr>
          <w:p w14:paraId="279344ED" w14:textId="77777777" w:rsidR="000A2D46" w:rsidRDefault="000A2D46" w:rsidP="00D9601E">
            <w:pPr>
              <w:pStyle w:val="TableParagraph"/>
              <w:spacing w:before="1"/>
              <w:ind w:left="107"/>
              <w:rPr>
                <w:sz w:val="20"/>
              </w:rPr>
            </w:pPr>
            <w:r>
              <w:rPr>
                <w:sz w:val="20"/>
              </w:rPr>
              <w:t>Employee Type</w:t>
            </w:r>
          </w:p>
        </w:tc>
        <w:tc>
          <w:tcPr>
            <w:tcW w:w="3971" w:type="dxa"/>
          </w:tcPr>
          <w:p w14:paraId="57C7EEB8" w14:textId="77777777" w:rsidR="000A2D46" w:rsidRDefault="000A2D46" w:rsidP="00D9601E">
            <w:pPr>
              <w:pStyle w:val="TableParagraph"/>
              <w:spacing w:before="25"/>
              <w:ind w:left="107"/>
              <w:rPr>
                <w:sz w:val="20"/>
              </w:rPr>
            </w:pPr>
            <w:r>
              <w:rPr>
                <w:sz w:val="20"/>
              </w:rPr>
              <w:t>Drivers</w:t>
            </w:r>
          </w:p>
        </w:tc>
        <w:tc>
          <w:tcPr>
            <w:tcW w:w="1538" w:type="dxa"/>
            <w:vMerge/>
            <w:tcBorders>
              <w:left w:val="nil"/>
              <w:right w:val="nil"/>
            </w:tcBorders>
          </w:tcPr>
          <w:p w14:paraId="2C1DF2A5" w14:textId="77777777" w:rsidR="000A2D46" w:rsidRDefault="000A2D46" w:rsidP="00D9601E">
            <w:pPr>
              <w:rPr>
                <w:sz w:val="2"/>
                <w:szCs w:val="2"/>
              </w:rPr>
            </w:pPr>
          </w:p>
        </w:tc>
        <w:tc>
          <w:tcPr>
            <w:tcW w:w="1562" w:type="dxa"/>
            <w:vMerge/>
            <w:tcBorders>
              <w:left w:val="nil"/>
              <w:right w:val="nil"/>
            </w:tcBorders>
          </w:tcPr>
          <w:p w14:paraId="13F269B4" w14:textId="77777777" w:rsidR="000A2D46" w:rsidRDefault="000A2D46" w:rsidP="00D9601E">
            <w:pPr>
              <w:rPr>
                <w:sz w:val="2"/>
                <w:szCs w:val="2"/>
              </w:rPr>
            </w:pPr>
          </w:p>
        </w:tc>
      </w:tr>
      <w:tr w:rsidR="000A2D46" w14:paraId="293C2F6C" w14:textId="77777777" w:rsidTr="00D9601E">
        <w:trPr>
          <w:gridAfter w:val="1"/>
          <w:wAfter w:w="1417" w:type="dxa"/>
          <w:trHeight w:val="488"/>
        </w:trPr>
        <w:tc>
          <w:tcPr>
            <w:tcW w:w="1556" w:type="dxa"/>
          </w:tcPr>
          <w:p w14:paraId="54971C35" w14:textId="77777777" w:rsidR="000A2D46" w:rsidRDefault="000A2D46" w:rsidP="00D9601E">
            <w:pPr>
              <w:pStyle w:val="TableParagraph"/>
              <w:spacing w:line="243" w:lineRule="exact"/>
              <w:ind w:left="107"/>
              <w:rPr>
                <w:sz w:val="20"/>
              </w:rPr>
            </w:pPr>
            <w:r>
              <w:rPr>
                <w:sz w:val="20"/>
              </w:rPr>
              <w:t>Description</w:t>
            </w:r>
          </w:p>
        </w:tc>
        <w:tc>
          <w:tcPr>
            <w:tcW w:w="3971" w:type="dxa"/>
          </w:tcPr>
          <w:p w14:paraId="4421FA2A" w14:textId="77777777" w:rsidR="000A2D46" w:rsidRDefault="000A2D46" w:rsidP="00D9601E">
            <w:pPr>
              <w:pStyle w:val="TableParagraph"/>
              <w:spacing w:line="243" w:lineRule="exact"/>
              <w:ind w:left="107"/>
              <w:rPr>
                <w:sz w:val="20"/>
              </w:rPr>
            </w:pPr>
            <w:r>
              <w:rPr>
                <w:sz w:val="20"/>
              </w:rPr>
              <w:t>Allowance for the purchase of black shoes to</w:t>
            </w:r>
          </w:p>
          <w:p w14:paraId="66870016" w14:textId="77777777" w:rsidR="000A2D46" w:rsidRDefault="000A2D46" w:rsidP="00D9601E">
            <w:pPr>
              <w:pStyle w:val="TableParagraph"/>
              <w:spacing w:line="225" w:lineRule="exact"/>
              <w:ind w:left="107"/>
              <w:rPr>
                <w:sz w:val="20"/>
              </w:rPr>
            </w:pPr>
            <w:r>
              <w:rPr>
                <w:sz w:val="20"/>
              </w:rPr>
              <w:t>be worn as part of the ACTION uniform.</w:t>
            </w:r>
          </w:p>
        </w:tc>
        <w:tc>
          <w:tcPr>
            <w:tcW w:w="1538" w:type="dxa"/>
            <w:vMerge/>
            <w:tcBorders>
              <w:left w:val="nil"/>
              <w:right w:val="nil"/>
            </w:tcBorders>
          </w:tcPr>
          <w:p w14:paraId="641B3C3C" w14:textId="77777777" w:rsidR="000A2D46" w:rsidRDefault="000A2D46" w:rsidP="00D9601E">
            <w:pPr>
              <w:rPr>
                <w:sz w:val="2"/>
                <w:szCs w:val="2"/>
              </w:rPr>
            </w:pPr>
          </w:p>
        </w:tc>
        <w:tc>
          <w:tcPr>
            <w:tcW w:w="1562" w:type="dxa"/>
            <w:vMerge/>
            <w:tcBorders>
              <w:left w:val="nil"/>
              <w:right w:val="nil"/>
            </w:tcBorders>
          </w:tcPr>
          <w:p w14:paraId="03E2A763" w14:textId="77777777" w:rsidR="000A2D46" w:rsidRDefault="000A2D46" w:rsidP="00D9601E">
            <w:pPr>
              <w:rPr>
                <w:sz w:val="2"/>
                <w:szCs w:val="2"/>
              </w:rPr>
            </w:pPr>
          </w:p>
        </w:tc>
      </w:tr>
      <w:tr w:rsidR="000A2D46" w14:paraId="3196ACEF" w14:textId="77777777" w:rsidTr="000A2D46">
        <w:trPr>
          <w:trHeight w:val="243"/>
        </w:trPr>
        <w:tc>
          <w:tcPr>
            <w:tcW w:w="1556" w:type="dxa"/>
          </w:tcPr>
          <w:p w14:paraId="04F40D64" w14:textId="77777777" w:rsidR="000A2D46" w:rsidRDefault="000A2D46" w:rsidP="00D9601E">
            <w:pPr>
              <w:pStyle w:val="TableParagraph"/>
              <w:spacing w:line="224" w:lineRule="exact"/>
              <w:ind w:left="107"/>
              <w:rPr>
                <w:sz w:val="20"/>
              </w:rPr>
            </w:pPr>
            <w:r>
              <w:rPr>
                <w:sz w:val="20"/>
              </w:rPr>
              <w:t>Rate/Frequency</w:t>
            </w:r>
          </w:p>
        </w:tc>
        <w:tc>
          <w:tcPr>
            <w:tcW w:w="3971" w:type="dxa"/>
          </w:tcPr>
          <w:p w14:paraId="21B26FED" w14:textId="77777777" w:rsidR="000A2D46" w:rsidRDefault="000A2D46" w:rsidP="00D9601E">
            <w:pPr>
              <w:pStyle w:val="TableParagraph"/>
              <w:spacing w:line="224" w:lineRule="exact"/>
              <w:ind w:left="107"/>
              <w:rPr>
                <w:sz w:val="20"/>
              </w:rPr>
            </w:pPr>
            <w:r>
              <w:rPr>
                <w:sz w:val="20"/>
              </w:rPr>
              <w:t>Per Annum</w:t>
            </w:r>
          </w:p>
        </w:tc>
        <w:tc>
          <w:tcPr>
            <w:tcW w:w="1538" w:type="dxa"/>
            <w:tcBorders>
              <w:bottom w:val="single" w:sz="8" w:space="0" w:color="000000"/>
            </w:tcBorders>
          </w:tcPr>
          <w:p w14:paraId="557C8C39" w14:textId="77777777" w:rsidR="000A2D46" w:rsidRPr="00A47D09" w:rsidRDefault="000A2D46" w:rsidP="00D9601E">
            <w:pPr>
              <w:pStyle w:val="TableParagraph"/>
              <w:spacing w:line="224" w:lineRule="exact"/>
              <w:ind w:left="156" w:right="170"/>
              <w:jc w:val="center"/>
              <w:rPr>
                <w:rFonts w:asciiTheme="minorHAnsi" w:hAnsiTheme="minorHAnsi" w:cstheme="minorHAnsi"/>
              </w:rPr>
            </w:pPr>
            <w:r w:rsidRPr="00A47D09">
              <w:rPr>
                <w:rFonts w:asciiTheme="minorHAnsi" w:hAnsiTheme="minorHAnsi" w:cstheme="minorHAnsi"/>
              </w:rPr>
              <w:t>$126.59</w:t>
            </w:r>
          </w:p>
        </w:tc>
        <w:tc>
          <w:tcPr>
            <w:tcW w:w="1562" w:type="dxa"/>
            <w:tcBorders>
              <w:bottom w:val="single" w:sz="8" w:space="0" w:color="000000"/>
            </w:tcBorders>
          </w:tcPr>
          <w:p w14:paraId="261C383B" w14:textId="77777777" w:rsidR="000A2D46" w:rsidRPr="00A47D09" w:rsidRDefault="000A2D46" w:rsidP="00D9601E">
            <w:pPr>
              <w:pStyle w:val="TableParagraph"/>
              <w:spacing w:line="224" w:lineRule="exact"/>
              <w:ind w:left="156" w:right="170"/>
              <w:jc w:val="center"/>
              <w:rPr>
                <w:rFonts w:asciiTheme="minorHAnsi" w:hAnsiTheme="minorHAnsi" w:cstheme="minorHAnsi"/>
              </w:rPr>
            </w:pPr>
            <w:r w:rsidRPr="00A47D09">
              <w:rPr>
                <w:rFonts w:asciiTheme="minorHAnsi" w:hAnsiTheme="minorHAnsi" w:cstheme="minorHAnsi"/>
              </w:rPr>
              <w:t>$128.30</w:t>
            </w:r>
          </w:p>
        </w:tc>
        <w:tc>
          <w:tcPr>
            <w:tcW w:w="1417" w:type="dxa"/>
          </w:tcPr>
          <w:p w14:paraId="23A5FAE3" w14:textId="77777777" w:rsidR="000A2D46" w:rsidRPr="00A47D09" w:rsidRDefault="000A2D46" w:rsidP="00D9601E">
            <w:pPr>
              <w:pStyle w:val="TableParagraph"/>
              <w:spacing w:line="224" w:lineRule="exact"/>
              <w:ind w:left="156" w:right="170"/>
              <w:jc w:val="center"/>
              <w:rPr>
                <w:rFonts w:asciiTheme="minorHAnsi" w:hAnsiTheme="minorHAnsi" w:cstheme="minorHAnsi"/>
              </w:rPr>
            </w:pPr>
            <w:r w:rsidRPr="00A47D09">
              <w:rPr>
                <w:rFonts w:asciiTheme="minorHAnsi" w:hAnsiTheme="minorHAnsi" w:cstheme="minorHAnsi"/>
              </w:rPr>
              <w:t>$130.03</w:t>
            </w:r>
          </w:p>
        </w:tc>
      </w:tr>
      <w:tr w:rsidR="000A2D46" w14:paraId="10AF98A8" w14:textId="77777777" w:rsidTr="000A2D46">
        <w:trPr>
          <w:gridAfter w:val="1"/>
          <w:wAfter w:w="1417" w:type="dxa"/>
          <w:trHeight w:val="488"/>
        </w:trPr>
        <w:tc>
          <w:tcPr>
            <w:tcW w:w="1556" w:type="dxa"/>
          </w:tcPr>
          <w:p w14:paraId="7C7517D3" w14:textId="77777777" w:rsidR="000A2D46" w:rsidRDefault="000A2D46" w:rsidP="00D9601E">
            <w:pPr>
              <w:pStyle w:val="TableParagraph"/>
              <w:spacing w:line="243" w:lineRule="exact"/>
              <w:ind w:left="107"/>
              <w:rPr>
                <w:sz w:val="20"/>
              </w:rPr>
            </w:pPr>
            <w:r>
              <w:rPr>
                <w:sz w:val="20"/>
              </w:rPr>
              <w:t>Payment on</w:t>
            </w:r>
          </w:p>
          <w:p w14:paraId="331FF30A" w14:textId="77777777" w:rsidR="000A2D46" w:rsidRDefault="000A2D46" w:rsidP="00D9601E">
            <w:pPr>
              <w:pStyle w:val="TableParagraph"/>
              <w:spacing w:line="225" w:lineRule="exact"/>
              <w:ind w:left="107"/>
              <w:rPr>
                <w:sz w:val="20"/>
              </w:rPr>
            </w:pPr>
            <w:r>
              <w:rPr>
                <w:sz w:val="20"/>
              </w:rPr>
              <w:t>Leave</w:t>
            </w:r>
          </w:p>
        </w:tc>
        <w:tc>
          <w:tcPr>
            <w:tcW w:w="3971" w:type="dxa"/>
          </w:tcPr>
          <w:p w14:paraId="6BBB83FF" w14:textId="77777777" w:rsidR="000A2D46" w:rsidRDefault="000A2D46" w:rsidP="00D9601E">
            <w:pPr>
              <w:pStyle w:val="TableParagraph"/>
              <w:spacing w:line="243" w:lineRule="exact"/>
              <w:ind w:left="107"/>
              <w:rPr>
                <w:sz w:val="20"/>
              </w:rPr>
            </w:pPr>
            <w:r>
              <w:rPr>
                <w:sz w:val="20"/>
              </w:rPr>
              <w:t>No</w:t>
            </w:r>
          </w:p>
        </w:tc>
        <w:tc>
          <w:tcPr>
            <w:tcW w:w="1538" w:type="dxa"/>
            <w:vMerge w:val="restart"/>
            <w:tcBorders>
              <w:left w:val="nil"/>
              <w:bottom w:val="nil"/>
              <w:right w:val="nil"/>
            </w:tcBorders>
          </w:tcPr>
          <w:p w14:paraId="13C3C4C7" w14:textId="77777777" w:rsidR="000A2D46" w:rsidRDefault="000A2D46" w:rsidP="00D9601E">
            <w:pPr>
              <w:pStyle w:val="TableParagraph"/>
              <w:rPr>
                <w:sz w:val="18"/>
              </w:rPr>
            </w:pPr>
          </w:p>
        </w:tc>
        <w:tc>
          <w:tcPr>
            <w:tcW w:w="1562" w:type="dxa"/>
            <w:vMerge w:val="restart"/>
            <w:tcBorders>
              <w:left w:val="nil"/>
              <w:bottom w:val="nil"/>
              <w:right w:val="nil"/>
            </w:tcBorders>
          </w:tcPr>
          <w:p w14:paraId="5860B293" w14:textId="77777777" w:rsidR="000A2D46" w:rsidRDefault="000A2D46" w:rsidP="00D9601E">
            <w:pPr>
              <w:pStyle w:val="TableParagraph"/>
              <w:rPr>
                <w:sz w:val="18"/>
              </w:rPr>
            </w:pPr>
          </w:p>
        </w:tc>
      </w:tr>
      <w:tr w:rsidR="000A2D46" w14:paraId="3BC62DA8" w14:textId="77777777" w:rsidTr="000A2D46">
        <w:trPr>
          <w:gridAfter w:val="1"/>
          <w:wAfter w:w="1417" w:type="dxa"/>
          <w:trHeight w:val="292"/>
        </w:trPr>
        <w:tc>
          <w:tcPr>
            <w:tcW w:w="1556" w:type="dxa"/>
          </w:tcPr>
          <w:p w14:paraId="3B80240C" w14:textId="77777777" w:rsidR="000A2D46" w:rsidRDefault="000A2D46" w:rsidP="00D9601E">
            <w:pPr>
              <w:pStyle w:val="TableParagraph"/>
              <w:spacing w:line="243" w:lineRule="exact"/>
              <w:ind w:left="107"/>
              <w:rPr>
                <w:sz w:val="20"/>
              </w:rPr>
            </w:pPr>
            <w:r>
              <w:rPr>
                <w:sz w:val="20"/>
              </w:rPr>
              <w:t>Allowance Type</w:t>
            </w:r>
          </w:p>
        </w:tc>
        <w:tc>
          <w:tcPr>
            <w:tcW w:w="3971" w:type="dxa"/>
          </w:tcPr>
          <w:p w14:paraId="3DF3B0FC" w14:textId="77777777" w:rsidR="000A2D46" w:rsidRDefault="000A2D46" w:rsidP="00D9601E">
            <w:pPr>
              <w:pStyle w:val="TableParagraph"/>
              <w:spacing w:line="243" w:lineRule="exact"/>
              <w:ind w:left="107"/>
              <w:rPr>
                <w:sz w:val="20"/>
              </w:rPr>
            </w:pPr>
            <w:r>
              <w:rPr>
                <w:sz w:val="20"/>
              </w:rPr>
              <w:t>Expense.</w:t>
            </w:r>
          </w:p>
        </w:tc>
        <w:tc>
          <w:tcPr>
            <w:tcW w:w="1538" w:type="dxa"/>
            <w:vMerge/>
            <w:tcBorders>
              <w:top w:val="nil"/>
              <w:left w:val="nil"/>
              <w:bottom w:val="nil"/>
              <w:right w:val="nil"/>
            </w:tcBorders>
          </w:tcPr>
          <w:p w14:paraId="48D9781B" w14:textId="77777777" w:rsidR="000A2D46" w:rsidRDefault="000A2D46" w:rsidP="00D9601E">
            <w:pPr>
              <w:rPr>
                <w:sz w:val="2"/>
                <w:szCs w:val="2"/>
              </w:rPr>
            </w:pPr>
          </w:p>
        </w:tc>
        <w:tc>
          <w:tcPr>
            <w:tcW w:w="1562" w:type="dxa"/>
            <w:vMerge/>
            <w:tcBorders>
              <w:top w:val="nil"/>
              <w:left w:val="nil"/>
              <w:bottom w:val="nil"/>
              <w:right w:val="nil"/>
            </w:tcBorders>
          </w:tcPr>
          <w:p w14:paraId="59E1855D" w14:textId="77777777" w:rsidR="000A2D46" w:rsidRDefault="000A2D46" w:rsidP="00D9601E">
            <w:pPr>
              <w:rPr>
                <w:sz w:val="2"/>
                <w:szCs w:val="2"/>
              </w:rPr>
            </w:pPr>
          </w:p>
        </w:tc>
      </w:tr>
    </w:tbl>
    <w:p w14:paraId="5A887D81" w14:textId="2EB2631D" w:rsidR="00EB74B4" w:rsidRPr="000A2D46" w:rsidRDefault="00EB74B4">
      <w:pPr>
        <w:rPr>
          <w:sz w:val="16"/>
          <w:szCs w:val="16"/>
        </w:rPr>
      </w:pPr>
    </w:p>
    <w:p w14:paraId="0C91264E" w14:textId="77777777" w:rsidR="000A2D46" w:rsidRPr="000A2D46" w:rsidRDefault="000A2D46">
      <w:pPr>
        <w:rPr>
          <w:sz w:val="16"/>
          <w:szCs w:val="16"/>
        </w:rPr>
      </w:pPr>
    </w:p>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1"/>
        <w:gridCol w:w="1538"/>
        <w:gridCol w:w="1562"/>
        <w:gridCol w:w="1417"/>
      </w:tblGrid>
      <w:tr w:rsidR="000A2D46" w14:paraId="7B64AC2C" w14:textId="77777777" w:rsidTr="00297DFE">
        <w:trPr>
          <w:trHeight w:val="659"/>
        </w:trPr>
        <w:tc>
          <w:tcPr>
            <w:tcW w:w="5527" w:type="dxa"/>
            <w:gridSpan w:val="2"/>
            <w:tcBorders>
              <w:top w:val="nil"/>
              <w:left w:val="nil"/>
              <w:right w:val="single" w:sz="4" w:space="0" w:color="000000"/>
            </w:tcBorders>
          </w:tcPr>
          <w:p w14:paraId="5766A9F4" w14:textId="77777777" w:rsidR="000A2D46" w:rsidRDefault="000A2D46" w:rsidP="00D9601E">
            <w:pPr>
              <w:pStyle w:val="TableParagraph"/>
              <w:rPr>
                <w:rFonts w:ascii="Calibri Light"/>
                <w:sz w:val="17"/>
              </w:rPr>
            </w:pPr>
          </w:p>
          <w:p w14:paraId="1892D673" w14:textId="77777777" w:rsidR="000A2D46" w:rsidRDefault="000A2D46" w:rsidP="00D9601E">
            <w:pPr>
              <w:pStyle w:val="TableParagraph"/>
              <w:ind w:left="117"/>
              <w:rPr>
                <w:b/>
                <w:sz w:val="20"/>
              </w:rPr>
            </w:pPr>
            <w:r>
              <w:rPr>
                <w:b/>
                <w:sz w:val="20"/>
              </w:rPr>
              <w:t>Shoe Allowance</w:t>
            </w:r>
          </w:p>
        </w:tc>
        <w:tc>
          <w:tcPr>
            <w:tcW w:w="1538" w:type="dxa"/>
            <w:tcBorders>
              <w:top w:val="single" w:sz="4" w:space="0" w:color="000000"/>
              <w:left w:val="single" w:sz="4" w:space="0" w:color="000000"/>
              <w:bottom w:val="single" w:sz="4" w:space="0" w:color="000000"/>
              <w:right w:val="single" w:sz="4" w:space="0" w:color="000000"/>
            </w:tcBorders>
            <w:vAlign w:val="center"/>
          </w:tcPr>
          <w:p w14:paraId="5439C754" w14:textId="77777777" w:rsidR="000A2D46" w:rsidRDefault="000A2D46" w:rsidP="00297DFE">
            <w:pPr>
              <w:pStyle w:val="TableParagraph"/>
              <w:spacing w:before="1" w:line="219" w:lineRule="exact"/>
              <w:ind w:left="97" w:right="52"/>
              <w:jc w:val="center"/>
              <w:rPr>
                <w:sz w:val="18"/>
              </w:rPr>
            </w:pPr>
            <w:r>
              <w:rPr>
                <w:sz w:val="18"/>
              </w:rPr>
              <w:t>Pay rates as at</w:t>
            </w:r>
          </w:p>
          <w:p w14:paraId="47A0BB48" w14:textId="77777777" w:rsidR="000A2D46" w:rsidRDefault="000A2D46" w:rsidP="00297DFE">
            <w:pPr>
              <w:pStyle w:val="TableParagraph"/>
              <w:spacing w:line="201" w:lineRule="exact"/>
              <w:ind w:left="97" w:right="54"/>
              <w:jc w:val="center"/>
              <w:rPr>
                <w:sz w:val="18"/>
              </w:rPr>
            </w:pPr>
            <w:r>
              <w:rPr>
                <w:sz w:val="18"/>
              </w:rPr>
              <w:t>10/6/2021</w:t>
            </w:r>
          </w:p>
        </w:tc>
        <w:tc>
          <w:tcPr>
            <w:tcW w:w="1562" w:type="dxa"/>
            <w:tcBorders>
              <w:top w:val="single" w:sz="4" w:space="0" w:color="000000"/>
              <w:left w:val="single" w:sz="4" w:space="0" w:color="000000"/>
              <w:bottom w:val="single" w:sz="4" w:space="0" w:color="000000"/>
              <w:right w:val="single" w:sz="4" w:space="0" w:color="000000"/>
            </w:tcBorders>
            <w:vAlign w:val="center"/>
          </w:tcPr>
          <w:p w14:paraId="7C3D83DB" w14:textId="77777777" w:rsidR="000A2D46" w:rsidRDefault="000A2D46" w:rsidP="00297DFE">
            <w:pPr>
              <w:pStyle w:val="TableParagraph"/>
              <w:spacing w:line="218" w:lineRule="exact"/>
              <w:ind w:left="97" w:right="52"/>
              <w:jc w:val="center"/>
              <w:rPr>
                <w:sz w:val="18"/>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EF86C6E" w14:textId="74B2F3BB" w:rsidR="000A2D46" w:rsidRDefault="000A2D46" w:rsidP="00297DFE">
            <w:pPr>
              <w:pStyle w:val="TableParagraph"/>
              <w:spacing w:line="218" w:lineRule="exact"/>
              <w:ind w:left="97" w:right="52"/>
              <w:jc w:val="center"/>
              <w:rPr>
                <w:sz w:val="18"/>
              </w:rPr>
            </w:pPr>
            <w:r>
              <w:rPr>
                <w:sz w:val="18"/>
              </w:rPr>
              <w:t>1.35% from 9/6/2022</w:t>
            </w:r>
          </w:p>
        </w:tc>
      </w:tr>
      <w:tr w:rsidR="000A2D46" w14:paraId="2E141B44" w14:textId="77777777" w:rsidTr="00D9601E">
        <w:trPr>
          <w:gridAfter w:val="1"/>
          <w:wAfter w:w="1417" w:type="dxa"/>
          <w:trHeight w:val="292"/>
        </w:trPr>
        <w:tc>
          <w:tcPr>
            <w:tcW w:w="1556" w:type="dxa"/>
          </w:tcPr>
          <w:p w14:paraId="602E099F" w14:textId="77777777" w:rsidR="000A2D46" w:rsidRDefault="000A2D46" w:rsidP="00D9601E">
            <w:pPr>
              <w:pStyle w:val="TableParagraph"/>
              <w:spacing w:line="243" w:lineRule="exact"/>
              <w:ind w:left="107"/>
              <w:rPr>
                <w:sz w:val="20"/>
              </w:rPr>
            </w:pPr>
            <w:r>
              <w:rPr>
                <w:sz w:val="20"/>
              </w:rPr>
              <w:t>Classification</w:t>
            </w:r>
          </w:p>
        </w:tc>
        <w:tc>
          <w:tcPr>
            <w:tcW w:w="3971" w:type="dxa"/>
          </w:tcPr>
          <w:p w14:paraId="6133F97E" w14:textId="77777777" w:rsidR="000A2D46" w:rsidRDefault="000A2D46" w:rsidP="00D9601E">
            <w:pPr>
              <w:pStyle w:val="TableParagraph"/>
              <w:spacing w:line="243" w:lineRule="exact"/>
              <w:ind w:left="107"/>
              <w:rPr>
                <w:sz w:val="20"/>
              </w:rPr>
            </w:pPr>
            <w:r>
              <w:rPr>
                <w:sz w:val="20"/>
              </w:rPr>
              <w:t>Transport Officers</w:t>
            </w:r>
          </w:p>
        </w:tc>
        <w:tc>
          <w:tcPr>
            <w:tcW w:w="1538" w:type="dxa"/>
            <w:vMerge w:val="restart"/>
            <w:tcBorders>
              <w:top w:val="single" w:sz="4" w:space="0" w:color="000000"/>
              <w:left w:val="nil"/>
              <w:right w:val="nil"/>
            </w:tcBorders>
          </w:tcPr>
          <w:p w14:paraId="21F743B9" w14:textId="77777777" w:rsidR="000A2D46" w:rsidRDefault="000A2D46" w:rsidP="00D9601E">
            <w:pPr>
              <w:pStyle w:val="TableParagraph"/>
              <w:rPr>
                <w:sz w:val="18"/>
              </w:rPr>
            </w:pPr>
          </w:p>
        </w:tc>
        <w:tc>
          <w:tcPr>
            <w:tcW w:w="1562" w:type="dxa"/>
            <w:vMerge w:val="restart"/>
            <w:tcBorders>
              <w:top w:val="single" w:sz="4" w:space="0" w:color="000000"/>
              <w:left w:val="nil"/>
              <w:right w:val="nil"/>
            </w:tcBorders>
          </w:tcPr>
          <w:p w14:paraId="25EDC7BB" w14:textId="77777777" w:rsidR="000A2D46" w:rsidRDefault="000A2D46" w:rsidP="00D9601E">
            <w:pPr>
              <w:pStyle w:val="TableParagraph"/>
              <w:rPr>
                <w:sz w:val="18"/>
              </w:rPr>
            </w:pPr>
          </w:p>
        </w:tc>
      </w:tr>
      <w:tr w:rsidR="000A2D46" w14:paraId="2354DCAE" w14:textId="77777777" w:rsidTr="00D9601E">
        <w:trPr>
          <w:gridAfter w:val="1"/>
          <w:wAfter w:w="1417" w:type="dxa"/>
          <w:trHeight w:val="294"/>
        </w:trPr>
        <w:tc>
          <w:tcPr>
            <w:tcW w:w="1556" w:type="dxa"/>
          </w:tcPr>
          <w:p w14:paraId="5466BA5F" w14:textId="77777777" w:rsidR="000A2D46" w:rsidRDefault="000A2D46" w:rsidP="00D9601E">
            <w:pPr>
              <w:pStyle w:val="TableParagraph"/>
              <w:spacing w:before="1"/>
              <w:ind w:left="107"/>
              <w:rPr>
                <w:sz w:val="20"/>
              </w:rPr>
            </w:pPr>
            <w:r>
              <w:rPr>
                <w:sz w:val="20"/>
              </w:rPr>
              <w:t>Employee Type</w:t>
            </w:r>
          </w:p>
        </w:tc>
        <w:tc>
          <w:tcPr>
            <w:tcW w:w="3971" w:type="dxa"/>
          </w:tcPr>
          <w:p w14:paraId="0408B0F9" w14:textId="77777777" w:rsidR="000A2D46" w:rsidRDefault="000A2D46" w:rsidP="00D9601E">
            <w:pPr>
              <w:pStyle w:val="TableParagraph"/>
              <w:spacing w:before="25"/>
              <w:ind w:left="107"/>
              <w:rPr>
                <w:sz w:val="20"/>
              </w:rPr>
            </w:pPr>
            <w:r>
              <w:rPr>
                <w:sz w:val="20"/>
              </w:rPr>
              <w:t>Transport Officers</w:t>
            </w:r>
          </w:p>
        </w:tc>
        <w:tc>
          <w:tcPr>
            <w:tcW w:w="1538" w:type="dxa"/>
            <w:vMerge/>
            <w:tcBorders>
              <w:left w:val="nil"/>
              <w:right w:val="nil"/>
            </w:tcBorders>
          </w:tcPr>
          <w:p w14:paraId="5C79E77E" w14:textId="77777777" w:rsidR="000A2D46" w:rsidRDefault="000A2D46" w:rsidP="00D9601E">
            <w:pPr>
              <w:rPr>
                <w:sz w:val="2"/>
                <w:szCs w:val="2"/>
              </w:rPr>
            </w:pPr>
          </w:p>
        </w:tc>
        <w:tc>
          <w:tcPr>
            <w:tcW w:w="1562" w:type="dxa"/>
            <w:vMerge/>
            <w:tcBorders>
              <w:left w:val="nil"/>
              <w:right w:val="nil"/>
            </w:tcBorders>
          </w:tcPr>
          <w:p w14:paraId="4BB2BEF7" w14:textId="77777777" w:rsidR="000A2D46" w:rsidRDefault="000A2D46" w:rsidP="00D9601E">
            <w:pPr>
              <w:rPr>
                <w:sz w:val="2"/>
                <w:szCs w:val="2"/>
              </w:rPr>
            </w:pPr>
          </w:p>
        </w:tc>
      </w:tr>
      <w:tr w:rsidR="000A2D46" w14:paraId="6F68D34A" w14:textId="77777777" w:rsidTr="00D9601E">
        <w:trPr>
          <w:gridAfter w:val="1"/>
          <w:wAfter w:w="1417" w:type="dxa"/>
          <w:trHeight w:val="486"/>
        </w:trPr>
        <w:tc>
          <w:tcPr>
            <w:tcW w:w="1556" w:type="dxa"/>
          </w:tcPr>
          <w:p w14:paraId="09A2B59D" w14:textId="77777777" w:rsidR="000A2D46" w:rsidRDefault="000A2D46" w:rsidP="00D9601E">
            <w:pPr>
              <w:pStyle w:val="TableParagraph"/>
              <w:spacing w:line="243" w:lineRule="exact"/>
              <w:ind w:left="107"/>
              <w:rPr>
                <w:sz w:val="20"/>
              </w:rPr>
            </w:pPr>
            <w:r>
              <w:rPr>
                <w:sz w:val="20"/>
              </w:rPr>
              <w:t>Description</w:t>
            </w:r>
          </w:p>
        </w:tc>
        <w:tc>
          <w:tcPr>
            <w:tcW w:w="3971" w:type="dxa"/>
          </w:tcPr>
          <w:p w14:paraId="421DF691" w14:textId="77777777" w:rsidR="000A2D46" w:rsidRDefault="000A2D46" w:rsidP="00D9601E">
            <w:pPr>
              <w:pStyle w:val="TableParagraph"/>
              <w:spacing w:line="243" w:lineRule="exact"/>
              <w:ind w:left="107"/>
              <w:rPr>
                <w:sz w:val="20"/>
              </w:rPr>
            </w:pPr>
            <w:r>
              <w:rPr>
                <w:sz w:val="20"/>
              </w:rPr>
              <w:t>Allowance for the purchase of black shoes to</w:t>
            </w:r>
          </w:p>
          <w:p w14:paraId="1288EACD" w14:textId="77777777" w:rsidR="000A2D46" w:rsidRDefault="000A2D46" w:rsidP="00D9601E">
            <w:pPr>
              <w:pStyle w:val="TableParagraph"/>
              <w:spacing w:line="223" w:lineRule="exact"/>
              <w:ind w:left="107"/>
              <w:rPr>
                <w:sz w:val="20"/>
              </w:rPr>
            </w:pPr>
            <w:r>
              <w:rPr>
                <w:sz w:val="20"/>
              </w:rPr>
              <w:t>be worn as part of the ACTION uniform.</w:t>
            </w:r>
          </w:p>
        </w:tc>
        <w:tc>
          <w:tcPr>
            <w:tcW w:w="1538" w:type="dxa"/>
            <w:vMerge/>
            <w:tcBorders>
              <w:left w:val="nil"/>
              <w:right w:val="nil"/>
            </w:tcBorders>
          </w:tcPr>
          <w:p w14:paraId="29A470F2" w14:textId="77777777" w:rsidR="000A2D46" w:rsidRDefault="000A2D46" w:rsidP="00D9601E">
            <w:pPr>
              <w:rPr>
                <w:sz w:val="2"/>
                <w:szCs w:val="2"/>
              </w:rPr>
            </w:pPr>
          </w:p>
        </w:tc>
        <w:tc>
          <w:tcPr>
            <w:tcW w:w="1562" w:type="dxa"/>
            <w:vMerge/>
            <w:tcBorders>
              <w:left w:val="nil"/>
              <w:right w:val="nil"/>
            </w:tcBorders>
          </w:tcPr>
          <w:p w14:paraId="248DCFC7" w14:textId="77777777" w:rsidR="000A2D46" w:rsidRDefault="000A2D46" w:rsidP="00D9601E">
            <w:pPr>
              <w:rPr>
                <w:sz w:val="2"/>
                <w:szCs w:val="2"/>
              </w:rPr>
            </w:pPr>
          </w:p>
        </w:tc>
      </w:tr>
      <w:tr w:rsidR="000A2D46" w14:paraId="5037DA29" w14:textId="77777777" w:rsidTr="000A2D46">
        <w:trPr>
          <w:trHeight w:val="246"/>
        </w:trPr>
        <w:tc>
          <w:tcPr>
            <w:tcW w:w="1556" w:type="dxa"/>
          </w:tcPr>
          <w:p w14:paraId="237EC175" w14:textId="77777777" w:rsidR="000A2D46" w:rsidRDefault="000A2D46" w:rsidP="00D9601E">
            <w:pPr>
              <w:pStyle w:val="TableParagraph"/>
              <w:spacing w:before="1" w:line="225" w:lineRule="exact"/>
              <w:ind w:left="107"/>
              <w:rPr>
                <w:sz w:val="20"/>
              </w:rPr>
            </w:pPr>
            <w:r>
              <w:rPr>
                <w:sz w:val="20"/>
              </w:rPr>
              <w:t>Rate/Frequency</w:t>
            </w:r>
          </w:p>
        </w:tc>
        <w:tc>
          <w:tcPr>
            <w:tcW w:w="3971" w:type="dxa"/>
          </w:tcPr>
          <w:p w14:paraId="50D07DD8" w14:textId="77777777" w:rsidR="000A2D46" w:rsidRDefault="000A2D46" w:rsidP="00D9601E">
            <w:pPr>
              <w:pStyle w:val="TableParagraph"/>
              <w:spacing w:before="1" w:line="225" w:lineRule="exact"/>
              <w:ind w:left="107"/>
              <w:rPr>
                <w:sz w:val="20"/>
              </w:rPr>
            </w:pPr>
            <w:r>
              <w:rPr>
                <w:sz w:val="20"/>
              </w:rPr>
              <w:t>Per Annum</w:t>
            </w:r>
          </w:p>
        </w:tc>
        <w:tc>
          <w:tcPr>
            <w:tcW w:w="1538" w:type="dxa"/>
            <w:tcBorders>
              <w:bottom w:val="single" w:sz="8" w:space="0" w:color="000000"/>
            </w:tcBorders>
          </w:tcPr>
          <w:p w14:paraId="6978A73A" w14:textId="77777777" w:rsidR="000A2D46" w:rsidRPr="00A47D09" w:rsidRDefault="000A2D46" w:rsidP="00D9601E">
            <w:pPr>
              <w:pStyle w:val="TableParagraph"/>
              <w:spacing w:before="1" w:line="225" w:lineRule="exact"/>
              <w:ind w:left="156" w:right="170"/>
              <w:jc w:val="center"/>
              <w:rPr>
                <w:rFonts w:asciiTheme="minorHAnsi" w:hAnsiTheme="minorHAnsi" w:cstheme="minorHAnsi"/>
              </w:rPr>
            </w:pPr>
            <w:r w:rsidRPr="00A47D09">
              <w:rPr>
                <w:rFonts w:asciiTheme="minorHAnsi" w:hAnsiTheme="minorHAnsi" w:cstheme="minorHAnsi"/>
              </w:rPr>
              <w:t>$257.13</w:t>
            </w:r>
          </w:p>
        </w:tc>
        <w:tc>
          <w:tcPr>
            <w:tcW w:w="1562" w:type="dxa"/>
            <w:tcBorders>
              <w:bottom w:val="single" w:sz="8" w:space="0" w:color="000000"/>
            </w:tcBorders>
          </w:tcPr>
          <w:p w14:paraId="54B43B27" w14:textId="77777777" w:rsidR="000A2D46" w:rsidRPr="00A47D09" w:rsidRDefault="000A2D46" w:rsidP="00D9601E">
            <w:pPr>
              <w:pStyle w:val="TableParagraph"/>
              <w:spacing w:before="1" w:line="225" w:lineRule="exact"/>
              <w:ind w:left="156" w:right="170"/>
              <w:jc w:val="center"/>
              <w:rPr>
                <w:rFonts w:asciiTheme="minorHAnsi" w:hAnsiTheme="minorHAnsi" w:cstheme="minorHAnsi"/>
              </w:rPr>
            </w:pPr>
            <w:r w:rsidRPr="00A47D09">
              <w:rPr>
                <w:rFonts w:asciiTheme="minorHAnsi" w:hAnsiTheme="minorHAnsi" w:cstheme="minorHAnsi"/>
              </w:rPr>
              <w:t>$260.60</w:t>
            </w:r>
          </w:p>
        </w:tc>
        <w:tc>
          <w:tcPr>
            <w:tcW w:w="1417" w:type="dxa"/>
          </w:tcPr>
          <w:p w14:paraId="214E3444" w14:textId="77777777" w:rsidR="000A2D46" w:rsidRPr="00A47D09" w:rsidRDefault="000A2D46" w:rsidP="00D9601E">
            <w:pPr>
              <w:pStyle w:val="TableParagraph"/>
              <w:spacing w:before="1" w:line="225" w:lineRule="exact"/>
              <w:ind w:left="156" w:right="170"/>
              <w:jc w:val="center"/>
              <w:rPr>
                <w:rFonts w:asciiTheme="minorHAnsi" w:hAnsiTheme="minorHAnsi" w:cstheme="minorHAnsi"/>
              </w:rPr>
            </w:pPr>
            <w:r w:rsidRPr="00A47D09">
              <w:rPr>
                <w:rFonts w:asciiTheme="minorHAnsi" w:hAnsiTheme="minorHAnsi" w:cstheme="minorHAnsi"/>
              </w:rPr>
              <w:t>$264.12</w:t>
            </w:r>
          </w:p>
        </w:tc>
      </w:tr>
      <w:tr w:rsidR="000A2D46" w14:paraId="5F4519CE" w14:textId="77777777" w:rsidTr="000A2D46">
        <w:trPr>
          <w:gridAfter w:val="1"/>
          <w:wAfter w:w="1417" w:type="dxa"/>
          <w:trHeight w:val="486"/>
        </w:trPr>
        <w:tc>
          <w:tcPr>
            <w:tcW w:w="1556" w:type="dxa"/>
          </w:tcPr>
          <w:p w14:paraId="09B93F59" w14:textId="77777777" w:rsidR="000A2D46" w:rsidRDefault="000A2D46" w:rsidP="00D9601E">
            <w:pPr>
              <w:pStyle w:val="TableParagraph"/>
              <w:spacing w:line="243" w:lineRule="exact"/>
              <w:ind w:left="107"/>
              <w:rPr>
                <w:sz w:val="20"/>
              </w:rPr>
            </w:pPr>
            <w:r>
              <w:rPr>
                <w:sz w:val="20"/>
              </w:rPr>
              <w:t>Payment on</w:t>
            </w:r>
          </w:p>
          <w:p w14:paraId="22BFF4C1" w14:textId="77777777" w:rsidR="000A2D46" w:rsidRDefault="000A2D46" w:rsidP="00D9601E">
            <w:pPr>
              <w:pStyle w:val="TableParagraph"/>
              <w:spacing w:line="223" w:lineRule="exact"/>
              <w:ind w:left="107"/>
              <w:rPr>
                <w:sz w:val="20"/>
              </w:rPr>
            </w:pPr>
            <w:r>
              <w:rPr>
                <w:sz w:val="20"/>
              </w:rPr>
              <w:t>Leave</w:t>
            </w:r>
          </w:p>
        </w:tc>
        <w:tc>
          <w:tcPr>
            <w:tcW w:w="3971" w:type="dxa"/>
          </w:tcPr>
          <w:p w14:paraId="391D452A" w14:textId="77777777" w:rsidR="000A2D46" w:rsidRDefault="000A2D46" w:rsidP="00D9601E">
            <w:pPr>
              <w:pStyle w:val="TableParagraph"/>
              <w:spacing w:line="243" w:lineRule="exact"/>
              <w:ind w:left="107"/>
              <w:rPr>
                <w:sz w:val="20"/>
              </w:rPr>
            </w:pPr>
            <w:r>
              <w:rPr>
                <w:sz w:val="20"/>
              </w:rPr>
              <w:t>No</w:t>
            </w:r>
          </w:p>
        </w:tc>
        <w:tc>
          <w:tcPr>
            <w:tcW w:w="1538" w:type="dxa"/>
            <w:vMerge w:val="restart"/>
            <w:tcBorders>
              <w:left w:val="nil"/>
              <w:bottom w:val="nil"/>
              <w:right w:val="nil"/>
            </w:tcBorders>
          </w:tcPr>
          <w:p w14:paraId="32F326D0" w14:textId="77777777" w:rsidR="000A2D46" w:rsidRDefault="000A2D46" w:rsidP="00D9601E">
            <w:pPr>
              <w:pStyle w:val="TableParagraph"/>
              <w:rPr>
                <w:sz w:val="18"/>
              </w:rPr>
            </w:pPr>
          </w:p>
        </w:tc>
        <w:tc>
          <w:tcPr>
            <w:tcW w:w="1562" w:type="dxa"/>
            <w:vMerge w:val="restart"/>
            <w:tcBorders>
              <w:left w:val="nil"/>
              <w:bottom w:val="nil"/>
              <w:right w:val="nil"/>
            </w:tcBorders>
          </w:tcPr>
          <w:p w14:paraId="3524C923" w14:textId="77777777" w:rsidR="000A2D46" w:rsidRDefault="000A2D46" w:rsidP="00D9601E">
            <w:pPr>
              <w:pStyle w:val="TableParagraph"/>
              <w:rPr>
                <w:sz w:val="18"/>
              </w:rPr>
            </w:pPr>
          </w:p>
        </w:tc>
      </w:tr>
      <w:tr w:rsidR="000A2D46" w14:paraId="40E0D1E8" w14:textId="77777777" w:rsidTr="000A2D46">
        <w:trPr>
          <w:gridAfter w:val="1"/>
          <w:wAfter w:w="1417" w:type="dxa"/>
          <w:trHeight w:val="294"/>
        </w:trPr>
        <w:tc>
          <w:tcPr>
            <w:tcW w:w="1556" w:type="dxa"/>
          </w:tcPr>
          <w:p w14:paraId="78FBE8B9" w14:textId="77777777" w:rsidR="000A2D46" w:rsidRDefault="000A2D46" w:rsidP="00D9601E">
            <w:pPr>
              <w:pStyle w:val="TableParagraph"/>
              <w:spacing w:before="1"/>
              <w:ind w:left="107"/>
              <w:rPr>
                <w:sz w:val="20"/>
              </w:rPr>
            </w:pPr>
            <w:r>
              <w:rPr>
                <w:sz w:val="20"/>
              </w:rPr>
              <w:t>Allowance Type</w:t>
            </w:r>
          </w:p>
        </w:tc>
        <w:tc>
          <w:tcPr>
            <w:tcW w:w="3971" w:type="dxa"/>
          </w:tcPr>
          <w:p w14:paraId="731BE8D4" w14:textId="77777777" w:rsidR="000A2D46" w:rsidRDefault="000A2D46" w:rsidP="00D9601E">
            <w:pPr>
              <w:pStyle w:val="TableParagraph"/>
              <w:spacing w:before="1"/>
              <w:ind w:left="107"/>
              <w:rPr>
                <w:sz w:val="20"/>
              </w:rPr>
            </w:pPr>
            <w:r>
              <w:rPr>
                <w:sz w:val="20"/>
              </w:rPr>
              <w:t>Expense.</w:t>
            </w:r>
          </w:p>
        </w:tc>
        <w:tc>
          <w:tcPr>
            <w:tcW w:w="1538" w:type="dxa"/>
            <w:vMerge/>
            <w:tcBorders>
              <w:top w:val="nil"/>
              <w:left w:val="nil"/>
              <w:bottom w:val="nil"/>
              <w:right w:val="nil"/>
            </w:tcBorders>
          </w:tcPr>
          <w:p w14:paraId="10C01550" w14:textId="77777777" w:rsidR="000A2D46" w:rsidRDefault="000A2D46" w:rsidP="00D9601E">
            <w:pPr>
              <w:rPr>
                <w:sz w:val="2"/>
                <w:szCs w:val="2"/>
              </w:rPr>
            </w:pPr>
          </w:p>
        </w:tc>
        <w:tc>
          <w:tcPr>
            <w:tcW w:w="1562" w:type="dxa"/>
            <w:vMerge/>
            <w:tcBorders>
              <w:top w:val="nil"/>
              <w:left w:val="nil"/>
              <w:bottom w:val="nil"/>
              <w:right w:val="nil"/>
            </w:tcBorders>
          </w:tcPr>
          <w:p w14:paraId="33FE6120" w14:textId="77777777" w:rsidR="000A2D46" w:rsidRDefault="000A2D46" w:rsidP="00D9601E">
            <w:pPr>
              <w:rPr>
                <w:sz w:val="2"/>
                <w:szCs w:val="2"/>
              </w:rPr>
            </w:pPr>
          </w:p>
        </w:tc>
      </w:tr>
    </w:tbl>
    <w:p w14:paraId="7D705439" w14:textId="77777777" w:rsidR="000A2D46" w:rsidRDefault="000A2D46"/>
    <w:p w14:paraId="0715572E" w14:textId="2B1A8537" w:rsidR="00EB74B4" w:rsidRDefault="00EB74B4"/>
    <w:p w14:paraId="285E3D01" w14:textId="69423752" w:rsidR="00EB74B4" w:rsidRPr="00EB74B4" w:rsidRDefault="00EB74B4" w:rsidP="00EB74B4">
      <w:pPr>
        <w:rPr>
          <w:sz w:val="2"/>
          <w:szCs w:val="2"/>
        </w:rPr>
        <w:sectPr w:rsidR="00EB74B4" w:rsidRPr="00EB74B4" w:rsidSect="004D4C08">
          <w:footerReference w:type="default" r:id="rId37"/>
          <w:pgSz w:w="16840" w:h="11910" w:orient="landscape"/>
          <w:pgMar w:top="560" w:right="0" w:bottom="280" w:left="700" w:header="0" w:footer="0" w:gutter="0"/>
          <w:cols w:space="720"/>
        </w:sectPr>
      </w:pPr>
    </w:p>
    <w:p w14:paraId="6D7E2A83" w14:textId="2E112023" w:rsidR="00EB74B4" w:rsidRDefault="00EB74B4"/>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1"/>
        <w:gridCol w:w="1538"/>
        <w:gridCol w:w="1562"/>
        <w:gridCol w:w="1417"/>
      </w:tblGrid>
      <w:tr w:rsidR="00E046E4" w14:paraId="51501ACA" w14:textId="77777777" w:rsidTr="00173FC2">
        <w:trPr>
          <w:trHeight w:val="693"/>
        </w:trPr>
        <w:tc>
          <w:tcPr>
            <w:tcW w:w="5527" w:type="dxa"/>
            <w:gridSpan w:val="2"/>
            <w:tcBorders>
              <w:top w:val="nil"/>
              <w:left w:val="nil"/>
              <w:right w:val="single" w:sz="4" w:space="0" w:color="000000"/>
            </w:tcBorders>
          </w:tcPr>
          <w:p w14:paraId="7BD488C2" w14:textId="77777777" w:rsidR="00E046E4" w:rsidRDefault="00E046E4" w:rsidP="00665D9B">
            <w:pPr>
              <w:pStyle w:val="TableParagraph"/>
              <w:rPr>
                <w:rFonts w:ascii="Calibri Light"/>
                <w:sz w:val="20"/>
              </w:rPr>
            </w:pPr>
          </w:p>
          <w:p w14:paraId="518D8087" w14:textId="77777777" w:rsidR="00E046E4" w:rsidRDefault="00E046E4" w:rsidP="00665D9B">
            <w:pPr>
              <w:pStyle w:val="TableParagraph"/>
              <w:ind w:left="117"/>
              <w:rPr>
                <w:b/>
                <w:sz w:val="20"/>
              </w:rPr>
            </w:pPr>
            <w:r>
              <w:rPr>
                <w:b/>
                <w:sz w:val="20"/>
              </w:rPr>
              <w:t>SNT Contact Allowance – Attendants</w:t>
            </w:r>
          </w:p>
        </w:tc>
        <w:tc>
          <w:tcPr>
            <w:tcW w:w="1538" w:type="dxa"/>
            <w:tcBorders>
              <w:top w:val="single" w:sz="4" w:space="0" w:color="000000"/>
              <w:left w:val="single" w:sz="4" w:space="0" w:color="000000"/>
              <w:bottom w:val="single" w:sz="4" w:space="0" w:color="000000"/>
              <w:right w:val="single" w:sz="4" w:space="0" w:color="000000"/>
            </w:tcBorders>
            <w:vAlign w:val="center"/>
          </w:tcPr>
          <w:p w14:paraId="5F73CBE2" w14:textId="77777777" w:rsidR="00E046E4" w:rsidRDefault="00E046E4" w:rsidP="00173FC2">
            <w:pPr>
              <w:pStyle w:val="TableParagraph"/>
              <w:spacing w:before="1"/>
              <w:ind w:right="117"/>
              <w:jc w:val="center"/>
              <w:rPr>
                <w:sz w:val="18"/>
              </w:rPr>
            </w:pPr>
            <w:r>
              <w:rPr>
                <w:sz w:val="18"/>
              </w:rPr>
              <w:t>Pay rates as at 10/6/2021</w:t>
            </w:r>
          </w:p>
        </w:tc>
        <w:tc>
          <w:tcPr>
            <w:tcW w:w="1562" w:type="dxa"/>
            <w:tcBorders>
              <w:top w:val="single" w:sz="4" w:space="0" w:color="000000"/>
              <w:left w:val="single" w:sz="4" w:space="0" w:color="000000"/>
              <w:bottom w:val="single" w:sz="4" w:space="0" w:color="000000"/>
              <w:right w:val="single" w:sz="4" w:space="0" w:color="000000"/>
            </w:tcBorders>
            <w:vAlign w:val="center"/>
          </w:tcPr>
          <w:p w14:paraId="786187A5" w14:textId="77777777" w:rsidR="00E046E4" w:rsidRDefault="00E046E4" w:rsidP="00173FC2">
            <w:pPr>
              <w:pStyle w:val="TableParagraph"/>
              <w:spacing w:before="12"/>
              <w:jc w:val="center"/>
              <w:rPr>
                <w:rFonts w:ascii="Calibri Light"/>
                <w:sz w:val="17"/>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09DD062" w14:textId="62738ED7" w:rsidR="00E046E4" w:rsidRDefault="00E046E4" w:rsidP="00173FC2">
            <w:pPr>
              <w:pStyle w:val="TableParagraph"/>
              <w:spacing w:before="12"/>
              <w:jc w:val="center"/>
              <w:rPr>
                <w:rFonts w:ascii="Calibri Light"/>
                <w:sz w:val="17"/>
              </w:rPr>
            </w:pPr>
            <w:r>
              <w:rPr>
                <w:sz w:val="18"/>
              </w:rPr>
              <w:t xml:space="preserve">1.35% from </w:t>
            </w:r>
            <w:r w:rsidR="00173FC2">
              <w:rPr>
                <w:sz w:val="18"/>
              </w:rPr>
              <w:t>9</w:t>
            </w:r>
            <w:r>
              <w:rPr>
                <w:sz w:val="18"/>
              </w:rPr>
              <w:t>/6/2022</w:t>
            </w:r>
          </w:p>
        </w:tc>
      </w:tr>
      <w:tr w:rsidR="000B42D3" w14:paraId="0A3132F0" w14:textId="77777777" w:rsidTr="00515890">
        <w:trPr>
          <w:gridAfter w:val="1"/>
          <w:wAfter w:w="1417" w:type="dxa"/>
          <w:trHeight w:val="294"/>
        </w:trPr>
        <w:tc>
          <w:tcPr>
            <w:tcW w:w="1556" w:type="dxa"/>
          </w:tcPr>
          <w:p w14:paraId="09209366" w14:textId="77777777" w:rsidR="000B42D3" w:rsidRDefault="000B42D3" w:rsidP="00665D9B">
            <w:pPr>
              <w:pStyle w:val="TableParagraph"/>
              <w:spacing w:before="1"/>
              <w:ind w:left="107"/>
              <w:rPr>
                <w:sz w:val="20"/>
              </w:rPr>
            </w:pPr>
            <w:r>
              <w:rPr>
                <w:sz w:val="20"/>
              </w:rPr>
              <w:t>Classification</w:t>
            </w:r>
          </w:p>
        </w:tc>
        <w:tc>
          <w:tcPr>
            <w:tcW w:w="3971" w:type="dxa"/>
          </w:tcPr>
          <w:p w14:paraId="41C365A1" w14:textId="77777777" w:rsidR="000B42D3" w:rsidRDefault="000B42D3" w:rsidP="00665D9B">
            <w:pPr>
              <w:pStyle w:val="TableParagraph"/>
              <w:spacing w:before="1"/>
              <w:ind w:left="107"/>
              <w:rPr>
                <w:sz w:val="20"/>
              </w:rPr>
            </w:pPr>
            <w:r>
              <w:rPr>
                <w:sz w:val="20"/>
              </w:rPr>
              <w:t>SNT Attendants</w:t>
            </w:r>
          </w:p>
        </w:tc>
        <w:tc>
          <w:tcPr>
            <w:tcW w:w="1538" w:type="dxa"/>
            <w:vMerge w:val="restart"/>
            <w:tcBorders>
              <w:top w:val="single" w:sz="4" w:space="0" w:color="000000"/>
              <w:left w:val="nil"/>
              <w:right w:val="nil"/>
            </w:tcBorders>
          </w:tcPr>
          <w:p w14:paraId="001EA676" w14:textId="77777777" w:rsidR="000B42D3" w:rsidRDefault="000B42D3" w:rsidP="00665D9B">
            <w:pPr>
              <w:pStyle w:val="TableParagraph"/>
              <w:rPr>
                <w:sz w:val="18"/>
              </w:rPr>
            </w:pPr>
          </w:p>
        </w:tc>
        <w:tc>
          <w:tcPr>
            <w:tcW w:w="1562" w:type="dxa"/>
            <w:vMerge w:val="restart"/>
            <w:tcBorders>
              <w:top w:val="single" w:sz="4" w:space="0" w:color="000000"/>
              <w:left w:val="nil"/>
              <w:right w:val="nil"/>
            </w:tcBorders>
          </w:tcPr>
          <w:p w14:paraId="32E4AF98" w14:textId="77777777" w:rsidR="000B42D3" w:rsidRDefault="000B42D3" w:rsidP="00665D9B">
            <w:pPr>
              <w:pStyle w:val="TableParagraph"/>
              <w:rPr>
                <w:sz w:val="18"/>
              </w:rPr>
            </w:pPr>
          </w:p>
        </w:tc>
      </w:tr>
      <w:tr w:rsidR="000B42D3" w14:paraId="5AF9C624" w14:textId="77777777" w:rsidTr="00515890">
        <w:trPr>
          <w:gridAfter w:val="1"/>
          <w:wAfter w:w="1417" w:type="dxa"/>
          <w:trHeight w:val="292"/>
        </w:trPr>
        <w:tc>
          <w:tcPr>
            <w:tcW w:w="1556" w:type="dxa"/>
          </w:tcPr>
          <w:p w14:paraId="1C7BE573" w14:textId="77777777" w:rsidR="000B42D3" w:rsidRDefault="000B42D3" w:rsidP="00665D9B">
            <w:pPr>
              <w:pStyle w:val="TableParagraph"/>
              <w:spacing w:line="243" w:lineRule="exact"/>
              <w:ind w:left="107"/>
              <w:rPr>
                <w:sz w:val="20"/>
              </w:rPr>
            </w:pPr>
            <w:r>
              <w:rPr>
                <w:sz w:val="20"/>
              </w:rPr>
              <w:t>Employee Type</w:t>
            </w:r>
          </w:p>
        </w:tc>
        <w:tc>
          <w:tcPr>
            <w:tcW w:w="3971" w:type="dxa"/>
          </w:tcPr>
          <w:p w14:paraId="581E3276" w14:textId="77777777" w:rsidR="000B42D3" w:rsidRDefault="000B42D3" w:rsidP="00665D9B">
            <w:pPr>
              <w:pStyle w:val="TableParagraph"/>
              <w:spacing w:before="22"/>
              <w:ind w:left="107"/>
              <w:rPr>
                <w:sz w:val="20"/>
              </w:rPr>
            </w:pPr>
            <w:r>
              <w:rPr>
                <w:sz w:val="20"/>
              </w:rPr>
              <w:t>SNT Attendants</w:t>
            </w:r>
          </w:p>
        </w:tc>
        <w:tc>
          <w:tcPr>
            <w:tcW w:w="1538" w:type="dxa"/>
            <w:vMerge/>
            <w:tcBorders>
              <w:left w:val="nil"/>
              <w:right w:val="nil"/>
            </w:tcBorders>
          </w:tcPr>
          <w:p w14:paraId="1982AFDD" w14:textId="77777777" w:rsidR="000B42D3" w:rsidRDefault="000B42D3" w:rsidP="00665D9B">
            <w:pPr>
              <w:rPr>
                <w:sz w:val="2"/>
                <w:szCs w:val="2"/>
              </w:rPr>
            </w:pPr>
          </w:p>
        </w:tc>
        <w:tc>
          <w:tcPr>
            <w:tcW w:w="1562" w:type="dxa"/>
            <w:vMerge/>
            <w:tcBorders>
              <w:left w:val="nil"/>
              <w:right w:val="nil"/>
            </w:tcBorders>
          </w:tcPr>
          <w:p w14:paraId="45A16057" w14:textId="77777777" w:rsidR="000B42D3" w:rsidRDefault="000B42D3" w:rsidP="00665D9B">
            <w:pPr>
              <w:rPr>
                <w:sz w:val="2"/>
                <w:szCs w:val="2"/>
              </w:rPr>
            </w:pPr>
          </w:p>
        </w:tc>
      </w:tr>
      <w:tr w:rsidR="000B42D3" w14:paraId="2E28C3F1" w14:textId="77777777" w:rsidTr="00515890">
        <w:trPr>
          <w:gridAfter w:val="1"/>
          <w:wAfter w:w="1417" w:type="dxa"/>
          <w:trHeight w:val="733"/>
        </w:trPr>
        <w:tc>
          <w:tcPr>
            <w:tcW w:w="1556" w:type="dxa"/>
          </w:tcPr>
          <w:p w14:paraId="3B33396E" w14:textId="77777777" w:rsidR="000B42D3" w:rsidRDefault="000B42D3" w:rsidP="00665D9B">
            <w:pPr>
              <w:pStyle w:val="TableParagraph"/>
              <w:spacing w:line="243" w:lineRule="exact"/>
              <w:ind w:left="107"/>
              <w:rPr>
                <w:sz w:val="20"/>
              </w:rPr>
            </w:pPr>
            <w:r>
              <w:rPr>
                <w:sz w:val="20"/>
              </w:rPr>
              <w:t>Description</w:t>
            </w:r>
          </w:p>
        </w:tc>
        <w:tc>
          <w:tcPr>
            <w:tcW w:w="3971" w:type="dxa"/>
          </w:tcPr>
          <w:p w14:paraId="372F0F72" w14:textId="77777777" w:rsidR="000B42D3" w:rsidRDefault="000B42D3" w:rsidP="00665D9B">
            <w:pPr>
              <w:pStyle w:val="TableParagraph"/>
              <w:ind w:left="107" w:right="292"/>
              <w:rPr>
                <w:sz w:val="20"/>
              </w:rPr>
            </w:pPr>
            <w:r>
              <w:rPr>
                <w:sz w:val="20"/>
              </w:rPr>
              <w:t>In recognition of the disabilities of working with special needs clients. Paid for all hours</w:t>
            </w:r>
          </w:p>
          <w:p w14:paraId="23706421" w14:textId="77777777" w:rsidR="000B42D3" w:rsidRDefault="000B42D3" w:rsidP="00665D9B">
            <w:pPr>
              <w:pStyle w:val="TableParagraph"/>
              <w:spacing w:line="225" w:lineRule="exact"/>
              <w:ind w:left="107"/>
              <w:rPr>
                <w:sz w:val="20"/>
              </w:rPr>
            </w:pPr>
            <w:r>
              <w:rPr>
                <w:sz w:val="20"/>
              </w:rPr>
              <w:t>worked.</w:t>
            </w:r>
          </w:p>
        </w:tc>
        <w:tc>
          <w:tcPr>
            <w:tcW w:w="1538" w:type="dxa"/>
            <w:vMerge/>
            <w:tcBorders>
              <w:left w:val="nil"/>
              <w:right w:val="nil"/>
            </w:tcBorders>
          </w:tcPr>
          <w:p w14:paraId="29BE060E" w14:textId="77777777" w:rsidR="000B42D3" w:rsidRDefault="000B42D3" w:rsidP="00665D9B">
            <w:pPr>
              <w:rPr>
                <w:sz w:val="2"/>
                <w:szCs w:val="2"/>
              </w:rPr>
            </w:pPr>
          </w:p>
        </w:tc>
        <w:tc>
          <w:tcPr>
            <w:tcW w:w="1562" w:type="dxa"/>
            <w:vMerge/>
            <w:tcBorders>
              <w:left w:val="nil"/>
              <w:right w:val="nil"/>
            </w:tcBorders>
          </w:tcPr>
          <w:p w14:paraId="79FB062C" w14:textId="77777777" w:rsidR="000B42D3" w:rsidRDefault="000B42D3" w:rsidP="00665D9B">
            <w:pPr>
              <w:rPr>
                <w:sz w:val="2"/>
                <w:szCs w:val="2"/>
              </w:rPr>
            </w:pPr>
          </w:p>
        </w:tc>
      </w:tr>
      <w:tr w:rsidR="00E046E4" w14:paraId="61BD2134" w14:textId="77777777" w:rsidTr="00515890">
        <w:trPr>
          <w:trHeight w:val="244"/>
        </w:trPr>
        <w:tc>
          <w:tcPr>
            <w:tcW w:w="1556" w:type="dxa"/>
            <w:vMerge w:val="restart"/>
          </w:tcPr>
          <w:p w14:paraId="6CF1B510" w14:textId="77777777" w:rsidR="00E046E4" w:rsidRDefault="00E046E4" w:rsidP="00665D9B">
            <w:pPr>
              <w:pStyle w:val="TableParagraph"/>
              <w:spacing w:line="244" w:lineRule="exact"/>
              <w:ind w:left="107"/>
              <w:rPr>
                <w:sz w:val="20"/>
              </w:rPr>
            </w:pPr>
            <w:r>
              <w:rPr>
                <w:sz w:val="20"/>
              </w:rPr>
              <w:t>Rate/Frequency</w:t>
            </w:r>
          </w:p>
        </w:tc>
        <w:tc>
          <w:tcPr>
            <w:tcW w:w="3971" w:type="dxa"/>
          </w:tcPr>
          <w:p w14:paraId="0FBC0FB7" w14:textId="77777777" w:rsidR="00E046E4" w:rsidRDefault="00E046E4" w:rsidP="00665D9B">
            <w:pPr>
              <w:pStyle w:val="TableParagraph"/>
              <w:spacing w:line="225" w:lineRule="exact"/>
              <w:ind w:left="107"/>
              <w:rPr>
                <w:sz w:val="20"/>
              </w:rPr>
            </w:pPr>
            <w:r>
              <w:rPr>
                <w:sz w:val="20"/>
              </w:rPr>
              <w:t>Per Hour</w:t>
            </w:r>
          </w:p>
        </w:tc>
        <w:tc>
          <w:tcPr>
            <w:tcW w:w="1538" w:type="dxa"/>
          </w:tcPr>
          <w:p w14:paraId="3CB39E59" w14:textId="77777777" w:rsidR="00E046E4" w:rsidRPr="00A47D09" w:rsidRDefault="00E046E4" w:rsidP="00665D9B">
            <w:pPr>
              <w:pStyle w:val="TableParagraph"/>
              <w:spacing w:line="225" w:lineRule="exact"/>
              <w:ind w:left="157" w:right="170"/>
              <w:jc w:val="center"/>
              <w:rPr>
                <w:rFonts w:asciiTheme="minorHAnsi" w:hAnsiTheme="minorHAnsi" w:cstheme="minorHAnsi"/>
              </w:rPr>
            </w:pPr>
            <w:r w:rsidRPr="00A47D09">
              <w:rPr>
                <w:rFonts w:asciiTheme="minorHAnsi" w:hAnsiTheme="minorHAnsi" w:cstheme="minorHAnsi"/>
              </w:rPr>
              <w:t>$2.35</w:t>
            </w:r>
          </w:p>
        </w:tc>
        <w:tc>
          <w:tcPr>
            <w:tcW w:w="1562" w:type="dxa"/>
          </w:tcPr>
          <w:p w14:paraId="51CE7F04" w14:textId="77777777" w:rsidR="00E046E4" w:rsidRPr="00A47D09" w:rsidRDefault="00E046E4" w:rsidP="00665D9B">
            <w:pPr>
              <w:pStyle w:val="TableParagraph"/>
              <w:spacing w:line="225" w:lineRule="exact"/>
              <w:ind w:left="157" w:right="170"/>
              <w:jc w:val="center"/>
              <w:rPr>
                <w:rFonts w:asciiTheme="minorHAnsi" w:hAnsiTheme="minorHAnsi" w:cstheme="minorHAnsi"/>
              </w:rPr>
            </w:pPr>
            <w:r w:rsidRPr="00A47D09">
              <w:rPr>
                <w:rFonts w:asciiTheme="minorHAnsi" w:hAnsiTheme="minorHAnsi" w:cstheme="minorHAnsi"/>
              </w:rPr>
              <w:t>$2.38</w:t>
            </w:r>
          </w:p>
        </w:tc>
        <w:tc>
          <w:tcPr>
            <w:tcW w:w="1417" w:type="dxa"/>
          </w:tcPr>
          <w:p w14:paraId="79EBAF9D" w14:textId="77777777" w:rsidR="00E046E4" w:rsidRPr="00A47D09" w:rsidRDefault="00E046E4" w:rsidP="00665D9B">
            <w:pPr>
              <w:pStyle w:val="TableParagraph"/>
              <w:spacing w:line="225" w:lineRule="exact"/>
              <w:ind w:left="157" w:right="170"/>
              <w:jc w:val="center"/>
              <w:rPr>
                <w:rFonts w:asciiTheme="minorHAnsi" w:hAnsiTheme="minorHAnsi" w:cstheme="minorHAnsi"/>
              </w:rPr>
            </w:pPr>
            <w:r w:rsidRPr="00A47D09">
              <w:rPr>
                <w:rFonts w:asciiTheme="minorHAnsi" w:hAnsiTheme="minorHAnsi" w:cstheme="minorHAnsi"/>
              </w:rPr>
              <w:t>$2.41</w:t>
            </w:r>
          </w:p>
        </w:tc>
      </w:tr>
      <w:tr w:rsidR="000B42D3" w14:paraId="61BDF942" w14:textId="77777777" w:rsidTr="00515890">
        <w:trPr>
          <w:trHeight w:val="486"/>
        </w:trPr>
        <w:tc>
          <w:tcPr>
            <w:tcW w:w="1556" w:type="dxa"/>
            <w:vMerge/>
            <w:tcBorders>
              <w:top w:val="nil"/>
            </w:tcBorders>
          </w:tcPr>
          <w:p w14:paraId="2FAFBBCE" w14:textId="77777777" w:rsidR="000B42D3" w:rsidRDefault="000B42D3" w:rsidP="00665D9B">
            <w:pPr>
              <w:rPr>
                <w:sz w:val="2"/>
                <w:szCs w:val="2"/>
              </w:rPr>
            </w:pPr>
          </w:p>
        </w:tc>
        <w:tc>
          <w:tcPr>
            <w:tcW w:w="3971" w:type="dxa"/>
            <w:tcBorders>
              <w:top w:val="nil"/>
            </w:tcBorders>
          </w:tcPr>
          <w:p w14:paraId="03C4A79B" w14:textId="77777777" w:rsidR="000B42D3" w:rsidRDefault="000B42D3" w:rsidP="00665D9B">
            <w:pPr>
              <w:pStyle w:val="TableParagraph"/>
              <w:spacing w:line="243" w:lineRule="exact"/>
              <w:ind w:left="107"/>
              <w:rPr>
                <w:sz w:val="20"/>
              </w:rPr>
            </w:pPr>
            <w:r>
              <w:rPr>
                <w:sz w:val="20"/>
                <w:u w:val="single"/>
              </w:rPr>
              <w:t>Note</w:t>
            </w:r>
            <w:r>
              <w:rPr>
                <w:sz w:val="20"/>
              </w:rPr>
              <w:t>: Initial increase from 5 October 2017 is</w:t>
            </w:r>
          </w:p>
          <w:p w14:paraId="2A5E89A7" w14:textId="77777777" w:rsidR="000B42D3" w:rsidRDefault="000B42D3" w:rsidP="00665D9B">
            <w:pPr>
              <w:pStyle w:val="TableParagraph"/>
              <w:spacing w:line="223" w:lineRule="exact"/>
              <w:ind w:left="107"/>
              <w:rPr>
                <w:sz w:val="20"/>
              </w:rPr>
            </w:pPr>
            <w:r>
              <w:rPr>
                <w:sz w:val="20"/>
              </w:rPr>
              <w:t>$1.00 per hour for SNT Attendants only.</w:t>
            </w:r>
          </w:p>
        </w:tc>
        <w:tc>
          <w:tcPr>
            <w:tcW w:w="3100" w:type="dxa"/>
            <w:gridSpan w:val="2"/>
            <w:vMerge w:val="restart"/>
            <w:tcBorders>
              <w:top w:val="nil"/>
              <w:right w:val="nil"/>
            </w:tcBorders>
          </w:tcPr>
          <w:p w14:paraId="584E59C6" w14:textId="77777777" w:rsidR="000B42D3" w:rsidRDefault="000B42D3" w:rsidP="00665D9B">
            <w:pPr>
              <w:pStyle w:val="TableParagraph"/>
              <w:rPr>
                <w:sz w:val="18"/>
              </w:rPr>
            </w:pPr>
          </w:p>
        </w:tc>
        <w:tc>
          <w:tcPr>
            <w:tcW w:w="1417" w:type="dxa"/>
            <w:vMerge w:val="restart"/>
            <w:tcBorders>
              <w:left w:val="nil"/>
              <w:right w:val="nil"/>
            </w:tcBorders>
          </w:tcPr>
          <w:p w14:paraId="50D6F691" w14:textId="77777777" w:rsidR="000B42D3" w:rsidRDefault="000B42D3" w:rsidP="00665D9B">
            <w:pPr>
              <w:pStyle w:val="TableParagraph"/>
              <w:rPr>
                <w:sz w:val="18"/>
              </w:rPr>
            </w:pPr>
          </w:p>
        </w:tc>
      </w:tr>
      <w:tr w:rsidR="000B42D3" w14:paraId="004A850B" w14:textId="77777777" w:rsidTr="00515890">
        <w:trPr>
          <w:trHeight w:val="244"/>
        </w:trPr>
        <w:tc>
          <w:tcPr>
            <w:tcW w:w="1556" w:type="dxa"/>
            <w:vMerge/>
            <w:tcBorders>
              <w:top w:val="nil"/>
              <w:bottom w:val="nil"/>
            </w:tcBorders>
          </w:tcPr>
          <w:p w14:paraId="501037FC" w14:textId="77777777" w:rsidR="000B42D3" w:rsidRDefault="000B42D3" w:rsidP="00665D9B">
            <w:pPr>
              <w:rPr>
                <w:sz w:val="2"/>
                <w:szCs w:val="2"/>
              </w:rPr>
            </w:pPr>
          </w:p>
        </w:tc>
        <w:tc>
          <w:tcPr>
            <w:tcW w:w="3971" w:type="dxa"/>
            <w:tcBorders>
              <w:bottom w:val="nil"/>
            </w:tcBorders>
          </w:tcPr>
          <w:p w14:paraId="1940A4AD" w14:textId="77777777" w:rsidR="000B42D3" w:rsidRDefault="000B42D3" w:rsidP="00665D9B">
            <w:pPr>
              <w:pStyle w:val="TableParagraph"/>
              <w:rPr>
                <w:sz w:val="16"/>
              </w:rPr>
            </w:pPr>
          </w:p>
        </w:tc>
        <w:tc>
          <w:tcPr>
            <w:tcW w:w="3100" w:type="dxa"/>
            <w:gridSpan w:val="2"/>
            <w:vMerge/>
            <w:tcBorders>
              <w:bottom w:val="nil"/>
              <w:right w:val="nil"/>
            </w:tcBorders>
          </w:tcPr>
          <w:p w14:paraId="20061FAD" w14:textId="77777777" w:rsidR="000B42D3" w:rsidRDefault="000B42D3" w:rsidP="00665D9B">
            <w:pPr>
              <w:pStyle w:val="TableParagraph"/>
              <w:rPr>
                <w:sz w:val="16"/>
              </w:rPr>
            </w:pPr>
          </w:p>
        </w:tc>
        <w:tc>
          <w:tcPr>
            <w:tcW w:w="1417" w:type="dxa"/>
            <w:vMerge/>
            <w:tcBorders>
              <w:left w:val="nil"/>
              <w:bottom w:val="nil"/>
              <w:right w:val="nil"/>
            </w:tcBorders>
          </w:tcPr>
          <w:p w14:paraId="25F9EECA" w14:textId="77777777" w:rsidR="000B42D3" w:rsidRDefault="000B42D3" w:rsidP="00665D9B">
            <w:pPr>
              <w:pStyle w:val="TableParagraph"/>
              <w:rPr>
                <w:sz w:val="16"/>
              </w:rPr>
            </w:pPr>
          </w:p>
        </w:tc>
      </w:tr>
      <w:tr w:rsidR="000B42D3" w14:paraId="6C42EE10" w14:textId="77777777" w:rsidTr="00515890">
        <w:trPr>
          <w:gridAfter w:val="1"/>
          <w:wAfter w:w="1417" w:type="dxa"/>
          <w:trHeight w:val="488"/>
        </w:trPr>
        <w:tc>
          <w:tcPr>
            <w:tcW w:w="1556" w:type="dxa"/>
            <w:tcBorders>
              <w:top w:val="nil"/>
            </w:tcBorders>
          </w:tcPr>
          <w:p w14:paraId="45DE9950" w14:textId="77777777" w:rsidR="000B42D3" w:rsidRDefault="000B42D3" w:rsidP="00665D9B">
            <w:pPr>
              <w:pStyle w:val="TableParagraph"/>
              <w:spacing w:before="1" w:line="240" w:lineRule="atLeast"/>
              <w:ind w:left="107" w:right="432"/>
              <w:rPr>
                <w:sz w:val="20"/>
              </w:rPr>
            </w:pPr>
            <w:r>
              <w:rPr>
                <w:sz w:val="20"/>
              </w:rPr>
              <w:t>Payment on Leave</w:t>
            </w:r>
          </w:p>
        </w:tc>
        <w:tc>
          <w:tcPr>
            <w:tcW w:w="3971" w:type="dxa"/>
            <w:tcBorders>
              <w:top w:val="nil"/>
            </w:tcBorders>
          </w:tcPr>
          <w:p w14:paraId="07AC7340" w14:textId="77777777" w:rsidR="000B42D3" w:rsidRDefault="000B42D3" w:rsidP="00665D9B">
            <w:pPr>
              <w:pStyle w:val="TableParagraph"/>
              <w:spacing w:before="1"/>
              <w:ind w:left="107"/>
              <w:rPr>
                <w:sz w:val="20"/>
              </w:rPr>
            </w:pPr>
            <w:r>
              <w:rPr>
                <w:sz w:val="20"/>
              </w:rPr>
              <w:t>No.</w:t>
            </w:r>
          </w:p>
        </w:tc>
        <w:tc>
          <w:tcPr>
            <w:tcW w:w="3100" w:type="dxa"/>
            <w:gridSpan w:val="2"/>
            <w:vMerge/>
            <w:tcBorders>
              <w:top w:val="nil"/>
              <w:bottom w:val="nil"/>
              <w:right w:val="nil"/>
            </w:tcBorders>
          </w:tcPr>
          <w:p w14:paraId="655440B3" w14:textId="77777777" w:rsidR="000B42D3" w:rsidRDefault="000B42D3" w:rsidP="00665D9B">
            <w:pPr>
              <w:pStyle w:val="TableParagraph"/>
              <w:rPr>
                <w:sz w:val="18"/>
              </w:rPr>
            </w:pPr>
          </w:p>
        </w:tc>
      </w:tr>
      <w:tr w:rsidR="00173FC2" w14:paraId="49DA54E8" w14:textId="77777777" w:rsidTr="00D9601E">
        <w:trPr>
          <w:gridAfter w:val="1"/>
          <w:wAfter w:w="1417" w:type="dxa"/>
          <w:trHeight w:val="294"/>
        </w:trPr>
        <w:tc>
          <w:tcPr>
            <w:tcW w:w="1556" w:type="dxa"/>
          </w:tcPr>
          <w:p w14:paraId="2428FA0B" w14:textId="77777777" w:rsidR="00173FC2" w:rsidRDefault="00173FC2" w:rsidP="00D9601E">
            <w:pPr>
              <w:pStyle w:val="TableParagraph"/>
              <w:ind w:left="107"/>
              <w:rPr>
                <w:sz w:val="20"/>
              </w:rPr>
            </w:pPr>
            <w:r>
              <w:rPr>
                <w:sz w:val="20"/>
              </w:rPr>
              <w:t>Allowance Type</w:t>
            </w:r>
          </w:p>
        </w:tc>
        <w:tc>
          <w:tcPr>
            <w:tcW w:w="3971" w:type="dxa"/>
          </w:tcPr>
          <w:p w14:paraId="530D3A3B" w14:textId="77777777" w:rsidR="00173FC2" w:rsidRDefault="00173FC2" w:rsidP="00D9601E">
            <w:pPr>
              <w:pStyle w:val="TableParagraph"/>
              <w:ind w:left="107"/>
              <w:rPr>
                <w:sz w:val="20"/>
              </w:rPr>
            </w:pPr>
            <w:r>
              <w:rPr>
                <w:sz w:val="20"/>
              </w:rPr>
              <w:t>Disability</w:t>
            </w:r>
          </w:p>
        </w:tc>
        <w:tc>
          <w:tcPr>
            <w:tcW w:w="1538" w:type="dxa"/>
            <w:tcBorders>
              <w:top w:val="nil"/>
              <w:left w:val="nil"/>
              <w:bottom w:val="nil"/>
              <w:right w:val="nil"/>
            </w:tcBorders>
          </w:tcPr>
          <w:p w14:paraId="3D7FD927" w14:textId="77777777" w:rsidR="00173FC2" w:rsidRDefault="00173FC2" w:rsidP="00D9601E">
            <w:pPr>
              <w:rPr>
                <w:sz w:val="2"/>
                <w:szCs w:val="2"/>
              </w:rPr>
            </w:pPr>
          </w:p>
        </w:tc>
        <w:tc>
          <w:tcPr>
            <w:tcW w:w="1562" w:type="dxa"/>
            <w:tcBorders>
              <w:top w:val="nil"/>
              <w:left w:val="nil"/>
              <w:bottom w:val="nil"/>
              <w:right w:val="nil"/>
            </w:tcBorders>
          </w:tcPr>
          <w:p w14:paraId="6CBA8056" w14:textId="77777777" w:rsidR="00173FC2" w:rsidRDefault="00173FC2" w:rsidP="00D9601E">
            <w:pPr>
              <w:rPr>
                <w:sz w:val="2"/>
                <w:szCs w:val="2"/>
              </w:rPr>
            </w:pPr>
          </w:p>
        </w:tc>
      </w:tr>
    </w:tbl>
    <w:p w14:paraId="1E4B7763" w14:textId="77777777" w:rsidR="00173FC2" w:rsidRDefault="00173FC2"/>
    <w:p w14:paraId="57DA0352" w14:textId="77777777" w:rsidR="00173FC2" w:rsidRDefault="00173FC2"/>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3"/>
        <w:gridCol w:w="1539"/>
        <w:gridCol w:w="1559"/>
        <w:gridCol w:w="1417"/>
      </w:tblGrid>
      <w:tr w:rsidR="00173FC2" w14:paraId="7D50A10C" w14:textId="77777777" w:rsidTr="00173FC2">
        <w:trPr>
          <w:trHeight w:val="659"/>
        </w:trPr>
        <w:tc>
          <w:tcPr>
            <w:tcW w:w="5529" w:type="dxa"/>
            <w:gridSpan w:val="2"/>
            <w:tcBorders>
              <w:top w:val="nil"/>
              <w:left w:val="nil"/>
              <w:right w:val="single" w:sz="4" w:space="0" w:color="000000"/>
            </w:tcBorders>
          </w:tcPr>
          <w:p w14:paraId="4CDDEB73" w14:textId="77777777" w:rsidR="00173FC2" w:rsidRDefault="00173FC2" w:rsidP="00D9601E">
            <w:pPr>
              <w:pStyle w:val="TableParagraph"/>
              <w:rPr>
                <w:rFonts w:ascii="Calibri Light"/>
                <w:sz w:val="17"/>
              </w:rPr>
            </w:pPr>
          </w:p>
          <w:p w14:paraId="789E8459" w14:textId="77777777" w:rsidR="00173FC2" w:rsidRDefault="00173FC2" w:rsidP="00D9601E">
            <w:pPr>
              <w:pStyle w:val="TableParagraph"/>
              <w:ind w:left="117"/>
              <w:rPr>
                <w:b/>
                <w:sz w:val="20"/>
              </w:rPr>
            </w:pPr>
            <w:r>
              <w:rPr>
                <w:b/>
                <w:sz w:val="20"/>
              </w:rPr>
              <w:t>SNT Contact Allowance – Drivers</w:t>
            </w:r>
          </w:p>
        </w:tc>
        <w:tc>
          <w:tcPr>
            <w:tcW w:w="1539" w:type="dxa"/>
            <w:tcBorders>
              <w:top w:val="single" w:sz="4" w:space="0" w:color="000000"/>
              <w:left w:val="single" w:sz="4" w:space="0" w:color="000000"/>
              <w:bottom w:val="single" w:sz="4" w:space="0" w:color="000000"/>
              <w:right w:val="single" w:sz="4" w:space="0" w:color="000000"/>
            </w:tcBorders>
            <w:vAlign w:val="center"/>
          </w:tcPr>
          <w:p w14:paraId="744847E9" w14:textId="77777777" w:rsidR="00173FC2" w:rsidRDefault="00173FC2" w:rsidP="00173FC2">
            <w:pPr>
              <w:pStyle w:val="TableParagraph"/>
              <w:spacing w:line="220" w:lineRule="atLeast"/>
              <w:ind w:right="117"/>
              <w:jc w:val="center"/>
              <w:rPr>
                <w:sz w:val="18"/>
              </w:rPr>
            </w:pPr>
            <w:r>
              <w:rPr>
                <w:sz w:val="18"/>
              </w:rPr>
              <w:t>Pay rates as at 10/6/2021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13FB9FF9" w14:textId="77777777" w:rsidR="00173FC2" w:rsidRDefault="00173FC2" w:rsidP="00173FC2">
            <w:pPr>
              <w:pStyle w:val="TableParagraph"/>
              <w:spacing w:line="219" w:lineRule="exact"/>
              <w:jc w:val="center"/>
              <w:rPr>
                <w:sz w:val="18"/>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4BD58" w14:textId="0E7E6176" w:rsidR="00173FC2" w:rsidRDefault="00173FC2" w:rsidP="00173FC2">
            <w:pPr>
              <w:pStyle w:val="TableParagraph"/>
              <w:spacing w:line="219" w:lineRule="exact"/>
              <w:jc w:val="center"/>
              <w:rPr>
                <w:sz w:val="18"/>
              </w:rPr>
            </w:pPr>
            <w:r>
              <w:rPr>
                <w:sz w:val="18"/>
              </w:rPr>
              <w:t>1.35% from 9/6/2022</w:t>
            </w:r>
          </w:p>
        </w:tc>
      </w:tr>
      <w:tr w:rsidR="00173FC2" w14:paraId="38B3E205" w14:textId="77777777" w:rsidTr="00D9601E">
        <w:trPr>
          <w:gridAfter w:val="1"/>
          <w:wAfter w:w="1417" w:type="dxa"/>
          <w:trHeight w:val="292"/>
        </w:trPr>
        <w:tc>
          <w:tcPr>
            <w:tcW w:w="1556" w:type="dxa"/>
          </w:tcPr>
          <w:p w14:paraId="193F3F86" w14:textId="77777777" w:rsidR="00173FC2" w:rsidRDefault="00173FC2" w:rsidP="00D9601E">
            <w:pPr>
              <w:pStyle w:val="TableParagraph"/>
              <w:spacing w:line="243" w:lineRule="exact"/>
              <w:ind w:left="107"/>
              <w:rPr>
                <w:sz w:val="20"/>
              </w:rPr>
            </w:pPr>
            <w:r>
              <w:rPr>
                <w:sz w:val="20"/>
              </w:rPr>
              <w:t>Classification</w:t>
            </w:r>
          </w:p>
        </w:tc>
        <w:tc>
          <w:tcPr>
            <w:tcW w:w="3973" w:type="dxa"/>
          </w:tcPr>
          <w:p w14:paraId="2A74BC64" w14:textId="77777777" w:rsidR="00173FC2" w:rsidRDefault="00173FC2" w:rsidP="00D9601E">
            <w:pPr>
              <w:pStyle w:val="TableParagraph"/>
              <w:spacing w:line="243" w:lineRule="exact"/>
              <w:ind w:left="107"/>
              <w:rPr>
                <w:sz w:val="20"/>
              </w:rPr>
            </w:pPr>
            <w:r>
              <w:rPr>
                <w:sz w:val="20"/>
              </w:rPr>
              <w:t>SNT Drivers</w:t>
            </w:r>
          </w:p>
        </w:tc>
        <w:tc>
          <w:tcPr>
            <w:tcW w:w="1539" w:type="dxa"/>
            <w:vMerge w:val="restart"/>
            <w:tcBorders>
              <w:top w:val="single" w:sz="4" w:space="0" w:color="000000"/>
              <w:left w:val="nil"/>
              <w:right w:val="nil"/>
            </w:tcBorders>
          </w:tcPr>
          <w:p w14:paraId="5B6C1175" w14:textId="77777777" w:rsidR="00173FC2" w:rsidRDefault="00173FC2" w:rsidP="00D9601E">
            <w:pPr>
              <w:pStyle w:val="TableParagraph"/>
              <w:rPr>
                <w:sz w:val="18"/>
              </w:rPr>
            </w:pPr>
          </w:p>
        </w:tc>
        <w:tc>
          <w:tcPr>
            <w:tcW w:w="1559" w:type="dxa"/>
            <w:vMerge w:val="restart"/>
            <w:tcBorders>
              <w:top w:val="single" w:sz="4" w:space="0" w:color="000000"/>
              <w:left w:val="nil"/>
              <w:right w:val="nil"/>
            </w:tcBorders>
          </w:tcPr>
          <w:p w14:paraId="5BE69A22" w14:textId="77777777" w:rsidR="00173FC2" w:rsidRDefault="00173FC2" w:rsidP="00D9601E">
            <w:pPr>
              <w:pStyle w:val="TableParagraph"/>
              <w:rPr>
                <w:sz w:val="18"/>
              </w:rPr>
            </w:pPr>
          </w:p>
        </w:tc>
      </w:tr>
      <w:tr w:rsidR="00173FC2" w14:paraId="4E329E3B" w14:textId="77777777" w:rsidTr="00D9601E">
        <w:trPr>
          <w:gridAfter w:val="1"/>
          <w:wAfter w:w="1417" w:type="dxa"/>
          <w:trHeight w:val="294"/>
        </w:trPr>
        <w:tc>
          <w:tcPr>
            <w:tcW w:w="1556" w:type="dxa"/>
          </w:tcPr>
          <w:p w14:paraId="67F2A139" w14:textId="77777777" w:rsidR="00173FC2" w:rsidRDefault="00173FC2" w:rsidP="00D9601E">
            <w:pPr>
              <w:pStyle w:val="TableParagraph"/>
              <w:spacing w:before="1"/>
              <w:ind w:left="107"/>
              <w:rPr>
                <w:sz w:val="20"/>
              </w:rPr>
            </w:pPr>
            <w:r>
              <w:rPr>
                <w:sz w:val="20"/>
              </w:rPr>
              <w:t>Employee Type</w:t>
            </w:r>
          </w:p>
        </w:tc>
        <w:tc>
          <w:tcPr>
            <w:tcW w:w="3973" w:type="dxa"/>
          </w:tcPr>
          <w:p w14:paraId="621FE584" w14:textId="77777777" w:rsidR="00173FC2" w:rsidRDefault="00173FC2" w:rsidP="00D9601E">
            <w:pPr>
              <w:pStyle w:val="TableParagraph"/>
              <w:spacing w:before="25"/>
              <w:ind w:left="107"/>
              <w:rPr>
                <w:sz w:val="20"/>
              </w:rPr>
            </w:pPr>
            <w:r>
              <w:rPr>
                <w:sz w:val="20"/>
              </w:rPr>
              <w:t>SNT Drivers</w:t>
            </w:r>
          </w:p>
        </w:tc>
        <w:tc>
          <w:tcPr>
            <w:tcW w:w="1539" w:type="dxa"/>
            <w:vMerge/>
            <w:tcBorders>
              <w:left w:val="nil"/>
              <w:right w:val="nil"/>
            </w:tcBorders>
          </w:tcPr>
          <w:p w14:paraId="7CB4E2AC" w14:textId="77777777" w:rsidR="00173FC2" w:rsidRDefault="00173FC2" w:rsidP="00D9601E">
            <w:pPr>
              <w:rPr>
                <w:sz w:val="2"/>
                <w:szCs w:val="2"/>
              </w:rPr>
            </w:pPr>
          </w:p>
        </w:tc>
        <w:tc>
          <w:tcPr>
            <w:tcW w:w="1559" w:type="dxa"/>
            <w:vMerge/>
            <w:tcBorders>
              <w:left w:val="nil"/>
              <w:right w:val="nil"/>
            </w:tcBorders>
          </w:tcPr>
          <w:p w14:paraId="4268EC00" w14:textId="77777777" w:rsidR="00173FC2" w:rsidRDefault="00173FC2" w:rsidP="00D9601E">
            <w:pPr>
              <w:rPr>
                <w:sz w:val="2"/>
                <w:szCs w:val="2"/>
              </w:rPr>
            </w:pPr>
          </w:p>
        </w:tc>
      </w:tr>
      <w:tr w:rsidR="00173FC2" w14:paraId="6E496B8A" w14:textId="77777777" w:rsidTr="00D9601E">
        <w:trPr>
          <w:gridAfter w:val="1"/>
          <w:wAfter w:w="1417" w:type="dxa"/>
          <w:trHeight w:val="731"/>
        </w:trPr>
        <w:tc>
          <w:tcPr>
            <w:tcW w:w="1556" w:type="dxa"/>
          </w:tcPr>
          <w:p w14:paraId="06ED1C4C" w14:textId="77777777" w:rsidR="00173FC2" w:rsidRDefault="00173FC2" w:rsidP="00D9601E">
            <w:pPr>
              <w:pStyle w:val="TableParagraph"/>
              <w:spacing w:line="243" w:lineRule="exact"/>
              <w:ind w:left="107"/>
              <w:rPr>
                <w:sz w:val="20"/>
              </w:rPr>
            </w:pPr>
            <w:r>
              <w:rPr>
                <w:sz w:val="20"/>
              </w:rPr>
              <w:t>Description</w:t>
            </w:r>
          </w:p>
        </w:tc>
        <w:tc>
          <w:tcPr>
            <w:tcW w:w="3973" w:type="dxa"/>
          </w:tcPr>
          <w:p w14:paraId="51634170" w14:textId="77777777" w:rsidR="00173FC2" w:rsidRDefault="00173FC2" w:rsidP="00D9601E">
            <w:pPr>
              <w:pStyle w:val="TableParagraph"/>
              <w:ind w:left="107" w:right="292"/>
              <w:rPr>
                <w:sz w:val="20"/>
              </w:rPr>
            </w:pPr>
            <w:r>
              <w:rPr>
                <w:sz w:val="20"/>
              </w:rPr>
              <w:t>In recognition of the disabilities of working with special needs clients. Paid for all hours</w:t>
            </w:r>
          </w:p>
          <w:p w14:paraId="67D23782" w14:textId="77777777" w:rsidR="00173FC2" w:rsidRDefault="00173FC2" w:rsidP="00D9601E">
            <w:pPr>
              <w:pStyle w:val="TableParagraph"/>
              <w:spacing w:line="223" w:lineRule="exact"/>
              <w:ind w:left="107"/>
              <w:rPr>
                <w:sz w:val="20"/>
              </w:rPr>
            </w:pPr>
            <w:r>
              <w:rPr>
                <w:sz w:val="20"/>
              </w:rPr>
              <w:t>worked.</w:t>
            </w:r>
          </w:p>
        </w:tc>
        <w:tc>
          <w:tcPr>
            <w:tcW w:w="1539" w:type="dxa"/>
            <w:vMerge/>
            <w:tcBorders>
              <w:left w:val="nil"/>
              <w:right w:val="nil"/>
            </w:tcBorders>
          </w:tcPr>
          <w:p w14:paraId="06A85D8E" w14:textId="77777777" w:rsidR="00173FC2" w:rsidRDefault="00173FC2" w:rsidP="00D9601E">
            <w:pPr>
              <w:rPr>
                <w:sz w:val="2"/>
                <w:szCs w:val="2"/>
              </w:rPr>
            </w:pPr>
          </w:p>
        </w:tc>
        <w:tc>
          <w:tcPr>
            <w:tcW w:w="1559" w:type="dxa"/>
            <w:vMerge/>
            <w:tcBorders>
              <w:left w:val="nil"/>
              <w:right w:val="nil"/>
            </w:tcBorders>
          </w:tcPr>
          <w:p w14:paraId="0419D693" w14:textId="77777777" w:rsidR="00173FC2" w:rsidRDefault="00173FC2" w:rsidP="00D9601E">
            <w:pPr>
              <w:rPr>
                <w:sz w:val="2"/>
                <w:szCs w:val="2"/>
              </w:rPr>
            </w:pPr>
          </w:p>
        </w:tc>
      </w:tr>
      <w:tr w:rsidR="00173FC2" w14:paraId="27AE0ABA" w14:textId="77777777" w:rsidTr="00D9601E">
        <w:trPr>
          <w:trHeight w:val="244"/>
        </w:trPr>
        <w:tc>
          <w:tcPr>
            <w:tcW w:w="1556" w:type="dxa"/>
            <w:vMerge w:val="restart"/>
          </w:tcPr>
          <w:p w14:paraId="11AF786F" w14:textId="77777777" w:rsidR="00173FC2" w:rsidRDefault="00173FC2" w:rsidP="00D9601E">
            <w:pPr>
              <w:pStyle w:val="TableParagraph"/>
              <w:spacing w:before="1"/>
              <w:ind w:left="107"/>
              <w:rPr>
                <w:sz w:val="20"/>
              </w:rPr>
            </w:pPr>
            <w:r>
              <w:rPr>
                <w:sz w:val="20"/>
              </w:rPr>
              <w:t>Rate/Frequency</w:t>
            </w:r>
          </w:p>
        </w:tc>
        <w:tc>
          <w:tcPr>
            <w:tcW w:w="3973" w:type="dxa"/>
          </w:tcPr>
          <w:p w14:paraId="13ABF200" w14:textId="77777777" w:rsidR="00173FC2" w:rsidRDefault="00173FC2" w:rsidP="00D9601E">
            <w:pPr>
              <w:pStyle w:val="TableParagraph"/>
              <w:spacing w:before="1" w:line="223" w:lineRule="exact"/>
              <w:ind w:left="107"/>
              <w:rPr>
                <w:sz w:val="20"/>
              </w:rPr>
            </w:pPr>
            <w:r>
              <w:rPr>
                <w:sz w:val="20"/>
              </w:rPr>
              <w:t>Per Hour</w:t>
            </w:r>
          </w:p>
        </w:tc>
        <w:tc>
          <w:tcPr>
            <w:tcW w:w="1539" w:type="dxa"/>
          </w:tcPr>
          <w:p w14:paraId="466F9BE7" w14:textId="77777777" w:rsidR="00173FC2" w:rsidRPr="00A47D09" w:rsidRDefault="00173FC2" w:rsidP="00D9601E">
            <w:pPr>
              <w:pStyle w:val="TableParagraph"/>
              <w:spacing w:before="1" w:line="223" w:lineRule="exact"/>
              <w:ind w:left="157" w:right="170"/>
              <w:jc w:val="center"/>
              <w:rPr>
                <w:rFonts w:asciiTheme="minorHAnsi" w:hAnsiTheme="minorHAnsi" w:cstheme="minorHAnsi"/>
              </w:rPr>
            </w:pPr>
            <w:r w:rsidRPr="00A47D09">
              <w:rPr>
                <w:rFonts w:asciiTheme="minorHAnsi" w:hAnsiTheme="minorHAnsi" w:cstheme="minorHAnsi"/>
              </w:rPr>
              <w:t>$1.29</w:t>
            </w:r>
          </w:p>
        </w:tc>
        <w:tc>
          <w:tcPr>
            <w:tcW w:w="1559" w:type="dxa"/>
          </w:tcPr>
          <w:p w14:paraId="42BCC5B5" w14:textId="77777777" w:rsidR="00173FC2" w:rsidRPr="00A47D09" w:rsidRDefault="00173FC2" w:rsidP="00D9601E">
            <w:pPr>
              <w:pStyle w:val="TableParagraph"/>
              <w:spacing w:before="1" w:line="223" w:lineRule="exact"/>
              <w:ind w:left="157" w:right="170"/>
              <w:jc w:val="center"/>
              <w:rPr>
                <w:rFonts w:asciiTheme="minorHAnsi" w:hAnsiTheme="minorHAnsi" w:cstheme="minorHAnsi"/>
              </w:rPr>
            </w:pPr>
            <w:r w:rsidRPr="00A47D09">
              <w:rPr>
                <w:rFonts w:asciiTheme="minorHAnsi" w:hAnsiTheme="minorHAnsi" w:cstheme="minorHAnsi"/>
              </w:rPr>
              <w:t>$1.31</w:t>
            </w:r>
          </w:p>
        </w:tc>
        <w:tc>
          <w:tcPr>
            <w:tcW w:w="1417" w:type="dxa"/>
          </w:tcPr>
          <w:p w14:paraId="5EF993F5" w14:textId="77777777" w:rsidR="00173FC2" w:rsidRPr="00A47D09" w:rsidRDefault="00173FC2" w:rsidP="00D9601E">
            <w:pPr>
              <w:pStyle w:val="TableParagraph"/>
              <w:spacing w:before="1" w:line="223" w:lineRule="exact"/>
              <w:ind w:left="157" w:right="170"/>
              <w:jc w:val="center"/>
              <w:rPr>
                <w:rFonts w:asciiTheme="minorHAnsi" w:hAnsiTheme="minorHAnsi" w:cstheme="minorHAnsi"/>
              </w:rPr>
            </w:pPr>
            <w:r w:rsidRPr="00A47D09">
              <w:rPr>
                <w:rFonts w:asciiTheme="minorHAnsi" w:hAnsiTheme="minorHAnsi" w:cstheme="minorHAnsi"/>
              </w:rPr>
              <w:t>$1.33</w:t>
            </w:r>
          </w:p>
        </w:tc>
      </w:tr>
      <w:tr w:rsidR="00173FC2" w14:paraId="31678F08" w14:textId="77777777" w:rsidTr="00D9601E">
        <w:trPr>
          <w:trHeight w:val="488"/>
        </w:trPr>
        <w:tc>
          <w:tcPr>
            <w:tcW w:w="1556" w:type="dxa"/>
            <w:vMerge/>
            <w:tcBorders>
              <w:top w:val="nil"/>
            </w:tcBorders>
          </w:tcPr>
          <w:p w14:paraId="5ADE4A8D" w14:textId="77777777" w:rsidR="00173FC2" w:rsidRDefault="00173FC2" w:rsidP="00D9601E">
            <w:pPr>
              <w:rPr>
                <w:sz w:val="2"/>
                <w:szCs w:val="2"/>
              </w:rPr>
            </w:pPr>
          </w:p>
        </w:tc>
        <w:tc>
          <w:tcPr>
            <w:tcW w:w="3973" w:type="dxa"/>
          </w:tcPr>
          <w:p w14:paraId="1CDED9EB" w14:textId="77777777" w:rsidR="00173FC2" w:rsidRDefault="00173FC2" w:rsidP="00D9601E">
            <w:pPr>
              <w:pStyle w:val="TableParagraph"/>
              <w:spacing w:before="1" w:line="240" w:lineRule="atLeast"/>
              <w:ind w:left="107" w:right="210"/>
              <w:rPr>
                <w:sz w:val="20"/>
              </w:rPr>
            </w:pPr>
            <w:r>
              <w:rPr>
                <w:sz w:val="20"/>
                <w:u w:val="single"/>
              </w:rPr>
              <w:t>Note</w:t>
            </w:r>
            <w:r>
              <w:rPr>
                <w:sz w:val="20"/>
              </w:rPr>
              <w:t>: New allowance for SNT Drivers only from 5 October 2017.</w:t>
            </w:r>
          </w:p>
        </w:tc>
        <w:tc>
          <w:tcPr>
            <w:tcW w:w="4515" w:type="dxa"/>
            <w:gridSpan w:val="3"/>
            <w:vMerge w:val="restart"/>
            <w:tcBorders>
              <w:right w:val="nil"/>
            </w:tcBorders>
          </w:tcPr>
          <w:p w14:paraId="2C5AC5EB" w14:textId="77777777" w:rsidR="00173FC2" w:rsidRDefault="00173FC2" w:rsidP="00D9601E">
            <w:pPr>
              <w:pStyle w:val="TableParagraph"/>
              <w:rPr>
                <w:sz w:val="18"/>
              </w:rPr>
            </w:pPr>
          </w:p>
        </w:tc>
      </w:tr>
      <w:tr w:rsidR="00173FC2" w14:paraId="791EF843" w14:textId="77777777" w:rsidTr="00D9601E">
        <w:trPr>
          <w:trHeight w:val="244"/>
        </w:trPr>
        <w:tc>
          <w:tcPr>
            <w:tcW w:w="1556" w:type="dxa"/>
            <w:vMerge/>
            <w:tcBorders>
              <w:top w:val="nil"/>
            </w:tcBorders>
          </w:tcPr>
          <w:p w14:paraId="6CE6E465" w14:textId="77777777" w:rsidR="00173FC2" w:rsidRDefault="00173FC2" w:rsidP="00D9601E">
            <w:pPr>
              <w:rPr>
                <w:sz w:val="2"/>
                <w:szCs w:val="2"/>
              </w:rPr>
            </w:pPr>
          </w:p>
        </w:tc>
        <w:tc>
          <w:tcPr>
            <w:tcW w:w="3973" w:type="dxa"/>
          </w:tcPr>
          <w:p w14:paraId="70D4E343" w14:textId="77777777" w:rsidR="00173FC2" w:rsidRDefault="00173FC2" w:rsidP="00D9601E">
            <w:pPr>
              <w:pStyle w:val="TableParagraph"/>
              <w:rPr>
                <w:sz w:val="16"/>
              </w:rPr>
            </w:pPr>
          </w:p>
        </w:tc>
        <w:tc>
          <w:tcPr>
            <w:tcW w:w="4515" w:type="dxa"/>
            <w:gridSpan w:val="3"/>
            <w:vMerge/>
            <w:tcBorders>
              <w:bottom w:val="nil"/>
              <w:right w:val="nil"/>
            </w:tcBorders>
          </w:tcPr>
          <w:p w14:paraId="321F62D3" w14:textId="77777777" w:rsidR="00173FC2" w:rsidRDefault="00173FC2" w:rsidP="00D9601E">
            <w:pPr>
              <w:pStyle w:val="TableParagraph"/>
              <w:rPr>
                <w:sz w:val="16"/>
              </w:rPr>
            </w:pPr>
          </w:p>
        </w:tc>
      </w:tr>
      <w:tr w:rsidR="00173FC2" w14:paraId="64892266" w14:textId="77777777" w:rsidTr="00D9601E">
        <w:trPr>
          <w:gridAfter w:val="1"/>
          <w:wAfter w:w="1417" w:type="dxa"/>
          <w:trHeight w:val="489"/>
        </w:trPr>
        <w:tc>
          <w:tcPr>
            <w:tcW w:w="1556" w:type="dxa"/>
          </w:tcPr>
          <w:p w14:paraId="34272AB6" w14:textId="77777777" w:rsidR="00173FC2" w:rsidRDefault="00173FC2" w:rsidP="00D9601E">
            <w:pPr>
              <w:pStyle w:val="TableParagraph"/>
              <w:spacing w:before="1" w:line="244" w:lineRule="exact"/>
              <w:ind w:left="107"/>
              <w:rPr>
                <w:sz w:val="20"/>
              </w:rPr>
            </w:pPr>
            <w:r>
              <w:rPr>
                <w:sz w:val="20"/>
              </w:rPr>
              <w:t>Payment on</w:t>
            </w:r>
          </w:p>
          <w:p w14:paraId="5D9E5212" w14:textId="77777777" w:rsidR="00173FC2" w:rsidRDefault="00173FC2" w:rsidP="00D9601E">
            <w:pPr>
              <w:pStyle w:val="TableParagraph"/>
              <w:spacing w:line="225" w:lineRule="exact"/>
              <w:ind w:left="107"/>
              <w:rPr>
                <w:sz w:val="20"/>
              </w:rPr>
            </w:pPr>
            <w:r>
              <w:rPr>
                <w:sz w:val="20"/>
              </w:rPr>
              <w:t>Leave</w:t>
            </w:r>
          </w:p>
        </w:tc>
        <w:tc>
          <w:tcPr>
            <w:tcW w:w="3973" w:type="dxa"/>
          </w:tcPr>
          <w:p w14:paraId="1DBF6118" w14:textId="77777777" w:rsidR="00173FC2" w:rsidRDefault="00173FC2" w:rsidP="00D9601E">
            <w:pPr>
              <w:pStyle w:val="TableParagraph"/>
              <w:spacing w:before="1"/>
              <w:ind w:left="107"/>
              <w:rPr>
                <w:sz w:val="20"/>
              </w:rPr>
            </w:pPr>
            <w:r>
              <w:rPr>
                <w:sz w:val="20"/>
              </w:rPr>
              <w:t>No.</w:t>
            </w:r>
          </w:p>
        </w:tc>
        <w:tc>
          <w:tcPr>
            <w:tcW w:w="3098" w:type="dxa"/>
            <w:gridSpan w:val="2"/>
            <w:vMerge w:val="restart"/>
            <w:tcBorders>
              <w:top w:val="nil"/>
              <w:left w:val="nil"/>
              <w:right w:val="nil"/>
            </w:tcBorders>
          </w:tcPr>
          <w:p w14:paraId="51FCA66A" w14:textId="77777777" w:rsidR="00173FC2" w:rsidRDefault="00173FC2" w:rsidP="00D9601E">
            <w:pPr>
              <w:pStyle w:val="TableParagraph"/>
              <w:rPr>
                <w:sz w:val="18"/>
              </w:rPr>
            </w:pPr>
          </w:p>
        </w:tc>
      </w:tr>
      <w:tr w:rsidR="00173FC2" w14:paraId="76B35D8B" w14:textId="77777777" w:rsidTr="00173FC2">
        <w:trPr>
          <w:gridAfter w:val="1"/>
          <w:wAfter w:w="1417" w:type="dxa"/>
          <w:trHeight w:val="294"/>
        </w:trPr>
        <w:tc>
          <w:tcPr>
            <w:tcW w:w="1556" w:type="dxa"/>
          </w:tcPr>
          <w:p w14:paraId="7BF9807D" w14:textId="77777777" w:rsidR="00173FC2" w:rsidRDefault="00173FC2" w:rsidP="00D9601E">
            <w:pPr>
              <w:pStyle w:val="TableParagraph"/>
              <w:spacing w:before="1"/>
              <w:ind w:left="107"/>
              <w:rPr>
                <w:sz w:val="20"/>
              </w:rPr>
            </w:pPr>
            <w:r>
              <w:rPr>
                <w:sz w:val="20"/>
              </w:rPr>
              <w:t>Allowance Type</w:t>
            </w:r>
          </w:p>
        </w:tc>
        <w:tc>
          <w:tcPr>
            <w:tcW w:w="3973" w:type="dxa"/>
          </w:tcPr>
          <w:p w14:paraId="2DC328A8" w14:textId="77777777" w:rsidR="00173FC2" w:rsidRDefault="00173FC2" w:rsidP="00D9601E">
            <w:pPr>
              <w:pStyle w:val="TableParagraph"/>
              <w:spacing w:before="1"/>
              <w:ind w:left="107"/>
              <w:rPr>
                <w:sz w:val="20"/>
              </w:rPr>
            </w:pPr>
            <w:r>
              <w:rPr>
                <w:sz w:val="20"/>
              </w:rPr>
              <w:t>Disability.</w:t>
            </w:r>
          </w:p>
        </w:tc>
        <w:tc>
          <w:tcPr>
            <w:tcW w:w="3098" w:type="dxa"/>
            <w:gridSpan w:val="2"/>
            <w:vMerge/>
            <w:tcBorders>
              <w:left w:val="nil"/>
              <w:bottom w:val="nil"/>
              <w:right w:val="nil"/>
            </w:tcBorders>
          </w:tcPr>
          <w:p w14:paraId="32FB8894" w14:textId="77777777" w:rsidR="00173FC2" w:rsidRDefault="00173FC2" w:rsidP="00D9601E">
            <w:pPr>
              <w:rPr>
                <w:sz w:val="2"/>
                <w:szCs w:val="2"/>
              </w:rPr>
            </w:pPr>
          </w:p>
        </w:tc>
      </w:tr>
    </w:tbl>
    <w:p w14:paraId="686C6C76" w14:textId="502FE110" w:rsidR="00173FC2" w:rsidRDefault="00173FC2">
      <w:r>
        <w:br w:type="page"/>
      </w:r>
    </w:p>
    <w:p w14:paraId="29DA5777" w14:textId="77777777" w:rsidR="00E046E4" w:rsidRDefault="00E046E4" w:rsidP="00E046E4">
      <w:pPr>
        <w:rPr>
          <w:sz w:val="2"/>
          <w:szCs w:val="2"/>
        </w:rPr>
        <w:sectPr w:rsidR="00E046E4" w:rsidSect="004D4C08">
          <w:footerReference w:type="default" r:id="rId38"/>
          <w:pgSz w:w="16840" w:h="11910" w:orient="landscape"/>
          <w:pgMar w:top="560" w:right="0" w:bottom="280" w:left="700" w:header="0" w:footer="0" w:gutter="0"/>
          <w:cols w:space="720"/>
        </w:sectPr>
      </w:pPr>
    </w:p>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3"/>
        <w:gridCol w:w="1539"/>
        <w:gridCol w:w="1559"/>
        <w:gridCol w:w="1417"/>
      </w:tblGrid>
      <w:tr w:rsidR="00E046E4" w14:paraId="4DCFB0BC" w14:textId="77777777" w:rsidTr="00521CDF">
        <w:trPr>
          <w:trHeight w:val="557"/>
        </w:trPr>
        <w:tc>
          <w:tcPr>
            <w:tcW w:w="5529" w:type="dxa"/>
            <w:gridSpan w:val="2"/>
            <w:tcBorders>
              <w:top w:val="nil"/>
              <w:left w:val="nil"/>
              <w:right w:val="single" w:sz="4" w:space="0" w:color="000000"/>
            </w:tcBorders>
          </w:tcPr>
          <w:p w14:paraId="4E252710" w14:textId="77777777" w:rsidR="00E046E4" w:rsidRDefault="00E046E4" w:rsidP="00665D9B">
            <w:pPr>
              <w:pStyle w:val="TableParagraph"/>
              <w:spacing w:before="9"/>
              <w:rPr>
                <w:rFonts w:ascii="Calibri Light"/>
                <w:sz w:val="16"/>
              </w:rPr>
            </w:pPr>
          </w:p>
          <w:p w14:paraId="02586526" w14:textId="77777777" w:rsidR="00E046E4" w:rsidRDefault="00E046E4" w:rsidP="00665D9B">
            <w:pPr>
              <w:pStyle w:val="TableParagraph"/>
              <w:spacing w:before="1"/>
              <w:ind w:left="117"/>
              <w:rPr>
                <w:b/>
                <w:sz w:val="20"/>
              </w:rPr>
            </w:pPr>
            <w:r>
              <w:rPr>
                <w:b/>
                <w:sz w:val="20"/>
              </w:rPr>
              <w:t>SNT Instructor Allowance</w:t>
            </w:r>
          </w:p>
        </w:tc>
        <w:tc>
          <w:tcPr>
            <w:tcW w:w="1539" w:type="dxa"/>
            <w:tcBorders>
              <w:top w:val="single" w:sz="4" w:space="0" w:color="000000"/>
              <w:left w:val="single" w:sz="4" w:space="0" w:color="000000"/>
              <w:bottom w:val="single" w:sz="4" w:space="0" w:color="000000"/>
              <w:right w:val="single" w:sz="4" w:space="0" w:color="000000"/>
            </w:tcBorders>
            <w:vAlign w:val="center"/>
          </w:tcPr>
          <w:p w14:paraId="142D13D0" w14:textId="77777777" w:rsidR="00E046E4" w:rsidRDefault="00E046E4" w:rsidP="00173FC2">
            <w:pPr>
              <w:pStyle w:val="TableParagraph"/>
              <w:spacing w:before="1" w:line="219" w:lineRule="exact"/>
              <w:ind w:left="97" w:right="52"/>
              <w:jc w:val="center"/>
              <w:rPr>
                <w:sz w:val="18"/>
              </w:rPr>
            </w:pPr>
            <w:r>
              <w:rPr>
                <w:sz w:val="18"/>
              </w:rPr>
              <w:t>Pay rates as at</w:t>
            </w:r>
          </w:p>
          <w:p w14:paraId="205DBE1A" w14:textId="77777777" w:rsidR="00E046E4" w:rsidRDefault="00E046E4" w:rsidP="00173FC2">
            <w:pPr>
              <w:pStyle w:val="TableParagraph"/>
              <w:spacing w:line="201" w:lineRule="exact"/>
              <w:ind w:left="97" w:right="54"/>
              <w:jc w:val="center"/>
              <w:rPr>
                <w:sz w:val="18"/>
              </w:rPr>
            </w:pPr>
            <w:r>
              <w:rPr>
                <w:sz w:val="18"/>
              </w:rPr>
              <w:t>10/6/2021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4752A404" w14:textId="77777777" w:rsidR="00E046E4" w:rsidRDefault="00E046E4" w:rsidP="00173FC2">
            <w:pPr>
              <w:pStyle w:val="TableParagraph"/>
              <w:spacing w:line="218" w:lineRule="exact"/>
              <w:ind w:left="97" w:right="52"/>
              <w:jc w:val="center"/>
              <w:rPr>
                <w:sz w:val="18"/>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486B0C9D" w14:textId="03F37EC1" w:rsidR="00E046E4" w:rsidRDefault="00E046E4" w:rsidP="00173FC2">
            <w:pPr>
              <w:pStyle w:val="TableParagraph"/>
              <w:spacing w:line="218" w:lineRule="exact"/>
              <w:ind w:left="97" w:right="52"/>
              <w:jc w:val="center"/>
              <w:rPr>
                <w:sz w:val="18"/>
              </w:rPr>
            </w:pPr>
            <w:r>
              <w:rPr>
                <w:sz w:val="18"/>
              </w:rPr>
              <w:t xml:space="preserve">1.35% from </w:t>
            </w:r>
            <w:r w:rsidR="00521CDF">
              <w:rPr>
                <w:sz w:val="18"/>
              </w:rPr>
              <w:t>9</w:t>
            </w:r>
            <w:r>
              <w:rPr>
                <w:sz w:val="18"/>
              </w:rPr>
              <w:t>/6/2022</w:t>
            </w:r>
          </w:p>
        </w:tc>
      </w:tr>
      <w:tr w:rsidR="000B42D3" w14:paraId="64EBF989" w14:textId="77777777" w:rsidTr="00E403AB">
        <w:trPr>
          <w:gridAfter w:val="1"/>
          <w:wAfter w:w="1417" w:type="dxa"/>
          <w:trHeight w:val="292"/>
        </w:trPr>
        <w:tc>
          <w:tcPr>
            <w:tcW w:w="1556" w:type="dxa"/>
          </w:tcPr>
          <w:p w14:paraId="33BC0400" w14:textId="77777777" w:rsidR="000B42D3" w:rsidRDefault="000B42D3" w:rsidP="00665D9B">
            <w:pPr>
              <w:pStyle w:val="TableParagraph"/>
              <w:spacing w:line="243" w:lineRule="exact"/>
              <w:ind w:left="107"/>
              <w:rPr>
                <w:sz w:val="20"/>
              </w:rPr>
            </w:pPr>
            <w:r>
              <w:rPr>
                <w:sz w:val="20"/>
              </w:rPr>
              <w:t>Classification</w:t>
            </w:r>
          </w:p>
        </w:tc>
        <w:tc>
          <w:tcPr>
            <w:tcW w:w="3973" w:type="dxa"/>
          </w:tcPr>
          <w:p w14:paraId="4EF23676" w14:textId="77777777" w:rsidR="000B42D3" w:rsidRDefault="000B42D3" w:rsidP="00665D9B">
            <w:pPr>
              <w:pStyle w:val="TableParagraph"/>
              <w:spacing w:line="243" w:lineRule="exact"/>
              <w:ind w:left="107"/>
              <w:rPr>
                <w:sz w:val="20"/>
              </w:rPr>
            </w:pPr>
            <w:r>
              <w:rPr>
                <w:sz w:val="20"/>
              </w:rPr>
              <w:t>SNT Drivers and Attendants.</w:t>
            </w:r>
          </w:p>
        </w:tc>
        <w:tc>
          <w:tcPr>
            <w:tcW w:w="3098" w:type="dxa"/>
            <w:gridSpan w:val="2"/>
            <w:vMerge w:val="restart"/>
            <w:tcBorders>
              <w:top w:val="single" w:sz="4" w:space="0" w:color="000000"/>
              <w:left w:val="nil"/>
              <w:right w:val="nil"/>
            </w:tcBorders>
          </w:tcPr>
          <w:p w14:paraId="162357CC" w14:textId="77777777" w:rsidR="000B42D3" w:rsidRDefault="000B42D3" w:rsidP="00665D9B">
            <w:pPr>
              <w:pStyle w:val="TableParagraph"/>
              <w:rPr>
                <w:sz w:val="18"/>
              </w:rPr>
            </w:pPr>
          </w:p>
        </w:tc>
      </w:tr>
      <w:tr w:rsidR="000B42D3" w14:paraId="6DA20FB7" w14:textId="77777777" w:rsidTr="00E403AB">
        <w:trPr>
          <w:gridAfter w:val="1"/>
          <w:wAfter w:w="1417" w:type="dxa"/>
          <w:trHeight w:val="292"/>
        </w:trPr>
        <w:tc>
          <w:tcPr>
            <w:tcW w:w="1556" w:type="dxa"/>
          </w:tcPr>
          <w:p w14:paraId="4BD0E119" w14:textId="77777777" w:rsidR="000B42D3" w:rsidRDefault="000B42D3" w:rsidP="00665D9B">
            <w:pPr>
              <w:pStyle w:val="TableParagraph"/>
              <w:spacing w:line="243" w:lineRule="exact"/>
              <w:ind w:left="107"/>
              <w:rPr>
                <w:sz w:val="20"/>
              </w:rPr>
            </w:pPr>
            <w:r>
              <w:rPr>
                <w:sz w:val="20"/>
              </w:rPr>
              <w:t>Employee Type</w:t>
            </w:r>
          </w:p>
        </w:tc>
        <w:tc>
          <w:tcPr>
            <w:tcW w:w="3973" w:type="dxa"/>
          </w:tcPr>
          <w:p w14:paraId="27585E3D" w14:textId="77777777" w:rsidR="000B42D3" w:rsidRDefault="000B42D3" w:rsidP="00665D9B">
            <w:pPr>
              <w:pStyle w:val="TableParagraph"/>
              <w:spacing w:before="25"/>
              <w:ind w:left="107"/>
              <w:rPr>
                <w:sz w:val="20"/>
              </w:rPr>
            </w:pPr>
            <w:r>
              <w:rPr>
                <w:sz w:val="20"/>
              </w:rPr>
              <w:t>SNT Drivers and Attendants</w:t>
            </w:r>
          </w:p>
        </w:tc>
        <w:tc>
          <w:tcPr>
            <w:tcW w:w="3098" w:type="dxa"/>
            <w:gridSpan w:val="2"/>
            <w:vMerge/>
            <w:tcBorders>
              <w:left w:val="nil"/>
              <w:right w:val="nil"/>
            </w:tcBorders>
          </w:tcPr>
          <w:p w14:paraId="793B2908" w14:textId="77777777" w:rsidR="000B42D3" w:rsidRDefault="000B42D3" w:rsidP="00665D9B">
            <w:pPr>
              <w:rPr>
                <w:sz w:val="2"/>
                <w:szCs w:val="2"/>
              </w:rPr>
            </w:pPr>
          </w:p>
        </w:tc>
      </w:tr>
      <w:tr w:rsidR="000B42D3" w14:paraId="64097C28" w14:textId="77777777" w:rsidTr="00E403AB">
        <w:trPr>
          <w:gridAfter w:val="1"/>
          <w:wAfter w:w="1417" w:type="dxa"/>
          <w:trHeight w:val="733"/>
        </w:trPr>
        <w:tc>
          <w:tcPr>
            <w:tcW w:w="1556" w:type="dxa"/>
          </w:tcPr>
          <w:p w14:paraId="7D41CA66" w14:textId="77777777" w:rsidR="000B42D3" w:rsidRDefault="000B42D3" w:rsidP="00665D9B">
            <w:pPr>
              <w:pStyle w:val="TableParagraph"/>
              <w:spacing w:before="1"/>
              <w:ind w:left="107"/>
              <w:rPr>
                <w:sz w:val="20"/>
              </w:rPr>
            </w:pPr>
            <w:r>
              <w:rPr>
                <w:sz w:val="20"/>
              </w:rPr>
              <w:t>Description</w:t>
            </w:r>
          </w:p>
        </w:tc>
        <w:tc>
          <w:tcPr>
            <w:tcW w:w="3973" w:type="dxa"/>
          </w:tcPr>
          <w:p w14:paraId="5FFEB30C" w14:textId="77777777" w:rsidR="000B42D3" w:rsidRDefault="000B42D3" w:rsidP="00665D9B">
            <w:pPr>
              <w:pStyle w:val="TableParagraph"/>
              <w:spacing w:before="1"/>
              <w:ind w:left="107" w:right="210"/>
              <w:rPr>
                <w:sz w:val="20"/>
              </w:rPr>
            </w:pPr>
            <w:r>
              <w:rPr>
                <w:sz w:val="20"/>
              </w:rPr>
              <w:t>In recognition of the disabilities of working with special needs clients Designated and</w:t>
            </w:r>
          </w:p>
          <w:p w14:paraId="4927C746" w14:textId="77777777" w:rsidR="000B42D3" w:rsidRDefault="000B42D3" w:rsidP="00665D9B">
            <w:pPr>
              <w:pStyle w:val="TableParagraph"/>
              <w:spacing w:line="224" w:lineRule="exact"/>
              <w:ind w:left="107"/>
              <w:rPr>
                <w:sz w:val="20"/>
              </w:rPr>
            </w:pPr>
            <w:r>
              <w:rPr>
                <w:sz w:val="20"/>
              </w:rPr>
              <w:t>Accredited on-road instructors</w:t>
            </w:r>
          </w:p>
        </w:tc>
        <w:tc>
          <w:tcPr>
            <w:tcW w:w="3098" w:type="dxa"/>
            <w:gridSpan w:val="2"/>
            <w:vMerge/>
            <w:tcBorders>
              <w:left w:val="nil"/>
              <w:right w:val="nil"/>
            </w:tcBorders>
          </w:tcPr>
          <w:p w14:paraId="309F22DE" w14:textId="77777777" w:rsidR="000B42D3" w:rsidRDefault="000B42D3" w:rsidP="00665D9B">
            <w:pPr>
              <w:rPr>
                <w:sz w:val="2"/>
                <w:szCs w:val="2"/>
              </w:rPr>
            </w:pPr>
          </w:p>
        </w:tc>
      </w:tr>
      <w:tr w:rsidR="00E046E4" w14:paraId="668F2405" w14:textId="77777777" w:rsidTr="00E403AB">
        <w:trPr>
          <w:trHeight w:val="244"/>
        </w:trPr>
        <w:tc>
          <w:tcPr>
            <w:tcW w:w="1556" w:type="dxa"/>
          </w:tcPr>
          <w:p w14:paraId="5AECFEBE" w14:textId="77777777" w:rsidR="00E046E4" w:rsidRDefault="00E046E4" w:rsidP="00665D9B">
            <w:pPr>
              <w:pStyle w:val="TableParagraph"/>
              <w:spacing w:line="224" w:lineRule="exact"/>
              <w:ind w:left="107"/>
              <w:rPr>
                <w:sz w:val="20"/>
              </w:rPr>
            </w:pPr>
            <w:r>
              <w:rPr>
                <w:sz w:val="20"/>
              </w:rPr>
              <w:t>Rate/Frequency</w:t>
            </w:r>
          </w:p>
        </w:tc>
        <w:tc>
          <w:tcPr>
            <w:tcW w:w="3973" w:type="dxa"/>
          </w:tcPr>
          <w:p w14:paraId="50F5B4A9" w14:textId="77777777" w:rsidR="00E046E4" w:rsidRDefault="00E046E4" w:rsidP="00665D9B">
            <w:pPr>
              <w:pStyle w:val="TableParagraph"/>
              <w:spacing w:line="224" w:lineRule="exact"/>
              <w:ind w:left="107"/>
              <w:rPr>
                <w:sz w:val="20"/>
              </w:rPr>
            </w:pPr>
            <w:r>
              <w:rPr>
                <w:sz w:val="20"/>
              </w:rPr>
              <w:t>Per Hour</w:t>
            </w:r>
          </w:p>
        </w:tc>
        <w:tc>
          <w:tcPr>
            <w:tcW w:w="1539" w:type="dxa"/>
          </w:tcPr>
          <w:p w14:paraId="7D2097F9" w14:textId="77777777" w:rsidR="00E046E4" w:rsidRPr="00A47D09" w:rsidRDefault="00E046E4" w:rsidP="00665D9B">
            <w:pPr>
              <w:pStyle w:val="TableParagraph"/>
              <w:spacing w:line="224" w:lineRule="exact"/>
              <w:ind w:left="157" w:right="170"/>
              <w:jc w:val="center"/>
              <w:rPr>
                <w:rFonts w:asciiTheme="minorHAnsi" w:hAnsiTheme="minorHAnsi" w:cstheme="minorHAnsi"/>
              </w:rPr>
            </w:pPr>
            <w:r w:rsidRPr="00A47D09">
              <w:rPr>
                <w:rFonts w:asciiTheme="minorHAnsi" w:hAnsiTheme="minorHAnsi" w:cstheme="minorHAnsi"/>
              </w:rPr>
              <w:t>$2.42</w:t>
            </w:r>
          </w:p>
        </w:tc>
        <w:tc>
          <w:tcPr>
            <w:tcW w:w="1559" w:type="dxa"/>
          </w:tcPr>
          <w:p w14:paraId="667330D4" w14:textId="77777777" w:rsidR="00E046E4" w:rsidRPr="00A47D09" w:rsidRDefault="00E046E4" w:rsidP="00665D9B">
            <w:pPr>
              <w:pStyle w:val="TableParagraph"/>
              <w:spacing w:line="224" w:lineRule="exact"/>
              <w:ind w:left="157" w:right="170"/>
              <w:jc w:val="center"/>
              <w:rPr>
                <w:rFonts w:asciiTheme="minorHAnsi" w:hAnsiTheme="minorHAnsi" w:cstheme="minorHAnsi"/>
              </w:rPr>
            </w:pPr>
            <w:r w:rsidRPr="00A47D09">
              <w:rPr>
                <w:rFonts w:asciiTheme="minorHAnsi" w:hAnsiTheme="minorHAnsi" w:cstheme="minorHAnsi"/>
              </w:rPr>
              <w:t>$2.45</w:t>
            </w:r>
          </w:p>
        </w:tc>
        <w:tc>
          <w:tcPr>
            <w:tcW w:w="1417" w:type="dxa"/>
          </w:tcPr>
          <w:p w14:paraId="6C251B24" w14:textId="77777777" w:rsidR="00E046E4" w:rsidRPr="00A47D09" w:rsidRDefault="00E046E4" w:rsidP="00665D9B">
            <w:pPr>
              <w:pStyle w:val="TableParagraph"/>
              <w:spacing w:line="224" w:lineRule="exact"/>
              <w:ind w:left="157" w:right="170"/>
              <w:jc w:val="center"/>
              <w:rPr>
                <w:rFonts w:asciiTheme="minorHAnsi" w:hAnsiTheme="minorHAnsi" w:cstheme="minorHAnsi"/>
              </w:rPr>
            </w:pPr>
            <w:r w:rsidRPr="00A47D09">
              <w:rPr>
                <w:rFonts w:asciiTheme="minorHAnsi" w:hAnsiTheme="minorHAnsi" w:cstheme="minorHAnsi"/>
              </w:rPr>
              <w:t>$2.49</w:t>
            </w:r>
          </w:p>
        </w:tc>
      </w:tr>
      <w:tr w:rsidR="00E046E4" w14:paraId="4FE74792" w14:textId="77777777" w:rsidTr="00E403AB">
        <w:trPr>
          <w:gridAfter w:val="1"/>
          <w:wAfter w:w="1417" w:type="dxa"/>
          <w:trHeight w:val="488"/>
        </w:trPr>
        <w:tc>
          <w:tcPr>
            <w:tcW w:w="1556" w:type="dxa"/>
          </w:tcPr>
          <w:p w14:paraId="1C65BC0B" w14:textId="77777777" w:rsidR="00E046E4" w:rsidRDefault="00E046E4" w:rsidP="00665D9B">
            <w:pPr>
              <w:pStyle w:val="TableParagraph"/>
              <w:spacing w:line="243" w:lineRule="exact"/>
              <w:ind w:left="107"/>
              <w:rPr>
                <w:sz w:val="20"/>
              </w:rPr>
            </w:pPr>
            <w:r>
              <w:rPr>
                <w:sz w:val="20"/>
              </w:rPr>
              <w:t>Payment on</w:t>
            </w:r>
          </w:p>
          <w:p w14:paraId="05EBBEE0" w14:textId="77777777" w:rsidR="00E046E4" w:rsidRDefault="00E046E4" w:rsidP="00665D9B">
            <w:pPr>
              <w:pStyle w:val="TableParagraph"/>
              <w:spacing w:line="225" w:lineRule="exact"/>
              <w:ind w:left="107"/>
              <w:rPr>
                <w:sz w:val="20"/>
              </w:rPr>
            </w:pPr>
            <w:r>
              <w:rPr>
                <w:sz w:val="20"/>
              </w:rPr>
              <w:t>Leave</w:t>
            </w:r>
          </w:p>
        </w:tc>
        <w:tc>
          <w:tcPr>
            <w:tcW w:w="3973" w:type="dxa"/>
          </w:tcPr>
          <w:p w14:paraId="400658CA" w14:textId="77777777" w:rsidR="00E046E4" w:rsidRDefault="00E046E4" w:rsidP="00665D9B">
            <w:pPr>
              <w:pStyle w:val="TableParagraph"/>
              <w:spacing w:line="243" w:lineRule="exact"/>
              <w:ind w:left="107"/>
              <w:rPr>
                <w:sz w:val="20"/>
              </w:rPr>
            </w:pPr>
            <w:r>
              <w:rPr>
                <w:sz w:val="20"/>
              </w:rPr>
              <w:t>No.</w:t>
            </w:r>
          </w:p>
        </w:tc>
        <w:tc>
          <w:tcPr>
            <w:tcW w:w="1539" w:type="dxa"/>
            <w:tcBorders>
              <w:left w:val="nil"/>
              <w:bottom w:val="nil"/>
              <w:right w:val="nil"/>
            </w:tcBorders>
          </w:tcPr>
          <w:p w14:paraId="4E8906D0" w14:textId="77777777" w:rsidR="00E046E4" w:rsidRDefault="00E046E4" w:rsidP="00665D9B">
            <w:pPr>
              <w:pStyle w:val="TableParagraph"/>
              <w:rPr>
                <w:sz w:val="18"/>
              </w:rPr>
            </w:pPr>
          </w:p>
        </w:tc>
        <w:tc>
          <w:tcPr>
            <w:tcW w:w="1559" w:type="dxa"/>
            <w:tcBorders>
              <w:left w:val="nil"/>
              <w:bottom w:val="nil"/>
              <w:right w:val="nil"/>
            </w:tcBorders>
          </w:tcPr>
          <w:p w14:paraId="79D733B3" w14:textId="77777777" w:rsidR="00E046E4" w:rsidRDefault="00E046E4" w:rsidP="00665D9B">
            <w:pPr>
              <w:pStyle w:val="TableParagraph"/>
              <w:rPr>
                <w:sz w:val="18"/>
              </w:rPr>
            </w:pPr>
          </w:p>
        </w:tc>
      </w:tr>
      <w:tr w:rsidR="00E046E4" w14:paraId="0A3F4098" w14:textId="77777777" w:rsidTr="00E403AB">
        <w:trPr>
          <w:gridAfter w:val="1"/>
          <w:wAfter w:w="1417" w:type="dxa"/>
          <w:trHeight w:val="291"/>
        </w:trPr>
        <w:tc>
          <w:tcPr>
            <w:tcW w:w="1556" w:type="dxa"/>
          </w:tcPr>
          <w:p w14:paraId="76B19B74" w14:textId="77777777" w:rsidR="00E046E4" w:rsidRDefault="00E046E4" w:rsidP="00665D9B">
            <w:pPr>
              <w:pStyle w:val="TableParagraph"/>
              <w:spacing w:line="243" w:lineRule="exact"/>
              <w:ind w:left="107"/>
              <w:rPr>
                <w:sz w:val="20"/>
              </w:rPr>
            </w:pPr>
            <w:r>
              <w:rPr>
                <w:sz w:val="20"/>
              </w:rPr>
              <w:t>Exclusions</w:t>
            </w:r>
          </w:p>
        </w:tc>
        <w:tc>
          <w:tcPr>
            <w:tcW w:w="3973" w:type="dxa"/>
          </w:tcPr>
          <w:p w14:paraId="16A5B52B" w14:textId="77777777" w:rsidR="00E046E4" w:rsidRDefault="00E046E4" w:rsidP="00665D9B">
            <w:pPr>
              <w:pStyle w:val="TableParagraph"/>
              <w:rPr>
                <w:sz w:val="18"/>
              </w:rPr>
            </w:pPr>
          </w:p>
        </w:tc>
        <w:tc>
          <w:tcPr>
            <w:tcW w:w="1539" w:type="dxa"/>
            <w:tcBorders>
              <w:top w:val="nil"/>
              <w:left w:val="nil"/>
              <w:bottom w:val="nil"/>
              <w:right w:val="nil"/>
            </w:tcBorders>
          </w:tcPr>
          <w:p w14:paraId="6E23E831" w14:textId="77777777" w:rsidR="00E046E4" w:rsidRDefault="00E046E4" w:rsidP="00665D9B">
            <w:pPr>
              <w:rPr>
                <w:sz w:val="2"/>
                <w:szCs w:val="2"/>
              </w:rPr>
            </w:pPr>
          </w:p>
        </w:tc>
        <w:tc>
          <w:tcPr>
            <w:tcW w:w="1559" w:type="dxa"/>
            <w:tcBorders>
              <w:top w:val="nil"/>
              <w:left w:val="nil"/>
              <w:bottom w:val="nil"/>
              <w:right w:val="nil"/>
            </w:tcBorders>
          </w:tcPr>
          <w:p w14:paraId="728F9B21" w14:textId="77777777" w:rsidR="00E046E4" w:rsidRDefault="00E046E4" w:rsidP="00665D9B">
            <w:pPr>
              <w:rPr>
                <w:sz w:val="2"/>
                <w:szCs w:val="2"/>
              </w:rPr>
            </w:pPr>
          </w:p>
        </w:tc>
      </w:tr>
      <w:tr w:rsidR="00173FC2" w14:paraId="13D248B5" w14:textId="77777777" w:rsidTr="00D9601E">
        <w:trPr>
          <w:gridAfter w:val="1"/>
          <w:wAfter w:w="1417" w:type="dxa"/>
          <w:trHeight w:val="294"/>
        </w:trPr>
        <w:tc>
          <w:tcPr>
            <w:tcW w:w="1556" w:type="dxa"/>
          </w:tcPr>
          <w:p w14:paraId="61479D8D" w14:textId="77777777" w:rsidR="00173FC2" w:rsidRDefault="00173FC2" w:rsidP="00D9601E">
            <w:pPr>
              <w:pStyle w:val="TableParagraph"/>
              <w:spacing w:before="1"/>
              <w:ind w:left="107"/>
              <w:rPr>
                <w:sz w:val="20"/>
              </w:rPr>
            </w:pPr>
            <w:r>
              <w:rPr>
                <w:sz w:val="20"/>
              </w:rPr>
              <w:t>Allowance Type</w:t>
            </w:r>
          </w:p>
        </w:tc>
        <w:tc>
          <w:tcPr>
            <w:tcW w:w="3973" w:type="dxa"/>
          </w:tcPr>
          <w:p w14:paraId="13741EF7" w14:textId="77777777" w:rsidR="00173FC2" w:rsidRDefault="00173FC2" w:rsidP="00D9601E">
            <w:pPr>
              <w:pStyle w:val="TableParagraph"/>
              <w:spacing w:before="1"/>
              <w:ind w:left="107"/>
              <w:rPr>
                <w:sz w:val="20"/>
              </w:rPr>
            </w:pPr>
            <w:r>
              <w:rPr>
                <w:sz w:val="20"/>
              </w:rPr>
              <w:t>Disability.</w:t>
            </w:r>
          </w:p>
        </w:tc>
        <w:tc>
          <w:tcPr>
            <w:tcW w:w="1539" w:type="dxa"/>
            <w:tcBorders>
              <w:top w:val="nil"/>
              <w:left w:val="nil"/>
              <w:bottom w:val="nil"/>
              <w:right w:val="nil"/>
            </w:tcBorders>
          </w:tcPr>
          <w:p w14:paraId="68D49D0E" w14:textId="77777777" w:rsidR="00173FC2" w:rsidRDefault="00173FC2" w:rsidP="00D9601E">
            <w:pPr>
              <w:rPr>
                <w:sz w:val="2"/>
                <w:szCs w:val="2"/>
              </w:rPr>
            </w:pPr>
          </w:p>
        </w:tc>
        <w:tc>
          <w:tcPr>
            <w:tcW w:w="1559" w:type="dxa"/>
            <w:tcBorders>
              <w:top w:val="nil"/>
              <w:left w:val="nil"/>
              <w:bottom w:val="nil"/>
              <w:right w:val="nil"/>
            </w:tcBorders>
          </w:tcPr>
          <w:p w14:paraId="3F9A0C2F" w14:textId="77777777" w:rsidR="00173FC2" w:rsidRDefault="00173FC2" w:rsidP="00D9601E">
            <w:pPr>
              <w:rPr>
                <w:sz w:val="2"/>
                <w:szCs w:val="2"/>
              </w:rPr>
            </w:pPr>
          </w:p>
        </w:tc>
      </w:tr>
    </w:tbl>
    <w:p w14:paraId="1AB0F21D" w14:textId="77777777" w:rsidR="00173FC2" w:rsidRPr="00521CDF" w:rsidRDefault="00173FC2">
      <w:pPr>
        <w:rPr>
          <w:sz w:val="16"/>
          <w:szCs w:val="16"/>
        </w:rPr>
      </w:pPr>
    </w:p>
    <w:p w14:paraId="22198F2A" w14:textId="77777777" w:rsidR="00173FC2" w:rsidRPr="00521CDF" w:rsidRDefault="00173FC2">
      <w:pPr>
        <w:rPr>
          <w:sz w:val="16"/>
          <w:szCs w:val="16"/>
        </w:rPr>
      </w:pPr>
    </w:p>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5"/>
        <w:gridCol w:w="3973"/>
        <w:gridCol w:w="1397"/>
        <w:gridCol w:w="1560"/>
        <w:gridCol w:w="1559"/>
      </w:tblGrid>
      <w:tr w:rsidR="00521CDF" w14:paraId="53B41B7F" w14:textId="77777777" w:rsidTr="00521CDF">
        <w:trPr>
          <w:trHeight w:val="510"/>
        </w:trPr>
        <w:tc>
          <w:tcPr>
            <w:tcW w:w="5528" w:type="dxa"/>
            <w:gridSpan w:val="2"/>
            <w:tcBorders>
              <w:top w:val="nil"/>
              <w:left w:val="nil"/>
              <w:right w:val="single" w:sz="4" w:space="0" w:color="000000"/>
            </w:tcBorders>
          </w:tcPr>
          <w:p w14:paraId="47D28039" w14:textId="77777777" w:rsidR="00521CDF" w:rsidRDefault="00521CDF" w:rsidP="00D9601E">
            <w:pPr>
              <w:pStyle w:val="TableParagraph"/>
              <w:spacing w:before="8"/>
              <w:rPr>
                <w:rFonts w:ascii="Calibri Light"/>
                <w:sz w:val="16"/>
              </w:rPr>
            </w:pPr>
          </w:p>
          <w:p w14:paraId="718DF0AF" w14:textId="77777777" w:rsidR="00521CDF" w:rsidRDefault="00521CDF" w:rsidP="00D9601E">
            <w:pPr>
              <w:pStyle w:val="TableParagraph"/>
              <w:ind w:left="117"/>
              <w:rPr>
                <w:b/>
                <w:sz w:val="20"/>
              </w:rPr>
            </w:pPr>
            <w:r>
              <w:rPr>
                <w:b/>
                <w:sz w:val="20"/>
              </w:rPr>
              <w:t>SNT Cleaning Allowance</w:t>
            </w:r>
          </w:p>
        </w:tc>
        <w:tc>
          <w:tcPr>
            <w:tcW w:w="1397" w:type="dxa"/>
            <w:tcBorders>
              <w:top w:val="single" w:sz="4" w:space="0" w:color="000000"/>
              <w:left w:val="single" w:sz="4" w:space="0" w:color="000000"/>
              <w:bottom w:val="single" w:sz="4" w:space="0" w:color="000000"/>
              <w:right w:val="single" w:sz="4" w:space="0" w:color="000000"/>
            </w:tcBorders>
            <w:vAlign w:val="center"/>
          </w:tcPr>
          <w:p w14:paraId="6D574B94" w14:textId="77777777" w:rsidR="00521CDF" w:rsidRDefault="00521CDF" w:rsidP="00521CDF">
            <w:pPr>
              <w:pStyle w:val="TableParagraph"/>
              <w:spacing w:before="1"/>
              <w:ind w:left="110" w:right="65"/>
              <w:jc w:val="center"/>
              <w:rPr>
                <w:sz w:val="18"/>
              </w:rPr>
            </w:pPr>
            <w:r>
              <w:rPr>
                <w:sz w:val="18"/>
              </w:rPr>
              <w:t>Pay rates as at</w:t>
            </w:r>
          </w:p>
          <w:p w14:paraId="48FB5D15" w14:textId="77777777" w:rsidR="00521CDF" w:rsidRDefault="00521CDF" w:rsidP="00521CDF">
            <w:pPr>
              <w:pStyle w:val="TableParagraph"/>
              <w:spacing w:before="1" w:line="198" w:lineRule="exact"/>
              <w:ind w:left="110" w:right="67"/>
              <w:jc w:val="center"/>
              <w:rPr>
                <w:sz w:val="18"/>
              </w:rPr>
            </w:pPr>
            <w:r>
              <w:rPr>
                <w:sz w:val="18"/>
              </w:rPr>
              <w:t>10/6/2021</w:t>
            </w:r>
          </w:p>
        </w:tc>
        <w:tc>
          <w:tcPr>
            <w:tcW w:w="1560" w:type="dxa"/>
            <w:tcBorders>
              <w:top w:val="single" w:sz="4" w:space="0" w:color="000000"/>
              <w:left w:val="single" w:sz="4" w:space="0" w:color="000000"/>
              <w:bottom w:val="single" w:sz="4" w:space="0" w:color="000000"/>
              <w:right w:val="single" w:sz="4" w:space="0" w:color="000000"/>
            </w:tcBorders>
            <w:vAlign w:val="center"/>
          </w:tcPr>
          <w:p w14:paraId="6E2ED341" w14:textId="77777777" w:rsidR="00521CDF" w:rsidRDefault="00521CDF" w:rsidP="00521CDF">
            <w:pPr>
              <w:pStyle w:val="TableParagraph"/>
              <w:spacing w:line="215" w:lineRule="exact"/>
              <w:ind w:left="110" w:right="65"/>
              <w:jc w:val="center"/>
              <w:rPr>
                <w:sz w:val="18"/>
              </w:rPr>
            </w:pPr>
            <w:r>
              <w:rPr>
                <w:sz w:val="18"/>
              </w:rPr>
              <w:t>1.35% from 9/12/2021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156B62A5" w14:textId="336B4110" w:rsidR="00521CDF" w:rsidRDefault="00521CDF" w:rsidP="00521CDF">
            <w:pPr>
              <w:pStyle w:val="TableParagraph"/>
              <w:spacing w:line="215" w:lineRule="exact"/>
              <w:ind w:left="110" w:right="65"/>
              <w:jc w:val="center"/>
              <w:rPr>
                <w:sz w:val="18"/>
              </w:rPr>
            </w:pPr>
            <w:r>
              <w:rPr>
                <w:sz w:val="18"/>
              </w:rPr>
              <w:t>1.35% from 9/6/2022</w:t>
            </w:r>
          </w:p>
        </w:tc>
      </w:tr>
      <w:tr w:rsidR="00521CDF" w14:paraId="483773F8" w14:textId="77777777" w:rsidTr="00D9601E">
        <w:trPr>
          <w:gridAfter w:val="1"/>
          <w:wAfter w:w="1559" w:type="dxa"/>
          <w:trHeight w:val="291"/>
        </w:trPr>
        <w:tc>
          <w:tcPr>
            <w:tcW w:w="1555" w:type="dxa"/>
          </w:tcPr>
          <w:p w14:paraId="0A081811" w14:textId="77777777" w:rsidR="00521CDF" w:rsidRDefault="00521CDF" w:rsidP="00D9601E">
            <w:pPr>
              <w:pStyle w:val="TableParagraph"/>
              <w:spacing w:line="239" w:lineRule="exact"/>
              <w:ind w:left="107"/>
              <w:rPr>
                <w:sz w:val="20"/>
              </w:rPr>
            </w:pPr>
            <w:r>
              <w:rPr>
                <w:sz w:val="20"/>
              </w:rPr>
              <w:t>Classification</w:t>
            </w:r>
          </w:p>
        </w:tc>
        <w:tc>
          <w:tcPr>
            <w:tcW w:w="3973" w:type="dxa"/>
          </w:tcPr>
          <w:p w14:paraId="73900C54" w14:textId="77777777" w:rsidR="00521CDF" w:rsidRDefault="00521CDF" w:rsidP="00D9601E">
            <w:pPr>
              <w:pStyle w:val="TableParagraph"/>
              <w:spacing w:line="239" w:lineRule="exact"/>
              <w:ind w:left="107"/>
              <w:rPr>
                <w:sz w:val="20"/>
              </w:rPr>
            </w:pPr>
            <w:r>
              <w:rPr>
                <w:sz w:val="20"/>
              </w:rPr>
              <w:t>All Permanent SNT Employees</w:t>
            </w:r>
          </w:p>
        </w:tc>
        <w:tc>
          <w:tcPr>
            <w:tcW w:w="2957" w:type="dxa"/>
            <w:gridSpan w:val="2"/>
            <w:vMerge w:val="restart"/>
            <w:tcBorders>
              <w:top w:val="nil"/>
              <w:left w:val="nil"/>
              <w:right w:val="nil"/>
            </w:tcBorders>
          </w:tcPr>
          <w:p w14:paraId="7835EFA5" w14:textId="77777777" w:rsidR="00521CDF" w:rsidRDefault="00521CDF" w:rsidP="00D9601E">
            <w:pPr>
              <w:pStyle w:val="TableParagraph"/>
              <w:rPr>
                <w:sz w:val="18"/>
              </w:rPr>
            </w:pPr>
          </w:p>
        </w:tc>
      </w:tr>
      <w:tr w:rsidR="00521CDF" w14:paraId="6ECA111F" w14:textId="77777777" w:rsidTr="00D9601E">
        <w:trPr>
          <w:gridAfter w:val="1"/>
          <w:wAfter w:w="1559" w:type="dxa"/>
          <w:trHeight w:val="291"/>
        </w:trPr>
        <w:tc>
          <w:tcPr>
            <w:tcW w:w="1555" w:type="dxa"/>
          </w:tcPr>
          <w:p w14:paraId="1268C1A5" w14:textId="77777777" w:rsidR="00521CDF" w:rsidRDefault="00521CDF" w:rsidP="00D9601E">
            <w:pPr>
              <w:pStyle w:val="TableParagraph"/>
              <w:spacing w:line="239" w:lineRule="exact"/>
              <w:ind w:left="107"/>
              <w:rPr>
                <w:sz w:val="20"/>
              </w:rPr>
            </w:pPr>
            <w:r>
              <w:rPr>
                <w:sz w:val="20"/>
              </w:rPr>
              <w:t>Employee Type</w:t>
            </w:r>
          </w:p>
        </w:tc>
        <w:tc>
          <w:tcPr>
            <w:tcW w:w="3973" w:type="dxa"/>
          </w:tcPr>
          <w:p w14:paraId="57D99488" w14:textId="77777777" w:rsidR="00521CDF" w:rsidRDefault="00521CDF" w:rsidP="00D9601E">
            <w:pPr>
              <w:pStyle w:val="TableParagraph"/>
              <w:spacing w:before="21"/>
              <w:ind w:left="107"/>
              <w:rPr>
                <w:sz w:val="20"/>
              </w:rPr>
            </w:pPr>
            <w:r>
              <w:rPr>
                <w:sz w:val="20"/>
              </w:rPr>
              <w:t>All Permanent SNT Employees</w:t>
            </w:r>
          </w:p>
        </w:tc>
        <w:tc>
          <w:tcPr>
            <w:tcW w:w="2957" w:type="dxa"/>
            <w:gridSpan w:val="2"/>
            <w:vMerge/>
            <w:tcBorders>
              <w:top w:val="nil"/>
              <w:left w:val="nil"/>
              <w:right w:val="nil"/>
            </w:tcBorders>
          </w:tcPr>
          <w:p w14:paraId="51240B15" w14:textId="77777777" w:rsidR="00521CDF" w:rsidRDefault="00521CDF" w:rsidP="00D9601E">
            <w:pPr>
              <w:rPr>
                <w:sz w:val="2"/>
                <w:szCs w:val="2"/>
              </w:rPr>
            </w:pPr>
          </w:p>
        </w:tc>
      </w:tr>
      <w:tr w:rsidR="00521CDF" w14:paraId="21900E02" w14:textId="77777777" w:rsidTr="00D9601E">
        <w:trPr>
          <w:gridAfter w:val="1"/>
          <w:wAfter w:w="1559" w:type="dxa"/>
          <w:trHeight w:val="488"/>
        </w:trPr>
        <w:tc>
          <w:tcPr>
            <w:tcW w:w="1555" w:type="dxa"/>
          </w:tcPr>
          <w:p w14:paraId="58FFD310" w14:textId="77777777" w:rsidR="00521CDF" w:rsidRDefault="00521CDF" w:rsidP="00D9601E">
            <w:pPr>
              <w:pStyle w:val="TableParagraph"/>
              <w:spacing w:line="241" w:lineRule="exact"/>
              <w:ind w:left="107"/>
              <w:rPr>
                <w:sz w:val="20"/>
              </w:rPr>
            </w:pPr>
            <w:r>
              <w:rPr>
                <w:sz w:val="20"/>
              </w:rPr>
              <w:t>Description</w:t>
            </w:r>
          </w:p>
        </w:tc>
        <w:tc>
          <w:tcPr>
            <w:tcW w:w="3973" w:type="dxa"/>
          </w:tcPr>
          <w:p w14:paraId="6950EFF1" w14:textId="77777777" w:rsidR="00521CDF" w:rsidRDefault="00521CDF" w:rsidP="00D9601E">
            <w:pPr>
              <w:pStyle w:val="TableParagraph"/>
              <w:spacing w:line="241" w:lineRule="exact"/>
              <w:ind w:left="107"/>
              <w:rPr>
                <w:sz w:val="20"/>
              </w:rPr>
            </w:pPr>
            <w:r>
              <w:rPr>
                <w:sz w:val="20"/>
              </w:rPr>
              <w:t>In recognition of the disabilities of working</w:t>
            </w:r>
          </w:p>
          <w:p w14:paraId="6111D64D" w14:textId="77777777" w:rsidR="00521CDF" w:rsidRDefault="00521CDF" w:rsidP="00D9601E">
            <w:pPr>
              <w:pStyle w:val="TableParagraph"/>
              <w:spacing w:line="227" w:lineRule="exact"/>
              <w:ind w:left="107"/>
              <w:rPr>
                <w:sz w:val="20"/>
              </w:rPr>
            </w:pPr>
            <w:r>
              <w:rPr>
                <w:sz w:val="20"/>
              </w:rPr>
              <w:t>with special needs clients.</w:t>
            </w:r>
          </w:p>
        </w:tc>
        <w:tc>
          <w:tcPr>
            <w:tcW w:w="2957" w:type="dxa"/>
            <w:gridSpan w:val="2"/>
            <w:vMerge/>
            <w:tcBorders>
              <w:top w:val="nil"/>
              <w:left w:val="nil"/>
              <w:right w:val="nil"/>
            </w:tcBorders>
          </w:tcPr>
          <w:p w14:paraId="04573B71" w14:textId="77777777" w:rsidR="00521CDF" w:rsidRDefault="00521CDF" w:rsidP="00D9601E">
            <w:pPr>
              <w:rPr>
                <w:sz w:val="2"/>
                <w:szCs w:val="2"/>
              </w:rPr>
            </w:pPr>
          </w:p>
        </w:tc>
      </w:tr>
      <w:tr w:rsidR="00521CDF" w14:paraId="1776272C" w14:textId="77777777" w:rsidTr="00D9601E">
        <w:trPr>
          <w:trHeight w:val="243"/>
        </w:trPr>
        <w:tc>
          <w:tcPr>
            <w:tcW w:w="1555" w:type="dxa"/>
          </w:tcPr>
          <w:p w14:paraId="2E761FCB" w14:textId="77777777" w:rsidR="00521CDF" w:rsidRDefault="00521CDF" w:rsidP="00D9601E">
            <w:pPr>
              <w:pStyle w:val="TableParagraph"/>
              <w:spacing w:line="241" w:lineRule="exact"/>
              <w:ind w:left="107"/>
              <w:rPr>
                <w:sz w:val="20"/>
              </w:rPr>
            </w:pPr>
            <w:r>
              <w:rPr>
                <w:sz w:val="20"/>
              </w:rPr>
              <w:t>Rate/Frequency</w:t>
            </w:r>
          </w:p>
        </w:tc>
        <w:tc>
          <w:tcPr>
            <w:tcW w:w="3973" w:type="dxa"/>
          </w:tcPr>
          <w:p w14:paraId="04AE8A03" w14:textId="77777777" w:rsidR="00521CDF" w:rsidRDefault="00521CDF" w:rsidP="00D9601E">
            <w:pPr>
              <w:pStyle w:val="TableParagraph"/>
              <w:spacing w:line="224" w:lineRule="exact"/>
              <w:ind w:left="107"/>
              <w:rPr>
                <w:sz w:val="20"/>
              </w:rPr>
            </w:pPr>
            <w:r>
              <w:rPr>
                <w:sz w:val="20"/>
              </w:rPr>
              <w:t>Per Week</w:t>
            </w:r>
          </w:p>
        </w:tc>
        <w:tc>
          <w:tcPr>
            <w:tcW w:w="1397" w:type="dxa"/>
          </w:tcPr>
          <w:p w14:paraId="36F151B5" w14:textId="77777777" w:rsidR="00521CDF" w:rsidRPr="00A47D09" w:rsidRDefault="00521CDF" w:rsidP="00521CDF">
            <w:pPr>
              <w:pStyle w:val="TableParagraph"/>
              <w:spacing w:line="224" w:lineRule="exact"/>
              <w:ind w:left="258"/>
              <w:jc w:val="center"/>
              <w:rPr>
                <w:rFonts w:asciiTheme="minorHAnsi" w:hAnsiTheme="minorHAnsi" w:cstheme="minorHAnsi"/>
              </w:rPr>
            </w:pPr>
            <w:r w:rsidRPr="00A47D09">
              <w:rPr>
                <w:rFonts w:asciiTheme="minorHAnsi" w:hAnsiTheme="minorHAnsi" w:cstheme="minorHAnsi"/>
              </w:rPr>
              <w:t>$53.26</w:t>
            </w:r>
          </w:p>
        </w:tc>
        <w:tc>
          <w:tcPr>
            <w:tcW w:w="1560" w:type="dxa"/>
          </w:tcPr>
          <w:p w14:paraId="62D86491" w14:textId="77777777" w:rsidR="00521CDF" w:rsidRPr="00A47D09" w:rsidRDefault="00521CDF" w:rsidP="00521CDF">
            <w:pPr>
              <w:pStyle w:val="TableParagraph"/>
              <w:spacing w:line="224" w:lineRule="exact"/>
              <w:ind w:left="258"/>
              <w:jc w:val="center"/>
              <w:rPr>
                <w:rFonts w:asciiTheme="minorHAnsi" w:hAnsiTheme="minorHAnsi" w:cstheme="minorHAnsi"/>
              </w:rPr>
            </w:pPr>
            <w:r w:rsidRPr="00A47D09">
              <w:rPr>
                <w:rFonts w:asciiTheme="minorHAnsi" w:hAnsiTheme="minorHAnsi" w:cstheme="minorHAnsi"/>
              </w:rPr>
              <w:t>$53.98</w:t>
            </w:r>
          </w:p>
        </w:tc>
        <w:tc>
          <w:tcPr>
            <w:tcW w:w="1559" w:type="dxa"/>
          </w:tcPr>
          <w:p w14:paraId="22970A62" w14:textId="77777777" w:rsidR="00521CDF" w:rsidRPr="00A47D09" w:rsidRDefault="00521CDF" w:rsidP="00521CDF">
            <w:pPr>
              <w:pStyle w:val="TableParagraph"/>
              <w:spacing w:line="224" w:lineRule="exact"/>
              <w:ind w:left="258"/>
              <w:jc w:val="center"/>
              <w:rPr>
                <w:rFonts w:asciiTheme="minorHAnsi" w:hAnsiTheme="minorHAnsi" w:cstheme="minorHAnsi"/>
              </w:rPr>
            </w:pPr>
            <w:r w:rsidRPr="00A47D09">
              <w:rPr>
                <w:rFonts w:asciiTheme="minorHAnsi" w:hAnsiTheme="minorHAnsi" w:cstheme="minorHAnsi"/>
              </w:rPr>
              <w:t>$54.71</w:t>
            </w:r>
          </w:p>
        </w:tc>
      </w:tr>
      <w:tr w:rsidR="00521CDF" w14:paraId="181848EC" w14:textId="77777777" w:rsidTr="00D9601E">
        <w:trPr>
          <w:gridAfter w:val="3"/>
          <w:wAfter w:w="4516" w:type="dxa"/>
          <w:trHeight w:val="488"/>
        </w:trPr>
        <w:tc>
          <w:tcPr>
            <w:tcW w:w="1555" w:type="dxa"/>
          </w:tcPr>
          <w:p w14:paraId="2AC98719" w14:textId="77777777" w:rsidR="00521CDF" w:rsidRDefault="00521CDF" w:rsidP="00D9601E">
            <w:pPr>
              <w:pStyle w:val="TableParagraph"/>
              <w:spacing w:line="241" w:lineRule="exact"/>
              <w:ind w:left="107"/>
              <w:rPr>
                <w:sz w:val="20"/>
              </w:rPr>
            </w:pPr>
            <w:r>
              <w:rPr>
                <w:sz w:val="20"/>
              </w:rPr>
              <w:t>Payment on</w:t>
            </w:r>
          </w:p>
          <w:p w14:paraId="105081D5" w14:textId="77777777" w:rsidR="00521CDF" w:rsidRDefault="00521CDF" w:rsidP="00D9601E">
            <w:pPr>
              <w:pStyle w:val="TableParagraph"/>
              <w:spacing w:line="227" w:lineRule="exact"/>
              <w:ind w:left="107"/>
              <w:rPr>
                <w:sz w:val="20"/>
              </w:rPr>
            </w:pPr>
            <w:r>
              <w:rPr>
                <w:sz w:val="20"/>
              </w:rPr>
              <w:t>Leave</w:t>
            </w:r>
          </w:p>
        </w:tc>
        <w:tc>
          <w:tcPr>
            <w:tcW w:w="3973" w:type="dxa"/>
          </w:tcPr>
          <w:p w14:paraId="7B91813F" w14:textId="77777777" w:rsidR="00521CDF" w:rsidRDefault="00521CDF" w:rsidP="00D9601E">
            <w:pPr>
              <w:pStyle w:val="TableParagraph"/>
              <w:spacing w:line="241" w:lineRule="exact"/>
              <w:ind w:left="107"/>
              <w:rPr>
                <w:sz w:val="20"/>
              </w:rPr>
            </w:pPr>
            <w:r>
              <w:rPr>
                <w:sz w:val="20"/>
              </w:rPr>
              <w:t>No</w:t>
            </w:r>
          </w:p>
        </w:tc>
      </w:tr>
      <w:tr w:rsidR="00521CDF" w14:paraId="56159E46" w14:textId="77777777" w:rsidTr="00D9601E">
        <w:trPr>
          <w:gridAfter w:val="1"/>
          <w:wAfter w:w="1559" w:type="dxa"/>
          <w:trHeight w:val="294"/>
        </w:trPr>
        <w:tc>
          <w:tcPr>
            <w:tcW w:w="1555" w:type="dxa"/>
          </w:tcPr>
          <w:p w14:paraId="76B24319" w14:textId="77777777" w:rsidR="00521CDF" w:rsidRDefault="00521CDF" w:rsidP="00D9601E">
            <w:pPr>
              <w:pStyle w:val="TableParagraph"/>
              <w:spacing w:line="241" w:lineRule="exact"/>
              <w:ind w:left="107"/>
              <w:rPr>
                <w:sz w:val="20"/>
              </w:rPr>
            </w:pPr>
            <w:r>
              <w:rPr>
                <w:sz w:val="20"/>
              </w:rPr>
              <w:t>Exclusions</w:t>
            </w:r>
          </w:p>
        </w:tc>
        <w:tc>
          <w:tcPr>
            <w:tcW w:w="3973" w:type="dxa"/>
          </w:tcPr>
          <w:p w14:paraId="2FC50D38" w14:textId="77777777" w:rsidR="00521CDF" w:rsidRDefault="00521CDF" w:rsidP="00D9601E">
            <w:pPr>
              <w:pStyle w:val="TableParagraph"/>
              <w:rPr>
                <w:sz w:val="18"/>
              </w:rPr>
            </w:pPr>
          </w:p>
        </w:tc>
        <w:tc>
          <w:tcPr>
            <w:tcW w:w="1397" w:type="dxa"/>
            <w:tcBorders>
              <w:top w:val="nil"/>
              <w:left w:val="nil"/>
              <w:bottom w:val="nil"/>
              <w:right w:val="nil"/>
            </w:tcBorders>
          </w:tcPr>
          <w:p w14:paraId="3598EFFE" w14:textId="77777777" w:rsidR="00521CDF" w:rsidRDefault="00521CDF" w:rsidP="00D9601E">
            <w:pPr>
              <w:rPr>
                <w:sz w:val="2"/>
                <w:szCs w:val="2"/>
              </w:rPr>
            </w:pPr>
          </w:p>
        </w:tc>
        <w:tc>
          <w:tcPr>
            <w:tcW w:w="1560" w:type="dxa"/>
            <w:tcBorders>
              <w:top w:val="nil"/>
              <w:left w:val="nil"/>
              <w:bottom w:val="nil"/>
              <w:right w:val="nil"/>
            </w:tcBorders>
          </w:tcPr>
          <w:p w14:paraId="473BA429" w14:textId="77777777" w:rsidR="00521CDF" w:rsidRDefault="00521CDF" w:rsidP="00D9601E">
            <w:pPr>
              <w:rPr>
                <w:sz w:val="2"/>
                <w:szCs w:val="2"/>
              </w:rPr>
            </w:pPr>
          </w:p>
        </w:tc>
      </w:tr>
      <w:tr w:rsidR="00521CDF" w14:paraId="6C631CA4" w14:textId="77777777" w:rsidTr="00D9601E">
        <w:trPr>
          <w:gridAfter w:val="1"/>
          <w:wAfter w:w="1559" w:type="dxa"/>
          <w:trHeight w:val="292"/>
        </w:trPr>
        <w:tc>
          <w:tcPr>
            <w:tcW w:w="1555" w:type="dxa"/>
          </w:tcPr>
          <w:p w14:paraId="1665B40E" w14:textId="77777777" w:rsidR="00521CDF" w:rsidRDefault="00521CDF" w:rsidP="00D9601E">
            <w:pPr>
              <w:pStyle w:val="TableParagraph"/>
              <w:spacing w:line="239" w:lineRule="exact"/>
              <w:ind w:left="107"/>
              <w:rPr>
                <w:sz w:val="20"/>
              </w:rPr>
            </w:pPr>
            <w:r>
              <w:rPr>
                <w:sz w:val="20"/>
              </w:rPr>
              <w:t>Allowance Type</w:t>
            </w:r>
          </w:p>
        </w:tc>
        <w:tc>
          <w:tcPr>
            <w:tcW w:w="3973" w:type="dxa"/>
          </w:tcPr>
          <w:p w14:paraId="56B941A5" w14:textId="77777777" w:rsidR="00521CDF" w:rsidRDefault="00521CDF" w:rsidP="00D9601E">
            <w:pPr>
              <w:pStyle w:val="TableParagraph"/>
              <w:spacing w:line="239" w:lineRule="exact"/>
              <w:ind w:left="107"/>
              <w:rPr>
                <w:sz w:val="20"/>
              </w:rPr>
            </w:pPr>
            <w:r>
              <w:rPr>
                <w:sz w:val="20"/>
              </w:rPr>
              <w:t>Disability.</w:t>
            </w:r>
          </w:p>
        </w:tc>
        <w:tc>
          <w:tcPr>
            <w:tcW w:w="1397" w:type="dxa"/>
            <w:tcBorders>
              <w:top w:val="nil"/>
              <w:left w:val="nil"/>
              <w:bottom w:val="nil"/>
              <w:right w:val="nil"/>
            </w:tcBorders>
          </w:tcPr>
          <w:p w14:paraId="1C183880" w14:textId="77777777" w:rsidR="00521CDF" w:rsidRDefault="00521CDF" w:rsidP="00D9601E">
            <w:pPr>
              <w:rPr>
                <w:sz w:val="2"/>
                <w:szCs w:val="2"/>
              </w:rPr>
            </w:pPr>
          </w:p>
        </w:tc>
        <w:tc>
          <w:tcPr>
            <w:tcW w:w="1560" w:type="dxa"/>
            <w:tcBorders>
              <w:top w:val="nil"/>
              <w:left w:val="nil"/>
              <w:bottom w:val="nil"/>
              <w:right w:val="nil"/>
            </w:tcBorders>
          </w:tcPr>
          <w:p w14:paraId="683C4D01" w14:textId="77777777" w:rsidR="00521CDF" w:rsidRDefault="00521CDF" w:rsidP="00D9601E">
            <w:pPr>
              <w:rPr>
                <w:sz w:val="2"/>
                <w:szCs w:val="2"/>
              </w:rPr>
            </w:pPr>
          </w:p>
        </w:tc>
      </w:tr>
    </w:tbl>
    <w:p w14:paraId="580CA3CA" w14:textId="77777777" w:rsidR="00521CDF" w:rsidRPr="00521CDF" w:rsidRDefault="00521CDF">
      <w:pPr>
        <w:rPr>
          <w:sz w:val="16"/>
          <w:szCs w:val="16"/>
        </w:rPr>
      </w:pPr>
    </w:p>
    <w:p w14:paraId="7312A095" w14:textId="77777777" w:rsidR="00521CDF" w:rsidRPr="00521CDF" w:rsidRDefault="00521CDF">
      <w:pPr>
        <w:rPr>
          <w:sz w:val="16"/>
          <w:szCs w:val="16"/>
        </w:rPr>
      </w:pPr>
    </w:p>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3"/>
        <w:gridCol w:w="1397"/>
        <w:gridCol w:w="1559"/>
        <w:gridCol w:w="1559"/>
      </w:tblGrid>
      <w:tr w:rsidR="00521CDF" w14:paraId="2266A26D" w14:textId="77777777" w:rsidTr="00521CDF">
        <w:trPr>
          <w:trHeight w:val="616"/>
        </w:trPr>
        <w:tc>
          <w:tcPr>
            <w:tcW w:w="5529" w:type="dxa"/>
            <w:gridSpan w:val="2"/>
            <w:tcBorders>
              <w:top w:val="nil"/>
              <w:left w:val="nil"/>
              <w:right w:val="single" w:sz="4" w:space="0" w:color="000000"/>
            </w:tcBorders>
          </w:tcPr>
          <w:p w14:paraId="3BCF09B0" w14:textId="77777777" w:rsidR="00521CDF" w:rsidRDefault="00521CDF" w:rsidP="00521CDF">
            <w:pPr>
              <w:pStyle w:val="TableParagraph"/>
              <w:rPr>
                <w:rFonts w:ascii="Calibri Light"/>
                <w:sz w:val="17"/>
              </w:rPr>
            </w:pPr>
          </w:p>
          <w:p w14:paraId="10B38B71" w14:textId="77777777" w:rsidR="00521CDF" w:rsidRDefault="00521CDF" w:rsidP="00521CDF">
            <w:pPr>
              <w:pStyle w:val="TableParagraph"/>
              <w:ind w:left="119"/>
              <w:rPr>
                <w:b/>
                <w:sz w:val="20"/>
              </w:rPr>
            </w:pPr>
            <w:r>
              <w:rPr>
                <w:b/>
                <w:sz w:val="20"/>
              </w:rPr>
              <w:t>Trainer/Assessor Qualification Allowance</w:t>
            </w:r>
          </w:p>
        </w:tc>
        <w:tc>
          <w:tcPr>
            <w:tcW w:w="1397" w:type="dxa"/>
            <w:tcBorders>
              <w:top w:val="single" w:sz="4" w:space="0" w:color="000000"/>
              <w:left w:val="single" w:sz="4" w:space="0" w:color="000000"/>
              <w:bottom w:val="single" w:sz="4" w:space="0" w:color="000000"/>
              <w:right w:val="single" w:sz="4" w:space="0" w:color="000000"/>
            </w:tcBorders>
            <w:vAlign w:val="center"/>
          </w:tcPr>
          <w:p w14:paraId="52F9341C" w14:textId="77777777" w:rsidR="00521CDF" w:rsidRDefault="00521CDF" w:rsidP="00521CDF">
            <w:pPr>
              <w:pStyle w:val="TableParagraph"/>
              <w:spacing w:line="219" w:lineRule="exact"/>
              <w:ind w:left="153" w:right="123"/>
              <w:jc w:val="center"/>
              <w:rPr>
                <w:sz w:val="18"/>
              </w:rPr>
            </w:pPr>
            <w:r>
              <w:rPr>
                <w:sz w:val="18"/>
              </w:rPr>
              <w:t>Pay rates as at</w:t>
            </w:r>
          </w:p>
          <w:p w14:paraId="3D50E9A4" w14:textId="77777777" w:rsidR="00521CDF" w:rsidRDefault="00521CDF" w:rsidP="00521CDF">
            <w:pPr>
              <w:pStyle w:val="TableParagraph"/>
              <w:spacing w:before="1" w:line="194" w:lineRule="exact"/>
              <w:ind w:left="151" w:right="123"/>
              <w:jc w:val="center"/>
              <w:rPr>
                <w:sz w:val="18"/>
              </w:rPr>
            </w:pPr>
            <w:r>
              <w:rPr>
                <w:sz w:val="18"/>
              </w:rPr>
              <w:t>10/6/2021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64201FC1" w14:textId="77777777" w:rsidR="00521CDF" w:rsidRDefault="00521CDF" w:rsidP="00521CDF">
            <w:pPr>
              <w:pStyle w:val="TableParagraph"/>
              <w:spacing w:before="1" w:line="219" w:lineRule="exact"/>
              <w:ind w:left="153" w:right="123"/>
              <w:jc w:val="center"/>
              <w:rPr>
                <w:sz w:val="18"/>
              </w:rPr>
            </w:pPr>
            <w:r>
              <w:rPr>
                <w:sz w:val="18"/>
              </w:rPr>
              <w:t>1.35% from 9/12/2021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3F6F0D86" w14:textId="329BA0C4" w:rsidR="00521CDF" w:rsidRDefault="00521CDF" w:rsidP="00521CDF">
            <w:pPr>
              <w:pStyle w:val="TableParagraph"/>
              <w:spacing w:before="1" w:line="219" w:lineRule="exact"/>
              <w:ind w:left="153" w:right="123"/>
              <w:jc w:val="center"/>
              <w:rPr>
                <w:sz w:val="18"/>
              </w:rPr>
            </w:pPr>
            <w:r>
              <w:rPr>
                <w:sz w:val="18"/>
              </w:rPr>
              <w:t>1.35% from 9/6/2022</w:t>
            </w:r>
          </w:p>
        </w:tc>
      </w:tr>
      <w:tr w:rsidR="00521CDF" w14:paraId="036C969E" w14:textId="77777777" w:rsidTr="00D9601E">
        <w:trPr>
          <w:gridAfter w:val="1"/>
          <w:wAfter w:w="1559" w:type="dxa"/>
          <w:trHeight w:val="291"/>
        </w:trPr>
        <w:tc>
          <w:tcPr>
            <w:tcW w:w="1556" w:type="dxa"/>
          </w:tcPr>
          <w:p w14:paraId="64FF590A" w14:textId="77777777" w:rsidR="00521CDF" w:rsidRDefault="00521CDF" w:rsidP="00D9601E">
            <w:pPr>
              <w:pStyle w:val="TableParagraph"/>
              <w:spacing w:line="243" w:lineRule="exact"/>
              <w:ind w:left="107"/>
              <w:rPr>
                <w:sz w:val="20"/>
              </w:rPr>
            </w:pPr>
            <w:r>
              <w:rPr>
                <w:sz w:val="20"/>
              </w:rPr>
              <w:t>Classification</w:t>
            </w:r>
          </w:p>
        </w:tc>
        <w:tc>
          <w:tcPr>
            <w:tcW w:w="3973" w:type="dxa"/>
          </w:tcPr>
          <w:p w14:paraId="3307D24A" w14:textId="77777777" w:rsidR="00521CDF" w:rsidRDefault="00521CDF" w:rsidP="00D9601E">
            <w:pPr>
              <w:pStyle w:val="TableParagraph"/>
              <w:spacing w:line="243" w:lineRule="exact"/>
              <w:ind w:left="107"/>
              <w:rPr>
                <w:sz w:val="20"/>
              </w:rPr>
            </w:pPr>
            <w:r>
              <w:rPr>
                <w:sz w:val="20"/>
              </w:rPr>
              <w:t>Transport Officer Grade 2</w:t>
            </w:r>
          </w:p>
        </w:tc>
        <w:tc>
          <w:tcPr>
            <w:tcW w:w="2956" w:type="dxa"/>
            <w:gridSpan w:val="2"/>
            <w:vMerge w:val="restart"/>
            <w:tcBorders>
              <w:top w:val="nil"/>
              <w:left w:val="nil"/>
              <w:right w:val="nil"/>
            </w:tcBorders>
          </w:tcPr>
          <w:p w14:paraId="4E1B2BD0" w14:textId="77777777" w:rsidR="00521CDF" w:rsidRDefault="00521CDF" w:rsidP="00D9601E">
            <w:pPr>
              <w:pStyle w:val="TableParagraph"/>
              <w:rPr>
                <w:sz w:val="18"/>
              </w:rPr>
            </w:pPr>
          </w:p>
        </w:tc>
      </w:tr>
      <w:tr w:rsidR="00521CDF" w14:paraId="46F40BC3" w14:textId="77777777" w:rsidTr="00D9601E">
        <w:trPr>
          <w:gridAfter w:val="1"/>
          <w:wAfter w:w="1559" w:type="dxa"/>
          <w:trHeight w:val="294"/>
        </w:trPr>
        <w:tc>
          <w:tcPr>
            <w:tcW w:w="1556" w:type="dxa"/>
          </w:tcPr>
          <w:p w14:paraId="77DAECE2" w14:textId="77777777" w:rsidR="00521CDF" w:rsidRDefault="00521CDF" w:rsidP="00D9601E">
            <w:pPr>
              <w:pStyle w:val="TableParagraph"/>
              <w:spacing w:before="1"/>
              <w:ind w:left="107"/>
              <w:rPr>
                <w:sz w:val="20"/>
              </w:rPr>
            </w:pPr>
            <w:r>
              <w:rPr>
                <w:sz w:val="20"/>
              </w:rPr>
              <w:t>Employee Type</w:t>
            </w:r>
          </w:p>
        </w:tc>
        <w:tc>
          <w:tcPr>
            <w:tcW w:w="3973" w:type="dxa"/>
          </w:tcPr>
          <w:p w14:paraId="24BE90DD" w14:textId="77777777" w:rsidR="00521CDF" w:rsidRDefault="00521CDF" w:rsidP="00D9601E">
            <w:pPr>
              <w:pStyle w:val="TableParagraph"/>
              <w:spacing w:before="25"/>
              <w:ind w:left="107"/>
              <w:rPr>
                <w:sz w:val="20"/>
              </w:rPr>
            </w:pPr>
            <w:r>
              <w:rPr>
                <w:sz w:val="20"/>
              </w:rPr>
              <w:t>Trainer Assessor Employees</w:t>
            </w:r>
          </w:p>
        </w:tc>
        <w:tc>
          <w:tcPr>
            <w:tcW w:w="2956" w:type="dxa"/>
            <w:gridSpan w:val="2"/>
            <w:vMerge/>
            <w:tcBorders>
              <w:top w:val="nil"/>
              <w:left w:val="nil"/>
              <w:right w:val="nil"/>
            </w:tcBorders>
          </w:tcPr>
          <w:p w14:paraId="3DC84461" w14:textId="77777777" w:rsidR="00521CDF" w:rsidRDefault="00521CDF" w:rsidP="00D9601E">
            <w:pPr>
              <w:rPr>
                <w:sz w:val="2"/>
                <w:szCs w:val="2"/>
              </w:rPr>
            </w:pPr>
          </w:p>
        </w:tc>
      </w:tr>
      <w:tr w:rsidR="00521CDF" w14:paraId="5D8E8BA5" w14:textId="77777777" w:rsidTr="00521CDF">
        <w:trPr>
          <w:gridAfter w:val="1"/>
          <w:wAfter w:w="1559" w:type="dxa"/>
          <w:trHeight w:val="486"/>
        </w:trPr>
        <w:tc>
          <w:tcPr>
            <w:tcW w:w="1556" w:type="dxa"/>
          </w:tcPr>
          <w:p w14:paraId="1B741F78" w14:textId="77777777" w:rsidR="00521CDF" w:rsidRDefault="00521CDF" w:rsidP="00D9601E">
            <w:pPr>
              <w:pStyle w:val="TableParagraph"/>
              <w:spacing w:line="243" w:lineRule="exact"/>
              <w:ind w:left="107"/>
              <w:rPr>
                <w:sz w:val="20"/>
              </w:rPr>
            </w:pPr>
            <w:r>
              <w:rPr>
                <w:sz w:val="20"/>
              </w:rPr>
              <w:t>Description</w:t>
            </w:r>
          </w:p>
        </w:tc>
        <w:tc>
          <w:tcPr>
            <w:tcW w:w="3973" w:type="dxa"/>
          </w:tcPr>
          <w:p w14:paraId="50E7FA16" w14:textId="77777777" w:rsidR="00521CDF" w:rsidRDefault="00521CDF" w:rsidP="00D9601E">
            <w:pPr>
              <w:pStyle w:val="TableParagraph"/>
              <w:spacing w:line="243" w:lineRule="exact"/>
              <w:ind w:left="107"/>
              <w:rPr>
                <w:sz w:val="20"/>
              </w:rPr>
            </w:pPr>
            <w:r>
              <w:rPr>
                <w:sz w:val="20"/>
              </w:rPr>
              <w:t>Employees who hold a Certificate IV</w:t>
            </w:r>
          </w:p>
          <w:p w14:paraId="6E72005F" w14:textId="77777777" w:rsidR="00521CDF" w:rsidRDefault="00521CDF" w:rsidP="00D9601E">
            <w:pPr>
              <w:pStyle w:val="TableParagraph"/>
              <w:spacing w:line="223" w:lineRule="exact"/>
              <w:ind w:left="107"/>
              <w:rPr>
                <w:sz w:val="20"/>
              </w:rPr>
            </w:pPr>
            <w:r>
              <w:rPr>
                <w:sz w:val="20"/>
              </w:rPr>
              <w:t>qualification – Heavy Vehicle Assessor.</w:t>
            </w:r>
          </w:p>
        </w:tc>
        <w:tc>
          <w:tcPr>
            <w:tcW w:w="2956" w:type="dxa"/>
            <w:gridSpan w:val="2"/>
            <w:vMerge/>
            <w:tcBorders>
              <w:top w:val="nil"/>
              <w:left w:val="nil"/>
              <w:bottom w:val="single" w:sz="8" w:space="0" w:color="000000"/>
              <w:right w:val="nil"/>
            </w:tcBorders>
          </w:tcPr>
          <w:p w14:paraId="2685294F" w14:textId="77777777" w:rsidR="00521CDF" w:rsidRDefault="00521CDF" w:rsidP="00D9601E">
            <w:pPr>
              <w:rPr>
                <w:sz w:val="2"/>
                <w:szCs w:val="2"/>
              </w:rPr>
            </w:pPr>
          </w:p>
        </w:tc>
      </w:tr>
      <w:tr w:rsidR="00521CDF" w14:paraId="5A3EAE55" w14:textId="77777777" w:rsidTr="00521CDF">
        <w:trPr>
          <w:trHeight w:val="244"/>
        </w:trPr>
        <w:tc>
          <w:tcPr>
            <w:tcW w:w="1556" w:type="dxa"/>
          </w:tcPr>
          <w:p w14:paraId="409031E0" w14:textId="77777777" w:rsidR="00521CDF" w:rsidRDefault="00521CDF" w:rsidP="00D9601E">
            <w:pPr>
              <w:pStyle w:val="TableParagraph"/>
              <w:spacing w:before="1"/>
              <w:ind w:left="107"/>
              <w:rPr>
                <w:sz w:val="20"/>
              </w:rPr>
            </w:pPr>
            <w:r>
              <w:rPr>
                <w:sz w:val="20"/>
              </w:rPr>
              <w:t>Rate/Frequency</w:t>
            </w:r>
          </w:p>
        </w:tc>
        <w:tc>
          <w:tcPr>
            <w:tcW w:w="3973" w:type="dxa"/>
          </w:tcPr>
          <w:p w14:paraId="76D63EA8" w14:textId="77777777" w:rsidR="00521CDF" w:rsidRDefault="00521CDF" w:rsidP="00D9601E">
            <w:pPr>
              <w:pStyle w:val="TableParagraph"/>
              <w:spacing w:before="1" w:line="223" w:lineRule="exact"/>
              <w:ind w:left="107"/>
              <w:rPr>
                <w:sz w:val="20"/>
              </w:rPr>
            </w:pPr>
            <w:r>
              <w:rPr>
                <w:sz w:val="20"/>
              </w:rPr>
              <w:t>Per Fortnight</w:t>
            </w:r>
          </w:p>
        </w:tc>
        <w:tc>
          <w:tcPr>
            <w:tcW w:w="1397" w:type="dxa"/>
            <w:tcBorders>
              <w:bottom w:val="single" w:sz="8" w:space="0" w:color="000000"/>
            </w:tcBorders>
          </w:tcPr>
          <w:p w14:paraId="142E9C89" w14:textId="77777777" w:rsidR="00521CDF" w:rsidRPr="00A47D09" w:rsidRDefault="00521CDF" w:rsidP="00521CDF">
            <w:pPr>
              <w:pStyle w:val="TableParagraph"/>
              <w:spacing w:before="1" w:line="223" w:lineRule="exact"/>
              <w:ind w:left="201"/>
              <w:jc w:val="center"/>
              <w:rPr>
                <w:rFonts w:asciiTheme="minorHAnsi" w:hAnsiTheme="minorHAnsi" w:cstheme="minorHAnsi"/>
              </w:rPr>
            </w:pPr>
            <w:r w:rsidRPr="00A47D09">
              <w:rPr>
                <w:rFonts w:asciiTheme="minorHAnsi" w:hAnsiTheme="minorHAnsi" w:cstheme="minorHAnsi"/>
              </w:rPr>
              <w:t>$177.47</w:t>
            </w:r>
          </w:p>
        </w:tc>
        <w:tc>
          <w:tcPr>
            <w:tcW w:w="1559" w:type="dxa"/>
            <w:tcBorders>
              <w:bottom w:val="single" w:sz="8" w:space="0" w:color="000000"/>
            </w:tcBorders>
          </w:tcPr>
          <w:p w14:paraId="5B37DDA7" w14:textId="77777777" w:rsidR="00521CDF" w:rsidRPr="00A47D09" w:rsidRDefault="00521CDF" w:rsidP="00521CDF">
            <w:pPr>
              <w:pStyle w:val="TableParagraph"/>
              <w:spacing w:before="1" w:line="223" w:lineRule="exact"/>
              <w:ind w:left="201"/>
              <w:jc w:val="center"/>
              <w:rPr>
                <w:rFonts w:asciiTheme="minorHAnsi" w:hAnsiTheme="minorHAnsi" w:cstheme="minorHAnsi"/>
              </w:rPr>
            </w:pPr>
            <w:r w:rsidRPr="00A47D09">
              <w:rPr>
                <w:rFonts w:asciiTheme="minorHAnsi" w:hAnsiTheme="minorHAnsi" w:cstheme="minorHAnsi"/>
              </w:rPr>
              <w:t>$179.87</w:t>
            </w:r>
          </w:p>
        </w:tc>
        <w:tc>
          <w:tcPr>
            <w:tcW w:w="1559" w:type="dxa"/>
          </w:tcPr>
          <w:p w14:paraId="093F3E1E" w14:textId="77777777" w:rsidR="00521CDF" w:rsidRPr="00A47D09" w:rsidRDefault="00521CDF" w:rsidP="00521CDF">
            <w:pPr>
              <w:pStyle w:val="TableParagraph"/>
              <w:spacing w:before="1" w:line="223" w:lineRule="exact"/>
              <w:ind w:left="201"/>
              <w:jc w:val="center"/>
              <w:rPr>
                <w:rFonts w:asciiTheme="minorHAnsi" w:hAnsiTheme="minorHAnsi" w:cstheme="minorHAnsi"/>
              </w:rPr>
            </w:pPr>
            <w:r w:rsidRPr="00A47D09">
              <w:rPr>
                <w:rFonts w:asciiTheme="minorHAnsi" w:hAnsiTheme="minorHAnsi" w:cstheme="minorHAnsi"/>
              </w:rPr>
              <w:t>$182.29</w:t>
            </w:r>
          </w:p>
        </w:tc>
      </w:tr>
      <w:tr w:rsidR="00521CDF" w14:paraId="448C206B" w14:textId="77777777" w:rsidTr="00521CDF">
        <w:trPr>
          <w:gridAfter w:val="1"/>
          <w:wAfter w:w="1559" w:type="dxa"/>
          <w:trHeight w:val="486"/>
        </w:trPr>
        <w:tc>
          <w:tcPr>
            <w:tcW w:w="1556" w:type="dxa"/>
          </w:tcPr>
          <w:p w14:paraId="31B2DDE1" w14:textId="77777777" w:rsidR="00521CDF" w:rsidRDefault="00521CDF" w:rsidP="00D9601E">
            <w:pPr>
              <w:pStyle w:val="TableParagraph"/>
              <w:spacing w:line="243" w:lineRule="exact"/>
              <w:ind w:left="107"/>
              <w:rPr>
                <w:sz w:val="20"/>
              </w:rPr>
            </w:pPr>
            <w:r>
              <w:rPr>
                <w:sz w:val="20"/>
              </w:rPr>
              <w:t>Payment on</w:t>
            </w:r>
          </w:p>
          <w:p w14:paraId="35F6C2E7" w14:textId="77777777" w:rsidR="00521CDF" w:rsidRDefault="00521CDF" w:rsidP="00D9601E">
            <w:pPr>
              <w:pStyle w:val="TableParagraph"/>
              <w:spacing w:line="223" w:lineRule="exact"/>
              <w:ind w:left="107"/>
              <w:rPr>
                <w:sz w:val="20"/>
              </w:rPr>
            </w:pPr>
            <w:r>
              <w:rPr>
                <w:sz w:val="20"/>
              </w:rPr>
              <w:t>Leave</w:t>
            </w:r>
          </w:p>
        </w:tc>
        <w:tc>
          <w:tcPr>
            <w:tcW w:w="3973" w:type="dxa"/>
          </w:tcPr>
          <w:p w14:paraId="569FDA4E" w14:textId="77777777" w:rsidR="00521CDF" w:rsidRDefault="00521CDF" w:rsidP="00D9601E">
            <w:pPr>
              <w:pStyle w:val="TableParagraph"/>
              <w:spacing w:line="243" w:lineRule="exact"/>
              <w:ind w:left="107"/>
              <w:rPr>
                <w:sz w:val="20"/>
              </w:rPr>
            </w:pPr>
            <w:r>
              <w:rPr>
                <w:sz w:val="20"/>
              </w:rPr>
              <w:t>No.</w:t>
            </w:r>
          </w:p>
        </w:tc>
        <w:tc>
          <w:tcPr>
            <w:tcW w:w="2956" w:type="dxa"/>
            <w:gridSpan w:val="2"/>
            <w:vMerge w:val="restart"/>
            <w:tcBorders>
              <w:top w:val="single" w:sz="8" w:space="0" w:color="000000"/>
              <w:left w:val="nil"/>
              <w:right w:val="nil"/>
            </w:tcBorders>
          </w:tcPr>
          <w:p w14:paraId="4D86B9A0" w14:textId="77777777" w:rsidR="00521CDF" w:rsidRDefault="00521CDF" w:rsidP="00D9601E">
            <w:pPr>
              <w:pStyle w:val="TableParagraph"/>
              <w:rPr>
                <w:sz w:val="18"/>
              </w:rPr>
            </w:pPr>
          </w:p>
        </w:tc>
      </w:tr>
      <w:tr w:rsidR="00521CDF" w14:paraId="4B4A53D8" w14:textId="77777777" w:rsidTr="00521CDF">
        <w:trPr>
          <w:gridAfter w:val="1"/>
          <w:wAfter w:w="1559" w:type="dxa"/>
          <w:trHeight w:val="294"/>
        </w:trPr>
        <w:tc>
          <w:tcPr>
            <w:tcW w:w="1556" w:type="dxa"/>
          </w:tcPr>
          <w:p w14:paraId="4EC474EC" w14:textId="77777777" w:rsidR="00521CDF" w:rsidRDefault="00521CDF" w:rsidP="00D9601E">
            <w:pPr>
              <w:pStyle w:val="TableParagraph"/>
              <w:spacing w:before="1"/>
              <w:ind w:left="107"/>
              <w:rPr>
                <w:sz w:val="20"/>
              </w:rPr>
            </w:pPr>
            <w:r>
              <w:rPr>
                <w:sz w:val="20"/>
              </w:rPr>
              <w:t>Exclusions</w:t>
            </w:r>
          </w:p>
        </w:tc>
        <w:tc>
          <w:tcPr>
            <w:tcW w:w="3973" w:type="dxa"/>
          </w:tcPr>
          <w:p w14:paraId="61C66995" w14:textId="77777777" w:rsidR="00521CDF" w:rsidRDefault="00521CDF" w:rsidP="00D9601E">
            <w:pPr>
              <w:pStyle w:val="TableParagraph"/>
              <w:spacing w:before="1"/>
              <w:ind w:left="107"/>
              <w:rPr>
                <w:sz w:val="20"/>
              </w:rPr>
            </w:pPr>
            <w:r>
              <w:rPr>
                <w:sz w:val="20"/>
              </w:rPr>
              <w:t>Qualification must be current for payment.</w:t>
            </w:r>
          </w:p>
        </w:tc>
        <w:tc>
          <w:tcPr>
            <w:tcW w:w="2956" w:type="dxa"/>
            <w:gridSpan w:val="2"/>
            <w:vMerge/>
            <w:tcBorders>
              <w:top w:val="single" w:sz="8" w:space="0" w:color="000000"/>
              <w:left w:val="nil"/>
              <w:bottom w:val="nil"/>
              <w:right w:val="nil"/>
            </w:tcBorders>
          </w:tcPr>
          <w:p w14:paraId="13CD6FE5" w14:textId="77777777" w:rsidR="00521CDF" w:rsidRDefault="00521CDF" w:rsidP="00D9601E">
            <w:pPr>
              <w:rPr>
                <w:sz w:val="2"/>
                <w:szCs w:val="2"/>
              </w:rPr>
            </w:pPr>
          </w:p>
        </w:tc>
      </w:tr>
      <w:tr w:rsidR="00521CDF" w14:paraId="769374BF" w14:textId="77777777" w:rsidTr="00521CDF">
        <w:trPr>
          <w:gridAfter w:val="1"/>
          <w:wAfter w:w="1559" w:type="dxa"/>
          <w:trHeight w:val="294"/>
        </w:trPr>
        <w:tc>
          <w:tcPr>
            <w:tcW w:w="1556" w:type="dxa"/>
          </w:tcPr>
          <w:p w14:paraId="29220DC0" w14:textId="77777777" w:rsidR="00521CDF" w:rsidRDefault="00521CDF" w:rsidP="00D9601E">
            <w:pPr>
              <w:pStyle w:val="TableParagraph"/>
              <w:spacing w:line="243" w:lineRule="exact"/>
              <w:ind w:left="107"/>
              <w:rPr>
                <w:sz w:val="20"/>
              </w:rPr>
            </w:pPr>
            <w:r>
              <w:rPr>
                <w:sz w:val="20"/>
              </w:rPr>
              <w:t>Allowance Type</w:t>
            </w:r>
          </w:p>
        </w:tc>
        <w:tc>
          <w:tcPr>
            <w:tcW w:w="3973" w:type="dxa"/>
          </w:tcPr>
          <w:p w14:paraId="1A76452F" w14:textId="77777777" w:rsidR="00521CDF" w:rsidRDefault="00521CDF" w:rsidP="00D9601E">
            <w:pPr>
              <w:pStyle w:val="TableParagraph"/>
              <w:spacing w:line="243" w:lineRule="exact"/>
              <w:ind w:left="107"/>
              <w:rPr>
                <w:sz w:val="20"/>
              </w:rPr>
            </w:pPr>
            <w:r>
              <w:rPr>
                <w:sz w:val="20"/>
              </w:rPr>
              <w:t>Qualification - Refer 6 of Schedule 2.</w:t>
            </w:r>
          </w:p>
        </w:tc>
        <w:tc>
          <w:tcPr>
            <w:tcW w:w="2956" w:type="dxa"/>
            <w:gridSpan w:val="2"/>
            <w:tcBorders>
              <w:top w:val="nil"/>
              <w:left w:val="nil"/>
              <w:bottom w:val="nil"/>
              <w:right w:val="nil"/>
            </w:tcBorders>
          </w:tcPr>
          <w:p w14:paraId="4648EC06" w14:textId="77777777" w:rsidR="00521CDF" w:rsidRDefault="00521CDF" w:rsidP="00D9601E">
            <w:pPr>
              <w:rPr>
                <w:sz w:val="2"/>
                <w:szCs w:val="2"/>
              </w:rPr>
            </w:pPr>
          </w:p>
        </w:tc>
      </w:tr>
    </w:tbl>
    <w:p w14:paraId="6A0EA955" w14:textId="77777777" w:rsidR="00521CDF" w:rsidRDefault="00521CDF"/>
    <w:p w14:paraId="3C98E0B1" w14:textId="77777777" w:rsidR="00E046E4" w:rsidRDefault="00E046E4" w:rsidP="00E046E4">
      <w:pPr>
        <w:rPr>
          <w:sz w:val="2"/>
          <w:szCs w:val="2"/>
        </w:rPr>
        <w:sectPr w:rsidR="00E046E4" w:rsidSect="004D4C08">
          <w:footerReference w:type="default" r:id="rId39"/>
          <w:pgSz w:w="16840" w:h="11910" w:orient="landscape"/>
          <w:pgMar w:top="840" w:right="0" w:bottom="280" w:left="700" w:header="0" w:footer="0" w:gutter="0"/>
          <w:cols w:space="720"/>
        </w:sectPr>
      </w:pPr>
    </w:p>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3970"/>
        <w:gridCol w:w="1372"/>
        <w:gridCol w:w="1559"/>
        <w:gridCol w:w="1559"/>
      </w:tblGrid>
      <w:tr w:rsidR="00E046E4" w14:paraId="4BAF83C7" w14:textId="77777777" w:rsidTr="00521CDF">
        <w:trPr>
          <w:trHeight w:val="659"/>
        </w:trPr>
        <w:tc>
          <w:tcPr>
            <w:tcW w:w="5554" w:type="dxa"/>
            <w:gridSpan w:val="2"/>
            <w:tcBorders>
              <w:top w:val="nil"/>
              <w:left w:val="nil"/>
              <w:right w:val="single" w:sz="4" w:space="0" w:color="000000"/>
            </w:tcBorders>
          </w:tcPr>
          <w:p w14:paraId="4FF0B62C" w14:textId="77777777" w:rsidR="00E046E4" w:rsidRDefault="00E046E4" w:rsidP="00665D9B">
            <w:pPr>
              <w:pStyle w:val="TableParagraph"/>
              <w:rPr>
                <w:rFonts w:ascii="Calibri Light"/>
                <w:sz w:val="17"/>
              </w:rPr>
            </w:pPr>
          </w:p>
          <w:p w14:paraId="6089A7F3" w14:textId="77777777" w:rsidR="00E046E4" w:rsidRDefault="00E046E4" w:rsidP="00665D9B">
            <w:pPr>
              <w:pStyle w:val="TableParagraph"/>
              <w:ind w:left="117"/>
              <w:rPr>
                <w:b/>
                <w:sz w:val="20"/>
              </w:rPr>
            </w:pPr>
            <w:r>
              <w:rPr>
                <w:b/>
                <w:sz w:val="20"/>
              </w:rPr>
              <w:t>Community Language</w:t>
            </w:r>
          </w:p>
        </w:tc>
        <w:tc>
          <w:tcPr>
            <w:tcW w:w="1372" w:type="dxa"/>
            <w:tcBorders>
              <w:top w:val="single" w:sz="4" w:space="0" w:color="000000"/>
              <w:left w:val="single" w:sz="4" w:space="0" w:color="000000"/>
              <w:bottom w:val="single" w:sz="4" w:space="0" w:color="000000"/>
              <w:right w:val="single" w:sz="4" w:space="0" w:color="000000"/>
            </w:tcBorders>
            <w:vAlign w:val="center"/>
          </w:tcPr>
          <w:p w14:paraId="1BFCF9AF" w14:textId="77777777" w:rsidR="00E046E4" w:rsidRDefault="00E046E4" w:rsidP="00521CDF">
            <w:pPr>
              <w:pStyle w:val="TableParagraph"/>
              <w:spacing w:line="219" w:lineRule="exact"/>
              <w:ind w:left="97"/>
              <w:jc w:val="center"/>
              <w:rPr>
                <w:sz w:val="18"/>
              </w:rPr>
            </w:pPr>
            <w:r>
              <w:rPr>
                <w:sz w:val="18"/>
              </w:rPr>
              <w:t>Pay rates as at 10/6/2021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53037156" w14:textId="77777777" w:rsidR="00E046E4" w:rsidRDefault="00E046E4" w:rsidP="00521CDF">
            <w:pPr>
              <w:pStyle w:val="TableParagraph"/>
              <w:spacing w:line="219" w:lineRule="exact"/>
              <w:ind w:left="-6"/>
              <w:jc w:val="center"/>
              <w:rPr>
                <w:sz w:val="18"/>
              </w:rPr>
            </w:pPr>
            <w:r>
              <w:rPr>
                <w:sz w:val="18"/>
              </w:rPr>
              <w:t>1.35% from 9/12/2021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6667E244" w14:textId="77777777" w:rsidR="00521CDF" w:rsidRDefault="00E046E4" w:rsidP="00521CDF">
            <w:pPr>
              <w:pStyle w:val="TableParagraph"/>
              <w:spacing w:line="219" w:lineRule="exact"/>
              <w:ind w:left="-6"/>
              <w:jc w:val="center"/>
              <w:rPr>
                <w:sz w:val="18"/>
              </w:rPr>
            </w:pPr>
            <w:r>
              <w:rPr>
                <w:sz w:val="18"/>
              </w:rPr>
              <w:t xml:space="preserve">1.35% from </w:t>
            </w:r>
          </w:p>
          <w:p w14:paraId="461FC403" w14:textId="192C8EB8" w:rsidR="00E046E4" w:rsidRDefault="00521CDF" w:rsidP="00521CDF">
            <w:pPr>
              <w:pStyle w:val="TableParagraph"/>
              <w:spacing w:line="219" w:lineRule="exact"/>
              <w:ind w:left="-6"/>
              <w:jc w:val="center"/>
              <w:rPr>
                <w:sz w:val="18"/>
              </w:rPr>
            </w:pPr>
            <w:r>
              <w:rPr>
                <w:sz w:val="18"/>
              </w:rPr>
              <w:t>9</w:t>
            </w:r>
            <w:r w:rsidR="00E046E4">
              <w:rPr>
                <w:sz w:val="18"/>
              </w:rPr>
              <w:t>/6/2022</w:t>
            </w:r>
          </w:p>
        </w:tc>
      </w:tr>
      <w:tr w:rsidR="000B42D3" w14:paraId="207707CA" w14:textId="77777777" w:rsidTr="00E403AB">
        <w:trPr>
          <w:gridAfter w:val="1"/>
          <w:wAfter w:w="1559" w:type="dxa"/>
          <w:trHeight w:val="292"/>
        </w:trPr>
        <w:tc>
          <w:tcPr>
            <w:tcW w:w="1584" w:type="dxa"/>
          </w:tcPr>
          <w:p w14:paraId="275F3738" w14:textId="77777777" w:rsidR="000B42D3" w:rsidRDefault="000B42D3" w:rsidP="00665D9B">
            <w:pPr>
              <w:pStyle w:val="TableParagraph"/>
              <w:spacing w:line="243" w:lineRule="exact"/>
              <w:ind w:left="107"/>
              <w:rPr>
                <w:sz w:val="20"/>
              </w:rPr>
            </w:pPr>
            <w:r>
              <w:rPr>
                <w:sz w:val="20"/>
              </w:rPr>
              <w:t>Classification</w:t>
            </w:r>
          </w:p>
        </w:tc>
        <w:tc>
          <w:tcPr>
            <w:tcW w:w="3970" w:type="dxa"/>
          </w:tcPr>
          <w:p w14:paraId="0AD63597" w14:textId="77777777" w:rsidR="000B42D3" w:rsidRDefault="000B42D3" w:rsidP="00665D9B">
            <w:pPr>
              <w:pStyle w:val="TableParagraph"/>
              <w:spacing w:line="243" w:lineRule="exact"/>
              <w:ind w:left="108"/>
              <w:rPr>
                <w:sz w:val="20"/>
              </w:rPr>
            </w:pPr>
            <w:r>
              <w:rPr>
                <w:sz w:val="20"/>
              </w:rPr>
              <w:t>Any</w:t>
            </w:r>
          </w:p>
        </w:tc>
        <w:tc>
          <w:tcPr>
            <w:tcW w:w="2931" w:type="dxa"/>
            <w:gridSpan w:val="2"/>
            <w:vMerge w:val="restart"/>
            <w:tcBorders>
              <w:top w:val="single" w:sz="4" w:space="0" w:color="000000"/>
              <w:left w:val="nil"/>
              <w:right w:val="nil"/>
            </w:tcBorders>
          </w:tcPr>
          <w:p w14:paraId="681C4B06" w14:textId="77777777" w:rsidR="000B42D3" w:rsidRDefault="000B42D3" w:rsidP="00665D9B">
            <w:pPr>
              <w:pStyle w:val="TableParagraph"/>
              <w:rPr>
                <w:sz w:val="18"/>
              </w:rPr>
            </w:pPr>
          </w:p>
        </w:tc>
      </w:tr>
      <w:tr w:rsidR="000B42D3" w14:paraId="7FF32C8E" w14:textId="77777777" w:rsidTr="00E403AB">
        <w:trPr>
          <w:gridAfter w:val="1"/>
          <w:wAfter w:w="1559" w:type="dxa"/>
          <w:trHeight w:val="294"/>
        </w:trPr>
        <w:tc>
          <w:tcPr>
            <w:tcW w:w="1584" w:type="dxa"/>
          </w:tcPr>
          <w:p w14:paraId="1172855C" w14:textId="77777777" w:rsidR="000B42D3" w:rsidRDefault="000B42D3" w:rsidP="00665D9B">
            <w:pPr>
              <w:pStyle w:val="TableParagraph"/>
              <w:spacing w:before="1"/>
              <w:ind w:left="107"/>
              <w:rPr>
                <w:sz w:val="20"/>
              </w:rPr>
            </w:pPr>
            <w:r>
              <w:rPr>
                <w:sz w:val="20"/>
              </w:rPr>
              <w:t>Employee Type</w:t>
            </w:r>
          </w:p>
        </w:tc>
        <w:tc>
          <w:tcPr>
            <w:tcW w:w="3970" w:type="dxa"/>
          </w:tcPr>
          <w:p w14:paraId="7172DE01" w14:textId="77777777" w:rsidR="000B42D3" w:rsidRDefault="000B42D3" w:rsidP="00665D9B">
            <w:pPr>
              <w:pStyle w:val="TableParagraph"/>
              <w:spacing w:before="1"/>
              <w:ind w:left="108"/>
              <w:rPr>
                <w:sz w:val="20"/>
              </w:rPr>
            </w:pPr>
            <w:r>
              <w:rPr>
                <w:sz w:val="20"/>
              </w:rPr>
              <w:t>Any</w:t>
            </w:r>
          </w:p>
        </w:tc>
        <w:tc>
          <w:tcPr>
            <w:tcW w:w="2931" w:type="dxa"/>
            <w:gridSpan w:val="2"/>
            <w:vMerge/>
            <w:tcBorders>
              <w:left w:val="nil"/>
              <w:right w:val="nil"/>
            </w:tcBorders>
          </w:tcPr>
          <w:p w14:paraId="64B7F306" w14:textId="77777777" w:rsidR="000B42D3" w:rsidRDefault="000B42D3" w:rsidP="00665D9B">
            <w:pPr>
              <w:rPr>
                <w:sz w:val="2"/>
                <w:szCs w:val="2"/>
              </w:rPr>
            </w:pPr>
          </w:p>
        </w:tc>
      </w:tr>
      <w:tr w:rsidR="000B42D3" w14:paraId="2818AC7D" w14:textId="77777777" w:rsidTr="00E403AB">
        <w:trPr>
          <w:gridAfter w:val="1"/>
          <w:wAfter w:w="1559" w:type="dxa"/>
          <w:trHeight w:val="1708"/>
        </w:trPr>
        <w:tc>
          <w:tcPr>
            <w:tcW w:w="1584" w:type="dxa"/>
          </w:tcPr>
          <w:p w14:paraId="2F013BB3" w14:textId="77777777" w:rsidR="000B42D3" w:rsidRDefault="000B42D3" w:rsidP="00665D9B">
            <w:pPr>
              <w:pStyle w:val="TableParagraph"/>
              <w:spacing w:line="243" w:lineRule="exact"/>
              <w:ind w:left="107"/>
              <w:rPr>
                <w:sz w:val="20"/>
              </w:rPr>
            </w:pPr>
            <w:r>
              <w:rPr>
                <w:sz w:val="20"/>
              </w:rPr>
              <w:t>Description</w:t>
            </w:r>
          </w:p>
        </w:tc>
        <w:tc>
          <w:tcPr>
            <w:tcW w:w="3970" w:type="dxa"/>
          </w:tcPr>
          <w:p w14:paraId="5D5BFC18" w14:textId="77777777" w:rsidR="000B42D3" w:rsidRDefault="000B42D3" w:rsidP="00665D9B">
            <w:pPr>
              <w:pStyle w:val="TableParagraph"/>
              <w:ind w:left="108" w:right="128"/>
              <w:rPr>
                <w:sz w:val="20"/>
              </w:rPr>
            </w:pPr>
            <w:r>
              <w:rPr>
                <w:sz w:val="20"/>
              </w:rPr>
              <w:t>Employees whose duties involve communication on a regular basis in languages other than English, including Deaf Oral language, Deaf Sign language and Aboriginal languages, will be paid an allowance if their language competence</w:t>
            </w:r>
          </w:p>
          <w:p w14:paraId="2CE31C28" w14:textId="77777777" w:rsidR="000B42D3" w:rsidRDefault="000B42D3" w:rsidP="00665D9B">
            <w:pPr>
              <w:pStyle w:val="TableParagraph"/>
              <w:spacing w:line="223" w:lineRule="exact"/>
              <w:ind w:left="108"/>
              <w:rPr>
                <w:sz w:val="20"/>
              </w:rPr>
            </w:pPr>
            <w:r>
              <w:rPr>
                <w:sz w:val="20"/>
              </w:rPr>
              <w:t>meets the required level, as follows:</w:t>
            </w:r>
          </w:p>
        </w:tc>
        <w:tc>
          <w:tcPr>
            <w:tcW w:w="2931" w:type="dxa"/>
            <w:gridSpan w:val="2"/>
            <w:vMerge/>
            <w:tcBorders>
              <w:left w:val="nil"/>
              <w:right w:val="nil"/>
            </w:tcBorders>
          </w:tcPr>
          <w:p w14:paraId="085460F8" w14:textId="77777777" w:rsidR="000B42D3" w:rsidRDefault="000B42D3" w:rsidP="00665D9B">
            <w:pPr>
              <w:rPr>
                <w:sz w:val="2"/>
                <w:szCs w:val="2"/>
              </w:rPr>
            </w:pPr>
          </w:p>
        </w:tc>
      </w:tr>
      <w:tr w:rsidR="00E046E4" w14:paraId="1781C5EB" w14:textId="77777777" w:rsidTr="00A47D09">
        <w:trPr>
          <w:trHeight w:val="489"/>
        </w:trPr>
        <w:tc>
          <w:tcPr>
            <w:tcW w:w="1584" w:type="dxa"/>
            <w:vMerge w:val="restart"/>
          </w:tcPr>
          <w:p w14:paraId="559DF932" w14:textId="77777777" w:rsidR="00E046E4" w:rsidRDefault="00E046E4" w:rsidP="00665D9B">
            <w:pPr>
              <w:pStyle w:val="TableParagraph"/>
              <w:spacing w:before="1"/>
              <w:ind w:left="107"/>
              <w:rPr>
                <w:sz w:val="20"/>
              </w:rPr>
            </w:pPr>
            <w:r>
              <w:rPr>
                <w:sz w:val="20"/>
              </w:rPr>
              <w:t>Rate/Frequency</w:t>
            </w:r>
          </w:p>
        </w:tc>
        <w:tc>
          <w:tcPr>
            <w:tcW w:w="3970" w:type="dxa"/>
          </w:tcPr>
          <w:p w14:paraId="3FF3239D" w14:textId="77777777" w:rsidR="00A47D09" w:rsidRDefault="00E046E4" w:rsidP="00A47D09">
            <w:pPr>
              <w:pStyle w:val="TableParagraph"/>
              <w:tabs>
                <w:tab w:val="left" w:pos="1224"/>
              </w:tabs>
              <w:spacing w:before="1" w:line="244" w:lineRule="exact"/>
              <w:ind w:left="108"/>
              <w:rPr>
                <w:sz w:val="20"/>
              </w:rPr>
            </w:pPr>
            <w:r>
              <w:rPr>
                <w:sz w:val="20"/>
              </w:rPr>
              <w:t>per</w:t>
            </w:r>
            <w:r>
              <w:rPr>
                <w:spacing w:val="-1"/>
                <w:sz w:val="20"/>
              </w:rPr>
              <w:t xml:space="preserve"> </w:t>
            </w:r>
            <w:r>
              <w:rPr>
                <w:sz w:val="20"/>
              </w:rPr>
              <w:t>annu</w:t>
            </w:r>
            <w:r w:rsidR="00A47D09">
              <w:rPr>
                <w:sz w:val="20"/>
              </w:rPr>
              <w:t xml:space="preserve">m </w:t>
            </w:r>
            <w:r>
              <w:rPr>
                <w:sz w:val="20"/>
              </w:rPr>
              <w:t>(in equal fortnightly instalments)</w:t>
            </w:r>
            <w:r w:rsidR="00A47D09">
              <w:rPr>
                <w:sz w:val="20"/>
              </w:rPr>
              <w:t xml:space="preserve"> </w:t>
            </w:r>
          </w:p>
          <w:p w14:paraId="198B56D6" w14:textId="118F15F4" w:rsidR="00A47D09" w:rsidRDefault="00A47D09" w:rsidP="00A47D09">
            <w:pPr>
              <w:pStyle w:val="TableParagraph"/>
              <w:numPr>
                <w:ilvl w:val="0"/>
                <w:numId w:val="71"/>
              </w:numPr>
              <w:tabs>
                <w:tab w:val="left" w:pos="1224"/>
              </w:tabs>
              <w:spacing w:before="1" w:line="244" w:lineRule="exact"/>
            </w:pPr>
            <w:r w:rsidRPr="00A47D09">
              <w:rPr>
                <w:sz w:val="20"/>
                <w:szCs w:val="20"/>
              </w:rPr>
              <w:t>Community Language Aide</w:t>
            </w:r>
            <w:r>
              <w:t xml:space="preserve"> </w:t>
            </w:r>
          </w:p>
          <w:p w14:paraId="1A219139" w14:textId="55A8177C" w:rsidR="00E046E4" w:rsidRDefault="00A47D09" w:rsidP="00A47D09">
            <w:pPr>
              <w:pStyle w:val="TableParagraph"/>
              <w:tabs>
                <w:tab w:val="left" w:pos="1224"/>
              </w:tabs>
              <w:spacing w:before="1" w:line="244" w:lineRule="exact"/>
              <w:ind w:left="468"/>
              <w:rPr>
                <w:sz w:val="20"/>
              </w:rPr>
            </w:pPr>
            <w:r>
              <w:t>(</w:t>
            </w:r>
            <w:r>
              <w:rPr>
                <w:sz w:val="20"/>
              </w:rPr>
              <w:t>NAATI Level 1):</w:t>
            </w:r>
          </w:p>
        </w:tc>
        <w:tc>
          <w:tcPr>
            <w:tcW w:w="1372" w:type="dxa"/>
            <w:vAlign w:val="center"/>
          </w:tcPr>
          <w:p w14:paraId="14CD00C4" w14:textId="77777777" w:rsidR="00E046E4" w:rsidRPr="00A47D09" w:rsidRDefault="00E046E4" w:rsidP="00A47D09">
            <w:pPr>
              <w:pStyle w:val="TableParagraph"/>
              <w:spacing w:before="121"/>
              <w:ind w:left="240" w:right="251"/>
              <w:jc w:val="center"/>
              <w:rPr>
                <w:rFonts w:asciiTheme="minorHAnsi" w:hAnsiTheme="minorHAnsi" w:cstheme="minorHAnsi"/>
              </w:rPr>
            </w:pPr>
            <w:r w:rsidRPr="00A47D09">
              <w:rPr>
                <w:rFonts w:asciiTheme="minorHAnsi" w:hAnsiTheme="minorHAnsi" w:cstheme="minorHAnsi"/>
                <w:w w:val="95"/>
              </w:rPr>
              <w:t>$1,254</w:t>
            </w:r>
          </w:p>
        </w:tc>
        <w:tc>
          <w:tcPr>
            <w:tcW w:w="1559" w:type="dxa"/>
            <w:vAlign w:val="center"/>
          </w:tcPr>
          <w:p w14:paraId="17A31681" w14:textId="77777777" w:rsidR="00E046E4" w:rsidRPr="00A47D09" w:rsidRDefault="00E046E4" w:rsidP="00A47D09">
            <w:pPr>
              <w:pStyle w:val="TableParagraph"/>
              <w:spacing w:before="121"/>
              <w:ind w:left="240" w:right="251"/>
              <w:jc w:val="center"/>
              <w:rPr>
                <w:rFonts w:asciiTheme="minorHAnsi" w:hAnsiTheme="minorHAnsi" w:cstheme="minorHAnsi"/>
                <w:w w:val="95"/>
              </w:rPr>
            </w:pPr>
            <w:r w:rsidRPr="00A47D09">
              <w:rPr>
                <w:rFonts w:asciiTheme="minorHAnsi" w:hAnsiTheme="minorHAnsi" w:cstheme="minorHAnsi"/>
                <w:w w:val="95"/>
              </w:rPr>
              <w:t>$1,271</w:t>
            </w:r>
          </w:p>
        </w:tc>
        <w:tc>
          <w:tcPr>
            <w:tcW w:w="1559" w:type="dxa"/>
            <w:vAlign w:val="center"/>
          </w:tcPr>
          <w:p w14:paraId="66A30849" w14:textId="77777777" w:rsidR="00E046E4" w:rsidRPr="00A47D09" w:rsidRDefault="00E046E4" w:rsidP="00A47D09">
            <w:pPr>
              <w:pStyle w:val="TableParagraph"/>
              <w:spacing w:before="121"/>
              <w:ind w:left="240" w:right="251"/>
              <w:jc w:val="center"/>
              <w:rPr>
                <w:rFonts w:asciiTheme="minorHAnsi" w:hAnsiTheme="minorHAnsi" w:cstheme="minorHAnsi"/>
                <w:w w:val="95"/>
              </w:rPr>
            </w:pPr>
            <w:r w:rsidRPr="00A47D09">
              <w:rPr>
                <w:rFonts w:asciiTheme="minorHAnsi" w:hAnsiTheme="minorHAnsi" w:cstheme="minorHAnsi"/>
                <w:w w:val="95"/>
              </w:rPr>
              <w:t>$1,288</w:t>
            </w:r>
          </w:p>
        </w:tc>
      </w:tr>
      <w:tr w:rsidR="00E046E4" w14:paraId="3E997FE2" w14:textId="77777777" w:rsidTr="00A47D09">
        <w:trPr>
          <w:trHeight w:val="488"/>
        </w:trPr>
        <w:tc>
          <w:tcPr>
            <w:tcW w:w="1584" w:type="dxa"/>
            <w:vMerge/>
            <w:tcBorders>
              <w:top w:val="nil"/>
            </w:tcBorders>
          </w:tcPr>
          <w:p w14:paraId="68928356" w14:textId="77777777" w:rsidR="00E046E4" w:rsidRDefault="00E046E4" w:rsidP="00665D9B">
            <w:pPr>
              <w:rPr>
                <w:sz w:val="2"/>
                <w:szCs w:val="2"/>
              </w:rPr>
            </w:pPr>
          </w:p>
        </w:tc>
        <w:tc>
          <w:tcPr>
            <w:tcW w:w="3970" w:type="dxa"/>
          </w:tcPr>
          <w:p w14:paraId="3D9DE3F1" w14:textId="6C8E62B0" w:rsidR="00A47D09" w:rsidRDefault="00E046E4" w:rsidP="00665D9B">
            <w:pPr>
              <w:pStyle w:val="TableParagraph"/>
              <w:tabs>
                <w:tab w:val="left" w:pos="1224"/>
              </w:tabs>
              <w:spacing w:line="243" w:lineRule="exact"/>
              <w:ind w:left="108"/>
              <w:rPr>
                <w:sz w:val="20"/>
              </w:rPr>
            </w:pPr>
            <w:r>
              <w:rPr>
                <w:sz w:val="20"/>
              </w:rPr>
              <w:t>per</w:t>
            </w:r>
            <w:r>
              <w:rPr>
                <w:spacing w:val="-1"/>
                <w:sz w:val="20"/>
              </w:rPr>
              <w:t xml:space="preserve"> </w:t>
            </w:r>
            <w:r>
              <w:rPr>
                <w:sz w:val="20"/>
              </w:rPr>
              <w:t>annu</w:t>
            </w:r>
            <w:r w:rsidR="00A47D09">
              <w:rPr>
                <w:sz w:val="20"/>
              </w:rPr>
              <w:t>m (in equal fortnightly instalments)</w:t>
            </w:r>
          </w:p>
          <w:p w14:paraId="157CF7EE" w14:textId="0EF41CDB" w:rsidR="00A47D09" w:rsidRDefault="00E046E4" w:rsidP="00A47D09">
            <w:pPr>
              <w:pStyle w:val="TableParagraph"/>
              <w:tabs>
                <w:tab w:val="left" w:pos="1224"/>
              </w:tabs>
              <w:spacing w:line="243" w:lineRule="exact"/>
              <w:ind w:left="108"/>
            </w:pPr>
            <w:r>
              <w:rPr>
                <w:sz w:val="20"/>
              </w:rPr>
              <w:t xml:space="preserve">(2) </w:t>
            </w:r>
            <w:r w:rsidR="00A47D09" w:rsidRPr="00A47D09">
              <w:rPr>
                <w:sz w:val="20"/>
                <w:szCs w:val="20"/>
              </w:rPr>
              <w:t>Certified Provisional Interpreter</w:t>
            </w:r>
            <w:r w:rsidR="00A47D09" w:rsidRPr="006E31B0">
              <w:t xml:space="preserve"> </w:t>
            </w:r>
          </w:p>
          <w:p w14:paraId="4DAF5C52" w14:textId="6F724CAB" w:rsidR="00E046E4" w:rsidRDefault="00A47D09" w:rsidP="00A47D09">
            <w:pPr>
              <w:pStyle w:val="TableParagraph"/>
              <w:tabs>
                <w:tab w:val="left" w:pos="1224"/>
              </w:tabs>
              <w:spacing w:line="243" w:lineRule="exact"/>
              <w:ind w:left="108"/>
              <w:rPr>
                <w:sz w:val="20"/>
              </w:rPr>
            </w:pPr>
            <w:r>
              <w:t xml:space="preserve">      (</w:t>
            </w:r>
            <w:r w:rsidR="00E046E4">
              <w:rPr>
                <w:sz w:val="20"/>
              </w:rPr>
              <w:t>NAATI Level 2 or</w:t>
            </w:r>
            <w:r w:rsidR="00E046E4">
              <w:rPr>
                <w:spacing w:val="-5"/>
                <w:sz w:val="20"/>
              </w:rPr>
              <w:t xml:space="preserve"> </w:t>
            </w:r>
            <w:r w:rsidR="00E046E4">
              <w:rPr>
                <w:sz w:val="20"/>
              </w:rPr>
              <w:t>higher</w:t>
            </w:r>
            <w:r>
              <w:rPr>
                <w:sz w:val="20"/>
              </w:rPr>
              <w:t>)</w:t>
            </w:r>
            <w:r w:rsidR="00E046E4">
              <w:rPr>
                <w:sz w:val="20"/>
              </w:rPr>
              <w:t>:</w:t>
            </w:r>
          </w:p>
        </w:tc>
        <w:tc>
          <w:tcPr>
            <w:tcW w:w="1372" w:type="dxa"/>
            <w:vAlign w:val="center"/>
          </w:tcPr>
          <w:p w14:paraId="5B75831D" w14:textId="77777777" w:rsidR="00E046E4" w:rsidRPr="00A47D09" w:rsidRDefault="00E046E4" w:rsidP="00A47D09">
            <w:pPr>
              <w:pStyle w:val="TableParagraph"/>
              <w:spacing w:before="121"/>
              <w:ind w:left="240" w:right="251"/>
              <w:jc w:val="center"/>
              <w:rPr>
                <w:rFonts w:asciiTheme="minorHAnsi" w:hAnsiTheme="minorHAnsi" w:cstheme="minorHAnsi"/>
              </w:rPr>
            </w:pPr>
            <w:r w:rsidRPr="00A47D09">
              <w:rPr>
                <w:rFonts w:asciiTheme="minorHAnsi" w:hAnsiTheme="minorHAnsi" w:cstheme="minorHAnsi"/>
                <w:w w:val="95"/>
              </w:rPr>
              <w:t>$2,505</w:t>
            </w:r>
          </w:p>
        </w:tc>
        <w:tc>
          <w:tcPr>
            <w:tcW w:w="1559" w:type="dxa"/>
            <w:vAlign w:val="center"/>
          </w:tcPr>
          <w:p w14:paraId="4633DAC2" w14:textId="77777777" w:rsidR="00E046E4" w:rsidRPr="00A47D09" w:rsidRDefault="00E046E4" w:rsidP="00A47D09">
            <w:pPr>
              <w:pStyle w:val="TableParagraph"/>
              <w:spacing w:before="121"/>
              <w:ind w:left="240" w:right="251"/>
              <w:jc w:val="center"/>
              <w:rPr>
                <w:rFonts w:asciiTheme="minorHAnsi" w:hAnsiTheme="minorHAnsi" w:cstheme="minorHAnsi"/>
                <w:w w:val="95"/>
              </w:rPr>
            </w:pPr>
            <w:r w:rsidRPr="00A47D09">
              <w:rPr>
                <w:rFonts w:asciiTheme="minorHAnsi" w:hAnsiTheme="minorHAnsi" w:cstheme="minorHAnsi"/>
                <w:w w:val="95"/>
              </w:rPr>
              <w:t>$2,539</w:t>
            </w:r>
          </w:p>
        </w:tc>
        <w:tc>
          <w:tcPr>
            <w:tcW w:w="1559" w:type="dxa"/>
            <w:vAlign w:val="center"/>
          </w:tcPr>
          <w:p w14:paraId="4E5C1B8B" w14:textId="77777777" w:rsidR="00E046E4" w:rsidRPr="00A47D09" w:rsidRDefault="00E046E4" w:rsidP="00A47D09">
            <w:pPr>
              <w:pStyle w:val="TableParagraph"/>
              <w:spacing w:before="121"/>
              <w:ind w:left="240" w:right="251"/>
              <w:jc w:val="center"/>
              <w:rPr>
                <w:rFonts w:asciiTheme="minorHAnsi" w:hAnsiTheme="minorHAnsi" w:cstheme="minorHAnsi"/>
                <w:w w:val="95"/>
              </w:rPr>
            </w:pPr>
            <w:r w:rsidRPr="00A47D09">
              <w:rPr>
                <w:rFonts w:asciiTheme="minorHAnsi" w:hAnsiTheme="minorHAnsi" w:cstheme="minorHAnsi"/>
                <w:w w:val="95"/>
              </w:rPr>
              <w:t>$2,573</w:t>
            </w:r>
          </w:p>
        </w:tc>
      </w:tr>
      <w:tr w:rsidR="00E046E4" w14:paraId="7D15AAE4" w14:textId="77777777" w:rsidTr="00E403AB">
        <w:trPr>
          <w:gridAfter w:val="1"/>
          <w:wAfter w:w="1559" w:type="dxa"/>
          <w:trHeight w:val="976"/>
        </w:trPr>
        <w:tc>
          <w:tcPr>
            <w:tcW w:w="1584" w:type="dxa"/>
          </w:tcPr>
          <w:p w14:paraId="21CBD985" w14:textId="77777777" w:rsidR="00E046E4" w:rsidRDefault="00E046E4" w:rsidP="00665D9B">
            <w:pPr>
              <w:pStyle w:val="TableParagraph"/>
              <w:ind w:left="107" w:right="460"/>
              <w:rPr>
                <w:sz w:val="20"/>
              </w:rPr>
            </w:pPr>
            <w:r>
              <w:rPr>
                <w:sz w:val="20"/>
              </w:rPr>
              <w:t>Payment on Leave</w:t>
            </w:r>
          </w:p>
        </w:tc>
        <w:tc>
          <w:tcPr>
            <w:tcW w:w="3970" w:type="dxa"/>
          </w:tcPr>
          <w:p w14:paraId="246483AF" w14:textId="77777777" w:rsidR="00E046E4" w:rsidRDefault="00E046E4" w:rsidP="00665D9B">
            <w:pPr>
              <w:pStyle w:val="TableParagraph"/>
              <w:ind w:left="108" w:right="103"/>
              <w:rPr>
                <w:sz w:val="20"/>
              </w:rPr>
            </w:pPr>
            <w:r>
              <w:rPr>
                <w:sz w:val="20"/>
              </w:rPr>
              <w:t>The allowance is payable during paid personal leave, annual leave and long service leave, pro-rata where appropriate, but not during</w:t>
            </w:r>
          </w:p>
          <w:p w14:paraId="3F1C852D" w14:textId="77777777" w:rsidR="00E046E4" w:rsidRDefault="00E046E4" w:rsidP="00665D9B">
            <w:pPr>
              <w:pStyle w:val="TableParagraph"/>
              <w:spacing w:line="225" w:lineRule="exact"/>
              <w:ind w:left="108"/>
              <w:rPr>
                <w:sz w:val="20"/>
              </w:rPr>
            </w:pPr>
            <w:r>
              <w:rPr>
                <w:sz w:val="20"/>
              </w:rPr>
              <w:t>any other period of leave.</w:t>
            </w:r>
          </w:p>
        </w:tc>
        <w:tc>
          <w:tcPr>
            <w:tcW w:w="1372" w:type="dxa"/>
            <w:tcBorders>
              <w:left w:val="nil"/>
              <w:bottom w:val="nil"/>
              <w:right w:val="nil"/>
            </w:tcBorders>
          </w:tcPr>
          <w:p w14:paraId="442DD674" w14:textId="77777777" w:rsidR="00E046E4" w:rsidRDefault="00E046E4" w:rsidP="00665D9B">
            <w:pPr>
              <w:pStyle w:val="TableParagraph"/>
              <w:rPr>
                <w:sz w:val="18"/>
              </w:rPr>
            </w:pPr>
          </w:p>
        </w:tc>
        <w:tc>
          <w:tcPr>
            <w:tcW w:w="1559" w:type="dxa"/>
            <w:tcBorders>
              <w:left w:val="nil"/>
              <w:bottom w:val="nil"/>
              <w:right w:val="nil"/>
            </w:tcBorders>
          </w:tcPr>
          <w:p w14:paraId="2D890871" w14:textId="77777777" w:rsidR="00E046E4" w:rsidRDefault="00E046E4" w:rsidP="00665D9B">
            <w:pPr>
              <w:pStyle w:val="TableParagraph"/>
              <w:rPr>
                <w:sz w:val="18"/>
              </w:rPr>
            </w:pPr>
          </w:p>
        </w:tc>
      </w:tr>
      <w:tr w:rsidR="00E046E4" w14:paraId="2FE430E5" w14:textId="77777777" w:rsidTr="00E403AB">
        <w:trPr>
          <w:gridAfter w:val="1"/>
          <w:wAfter w:w="1559" w:type="dxa"/>
          <w:trHeight w:val="733"/>
        </w:trPr>
        <w:tc>
          <w:tcPr>
            <w:tcW w:w="1584" w:type="dxa"/>
          </w:tcPr>
          <w:p w14:paraId="4349F6D9" w14:textId="77777777" w:rsidR="00E046E4" w:rsidRDefault="00E046E4" w:rsidP="00665D9B">
            <w:pPr>
              <w:pStyle w:val="TableParagraph"/>
              <w:spacing w:line="243" w:lineRule="exact"/>
              <w:ind w:left="107"/>
              <w:rPr>
                <w:sz w:val="20"/>
              </w:rPr>
            </w:pPr>
            <w:r>
              <w:rPr>
                <w:sz w:val="20"/>
              </w:rPr>
              <w:t>Exclusions</w:t>
            </w:r>
          </w:p>
        </w:tc>
        <w:tc>
          <w:tcPr>
            <w:tcW w:w="3970" w:type="dxa"/>
          </w:tcPr>
          <w:p w14:paraId="078FACCA" w14:textId="77777777" w:rsidR="00E046E4" w:rsidRDefault="00E046E4" w:rsidP="00665D9B">
            <w:pPr>
              <w:pStyle w:val="TableParagraph"/>
              <w:ind w:left="108" w:right="128"/>
              <w:rPr>
                <w:sz w:val="20"/>
              </w:rPr>
            </w:pPr>
            <w:r>
              <w:rPr>
                <w:sz w:val="20"/>
              </w:rPr>
              <w:t>Employees who are classified as an Interpreter or Translator are not eligible for</w:t>
            </w:r>
          </w:p>
          <w:p w14:paraId="2DE47F93" w14:textId="77777777" w:rsidR="00E046E4" w:rsidRDefault="00E046E4" w:rsidP="00665D9B">
            <w:pPr>
              <w:pStyle w:val="TableParagraph"/>
              <w:spacing w:line="225" w:lineRule="exact"/>
              <w:ind w:left="108"/>
              <w:rPr>
                <w:sz w:val="20"/>
              </w:rPr>
            </w:pPr>
            <w:r>
              <w:rPr>
                <w:sz w:val="20"/>
              </w:rPr>
              <w:t>the allowance.</w:t>
            </w:r>
          </w:p>
        </w:tc>
        <w:tc>
          <w:tcPr>
            <w:tcW w:w="1372" w:type="dxa"/>
            <w:tcBorders>
              <w:top w:val="nil"/>
              <w:left w:val="nil"/>
              <w:bottom w:val="nil"/>
              <w:right w:val="nil"/>
            </w:tcBorders>
          </w:tcPr>
          <w:p w14:paraId="31FEFB1A" w14:textId="77777777" w:rsidR="00E046E4" w:rsidRDefault="00E046E4" w:rsidP="00665D9B">
            <w:pPr>
              <w:rPr>
                <w:sz w:val="2"/>
                <w:szCs w:val="2"/>
              </w:rPr>
            </w:pPr>
          </w:p>
        </w:tc>
        <w:tc>
          <w:tcPr>
            <w:tcW w:w="1559" w:type="dxa"/>
            <w:tcBorders>
              <w:top w:val="nil"/>
              <w:left w:val="nil"/>
              <w:bottom w:val="nil"/>
              <w:right w:val="nil"/>
            </w:tcBorders>
          </w:tcPr>
          <w:p w14:paraId="1DF3DFFA" w14:textId="77777777" w:rsidR="00E046E4" w:rsidRDefault="00E046E4" w:rsidP="00665D9B">
            <w:pPr>
              <w:rPr>
                <w:sz w:val="2"/>
                <w:szCs w:val="2"/>
              </w:rPr>
            </w:pPr>
          </w:p>
        </w:tc>
      </w:tr>
      <w:tr w:rsidR="00E046E4" w14:paraId="0A2E5380" w14:textId="77777777" w:rsidTr="00E403AB">
        <w:trPr>
          <w:gridAfter w:val="1"/>
          <w:wAfter w:w="1559" w:type="dxa"/>
          <w:trHeight w:val="4639"/>
        </w:trPr>
        <w:tc>
          <w:tcPr>
            <w:tcW w:w="1584" w:type="dxa"/>
          </w:tcPr>
          <w:p w14:paraId="60348812" w14:textId="77777777" w:rsidR="00E046E4" w:rsidRDefault="00E046E4" w:rsidP="00665D9B">
            <w:pPr>
              <w:pStyle w:val="TableParagraph"/>
              <w:spacing w:line="243" w:lineRule="exact"/>
              <w:ind w:left="107"/>
              <w:rPr>
                <w:sz w:val="20"/>
              </w:rPr>
            </w:pPr>
            <w:r>
              <w:rPr>
                <w:sz w:val="20"/>
              </w:rPr>
              <w:t>Notes</w:t>
            </w:r>
          </w:p>
        </w:tc>
        <w:tc>
          <w:tcPr>
            <w:tcW w:w="3970" w:type="dxa"/>
          </w:tcPr>
          <w:p w14:paraId="5A55144C" w14:textId="77777777" w:rsidR="00E046E4" w:rsidRDefault="00E046E4" w:rsidP="00F979B9">
            <w:pPr>
              <w:pStyle w:val="TableParagraph"/>
              <w:numPr>
                <w:ilvl w:val="0"/>
                <w:numId w:val="31"/>
              </w:numPr>
              <w:tabs>
                <w:tab w:val="left" w:pos="401"/>
              </w:tabs>
              <w:adjustRightInd/>
              <w:ind w:right="235" w:hanging="283"/>
              <w:rPr>
                <w:sz w:val="20"/>
              </w:rPr>
            </w:pPr>
            <w:r>
              <w:rPr>
                <w:sz w:val="20"/>
              </w:rPr>
              <w:t>Eligible part-time employees are</w:t>
            </w:r>
            <w:r>
              <w:rPr>
                <w:spacing w:val="-13"/>
                <w:sz w:val="20"/>
              </w:rPr>
              <w:t xml:space="preserve"> </w:t>
            </w:r>
            <w:r>
              <w:rPr>
                <w:sz w:val="20"/>
              </w:rPr>
              <w:t>entitled to receive the allowance on a pro-rata basis.</w:t>
            </w:r>
          </w:p>
          <w:p w14:paraId="0CF887D2" w14:textId="77777777" w:rsidR="00E046E4" w:rsidRDefault="00E046E4" w:rsidP="00F979B9">
            <w:pPr>
              <w:pStyle w:val="TableParagraph"/>
              <w:numPr>
                <w:ilvl w:val="0"/>
                <w:numId w:val="31"/>
              </w:numPr>
              <w:tabs>
                <w:tab w:val="left" w:pos="401"/>
              </w:tabs>
              <w:adjustRightInd/>
              <w:ind w:right="332" w:hanging="283"/>
              <w:rPr>
                <w:sz w:val="20"/>
              </w:rPr>
            </w:pPr>
            <w:r>
              <w:rPr>
                <w:sz w:val="20"/>
              </w:rPr>
              <w:t>The minimum required standard of language competence for receipt of</w:t>
            </w:r>
            <w:r>
              <w:rPr>
                <w:spacing w:val="-16"/>
                <w:sz w:val="20"/>
              </w:rPr>
              <w:t xml:space="preserve"> </w:t>
            </w:r>
            <w:r>
              <w:rPr>
                <w:sz w:val="20"/>
              </w:rPr>
              <w:t>the allowance is accreditation at National Accreditation Authority for Translators and Interpreters (NAATI) Level</w:t>
            </w:r>
            <w:r>
              <w:rPr>
                <w:spacing w:val="-5"/>
                <w:sz w:val="20"/>
              </w:rPr>
              <w:t xml:space="preserve"> </w:t>
            </w:r>
            <w:r>
              <w:rPr>
                <w:sz w:val="20"/>
              </w:rPr>
              <w:t>1.</w:t>
            </w:r>
          </w:p>
          <w:p w14:paraId="357F3F75" w14:textId="77777777" w:rsidR="00E046E4" w:rsidRDefault="00E046E4" w:rsidP="00F979B9">
            <w:pPr>
              <w:pStyle w:val="TableParagraph"/>
              <w:numPr>
                <w:ilvl w:val="0"/>
                <w:numId w:val="31"/>
              </w:numPr>
              <w:tabs>
                <w:tab w:val="left" w:pos="401"/>
              </w:tabs>
              <w:adjustRightInd/>
              <w:ind w:right="124" w:hanging="283"/>
              <w:rPr>
                <w:sz w:val="20"/>
              </w:rPr>
            </w:pPr>
            <w:r>
              <w:rPr>
                <w:sz w:val="20"/>
              </w:rPr>
              <w:t>Where assessment in a language is not offered by NAATI, the head of service</w:t>
            </w:r>
            <w:r>
              <w:rPr>
                <w:spacing w:val="-19"/>
                <w:sz w:val="20"/>
              </w:rPr>
              <w:t xml:space="preserve"> </w:t>
            </w:r>
            <w:r>
              <w:rPr>
                <w:sz w:val="20"/>
              </w:rPr>
              <w:t>may approve assessment by another</w:t>
            </w:r>
            <w:r>
              <w:rPr>
                <w:spacing w:val="-16"/>
                <w:sz w:val="20"/>
              </w:rPr>
              <w:t xml:space="preserve"> </w:t>
            </w:r>
            <w:r>
              <w:rPr>
                <w:sz w:val="20"/>
              </w:rPr>
              <w:t>individual or body that has the necessary expertise to assess the language skills and has sufficient knowledge of NAATI levels and competencies required to determine the appropriate rate of</w:t>
            </w:r>
            <w:r>
              <w:rPr>
                <w:spacing w:val="-5"/>
                <w:sz w:val="20"/>
              </w:rPr>
              <w:t xml:space="preserve"> </w:t>
            </w:r>
            <w:r>
              <w:rPr>
                <w:sz w:val="20"/>
              </w:rPr>
              <w:t>allowance.</w:t>
            </w:r>
          </w:p>
          <w:p w14:paraId="6DB23FDF" w14:textId="77777777" w:rsidR="00E046E4" w:rsidRDefault="00E046E4" w:rsidP="00F979B9">
            <w:pPr>
              <w:pStyle w:val="TableParagraph"/>
              <w:numPr>
                <w:ilvl w:val="0"/>
                <w:numId w:val="31"/>
              </w:numPr>
              <w:tabs>
                <w:tab w:val="left" w:pos="401"/>
              </w:tabs>
              <w:adjustRightInd/>
              <w:ind w:right="704" w:hanging="283"/>
              <w:rPr>
                <w:sz w:val="20"/>
              </w:rPr>
            </w:pPr>
            <w:r>
              <w:rPr>
                <w:sz w:val="20"/>
              </w:rPr>
              <w:t>The head of service should arrange accreditation testing, and pay</w:t>
            </w:r>
            <w:r>
              <w:rPr>
                <w:spacing w:val="-6"/>
                <w:sz w:val="20"/>
              </w:rPr>
              <w:t xml:space="preserve"> </w:t>
            </w:r>
            <w:r>
              <w:rPr>
                <w:sz w:val="20"/>
              </w:rPr>
              <w:t>any</w:t>
            </w:r>
          </w:p>
          <w:p w14:paraId="6A493C14" w14:textId="77777777" w:rsidR="00E046E4" w:rsidRDefault="00E046E4" w:rsidP="00665D9B">
            <w:pPr>
              <w:pStyle w:val="TableParagraph"/>
              <w:spacing w:line="224" w:lineRule="exact"/>
              <w:ind w:left="400"/>
              <w:rPr>
                <w:sz w:val="20"/>
              </w:rPr>
            </w:pPr>
            <w:r>
              <w:rPr>
                <w:sz w:val="20"/>
              </w:rPr>
              <w:t>associated fees.</w:t>
            </w:r>
          </w:p>
        </w:tc>
        <w:tc>
          <w:tcPr>
            <w:tcW w:w="1372" w:type="dxa"/>
            <w:tcBorders>
              <w:top w:val="nil"/>
              <w:left w:val="nil"/>
              <w:bottom w:val="nil"/>
              <w:right w:val="nil"/>
            </w:tcBorders>
          </w:tcPr>
          <w:p w14:paraId="1692C507" w14:textId="77777777" w:rsidR="00E046E4" w:rsidRDefault="00E046E4" w:rsidP="00665D9B">
            <w:pPr>
              <w:rPr>
                <w:sz w:val="2"/>
                <w:szCs w:val="2"/>
              </w:rPr>
            </w:pPr>
          </w:p>
        </w:tc>
        <w:tc>
          <w:tcPr>
            <w:tcW w:w="1559" w:type="dxa"/>
            <w:tcBorders>
              <w:top w:val="nil"/>
              <w:left w:val="nil"/>
              <w:bottom w:val="nil"/>
              <w:right w:val="nil"/>
            </w:tcBorders>
          </w:tcPr>
          <w:p w14:paraId="179D5764" w14:textId="77777777" w:rsidR="00E046E4" w:rsidRDefault="00E046E4" w:rsidP="00665D9B">
            <w:pPr>
              <w:rPr>
                <w:sz w:val="2"/>
                <w:szCs w:val="2"/>
              </w:rPr>
            </w:pPr>
          </w:p>
        </w:tc>
      </w:tr>
    </w:tbl>
    <w:p w14:paraId="2E460382" w14:textId="77777777" w:rsidR="00E046E4" w:rsidRDefault="00E046E4" w:rsidP="00E046E4">
      <w:pPr>
        <w:rPr>
          <w:sz w:val="2"/>
          <w:szCs w:val="2"/>
        </w:rPr>
        <w:sectPr w:rsidR="00E046E4" w:rsidSect="004D4C08">
          <w:footerReference w:type="default" r:id="rId40"/>
          <w:pgSz w:w="16840" w:h="11910" w:orient="landscape"/>
          <w:pgMar w:top="560" w:right="0" w:bottom="280" w:left="700" w:header="0" w:footer="0" w:gutter="0"/>
          <w:cols w:space="720"/>
        </w:sectPr>
      </w:pPr>
    </w:p>
    <w:p w14:paraId="4F0159EF" w14:textId="77777777" w:rsidR="00E046E4" w:rsidRDefault="00E046E4" w:rsidP="00E046E4">
      <w:pPr>
        <w:spacing w:before="59"/>
        <w:ind w:left="152"/>
      </w:pPr>
      <w:r>
        <w:rPr>
          <w:noProof/>
        </w:rPr>
        <w:lastRenderedPageBreak/>
        <mc:AlternateContent>
          <mc:Choice Requires="wpg">
            <w:drawing>
              <wp:anchor distT="0" distB="0" distL="114300" distR="114300" simplePos="0" relativeHeight="251659264" behindDoc="0" locked="0" layoutInCell="1" allowOverlap="1" wp14:anchorId="274E19C4" wp14:editId="7A3F401A">
                <wp:simplePos x="0" y="0"/>
                <wp:positionH relativeFrom="page">
                  <wp:posOffset>4068445</wp:posOffset>
                </wp:positionH>
                <wp:positionV relativeFrom="paragraph">
                  <wp:posOffset>223520</wp:posOffset>
                </wp:positionV>
                <wp:extent cx="631190" cy="3002915"/>
                <wp:effectExtent l="1270" t="4445" r="0" b="2540"/>
                <wp:wrapNone/>
                <wp:docPr id="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3002915"/>
                          <a:chOff x="6407" y="352"/>
                          <a:chExt cx="994" cy="4729"/>
                        </a:xfrm>
                      </wpg:grpSpPr>
                      <wps:wsp>
                        <wps:cNvPr id="40" name="Rectangle 21"/>
                        <wps:cNvSpPr>
                          <a:spLocks noChangeArrowheads="1"/>
                        </wps:cNvSpPr>
                        <wps:spPr bwMode="auto">
                          <a:xfrm>
                            <a:off x="6406" y="373"/>
                            <a:ext cx="992" cy="43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0"/>
                        <wps:cNvSpPr>
                          <a:spLocks noChangeArrowheads="1"/>
                        </wps:cNvSpPr>
                        <wps:spPr bwMode="auto">
                          <a:xfrm>
                            <a:off x="6418" y="352"/>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19"/>
                        <wps:cNvSpPr>
                          <a:spLocks/>
                        </wps:cNvSpPr>
                        <wps:spPr bwMode="auto">
                          <a:xfrm>
                            <a:off x="6406" y="4788"/>
                            <a:ext cx="992" cy="293"/>
                          </a:xfrm>
                          <a:custGeom>
                            <a:avLst/>
                            <a:gdLst>
                              <a:gd name="T0" fmla="+- 0 7398 6407"/>
                              <a:gd name="T1" fmla="*/ T0 w 992"/>
                              <a:gd name="T2" fmla="+- 0 4789 4789"/>
                              <a:gd name="T3" fmla="*/ 4789 h 293"/>
                              <a:gd name="T4" fmla="+- 0 7290 6407"/>
                              <a:gd name="T5" fmla="*/ T4 w 992"/>
                              <a:gd name="T6" fmla="+- 0 4789 4789"/>
                              <a:gd name="T7" fmla="*/ 4789 h 293"/>
                              <a:gd name="T8" fmla="+- 0 6515 6407"/>
                              <a:gd name="T9" fmla="*/ T8 w 992"/>
                              <a:gd name="T10" fmla="+- 0 4789 4789"/>
                              <a:gd name="T11" fmla="*/ 4789 h 293"/>
                              <a:gd name="T12" fmla="+- 0 6407 6407"/>
                              <a:gd name="T13" fmla="*/ T12 w 992"/>
                              <a:gd name="T14" fmla="+- 0 4789 4789"/>
                              <a:gd name="T15" fmla="*/ 4789 h 293"/>
                              <a:gd name="T16" fmla="+- 0 6407 6407"/>
                              <a:gd name="T17" fmla="*/ T16 w 992"/>
                              <a:gd name="T18" fmla="+- 0 5081 4789"/>
                              <a:gd name="T19" fmla="*/ 5081 h 293"/>
                              <a:gd name="T20" fmla="+- 0 6515 6407"/>
                              <a:gd name="T21" fmla="*/ T20 w 992"/>
                              <a:gd name="T22" fmla="+- 0 5081 4789"/>
                              <a:gd name="T23" fmla="*/ 5081 h 293"/>
                              <a:gd name="T24" fmla="+- 0 7290 6407"/>
                              <a:gd name="T25" fmla="*/ T24 w 992"/>
                              <a:gd name="T26" fmla="+- 0 5081 4789"/>
                              <a:gd name="T27" fmla="*/ 5081 h 293"/>
                              <a:gd name="T28" fmla="+- 0 7398 6407"/>
                              <a:gd name="T29" fmla="*/ T28 w 992"/>
                              <a:gd name="T30" fmla="+- 0 5081 4789"/>
                              <a:gd name="T31" fmla="*/ 5081 h 293"/>
                              <a:gd name="T32" fmla="+- 0 7398 6407"/>
                              <a:gd name="T33" fmla="*/ T32 w 992"/>
                              <a:gd name="T34" fmla="+- 0 4789 4789"/>
                              <a:gd name="T35" fmla="*/ 478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 h="293">
                                <a:moveTo>
                                  <a:pt x="991" y="0"/>
                                </a:moveTo>
                                <a:lnTo>
                                  <a:pt x="883" y="0"/>
                                </a:lnTo>
                                <a:lnTo>
                                  <a:pt x="108" y="0"/>
                                </a:lnTo>
                                <a:lnTo>
                                  <a:pt x="0" y="0"/>
                                </a:lnTo>
                                <a:lnTo>
                                  <a:pt x="0" y="292"/>
                                </a:lnTo>
                                <a:lnTo>
                                  <a:pt x="108" y="292"/>
                                </a:lnTo>
                                <a:lnTo>
                                  <a:pt x="883" y="292"/>
                                </a:lnTo>
                                <a:lnTo>
                                  <a:pt x="991" y="292"/>
                                </a:lnTo>
                                <a:lnTo>
                                  <a:pt x="99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18"/>
                        <wps:cNvSpPr>
                          <a:spLocks noChangeArrowheads="1"/>
                        </wps:cNvSpPr>
                        <wps:spPr bwMode="auto">
                          <a:xfrm>
                            <a:off x="6418" y="4769"/>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43C0C" id="Group 17" o:spid="_x0000_s1026" style="position:absolute;margin-left:320.35pt;margin-top:17.6pt;width:49.7pt;height:236.45pt;z-index:251659264;mso-position-horizontal-relative:page" coordorigin="6407,352" coordsize="9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">
                <v:rect id="Rectangle 21" o:spid="_x0000_s1027" style="position:absolute;left:6406;top:373;width:992;height:4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" fillcolor="#d9d9d9" stroked="f"/>
                <v:rect id="Rectangle 20" o:spid="_x0000_s1028" style="position:absolute;left:6418;top:352;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shape id="Freeform 19" o:spid="_x0000_s1029" style="position:absolute;left:6406;top:4788;width:992;height:293;visibility:visible;mso-wrap-style:square;v-text-anchor:top" coordsize="99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" path="m991,l883,,108,,,,,292r108,l883,292r108,l991,e" fillcolor="#d9d9d9" stroked="f">
                  <v:path arrowok="t" o:connecttype="custom" o:connectlocs="991,4789;883,4789;108,4789;0,4789;0,5081;108,5081;883,5081;991,5081;991,4789" o:connectangles="0,0,0,0,0,0,0,0,0"/>
                </v:shape>
                <v:rect id="Rectangle 18" o:spid="_x0000_s1030" style="position:absolute;left:6418;top:4769;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" fillcolor="#d9d9d9" stroked="f"/>
                <w10:wrap anchorx="page"/>
              </v:group>
            </w:pict>
          </mc:Fallback>
        </mc:AlternateContent>
      </w:r>
      <w:r>
        <w:rPr>
          <w:b/>
          <w:sz w:val="20"/>
        </w:rPr>
        <w:t xml:space="preserve">Community Language </w:t>
      </w:r>
      <w:r>
        <w:t>- continued.</w:t>
      </w: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7"/>
        <w:gridCol w:w="3970"/>
      </w:tblGrid>
      <w:tr w:rsidR="00E046E4" w14:paraId="069A00AA" w14:textId="77777777" w:rsidTr="00665D9B">
        <w:trPr>
          <w:trHeight w:val="4397"/>
        </w:trPr>
        <w:tc>
          <w:tcPr>
            <w:tcW w:w="1587" w:type="dxa"/>
          </w:tcPr>
          <w:p w14:paraId="01E3F926" w14:textId="77777777" w:rsidR="00E046E4" w:rsidRDefault="00E046E4" w:rsidP="00665D9B">
            <w:pPr>
              <w:pStyle w:val="TableParagraph"/>
              <w:spacing w:before="1"/>
              <w:ind w:left="107"/>
              <w:rPr>
                <w:sz w:val="20"/>
              </w:rPr>
            </w:pPr>
            <w:r>
              <w:rPr>
                <w:sz w:val="20"/>
              </w:rPr>
              <w:t>Notes</w:t>
            </w:r>
          </w:p>
        </w:tc>
        <w:tc>
          <w:tcPr>
            <w:tcW w:w="3970" w:type="dxa"/>
          </w:tcPr>
          <w:p w14:paraId="21D9D9AF" w14:textId="77777777" w:rsidR="00E046E4" w:rsidRDefault="00E046E4" w:rsidP="00F979B9">
            <w:pPr>
              <w:pStyle w:val="TableParagraph"/>
              <w:numPr>
                <w:ilvl w:val="0"/>
                <w:numId w:val="30"/>
              </w:numPr>
              <w:tabs>
                <w:tab w:val="left" w:pos="401"/>
              </w:tabs>
              <w:adjustRightInd/>
              <w:spacing w:before="1"/>
              <w:ind w:right="115" w:hanging="283"/>
              <w:rPr>
                <w:sz w:val="20"/>
              </w:rPr>
            </w:pPr>
            <w:r>
              <w:rPr>
                <w:sz w:val="20"/>
              </w:rPr>
              <w:t>Until such time as recognition by NAATI, or an alternative provider, is available,</w:t>
            </w:r>
            <w:r>
              <w:rPr>
                <w:spacing w:val="-14"/>
                <w:sz w:val="20"/>
              </w:rPr>
              <w:t xml:space="preserve"> </w:t>
            </w:r>
            <w:r>
              <w:rPr>
                <w:sz w:val="20"/>
              </w:rPr>
              <w:t>the head of service may approve the payment at Level 1 to an employee on</w:t>
            </w:r>
            <w:r>
              <w:rPr>
                <w:spacing w:val="-2"/>
                <w:sz w:val="20"/>
              </w:rPr>
              <w:t xml:space="preserve"> </w:t>
            </w:r>
            <w:r>
              <w:rPr>
                <w:sz w:val="20"/>
              </w:rPr>
              <w:t>the</w:t>
            </w:r>
          </w:p>
          <w:p w14:paraId="3D80CEDE" w14:textId="77777777" w:rsidR="00E046E4" w:rsidRDefault="00E046E4" w:rsidP="00665D9B">
            <w:pPr>
              <w:pStyle w:val="TableParagraph"/>
              <w:spacing w:before="1" w:line="243" w:lineRule="exact"/>
              <w:ind w:left="400"/>
              <w:rPr>
                <w:sz w:val="20"/>
              </w:rPr>
            </w:pPr>
            <w:r>
              <w:rPr>
                <w:sz w:val="20"/>
              </w:rPr>
              <w:t>certification of the employee’s supervisor.</w:t>
            </w:r>
          </w:p>
          <w:p w14:paraId="118CDF49" w14:textId="77777777" w:rsidR="00E046E4" w:rsidRDefault="00E046E4" w:rsidP="00F979B9">
            <w:pPr>
              <w:pStyle w:val="TableParagraph"/>
              <w:numPr>
                <w:ilvl w:val="0"/>
                <w:numId w:val="30"/>
              </w:numPr>
              <w:tabs>
                <w:tab w:val="left" w:pos="401"/>
              </w:tabs>
              <w:adjustRightInd/>
              <w:ind w:right="112" w:hanging="283"/>
              <w:rPr>
                <w:sz w:val="20"/>
              </w:rPr>
            </w:pPr>
            <w:r>
              <w:rPr>
                <w:sz w:val="20"/>
              </w:rPr>
              <w:t>The allowance may be paid from the date of an employee’s application for</w:t>
            </w:r>
            <w:r>
              <w:rPr>
                <w:spacing w:val="-15"/>
                <w:sz w:val="20"/>
              </w:rPr>
              <w:t xml:space="preserve"> </w:t>
            </w:r>
            <w:r>
              <w:rPr>
                <w:sz w:val="20"/>
              </w:rPr>
              <w:t>payment, or from the date at which the head of service determines the need for the language has been</w:t>
            </w:r>
            <w:r>
              <w:rPr>
                <w:spacing w:val="-4"/>
                <w:sz w:val="20"/>
              </w:rPr>
              <w:t xml:space="preserve"> </w:t>
            </w:r>
            <w:r>
              <w:rPr>
                <w:sz w:val="20"/>
              </w:rPr>
              <w:t>demonstrated.</w:t>
            </w:r>
          </w:p>
          <w:p w14:paraId="645EB5AE" w14:textId="77777777" w:rsidR="00E046E4" w:rsidRDefault="00E046E4" w:rsidP="00F979B9">
            <w:pPr>
              <w:pStyle w:val="TableParagraph"/>
              <w:numPr>
                <w:ilvl w:val="0"/>
                <w:numId w:val="30"/>
              </w:numPr>
              <w:tabs>
                <w:tab w:val="left" w:pos="401"/>
              </w:tabs>
              <w:adjustRightInd/>
              <w:ind w:right="147" w:hanging="283"/>
              <w:rPr>
                <w:sz w:val="20"/>
              </w:rPr>
            </w:pPr>
            <w:r>
              <w:rPr>
                <w:sz w:val="20"/>
              </w:rPr>
              <w:t>Payment of the allowance should be reviewed annually, or whenever the employment status of a recipient</w:t>
            </w:r>
            <w:r>
              <w:rPr>
                <w:spacing w:val="-16"/>
                <w:sz w:val="20"/>
              </w:rPr>
              <w:t xml:space="preserve"> </w:t>
            </w:r>
            <w:r>
              <w:rPr>
                <w:sz w:val="20"/>
              </w:rPr>
              <w:t>changes (e.g. upon the recipient’s promotion or temporary transfer). Such reviews should address whether there is a continuing need for communication in a</w:t>
            </w:r>
            <w:r>
              <w:rPr>
                <w:spacing w:val="-6"/>
                <w:sz w:val="20"/>
              </w:rPr>
              <w:t xml:space="preserve"> </w:t>
            </w:r>
            <w:r>
              <w:rPr>
                <w:sz w:val="20"/>
              </w:rPr>
              <w:t>language</w:t>
            </w:r>
          </w:p>
          <w:p w14:paraId="206CBCF7" w14:textId="77777777" w:rsidR="00E046E4" w:rsidRDefault="00E046E4" w:rsidP="00665D9B">
            <w:pPr>
              <w:pStyle w:val="TableParagraph"/>
              <w:spacing w:line="225" w:lineRule="exact"/>
              <w:ind w:left="400"/>
              <w:rPr>
                <w:sz w:val="20"/>
              </w:rPr>
            </w:pPr>
            <w:r>
              <w:rPr>
                <w:sz w:val="20"/>
              </w:rPr>
              <w:t>other than English.</w:t>
            </w:r>
          </w:p>
        </w:tc>
      </w:tr>
      <w:tr w:rsidR="00E046E4" w14:paraId="7A3D0CBD" w14:textId="77777777" w:rsidTr="00665D9B">
        <w:trPr>
          <w:trHeight w:val="291"/>
        </w:trPr>
        <w:tc>
          <w:tcPr>
            <w:tcW w:w="1587" w:type="dxa"/>
          </w:tcPr>
          <w:p w14:paraId="5D181E52" w14:textId="77777777" w:rsidR="00E046E4" w:rsidRDefault="00E046E4" w:rsidP="00665D9B">
            <w:pPr>
              <w:pStyle w:val="TableParagraph"/>
              <w:spacing w:line="243" w:lineRule="exact"/>
              <w:ind w:left="107"/>
              <w:rPr>
                <w:sz w:val="20"/>
              </w:rPr>
            </w:pPr>
            <w:r>
              <w:rPr>
                <w:sz w:val="20"/>
              </w:rPr>
              <w:t>Allowance Type</w:t>
            </w:r>
          </w:p>
        </w:tc>
        <w:tc>
          <w:tcPr>
            <w:tcW w:w="3970" w:type="dxa"/>
          </w:tcPr>
          <w:p w14:paraId="01502235" w14:textId="77777777" w:rsidR="00E046E4" w:rsidRDefault="00E046E4" w:rsidP="00665D9B">
            <w:pPr>
              <w:pStyle w:val="TableParagraph"/>
              <w:spacing w:line="243" w:lineRule="exact"/>
              <w:ind w:left="107"/>
              <w:rPr>
                <w:sz w:val="20"/>
              </w:rPr>
            </w:pPr>
            <w:r>
              <w:rPr>
                <w:sz w:val="20"/>
              </w:rPr>
              <w:t>Qualification</w:t>
            </w:r>
          </w:p>
        </w:tc>
      </w:tr>
    </w:tbl>
    <w:p w14:paraId="131EA56D" w14:textId="77777777" w:rsidR="00E046E4" w:rsidRDefault="00E046E4" w:rsidP="00E046E4">
      <w:pPr>
        <w:spacing w:line="243" w:lineRule="exact"/>
        <w:rPr>
          <w:sz w:val="20"/>
        </w:rPr>
        <w:sectPr w:rsidR="00E046E4" w:rsidSect="004D4C08">
          <w:footerReference w:type="default" r:id="rId41"/>
          <w:pgSz w:w="16840" w:h="11910" w:orient="landscape"/>
          <w:pgMar w:top="500" w:right="0" w:bottom="280" w:left="700" w:header="0" w:footer="0" w:gutter="0"/>
          <w:cols w:space="720"/>
        </w:sectPr>
      </w:pPr>
    </w:p>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6"/>
        <w:gridCol w:w="3970"/>
        <w:gridCol w:w="1511"/>
        <w:gridCol w:w="1560"/>
        <w:gridCol w:w="1417"/>
      </w:tblGrid>
      <w:tr w:rsidR="00E046E4" w14:paraId="7171B296" w14:textId="77777777" w:rsidTr="00A47D09">
        <w:trPr>
          <w:trHeight w:val="659"/>
        </w:trPr>
        <w:tc>
          <w:tcPr>
            <w:tcW w:w="5556" w:type="dxa"/>
            <w:gridSpan w:val="2"/>
            <w:tcBorders>
              <w:top w:val="nil"/>
              <w:left w:val="nil"/>
              <w:right w:val="single" w:sz="4" w:space="0" w:color="000000"/>
            </w:tcBorders>
          </w:tcPr>
          <w:p w14:paraId="19BD01DE" w14:textId="77777777" w:rsidR="00E046E4" w:rsidRDefault="00E046E4" w:rsidP="00665D9B">
            <w:pPr>
              <w:pStyle w:val="TableParagraph"/>
              <w:spacing w:before="85"/>
              <w:ind w:left="117"/>
              <w:rPr>
                <w:b/>
                <w:sz w:val="20"/>
              </w:rPr>
            </w:pPr>
            <w:r>
              <w:rPr>
                <w:b/>
                <w:sz w:val="20"/>
              </w:rPr>
              <w:lastRenderedPageBreak/>
              <w:t>First Aid</w:t>
            </w:r>
          </w:p>
        </w:tc>
        <w:tc>
          <w:tcPr>
            <w:tcW w:w="1511" w:type="dxa"/>
            <w:tcBorders>
              <w:top w:val="single" w:sz="4" w:space="0" w:color="000000"/>
              <w:left w:val="single" w:sz="4" w:space="0" w:color="000000"/>
              <w:bottom w:val="single" w:sz="4" w:space="0" w:color="000000"/>
              <w:right w:val="single" w:sz="4" w:space="0" w:color="000000"/>
            </w:tcBorders>
            <w:vAlign w:val="center"/>
          </w:tcPr>
          <w:p w14:paraId="02FD6F21" w14:textId="319798F2" w:rsidR="00E046E4" w:rsidRDefault="00E046E4" w:rsidP="00A47D09">
            <w:pPr>
              <w:pStyle w:val="TableParagraph"/>
              <w:spacing w:line="220" w:lineRule="atLeast"/>
              <w:ind w:left="97" w:right="136"/>
              <w:jc w:val="center"/>
              <w:rPr>
                <w:sz w:val="18"/>
              </w:rPr>
            </w:pPr>
            <w:r>
              <w:rPr>
                <w:sz w:val="18"/>
              </w:rPr>
              <w:t>Pay rates as at</w:t>
            </w:r>
            <w:r w:rsidR="00E403AB">
              <w:rPr>
                <w:sz w:val="18"/>
              </w:rPr>
              <w:t xml:space="preserve"> </w:t>
            </w:r>
            <w:r>
              <w:rPr>
                <w:sz w:val="18"/>
              </w:rPr>
              <w:t>10/6/2021</w:t>
            </w:r>
          </w:p>
        </w:tc>
        <w:tc>
          <w:tcPr>
            <w:tcW w:w="1560" w:type="dxa"/>
            <w:tcBorders>
              <w:top w:val="single" w:sz="4" w:space="0" w:color="000000"/>
              <w:left w:val="single" w:sz="4" w:space="0" w:color="000000"/>
              <w:bottom w:val="single" w:sz="4" w:space="0" w:color="000000"/>
              <w:right w:val="single" w:sz="4" w:space="0" w:color="000000"/>
            </w:tcBorders>
            <w:vAlign w:val="center"/>
          </w:tcPr>
          <w:p w14:paraId="4F9CF16C" w14:textId="77777777" w:rsidR="00E046E4" w:rsidRDefault="00E046E4" w:rsidP="00A47D09">
            <w:pPr>
              <w:pStyle w:val="TableParagraph"/>
              <w:spacing w:line="219" w:lineRule="exact"/>
              <w:ind w:left="97"/>
              <w:jc w:val="center"/>
              <w:rPr>
                <w:sz w:val="18"/>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2E68B0F" w14:textId="3454902F" w:rsidR="00E046E4" w:rsidRDefault="00E046E4" w:rsidP="00A47D09">
            <w:pPr>
              <w:pStyle w:val="TableParagraph"/>
              <w:spacing w:line="219" w:lineRule="exact"/>
              <w:ind w:left="97"/>
              <w:jc w:val="center"/>
              <w:rPr>
                <w:sz w:val="18"/>
              </w:rPr>
            </w:pPr>
            <w:r>
              <w:rPr>
                <w:sz w:val="18"/>
              </w:rPr>
              <w:t xml:space="preserve">1.35% from </w:t>
            </w:r>
            <w:r w:rsidR="00A47D09">
              <w:rPr>
                <w:sz w:val="18"/>
              </w:rPr>
              <w:t>9</w:t>
            </w:r>
            <w:r>
              <w:rPr>
                <w:sz w:val="18"/>
              </w:rPr>
              <w:t>/6/2022</w:t>
            </w:r>
          </w:p>
        </w:tc>
      </w:tr>
      <w:tr w:rsidR="000B42D3" w14:paraId="632A55E0" w14:textId="77777777" w:rsidTr="00E403AB">
        <w:trPr>
          <w:gridAfter w:val="1"/>
          <w:wAfter w:w="1417" w:type="dxa"/>
          <w:trHeight w:val="292"/>
        </w:trPr>
        <w:tc>
          <w:tcPr>
            <w:tcW w:w="1586" w:type="dxa"/>
          </w:tcPr>
          <w:p w14:paraId="31DD132A" w14:textId="77777777" w:rsidR="000B42D3" w:rsidRDefault="000B42D3" w:rsidP="00665D9B">
            <w:pPr>
              <w:pStyle w:val="TableParagraph"/>
              <w:spacing w:line="243" w:lineRule="exact"/>
              <w:ind w:left="107"/>
              <w:rPr>
                <w:sz w:val="20"/>
              </w:rPr>
            </w:pPr>
            <w:r>
              <w:rPr>
                <w:sz w:val="20"/>
              </w:rPr>
              <w:t>Classification</w:t>
            </w:r>
          </w:p>
        </w:tc>
        <w:tc>
          <w:tcPr>
            <w:tcW w:w="3970" w:type="dxa"/>
          </w:tcPr>
          <w:p w14:paraId="0934F0AD" w14:textId="77777777" w:rsidR="000B42D3" w:rsidRDefault="000B42D3" w:rsidP="00665D9B">
            <w:pPr>
              <w:pStyle w:val="TableParagraph"/>
              <w:spacing w:line="243" w:lineRule="exact"/>
              <w:ind w:left="107"/>
              <w:rPr>
                <w:sz w:val="20"/>
              </w:rPr>
            </w:pPr>
            <w:r>
              <w:rPr>
                <w:sz w:val="20"/>
              </w:rPr>
              <w:t>Any</w:t>
            </w:r>
          </w:p>
        </w:tc>
        <w:tc>
          <w:tcPr>
            <w:tcW w:w="3071" w:type="dxa"/>
            <w:gridSpan w:val="2"/>
            <w:vMerge w:val="restart"/>
            <w:tcBorders>
              <w:top w:val="single" w:sz="4" w:space="0" w:color="000000"/>
              <w:left w:val="nil"/>
              <w:right w:val="nil"/>
            </w:tcBorders>
          </w:tcPr>
          <w:p w14:paraId="15651D86" w14:textId="77777777" w:rsidR="000B42D3" w:rsidRDefault="000B42D3" w:rsidP="00665D9B">
            <w:pPr>
              <w:pStyle w:val="TableParagraph"/>
              <w:rPr>
                <w:sz w:val="18"/>
              </w:rPr>
            </w:pPr>
          </w:p>
        </w:tc>
      </w:tr>
      <w:tr w:rsidR="000B42D3" w14:paraId="617CEE24" w14:textId="77777777" w:rsidTr="00E403AB">
        <w:trPr>
          <w:gridAfter w:val="1"/>
          <w:wAfter w:w="1417" w:type="dxa"/>
          <w:trHeight w:val="294"/>
        </w:trPr>
        <w:tc>
          <w:tcPr>
            <w:tcW w:w="1586" w:type="dxa"/>
          </w:tcPr>
          <w:p w14:paraId="6A2D550E" w14:textId="77777777" w:rsidR="000B42D3" w:rsidRDefault="000B42D3" w:rsidP="00665D9B">
            <w:pPr>
              <w:pStyle w:val="TableParagraph"/>
              <w:spacing w:before="1"/>
              <w:ind w:left="107"/>
              <w:rPr>
                <w:sz w:val="20"/>
              </w:rPr>
            </w:pPr>
            <w:r>
              <w:rPr>
                <w:sz w:val="20"/>
              </w:rPr>
              <w:t>Employee Type</w:t>
            </w:r>
          </w:p>
        </w:tc>
        <w:tc>
          <w:tcPr>
            <w:tcW w:w="3970" w:type="dxa"/>
          </w:tcPr>
          <w:p w14:paraId="6824DC64" w14:textId="77777777" w:rsidR="000B42D3" w:rsidRDefault="000B42D3" w:rsidP="00665D9B">
            <w:pPr>
              <w:pStyle w:val="TableParagraph"/>
              <w:spacing w:before="1"/>
              <w:ind w:left="107"/>
              <w:rPr>
                <w:sz w:val="20"/>
              </w:rPr>
            </w:pPr>
            <w:r>
              <w:rPr>
                <w:sz w:val="20"/>
              </w:rPr>
              <w:t>Any</w:t>
            </w:r>
          </w:p>
        </w:tc>
        <w:tc>
          <w:tcPr>
            <w:tcW w:w="3071" w:type="dxa"/>
            <w:gridSpan w:val="2"/>
            <w:vMerge/>
            <w:tcBorders>
              <w:left w:val="nil"/>
              <w:right w:val="nil"/>
            </w:tcBorders>
          </w:tcPr>
          <w:p w14:paraId="371CA89A" w14:textId="77777777" w:rsidR="000B42D3" w:rsidRDefault="000B42D3" w:rsidP="00665D9B">
            <w:pPr>
              <w:rPr>
                <w:sz w:val="2"/>
                <w:szCs w:val="2"/>
              </w:rPr>
            </w:pPr>
          </w:p>
        </w:tc>
      </w:tr>
      <w:tr w:rsidR="000B42D3" w14:paraId="2FAD9C63" w14:textId="77777777" w:rsidTr="00E403AB">
        <w:trPr>
          <w:gridAfter w:val="1"/>
          <w:wAfter w:w="1417" w:type="dxa"/>
          <w:trHeight w:val="7570"/>
        </w:trPr>
        <w:tc>
          <w:tcPr>
            <w:tcW w:w="1586" w:type="dxa"/>
          </w:tcPr>
          <w:p w14:paraId="10C8BEE3" w14:textId="77777777" w:rsidR="000B42D3" w:rsidRDefault="000B42D3" w:rsidP="00665D9B">
            <w:pPr>
              <w:pStyle w:val="TableParagraph"/>
              <w:spacing w:line="243" w:lineRule="exact"/>
              <w:ind w:left="107"/>
              <w:rPr>
                <w:sz w:val="20"/>
              </w:rPr>
            </w:pPr>
            <w:r>
              <w:rPr>
                <w:sz w:val="20"/>
              </w:rPr>
              <w:t>Description</w:t>
            </w:r>
          </w:p>
        </w:tc>
        <w:tc>
          <w:tcPr>
            <w:tcW w:w="3970" w:type="dxa"/>
          </w:tcPr>
          <w:p w14:paraId="004FBBD9" w14:textId="77777777" w:rsidR="000B42D3" w:rsidRDefault="000B42D3" w:rsidP="00665D9B">
            <w:pPr>
              <w:pStyle w:val="TableParagraph"/>
              <w:ind w:left="107" w:right="87"/>
              <w:rPr>
                <w:sz w:val="20"/>
              </w:rPr>
            </w:pPr>
            <w:r>
              <w:rPr>
                <w:sz w:val="20"/>
              </w:rPr>
              <w:t>An employee who is suitably qualified and who is designated as the primary contact for First Aid and who performs the duties of a First Aid Officer in a workplace or work group, will be paid an allowance determined by their current level of qualification:</w:t>
            </w:r>
          </w:p>
          <w:p w14:paraId="0DE61BD9" w14:textId="77777777" w:rsidR="000B42D3" w:rsidRDefault="000B42D3" w:rsidP="00F979B9">
            <w:pPr>
              <w:pStyle w:val="TableParagraph"/>
              <w:numPr>
                <w:ilvl w:val="0"/>
                <w:numId w:val="29"/>
              </w:numPr>
              <w:tabs>
                <w:tab w:val="left" w:pos="396"/>
              </w:tabs>
              <w:adjustRightInd/>
              <w:ind w:right="131"/>
              <w:rPr>
                <w:sz w:val="20"/>
              </w:rPr>
            </w:pPr>
            <w:r>
              <w:rPr>
                <w:sz w:val="20"/>
              </w:rPr>
              <w:t>A Base Level qualification is a nationally recognised Statement of Attainment in Providing First Aid issued by a Registered Training Organisation that is accredited to deliver First Aid training and to issue qualifications for nationally endorsed</w:t>
            </w:r>
            <w:r>
              <w:rPr>
                <w:spacing w:val="-20"/>
                <w:sz w:val="20"/>
              </w:rPr>
              <w:t xml:space="preserve"> </w:t>
            </w:r>
            <w:r>
              <w:rPr>
                <w:sz w:val="20"/>
              </w:rPr>
              <w:t>First Aid unit/s of competency. This would normally provide competencies required to recognise and respond to common life- threatening injuries or illnesses including: life-support using Cardiopulmonary resuscitation (CPR), and management of the casualty and incident until the arrival of medical or other assistance, as well as treatment of minor illnesses and</w:t>
            </w:r>
            <w:r>
              <w:rPr>
                <w:spacing w:val="-13"/>
                <w:sz w:val="20"/>
              </w:rPr>
              <w:t xml:space="preserve"> </w:t>
            </w:r>
            <w:r>
              <w:rPr>
                <w:sz w:val="20"/>
              </w:rPr>
              <w:t>injuries.</w:t>
            </w:r>
          </w:p>
          <w:p w14:paraId="4FC70729" w14:textId="77777777" w:rsidR="000B42D3" w:rsidRDefault="000B42D3" w:rsidP="00F979B9">
            <w:pPr>
              <w:pStyle w:val="TableParagraph"/>
              <w:numPr>
                <w:ilvl w:val="0"/>
                <w:numId w:val="29"/>
              </w:numPr>
              <w:tabs>
                <w:tab w:val="left" w:pos="396"/>
              </w:tabs>
              <w:adjustRightInd/>
              <w:ind w:right="106"/>
              <w:rPr>
                <w:sz w:val="20"/>
              </w:rPr>
            </w:pPr>
            <w:r>
              <w:rPr>
                <w:sz w:val="20"/>
              </w:rPr>
              <w:t>An Advanced Level qualification provides additional competencies required to apply Advanced First Aid procedures and Advanced First Aid response in a workplace</w:t>
            </w:r>
            <w:r>
              <w:rPr>
                <w:spacing w:val="-2"/>
                <w:sz w:val="20"/>
              </w:rPr>
              <w:t xml:space="preserve"> </w:t>
            </w:r>
            <w:r>
              <w:rPr>
                <w:sz w:val="20"/>
              </w:rPr>
              <w:t>environment.</w:t>
            </w:r>
          </w:p>
          <w:p w14:paraId="216A8200" w14:textId="77777777" w:rsidR="000B42D3" w:rsidRDefault="000B42D3" w:rsidP="00F979B9">
            <w:pPr>
              <w:pStyle w:val="TableParagraph"/>
              <w:numPr>
                <w:ilvl w:val="0"/>
                <w:numId w:val="29"/>
              </w:numPr>
              <w:tabs>
                <w:tab w:val="left" w:pos="396"/>
              </w:tabs>
              <w:adjustRightInd/>
              <w:ind w:right="120"/>
              <w:rPr>
                <w:sz w:val="20"/>
              </w:rPr>
            </w:pPr>
            <w:r>
              <w:rPr>
                <w:sz w:val="20"/>
              </w:rPr>
              <w:t>An Occupational or Specialist level required to meet this level will include</w:t>
            </w:r>
            <w:r>
              <w:rPr>
                <w:spacing w:val="-14"/>
                <w:sz w:val="20"/>
              </w:rPr>
              <w:t xml:space="preserve"> </w:t>
            </w:r>
            <w:r>
              <w:rPr>
                <w:sz w:val="20"/>
              </w:rPr>
              <w:t xml:space="preserve">the ability to completely render first aid in the workplace in the context of </w:t>
            </w:r>
            <w:r>
              <w:rPr>
                <w:strike/>
                <w:sz w:val="20"/>
              </w:rPr>
              <w:t>S</w:t>
            </w:r>
            <w:r>
              <w:rPr>
                <w:sz w:val="20"/>
              </w:rPr>
              <w:t xml:space="preserve"> Work</w:t>
            </w:r>
            <w:r>
              <w:rPr>
                <w:spacing w:val="-12"/>
                <w:sz w:val="20"/>
              </w:rPr>
              <w:t xml:space="preserve"> </w:t>
            </w:r>
            <w:r>
              <w:rPr>
                <w:sz w:val="20"/>
              </w:rPr>
              <w:t>Health</w:t>
            </w:r>
          </w:p>
          <w:p w14:paraId="0E09F858" w14:textId="77777777" w:rsidR="000B42D3" w:rsidRDefault="000B42D3" w:rsidP="00665D9B">
            <w:pPr>
              <w:pStyle w:val="TableParagraph"/>
              <w:spacing w:before="1" w:line="225" w:lineRule="exact"/>
              <w:ind w:left="395"/>
              <w:rPr>
                <w:sz w:val="20"/>
              </w:rPr>
            </w:pPr>
            <w:r>
              <w:rPr>
                <w:sz w:val="20"/>
              </w:rPr>
              <w:t>and Safety legislation.</w:t>
            </w:r>
          </w:p>
        </w:tc>
        <w:tc>
          <w:tcPr>
            <w:tcW w:w="3071" w:type="dxa"/>
            <w:gridSpan w:val="2"/>
            <w:vMerge/>
            <w:tcBorders>
              <w:left w:val="nil"/>
              <w:right w:val="nil"/>
            </w:tcBorders>
          </w:tcPr>
          <w:p w14:paraId="35DB0DCF" w14:textId="77777777" w:rsidR="000B42D3" w:rsidRDefault="000B42D3" w:rsidP="00665D9B">
            <w:pPr>
              <w:rPr>
                <w:sz w:val="2"/>
                <w:szCs w:val="2"/>
              </w:rPr>
            </w:pPr>
          </w:p>
        </w:tc>
      </w:tr>
      <w:tr w:rsidR="00E046E4" w14:paraId="37376A0D" w14:textId="77777777" w:rsidTr="00E403AB">
        <w:trPr>
          <w:trHeight w:val="244"/>
        </w:trPr>
        <w:tc>
          <w:tcPr>
            <w:tcW w:w="1586" w:type="dxa"/>
            <w:vMerge w:val="restart"/>
          </w:tcPr>
          <w:p w14:paraId="325541CE" w14:textId="77777777" w:rsidR="00E046E4" w:rsidRDefault="00E046E4" w:rsidP="00665D9B">
            <w:pPr>
              <w:pStyle w:val="TableParagraph"/>
              <w:spacing w:line="243" w:lineRule="exact"/>
              <w:ind w:left="107"/>
              <w:rPr>
                <w:sz w:val="20"/>
              </w:rPr>
            </w:pPr>
            <w:r>
              <w:rPr>
                <w:sz w:val="20"/>
              </w:rPr>
              <w:t>Rate/Frequency</w:t>
            </w:r>
          </w:p>
        </w:tc>
        <w:tc>
          <w:tcPr>
            <w:tcW w:w="3970" w:type="dxa"/>
          </w:tcPr>
          <w:p w14:paraId="0BCA4C63" w14:textId="77777777" w:rsidR="00E046E4" w:rsidRDefault="00E046E4" w:rsidP="00665D9B">
            <w:pPr>
              <w:pStyle w:val="TableParagraph"/>
              <w:spacing w:line="224" w:lineRule="exact"/>
              <w:ind w:left="107"/>
              <w:rPr>
                <w:sz w:val="20"/>
              </w:rPr>
            </w:pPr>
            <w:r>
              <w:rPr>
                <w:sz w:val="20"/>
              </w:rPr>
              <w:t>per fortnight (1) Base Level:</w:t>
            </w:r>
          </w:p>
        </w:tc>
        <w:tc>
          <w:tcPr>
            <w:tcW w:w="1511" w:type="dxa"/>
          </w:tcPr>
          <w:p w14:paraId="6AE12F8E" w14:textId="77777777" w:rsidR="00E046E4" w:rsidRPr="00A47D09" w:rsidRDefault="00E046E4" w:rsidP="00665D9B">
            <w:pPr>
              <w:pStyle w:val="TableParagraph"/>
              <w:spacing w:line="224" w:lineRule="exact"/>
              <w:ind w:right="260"/>
              <w:jc w:val="right"/>
              <w:rPr>
                <w:rFonts w:asciiTheme="minorHAnsi" w:hAnsiTheme="minorHAnsi" w:cstheme="minorHAnsi"/>
              </w:rPr>
            </w:pPr>
            <w:r w:rsidRPr="00A47D09">
              <w:rPr>
                <w:rFonts w:asciiTheme="minorHAnsi" w:hAnsiTheme="minorHAnsi" w:cstheme="minorHAnsi"/>
                <w:w w:val="95"/>
              </w:rPr>
              <w:t>$28.54</w:t>
            </w:r>
          </w:p>
        </w:tc>
        <w:tc>
          <w:tcPr>
            <w:tcW w:w="1560" w:type="dxa"/>
          </w:tcPr>
          <w:p w14:paraId="5BEA4043" w14:textId="77777777" w:rsidR="00E046E4" w:rsidRPr="00A47D09" w:rsidRDefault="00E046E4" w:rsidP="00665D9B">
            <w:pPr>
              <w:pStyle w:val="TableParagraph"/>
              <w:spacing w:line="224" w:lineRule="exact"/>
              <w:ind w:right="260"/>
              <w:jc w:val="right"/>
              <w:rPr>
                <w:rFonts w:asciiTheme="minorHAnsi" w:hAnsiTheme="minorHAnsi" w:cstheme="minorHAnsi"/>
                <w:w w:val="95"/>
              </w:rPr>
            </w:pPr>
            <w:r w:rsidRPr="00A47D09">
              <w:rPr>
                <w:rFonts w:asciiTheme="minorHAnsi" w:hAnsiTheme="minorHAnsi" w:cstheme="minorHAnsi"/>
                <w:w w:val="95"/>
              </w:rPr>
              <w:t>$28.93</w:t>
            </w:r>
          </w:p>
        </w:tc>
        <w:tc>
          <w:tcPr>
            <w:tcW w:w="1417" w:type="dxa"/>
          </w:tcPr>
          <w:p w14:paraId="44B036E9" w14:textId="77777777" w:rsidR="00E046E4" w:rsidRPr="00A47D09" w:rsidRDefault="00E046E4" w:rsidP="00665D9B">
            <w:pPr>
              <w:pStyle w:val="TableParagraph"/>
              <w:spacing w:line="224" w:lineRule="exact"/>
              <w:ind w:right="260"/>
              <w:jc w:val="right"/>
              <w:rPr>
                <w:rFonts w:asciiTheme="minorHAnsi" w:hAnsiTheme="minorHAnsi" w:cstheme="minorHAnsi"/>
                <w:w w:val="95"/>
              </w:rPr>
            </w:pPr>
            <w:r w:rsidRPr="00A47D09">
              <w:rPr>
                <w:rFonts w:asciiTheme="minorHAnsi" w:hAnsiTheme="minorHAnsi" w:cstheme="minorHAnsi"/>
                <w:w w:val="95"/>
              </w:rPr>
              <w:t>$29.32</w:t>
            </w:r>
          </w:p>
        </w:tc>
      </w:tr>
      <w:tr w:rsidR="00E046E4" w14:paraId="08257FB8" w14:textId="77777777" w:rsidTr="00E403AB">
        <w:trPr>
          <w:trHeight w:val="243"/>
        </w:trPr>
        <w:tc>
          <w:tcPr>
            <w:tcW w:w="1586" w:type="dxa"/>
            <w:vMerge/>
            <w:tcBorders>
              <w:top w:val="nil"/>
            </w:tcBorders>
          </w:tcPr>
          <w:p w14:paraId="63EC53A8" w14:textId="77777777" w:rsidR="00E046E4" w:rsidRDefault="00E046E4" w:rsidP="00665D9B">
            <w:pPr>
              <w:rPr>
                <w:sz w:val="2"/>
                <w:szCs w:val="2"/>
              </w:rPr>
            </w:pPr>
          </w:p>
        </w:tc>
        <w:tc>
          <w:tcPr>
            <w:tcW w:w="3970" w:type="dxa"/>
          </w:tcPr>
          <w:p w14:paraId="7C523330" w14:textId="77777777" w:rsidR="00E046E4" w:rsidRDefault="00E046E4" w:rsidP="00665D9B">
            <w:pPr>
              <w:pStyle w:val="TableParagraph"/>
              <w:spacing w:line="224" w:lineRule="exact"/>
              <w:ind w:left="107"/>
              <w:rPr>
                <w:sz w:val="20"/>
              </w:rPr>
            </w:pPr>
            <w:r>
              <w:rPr>
                <w:sz w:val="20"/>
              </w:rPr>
              <w:t>per fortnight (2) Advanced Level:</w:t>
            </w:r>
          </w:p>
        </w:tc>
        <w:tc>
          <w:tcPr>
            <w:tcW w:w="1511" w:type="dxa"/>
          </w:tcPr>
          <w:p w14:paraId="7882AC80" w14:textId="77777777" w:rsidR="00E046E4" w:rsidRPr="00A47D09" w:rsidRDefault="00E046E4" w:rsidP="00665D9B">
            <w:pPr>
              <w:pStyle w:val="TableParagraph"/>
              <w:spacing w:line="224" w:lineRule="exact"/>
              <w:ind w:right="260"/>
              <w:jc w:val="right"/>
              <w:rPr>
                <w:rFonts w:asciiTheme="minorHAnsi" w:hAnsiTheme="minorHAnsi" w:cstheme="minorHAnsi"/>
              </w:rPr>
            </w:pPr>
            <w:r w:rsidRPr="00A47D09">
              <w:rPr>
                <w:rFonts w:asciiTheme="minorHAnsi" w:hAnsiTheme="minorHAnsi" w:cstheme="minorHAnsi"/>
                <w:w w:val="95"/>
              </w:rPr>
              <w:t>$35.75</w:t>
            </w:r>
          </w:p>
        </w:tc>
        <w:tc>
          <w:tcPr>
            <w:tcW w:w="1560" w:type="dxa"/>
          </w:tcPr>
          <w:p w14:paraId="48209247" w14:textId="77777777" w:rsidR="00E046E4" w:rsidRPr="00A47D09" w:rsidRDefault="00E046E4" w:rsidP="00665D9B">
            <w:pPr>
              <w:pStyle w:val="TableParagraph"/>
              <w:spacing w:line="224" w:lineRule="exact"/>
              <w:ind w:right="260"/>
              <w:jc w:val="right"/>
              <w:rPr>
                <w:rFonts w:asciiTheme="minorHAnsi" w:hAnsiTheme="minorHAnsi" w:cstheme="minorHAnsi"/>
                <w:w w:val="95"/>
              </w:rPr>
            </w:pPr>
            <w:r w:rsidRPr="00A47D09">
              <w:rPr>
                <w:rFonts w:asciiTheme="minorHAnsi" w:hAnsiTheme="minorHAnsi" w:cstheme="minorHAnsi"/>
                <w:w w:val="95"/>
              </w:rPr>
              <w:t>$36.23</w:t>
            </w:r>
          </w:p>
        </w:tc>
        <w:tc>
          <w:tcPr>
            <w:tcW w:w="1417" w:type="dxa"/>
          </w:tcPr>
          <w:p w14:paraId="2498774D" w14:textId="77777777" w:rsidR="00E046E4" w:rsidRPr="00A47D09" w:rsidRDefault="00E046E4" w:rsidP="00665D9B">
            <w:pPr>
              <w:pStyle w:val="TableParagraph"/>
              <w:spacing w:line="224" w:lineRule="exact"/>
              <w:ind w:right="260"/>
              <w:jc w:val="right"/>
              <w:rPr>
                <w:rFonts w:asciiTheme="minorHAnsi" w:hAnsiTheme="minorHAnsi" w:cstheme="minorHAnsi"/>
                <w:w w:val="95"/>
              </w:rPr>
            </w:pPr>
            <w:r w:rsidRPr="00A47D09">
              <w:rPr>
                <w:rFonts w:asciiTheme="minorHAnsi" w:hAnsiTheme="minorHAnsi" w:cstheme="minorHAnsi"/>
                <w:w w:val="95"/>
              </w:rPr>
              <w:t>$36.72</w:t>
            </w:r>
          </w:p>
        </w:tc>
      </w:tr>
      <w:tr w:rsidR="00E046E4" w14:paraId="43F50A89" w14:textId="77777777" w:rsidTr="00E403AB">
        <w:trPr>
          <w:trHeight w:val="243"/>
        </w:trPr>
        <w:tc>
          <w:tcPr>
            <w:tcW w:w="1586" w:type="dxa"/>
            <w:vMerge/>
            <w:tcBorders>
              <w:top w:val="nil"/>
            </w:tcBorders>
          </w:tcPr>
          <w:p w14:paraId="21A178E8" w14:textId="77777777" w:rsidR="00E046E4" w:rsidRDefault="00E046E4" w:rsidP="00665D9B">
            <w:pPr>
              <w:rPr>
                <w:sz w:val="2"/>
                <w:szCs w:val="2"/>
              </w:rPr>
            </w:pPr>
          </w:p>
        </w:tc>
        <w:tc>
          <w:tcPr>
            <w:tcW w:w="3970" w:type="dxa"/>
          </w:tcPr>
          <w:p w14:paraId="4AA82590" w14:textId="77777777" w:rsidR="00E046E4" w:rsidRDefault="00E046E4" w:rsidP="00665D9B">
            <w:pPr>
              <w:pStyle w:val="TableParagraph"/>
              <w:spacing w:line="224" w:lineRule="exact"/>
              <w:ind w:left="107"/>
              <w:rPr>
                <w:sz w:val="20"/>
              </w:rPr>
            </w:pPr>
            <w:r>
              <w:rPr>
                <w:sz w:val="20"/>
              </w:rPr>
              <w:t>per fortnight (3) Occupational or Specialist:</w:t>
            </w:r>
          </w:p>
        </w:tc>
        <w:tc>
          <w:tcPr>
            <w:tcW w:w="1511" w:type="dxa"/>
          </w:tcPr>
          <w:p w14:paraId="2FB5D184" w14:textId="77777777" w:rsidR="00E046E4" w:rsidRPr="00A47D09" w:rsidRDefault="00E046E4" w:rsidP="00665D9B">
            <w:pPr>
              <w:pStyle w:val="TableParagraph"/>
              <w:spacing w:line="224" w:lineRule="exact"/>
              <w:ind w:right="260"/>
              <w:jc w:val="right"/>
              <w:rPr>
                <w:rFonts w:asciiTheme="minorHAnsi" w:hAnsiTheme="minorHAnsi" w:cstheme="minorHAnsi"/>
              </w:rPr>
            </w:pPr>
            <w:r w:rsidRPr="00A47D09">
              <w:rPr>
                <w:rFonts w:asciiTheme="minorHAnsi" w:hAnsiTheme="minorHAnsi" w:cstheme="minorHAnsi"/>
                <w:w w:val="95"/>
              </w:rPr>
              <w:t>$42.42</w:t>
            </w:r>
          </w:p>
        </w:tc>
        <w:tc>
          <w:tcPr>
            <w:tcW w:w="1560" w:type="dxa"/>
          </w:tcPr>
          <w:p w14:paraId="6D338460" w14:textId="77777777" w:rsidR="00E046E4" w:rsidRPr="00A47D09" w:rsidRDefault="00E046E4" w:rsidP="00665D9B">
            <w:pPr>
              <w:pStyle w:val="TableParagraph"/>
              <w:spacing w:line="224" w:lineRule="exact"/>
              <w:ind w:right="260"/>
              <w:jc w:val="right"/>
              <w:rPr>
                <w:rFonts w:asciiTheme="minorHAnsi" w:hAnsiTheme="minorHAnsi" w:cstheme="minorHAnsi"/>
                <w:w w:val="95"/>
              </w:rPr>
            </w:pPr>
            <w:r w:rsidRPr="00A47D09">
              <w:rPr>
                <w:rFonts w:asciiTheme="minorHAnsi" w:hAnsiTheme="minorHAnsi" w:cstheme="minorHAnsi"/>
                <w:w w:val="95"/>
              </w:rPr>
              <w:t>$42.99</w:t>
            </w:r>
          </w:p>
        </w:tc>
        <w:tc>
          <w:tcPr>
            <w:tcW w:w="1417" w:type="dxa"/>
          </w:tcPr>
          <w:p w14:paraId="6C6A4564" w14:textId="77777777" w:rsidR="00E046E4" w:rsidRPr="00A47D09" w:rsidRDefault="00E046E4" w:rsidP="00665D9B">
            <w:pPr>
              <w:pStyle w:val="TableParagraph"/>
              <w:spacing w:line="224" w:lineRule="exact"/>
              <w:ind w:right="260"/>
              <w:jc w:val="right"/>
              <w:rPr>
                <w:rFonts w:asciiTheme="minorHAnsi" w:hAnsiTheme="minorHAnsi" w:cstheme="minorHAnsi"/>
                <w:w w:val="95"/>
              </w:rPr>
            </w:pPr>
            <w:r w:rsidRPr="00A47D09">
              <w:rPr>
                <w:rFonts w:asciiTheme="minorHAnsi" w:hAnsiTheme="minorHAnsi" w:cstheme="minorHAnsi"/>
                <w:w w:val="95"/>
              </w:rPr>
              <w:t>$43.57</w:t>
            </w:r>
          </w:p>
        </w:tc>
      </w:tr>
    </w:tbl>
    <w:p w14:paraId="2AA1F154" w14:textId="77777777" w:rsidR="00E046E4" w:rsidRDefault="00E046E4" w:rsidP="00E046E4">
      <w:pPr>
        <w:rPr>
          <w:sz w:val="2"/>
          <w:szCs w:val="2"/>
        </w:rPr>
      </w:pPr>
      <w:r>
        <w:rPr>
          <w:noProof/>
        </w:rPr>
        <mc:AlternateContent>
          <mc:Choice Requires="wps">
            <w:drawing>
              <wp:anchor distT="0" distB="0" distL="114300" distR="114300" simplePos="0" relativeHeight="251662336" behindDoc="1" locked="0" layoutInCell="1" allowOverlap="1" wp14:anchorId="678B3139" wp14:editId="61EC3F08">
                <wp:simplePos x="0" y="0"/>
                <wp:positionH relativeFrom="page">
                  <wp:posOffset>3377565</wp:posOffset>
                </wp:positionH>
                <wp:positionV relativeFrom="page">
                  <wp:posOffset>4229735</wp:posOffset>
                </wp:positionV>
                <wp:extent cx="29210" cy="7620"/>
                <wp:effectExtent l="0" t="635" r="3175" b="127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A8F35" id="Rectangle 16" o:spid="_x0000_s1026" style="position:absolute;margin-left:265.95pt;margin-top:333.05pt;width:2.3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" fillcolor="black" stroked="f">
                <w10:wrap anchorx="page" anchory="page"/>
              </v:rect>
            </w:pict>
          </mc:Fallback>
        </mc:AlternateContent>
      </w:r>
    </w:p>
    <w:p w14:paraId="21B3E8E7" w14:textId="77777777" w:rsidR="00E046E4" w:rsidRDefault="00E046E4" w:rsidP="00E046E4">
      <w:pPr>
        <w:rPr>
          <w:sz w:val="2"/>
          <w:szCs w:val="2"/>
        </w:rPr>
        <w:sectPr w:rsidR="00E046E4" w:rsidSect="004D4C08">
          <w:footerReference w:type="default" r:id="rId42"/>
          <w:pgSz w:w="16840" w:h="11910" w:orient="landscape"/>
          <w:pgMar w:top="560" w:right="0" w:bottom="280" w:left="700" w:header="0" w:footer="0" w:gutter="0"/>
          <w:cols w:space="720"/>
        </w:sectPr>
      </w:pPr>
    </w:p>
    <w:p w14:paraId="0DFAA10A" w14:textId="17BC9876" w:rsidR="00E046E4" w:rsidRDefault="00E046E4" w:rsidP="00E046E4">
      <w:pPr>
        <w:spacing w:before="39"/>
        <w:ind w:left="152"/>
        <w:rPr>
          <w:sz w:val="20"/>
        </w:rPr>
      </w:pPr>
      <w:r>
        <w:rPr>
          <w:noProof/>
        </w:rPr>
        <w:lastRenderedPageBreak/>
        <mc:AlternateContent>
          <mc:Choice Requires="wpg">
            <w:drawing>
              <wp:anchor distT="0" distB="0" distL="114300" distR="114300" simplePos="0" relativeHeight="251660288" behindDoc="0" locked="0" layoutInCell="1" allowOverlap="1" wp14:anchorId="3F3B0241" wp14:editId="3F990C87">
                <wp:simplePos x="0" y="0"/>
                <wp:positionH relativeFrom="page">
                  <wp:posOffset>4069715</wp:posOffset>
                </wp:positionH>
                <wp:positionV relativeFrom="page">
                  <wp:posOffset>591185</wp:posOffset>
                </wp:positionV>
                <wp:extent cx="645160" cy="6594475"/>
                <wp:effectExtent l="2540" t="635" r="0" b="0"/>
                <wp:wrapNone/>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6594475"/>
                          <a:chOff x="6409" y="931"/>
                          <a:chExt cx="1016" cy="10385"/>
                        </a:xfrm>
                      </wpg:grpSpPr>
                      <wps:wsp>
                        <wps:cNvPr id="30" name="Rectangle 15"/>
                        <wps:cNvSpPr>
                          <a:spLocks noChangeArrowheads="1"/>
                        </wps:cNvSpPr>
                        <wps:spPr bwMode="auto">
                          <a:xfrm>
                            <a:off x="6409" y="950"/>
                            <a:ext cx="1013" cy="2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4"/>
                        <wps:cNvSpPr>
                          <a:spLocks noChangeArrowheads="1"/>
                        </wps:cNvSpPr>
                        <wps:spPr bwMode="auto">
                          <a:xfrm>
                            <a:off x="6418" y="931"/>
                            <a:ext cx="1006"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3"/>
                        <wps:cNvSpPr>
                          <a:spLocks noChangeArrowheads="1"/>
                        </wps:cNvSpPr>
                        <wps:spPr bwMode="auto">
                          <a:xfrm>
                            <a:off x="6409" y="3413"/>
                            <a:ext cx="1013" cy="659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2"/>
                        <wps:cNvSpPr>
                          <a:spLocks noChangeArrowheads="1"/>
                        </wps:cNvSpPr>
                        <wps:spPr bwMode="auto">
                          <a:xfrm>
                            <a:off x="6418" y="3394"/>
                            <a:ext cx="1006"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1"/>
                        <wps:cNvSpPr>
                          <a:spLocks noChangeArrowheads="1"/>
                        </wps:cNvSpPr>
                        <wps:spPr bwMode="auto">
                          <a:xfrm>
                            <a:off x="6409" y="10026"/>
                            <a:ext cx="992" cy="97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rrowheads="1"/>
                        </wps:cNvSpPr>
                        <wps:spPr bwMode="auto">
                          <a:xfrm>
                            <a:off x="6418" y="10005"/>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6409" y="11022"/>
                            <a:ext cx="992" cy="293"/>
                          </a:xfrm>
                          <a:custGeom>
                            <a:avLst/>
                            <a:gdLst>
                              <a:gd name="T0" fmla="+- 0 7400 6409"/>
                              <a:gd name="T1" fmla="*/ T0 w 992"/>
                              <a:gd name="T2" fmla="+- 0 11023 11023"/>
                              <a:gd name="T3" fmla="*/ 11023 h 293"/>
                              <a:gd name="T4" fmla="+- 0 7292 6409"/>
                              <a:gd name="T5" fmla="*/ T4 w 992"/>
                              <a:gd name="T6" fmla="+- 0 11023 11023"/>
                              <a:gd name="T7" fmla="*/ 11023 h 293"/>
                              <a:gd name="T8" fmla="+- 0 6517 6409"/>
                              <a:gd name="T9" fmla="*/ T8 w 992"/>
                              <a:gd name="T10" fmla="+- 0 11023 11023"/>
                              <a:gd name="T11" fmla="*/ 11023 h 293"/>
                              <a:gd name="T12" fmla="+- 0 6409 6409"/>
                              <a:gd name="T13" fmla="*/ T12 w 992"/>
                              <a:gd name="T14" fmla="+- 0 11023 11023"/>
                              <a:gd name="T15" fmla="*/ 11023 h 293"/>
                              <a:gd name="T16" fmla="+- 0 6409 6409"/>
                              <a:gd name="T17" fmla="*/ T16 w 992"/>
                              <a:gd name="T18" fmla="+- 0 11316 11023"/>
                              <a:gd name="T19" fmla="*/ 11316 h 293"/>
                              <a:gd name="T20" fmla="+- 0 6517 6409"/>
                              <a:gd name="T21" fmla="*/ T20 w 992"/>
                              <a:gd name="T22" fmla="+- 0 11316 11023"/>
                              <a:gd name="T23" fmla="*/ 11316 h 293"/>
                              <a:gd name="T24" fmla="+- 0 7292 6409"/>
                              <a:gd name="T25" fmla="*/ T24 w 992"/>
                              <a:gd name="T26" fmla="+- 0 11316 11023"/>
                              <a:gd name="T27" fmla="*/ 11316 h 293"/>
                              <a:gd name="T28" fmla="+- 0 7400 6409"/>
                              <a:gd name="T29" fmla="*/ T28 w 992"/>
                              <a:gd name="T30" fmla="+- 0 11316 11023"/>
                              <a:gd name="T31" fmla="*/ 11316 h 293"/>
                              <a:gd name="T32" fmla="+- 0 7400 6409"/>
                              <a:gd name="T33" fmla="*/ T32 w 992"/>
                              <a:gd name="T34" fmla="+- 0 11023 11023"/>
                              <a:gd name="T35" fmla="*/ 1102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 h="293">
                                <a:moveTo>
                                  <a:pt x="991" y="0"/>
                                </a:moveTo>
                                <a:lnTo>
                                  <a:pt x="883" y="0"/>
                                </a:lnTo>
                                <a:lnTo>
                                  <a:pt x="108" y="0"/>
                                </a:lnTo>
                                <a:lnTo>
                                  <a:pt x="0" y="0"/>
                                </a:lnTo>
                                <a:lnTo>
                                  <a:pt x="0" y="293"/>
                                </a:lnTo>
                                <a:lnTo>
                                  <a:pt x="108" y="293"/>
                                </a:lnTo>
                                <a:lnTo>
                                  <a:pt x="883" y="293"/>
                                </a:lnTo>
                                <a:lnTo>
                                  <a:pt x="991" y="293"/>
                                </a:lnTo>
                                <a:lnTo>
                                  <a:pt x="99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8"/>
                        <wps:cNvSpPr>
                          <a:spLocks noChangeArrowheads="1"/>
                        </wps:cNvSpPr>
                        <wps:spPr bwMode="auto">
                          <a:xfrm>
                            <a:off x="6418" y="11003"/>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117B" id="Group 7" o:spid="_x0000_s1026" style="position:absolute;margin-left:320.45pt;margin-top:46.55pt;width:50.8pt;height:519.25pt;z-index:251660288;mso-position-horizontal-relative:page;mso-position-vertical-relative:page" coordorigin="6409,931" coordsize="1016,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">
                <v:rect id="Rectangle 15" o:spid="_x0000_s1027" style="position:absolute;left:6409;top:950;width:1013;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" fillcolor="#d9d9d9" stroked="f"/>
                <v:rect id="Rectangle 14" o:spid="_x0000_s1028" style="position:absolute;left:6418;top:931;width:10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" fillcolor="#d9d9d9" stroked="f"/>
                <v:rect id="Rectangle 13" o:spid="_x0000_s1029" style="position:absolute;left:6409;top:3413;width:1013;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" fillcolor="#d9d9d9" stroked="f"/>
                <v:rect id="Rectangle 12" o:spid="_x0000_s1030" style="position:absolute;left:6418;top:3394;width:10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rect id="Rectangle 11" o:spid="_x0000_s1031" style="position:absolute;left:6409;top:10026;width:992;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hNxwAAANsAAAAPAAAAZHJzL2Rvd25yZXYueG1sRI/dasJA&#10;FITvC32H5RS8KbqpF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NVkOE3HAAAA2wAA&#10;AA8AAAAAAAAAAAAAAAAABwIAAGRycy9kb3ducmV2LnhtbFBLBQYAAAAAAwADALcAAAD7AgAAAAA=&#10;" fillcolor="#d9d9d9" stroked="f"/>
                <v:rect id="Rectangle 10" o:spid="_x0000_s1032" style="position:absolute;left:6418;top:10005;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3WxwAAANsAAAAPAAAAZHJzL2Rvd25yZXYueG1sRI/dasJA&#10;FITvC32H5RS8KbqpU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LoondbHAAAA2wAA&#10;AA8AAAAAAAAAAAAAAAAABwIAAGRycy9kb3ducmV2LnhtbFBLBQYAAAAAAwADALcAAAD7AgAAAAA=&#10;" fillcolor="#d9d9d9" stroked="f"/>
                <v:shape id="Freeform 9" o:spid="_x0000_s1033" style="position:absolute;left:6409;top:11022;width:992;height:293;visibility:visible;mso-wrap-style:square;v-text-anchor:top" coordsize="99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" path="m991,l883,,108,,,,,293r108,l883,293r108,l991,e" fillcolor="#d9d9d9" stroked="f">
                  <v:path arrowok="t" o:connecttype="custom" o:connectlocs="991,11023;883,11023;108,11023;0,11023;0,11316;108,11316;883,11316;991,11316;991,11023" o:connectangles="0,0,0,0,0,0,0,0,0"/>
                </v:shape>
                <v:rect id="Rectangle 8" o:spid="_x0000_s1034" style="position:absolute;left:6418;top:11003;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w10:wrap anchorx="page" anchory="page"/>
              </v:group>
            </w:pict>
          </mc:Fallback>
        </mc:AlternateContent>
      </w:r>
      <w:r>
        <w:rPr>
          <w:b/>
          <w:sz w:val="20"/>
        </w:rPr>
        <w:t xml:space="preserve">First Aid </w:t>
      </w:r>
      <w:r>
        <w:rPr>
          <w:sz w:val="20"/>
        </w:rPr>
        <w:t>Cont.</w:t>
      </w:r>
    </w:p>
    <w:p w14:paraId="6300BC2C" w14:textId="557C2C4E" w:rsidR="00E046E4" w:rsidRDefault="00E046E4" w:rsidP="00E046E4">
      <w:pPr>
        <w:pStyle w:val="BodyText"/>
        <w:spacing w:before="11"/>
        <w:rPr>
          <w:sz w:val="9"/>
        </w:rPr>
      </w:pP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7"/>
        <w:gridCol w:w="3970"/>
      </w:tblGrid>
      <w:tr w:rsidR="00E046E4" w14:paraId="6E330452" w14:textId="77777777" w:rsidTr="00665D9B">
        <w:trPr>
          <w:trHeight w:val="2442"/>
        </w:trPr>
        <w:tc>
          <w:tcPr>
            <w:tcW w:w="1587" w:type="dxa"/>
          </w:tcPr>
          <w:p w14:paraId="2E3FBF06" w14:textId="77777777" w:rsidR="00E046E4" w:rsidRDefault="00E046E4" w:rsidP="00665D9B">
            <w:pPr>
              <w:pStyle w:val="TableParagraph"/>
              <w:ind w:left="107" w:right="463"/>
              <w:rPr>
                <w:sz w:val="20"/>
              </w:rPr>
            </w:pPr>
            <w:r>
              <w:rPr>
                <w:sz w:val="20"/>
              </w:rPr>
              <w:t>Payment on Leave</w:t>
            </w:r>
          </w:p>
        </w:tc>
        <w:tc>
          <w:tcPr>
            <w:tcW w:w="3970" w:type="dxa"/>
          </w:tcPr>
          <w:p w14:paraId="5E901741" w14:textId="77777777" w:rsidR="00E046E4" w:rsidRDefault="00E046E4" w:rsidP="00665D9B">
            <w:pPr>
              <w:pStyle w:val="TableParagraph"/>
              <w:spacing w:line="243" w:lineRule="exact"/>
              <w:ind w:left="107"/>
              <w:rPr>
                <w:sz w:val="20"/>
              </w:rPr>
            </w:pPr>
            <w:r>
              <w:rPr>
                <w:sz w:val="20"/>
              </w:rPr>
              <w:t>The allowance is payable during:</w:t>
            </w:r>
          </w:p>
          <w:p w14:paraId="58D8FCCB" w14:textId="77777777" w:rsidR="00E046E4" w:rsidRDefault="00E046E4" w:rsidP="00F979B9">
            <w:pPr>
              <w:pStyle w:val="TableParagraph"/>
              <w:numPr>
                <w:ilvl w:val="0"/>
                <w:numId w:val="28"/>
              </w:numPr>
              <w:tabs>
                <w:tab w:val="left" w:pos="353"/>
              </w:tabs>
              <w:adjustRightInd/>
              <w:spacing w:before="1"/>
              <w:ind w:right="370"/>
              <w:rPr>
                <w:sz w:val="20"/>
              </w:rPr>
            </w:pPr>
            <w:r>
              <w:rPr>
                <w:sz w:val="20"/>
              </w:rPr>
              <w:t>long service leave, paid birth or</w:t>
            </w:r>
            <w:r>
              <w:rPr>
                <w:spacing w:val="-12"/>
                <w:sz w:val="20"/>
              </w:rPr>
              <w:t xml:space="preserve"> </w:t>
            </w:r>
            <w:r>
              <w:rPr>
                <w:sz w:val="20"/>
              </w:rPr>
              <w:t>primary care giver’s leave or annual</w:t>
            </w:r>
            <w:r>
              <w:rPr>
                <w:spacing w:val="-7"/>
                <w:sz w:val="20"/>
              </w:rPr>
              <w:t xml:space="preserve"> </w:t>
            </w:r>
            <w:r>
              <w:rPr>
                <w:sz w:val="20"/>
              </w:rPr>
              <w:t>leave;</w:t>
            </w:r>
          </w:p>
          <w:p w14:paraId="1766CBF8" w14:textId="77777777" w:rsidR="00E046E4" w:rsidRDefault="00E046E4" w:rsidP="00F979B9">
            <w:pPr>
              <w:pStyle w:val="TableParagraph"/>
              <w:numPr>
                <w:ilvl w:val="0"/>
                <w:numId w:val="28"/>
              </w:numPr>
              <w:tabs>
                <w:tab w:val="left" w:pos="353"/>
              </w:tabs>
              <w:adjustRightInd/>
              <w:ind w:right="428"/>
              <w:rPr>
                <w:sz w:val="20"/>
              </w:rPr>
            </w:pPr>
            <w:r>
              <w:rPr>
                <w:sz w:val="20"/>
              </w:rPr>
              <w:t>paid personal leave or other leave</w:t>
            </w:r>
            <w:r>
              <w:rPr>
                <w:spacing w:val="-14"/>
                <w:sz w:val="20"/>
              </w:rPr>
              <w:t xml:space="preserve"> </w:t>
            </w:r>
            <w:r>
              <w:rPr>
                <w:sz w:val="20"/>
              </w:rPr>
              <w:t>with pay for up to one</w:t>
            </w:r>
            <w:r>
              <w:rPr>
                <w:spacing w:val="-2"/>
                <w:sz w:val="20"/>
              </w:rPr>
              <w:t xml:space="preserve"> </w:t>
            </w:r>
            <w:r>
              <w:rPr>
                <w:sz w:val="20"/>
              </w:rPr>
              <w:t>month.</w:t>
            </w:r>
          </w:p>
          <w:p w14:paraId="5DABA2DD" w14:textId="77777777" w:rsidR="00E046E4" w:rsidRDefault="00E046E4" w:rsidP="00665D9B">
            <w:pPr>
              <w:pStyle w:val="TableParagraph"/>
              <w:ind w:left="107" w:right="128"/>
              <w:rPr>
                <w:sz w:val="20"/>
              </w:rPr>
            </w:pPr>
            <w:r>
              <w:rPr>
                <w:sz w:val="20"/>
              </w:rPr>
              <w:t>Where leave is on reduced pay, or without pay, the allowance must be proportionately reduced or withdrawn accordingly. The allowance is included in salary for payment in</w:t>
            </w:r>
          </w:p>
          <w:p w14:paraId="1C93D3DA" w14:textId="77777777" w:rsidR="00E046E4" w:rsidRDefault="00E046E4" w:rsidP="00665D9B">
            <w:pPr>
              <w:pStyle w:val="TableParagraph"/>
              <w:spacing w:line="225" w:lineRule="exact"/>
              <w:ind w:left="107"/>
              <w:rPr>
                <w:sz w:val="20"/>
              </w:rPr>
            </w:pPr>
            <w:r>
              <w:rPr>
                <w:sz w:val="20"/>
              </w:rPr>
              <w:t>lieu of long service leave and annual leave.</w:t>
            </w:r>
          </w:p>
        </w:tc>
      </w:tr>
      <w:tr w:rsidR="00E046E4" w14:paraId="0E55D91B" w14:textId="77777777" w:rsidTr="0080355F">
        <w:trPr>
          <w:trHeight w:val="6340"/>
        </w:trPr>
        <w:tc>
          <w:tcPr>
            <w:tcW w:w="1587" w:type="dxa"/>
          </w:tcPr>
          <w:p w14:paraId="3639AB7C" w14:textId="77777777" w:rsidR="00E046E4" w:rsidRDefault="00E046E4" w:rsidP="00665D9B">
            <w:pPr>
              <w:pStyle w:val="TableParagraph"/>
              <w:spacing w:line="243" w:lineRule="exact"/>
              <w:ind w:left="107"/>
              <w:rPr>
                <w:sz w:val="20"/>
              </w:rPr>
            </w:pPr>
            <w:r>
              <w:rPr>
                <w:sz w:val="20"/>
              </w:rPr>
              <w:t>Notes</w:t>
            </w:r>
          </w:p>
        </w:tc>
        <w:tc>
          <w:tcPr>
            <w:tcW w:w="3970" w:type="dxa"/>
          </w:tcPr>
          <w:p w14:paraId="5D748AE3" w14:textId="77777777" w:rsidR="00E046E4" w:rsidRDefault="00E046E4" w:rsidP="00F979B9">
            <w:pPr>
              <w:pStyle w:val="TableParagraph"/>
              <w:numPr>
                <w:ilvl w:val="0"/>
                <w:numId w:val="27"/>
              </w:numPr>
              <w:tabs>
                <w:tab w:val="left" w:pos="398"/>
              </w:tabs>
              <w:adjustRightInd/>
              <w:ind w:right="114" w:hanging="283"/>
              <w:rPr>
                <w:sz w:val="20"/>
              </w:rPr>
            </w:pPr>
            <w:r>
              <w:rPr>
                <w:sz w:val="20"/>
              </w:rPr>
              <w:t>The above rates will be paid in full to part- time</w:t>
            </w:r>
            <w:r>
              <w:rPr>
                <w:spacing w:val="-3"/>
                <w:sz w:val="20"/>
              </w:rPr>
              <w:t xml:space="preserve"> </w:t>
            </w:r>
            <w:r>
              <w:rPr>
                <w:sz w:val="20"/>
              </w:rPr>
              <w:t>employees.</w:t>
            </w:r>
          </w:p>
          <w:p w14:paraId="5B01144F" w14:textId="77777777" w:rsidR="00E046E4" w:rsidRDefault="00E046E4" w:rsidP="00F979B9">
            <w:pPr>
              <w:pStyle w:val="TableParagraph"/>
              <w:numPr>
                <w:ilvl w:val="0"/>
                <w:numId w:val="27"/>
              </w:numPr>
              <w:tabs>
                <w:tab w:val="left" w:pos="398"/>
              </w:tabs>
              <w:adjustRightInd/>
              <w:ind w:right="319" w:hanging="283"/>
              <w:rPr>
                <w:sz w:val="20"/>
              </w:rPr>
            </w:pPr>
            <w:r>
              <w:rPr>
                <w:sz w:val="20"/>
              </w:rPr>
              <w:t>Where the qualification of an employee who is in receipt of the allowance is no longer current, the head of service may allow a short period to allow for re- qualification.</w:t>
            </w:r>
          </w:p>
          <w:p w14:paraId="5374FF7A" w14:textId="77777777" w:rsidR="00E046E4" w:rsidRDefault="00E046E4" w:rsidP="00F979B9">
            <w:pPr>
              <w:pStyle w:val="TableParagraph"/>
              <w:numPr>
                <w:ilvl w:val="0"/>
                <w:numId w:val="27"/>
              </w:numPr>
              <w:tabs>
                <w:tab w:val="left" w:pos="398"/>
              </w:tabs>
              <w:adjustRightInd/>
              <w:ind w:right="148" w:hanging="283"/>
              <w:rPr>
                <w:sz w:val="20"/>
              </w:rPr>
            </w:pPr>
            <w:r>
              <w:rPr>
                <w:sz w:val="20"/>
              </w:rPr>
              <w:t>The head of service may reimburse fees for renewal of qualification and/or relevant courses incurred by an</w:t>
            </w:r>
            <w:r>
              <w:rPr>
                <w:spacing w:val="-14"/>
                <w:sz w:val="20"/>
              </w:rPr>
              <w:t xml:space="preserve"> </w:t>
            </w:r>
            <w:r>
              <w:rPr>
                <w:sz w:val="20"/>
              </w:rPr>
              <w:t>employee who is eligible to be paid a First Aid allowance.</w:t>
            </w:r>
          </w:p>
          <w:p w14:paraId="4A79D0EC" w14:textId="77777777" w:rsidR="00E046E4" w:rsidRDefault="00E046E4" w:rsidP="00F979B9">
            <w:pPr>
              <w:pStyle w:val="TableParagraph"/>
              <w:numPr>
                <w:ilvl w:val="0"/>
                <w:numId w:val="27"/>
              </w:numPr>
              <w:tabs>
                <w:tab w:val="left" w:pos="398"/>
              </w:tabs>
              <w:adjustRightInd/>
              <w:ind w:right="165" w:hanging="283"/>
              <w:rPr>
                <w:sz w:val="20"/>
              </w:rPr>
            </w:pPr>
            <w:r>
              <w:rPr>
                <w:sz w:val="20"/>
              </w:rPr>
              <w:t>Where an employee holds more than</w:t>
            </w:r>
            <w:r>
              <w:rPr>
                <w:spacing w:val="-12"/>
                <w:sz w:val="20"/>
              </w:rPr>
              <w:t xml:space="preserve"> </w:t>
            </w:r>
            <w:r>
              <w:rPr>
                <w:sz w:val="20"/>
              </w:rPr>
              <w:t>one First Aid qualification, the employee will be paid an allowance only for the qualification which attracts the higher payment.</w:t>
            </w:r>
          </w:p>
          <w:p w14:paraId="3E50D343" w14:textId="77777777" w:rsidR="00E046E4" w:rsidRDefault="00E046E4" w:rsidP="00F979B9">
            <w:pPr>
              <w:pStyle w:val="TableParagraph"/>
              <w:numPr>
                <w:ilvl w:val="0"/>
                <w:numId w:val="27"/>
              </w:numPr>
              <w:tabs>
                <w:tab w:val="left" w:pos="398"/>
              </w:tabs>
              <w:adjustRightInd/>
              <w:ind w:right="243" w:hanging="283"/>
              <w:rPr>
                <w:sz w:val="20"/>
              </w:rPr>
            </w:pPr>
            <w:r>
              <w:rPr>
                <w:sz w:val="20"/>
              </w:rPr>
              <w:t>The allowance must not be included in salary for overtime or penalty</w:t>
            </w:r>
            <w:r>
              <w:rPr>
                <w:spacing w:val="-18"/>
                <w:sz w:val="20"/>
              </w:rPr>
              <w:t xml:space="preserve"> </w:t>
            </w:r>
            <w:r>
              <w:rPr>
                <w:sz w:val="20"/>
              </w:rPr>
              <w:t>payments.</w:t>
            </w:r>
          </w:p>
          <w:p w14:paraId="3DC58FE6" w14:textId="77777777" w:rsidR="00E046E4" w:rsidRDefault="00E046E4" w:rsidP="00F979B9">
            <w:pPr>
              <w:pStyle w:val="TableParagraph"/>
              <w:numPr>
                <w:ilvl w:val="0"/>
                <w:numId w:val="27"/>
              </w:numPr>
              <w:tabs>
                <w:tab w:val="left" w:pos="398"/>
              </w:tabs>
              <w:adjustRightInd/>
              <w:ind w:right="146" w:hanging="283"/>
              <w:rPr>
                <w:sz w:val="20"/>
              </w:rPr>
            </w:pPr>
            <w:r>
              <w:rPr>
                <w:sz w:val="20"/>
              </w:rPr>
              <w:t>Where an employee who normally undertakes First Aid functions is absent and another employee who is qualified in First Aid undertakes all the duties for which the allowance is paid, the relieving employee is entitled to be paid the allowance appropriate to that</w:t>
            </w:r>
            <w:r>
              <w:rPr>
                <w:spacing w:val="-14"/>
                <w:sz w:val="20"/>
              </w:rPr>
              <w:t xml:space="preserve"> </w:t>
            </w:r>
            <w:r>
              <w:rPr>
                <w:sz w:val="20"/>
              </w:rPr>
              <w:t>employee’s</w:t>
            </w:r>
          </w:p>
          <w:p w14:paraId="5F2E4D3C" w14:textId="77777777" w:rsidR="00E046E4" w:rsidRDefault="00E046E4" w:rsidP="00665D9B">
            <w:pPr>
              <w:pStyle w:val="TableParagraph"/>
              <w:spacing w:line="223" w:lineRule="exact"/>
              <w:ind w:left="397"/>
              <w:rPr>
                <w:sz w:val="20"/>
              </w:rPr>
            </w:pPr>
            <w:r>
              <w:rPr>
                <w:sz w:val="20"/>
              </w:rPr>
              <w:t>qualifications.</w:t>
            </w:r>
          </w:p>
        </w:tc>
      </w:tr>
      <w:tr w:rsidR="00E046E4" w14:paraId="7634498A" w14:textId="77777777" w:rsidTr="00665D9B">
        <w:trPr>
          <w:trHeight w:val="978"/>
        </w:trPr>
        <w:tc>
          <w:tcPr>
            <w:tcW w:w="1587" w:type="dxa"/>
          </w:tcPr>
          <w:p w14:paraId="0E76A047" w14:textId="77777777" w:rsidR="00E046E4" w:rsidRDefault="00E046E4" w:rsidP="00665D9B">
            <w:pPr>
              <w:pStyle w:val="TableParagraph"/>
              <w:spacing w:before="1"/>
              <w:ind w:left="107"/>
              <w:rPr>
                <w:sz w:val="20"/>
              </w:rPr>
            </w:pPr>
            <w:r>
              <w:rPr>
                <w:sz w:val="20"/>
              </w:rPr>
              <w:t>Exclusions</w:t>
            </w:r>
          </w:p>
        </w:tc>
        <w:tc>
          <w:tcPr>
            <w:tcW w:w="3970" w:type="dxa"/>
          </w:tcPr>
          <w:p w14:paraId="77EF717F" w14:textId="77777777" w:rsidR="00E046E4" w:rsidRDefault="00E046E4" w:rsidP="00665D9B">
            <w:pPr>
              <w:pStyle w:val="TableParagraph"/>
              <w:spacing w:before="1"/>
              <w:ind w:left="107" w:right="128"/>
              <w:rPr>
                <w:sz w:val="20"/>
              </w:rPr>
            </w:pPr>
            <w:r>
              <w:rPr>
                <w:sz w:val="20"/>
              </w:rPr>
              <w:t>The First Aid allowance is not payable to employees who, as part of their normal duties, are required to maintain a First Aid</w:t>
            </w:r>
          </w:p>
          <w:p w14:paraId="37E20DB2" w14:textId="77777777" w:rsidR="00E046E4" w:rsidRDefault="00E046E4" w:rsidP="00665D9B">
            <w:pPr>
              <w:pStyle w:val="TableParagraph"/>
              <w:spacing w:line="225" w:lineRule="exact"/>
              <w:ind w:left="107"/>
              <w:rPr>
                <w:sz w:val="20"/>
              </w:rPr>
            </w:pPr>
            <w:r>
              <w:rPr>
                <w:sz w:val="20"/>
              </w:rPr>
              <w:t>qualification.</w:t>
            </w:r>
          </w:p>
        </w:tc>
      </w:tr>
      <w:tr w:rsidR="00E046E4" w14:paraId="14143C4B" w14:textId="77777777" w:rsidTr="00665D9B">
        <w:trPr>
          <w:trHeight w:val="291"/>
        </w:trPr>
        <w:tc>
          <w:tcPr>
            <w:tcW w:w="1587" w:type="dxa"/>
          </w:tcPr>
          <w:p w14:paraId="4EF63834" w14:textId="77777777" w:rsidR="00E046E4" w:rsidRDefault="00E046E4" w:rsidP="00665D9B">
            <w:pPr>
              <w:pStyle w:val="TableParagraph"/>
              <w:spacing w:line="243" w:lineRule="exact"/>
              <w:ind w:left="107"/>
              <w:rPr>
                <w:sz w:val="20"/>
              </w:rPr>
            </w:pPr>
            <w:r>
              <w:rPr>
                <w:sz w:val="20"/>
              </w:rPr>
              <w:t>Allowance Type</w:t>
            </w:r>
          </w:p>
        </w:tc>
        <w:tc>
          <w:tcPr>
            <w:tcW w:w="3970" w:type="dxa"/>
          </w:tcPr>
          <w:p w14:paraId="56D71382" w14:textId="77777777" w:rsidR="00E046E4" w:rsidRDefault="00E046E4" w:rsidP="00665D9B">
            <w:pPr>
              <w:pStyle w:val="TableParagraph"/>
              <w:spacing w:line="243" w:lineRule="exact"/>
              <w:ind w:left="107"/>
              <w:rPr>
                <w:sz w:val="20"/>
              </w:rPr>
            </w:pPr>
            <w:r>
              <w:rPr>
                <w:sz w:val="20"/>
              </w:rPr>
              <w:t>Qualification</w:t>
            </w:r>
          </w:p>
        </w:tc>
      </w:tr>
    </w:tbl>
    <w:p w14:paraId="6759C975" w14:textId="77777777" w:rsidR="00E046E4" w:rsidRDefault="00E046E4" w:rsidP="00E046E4">
      <w:pPr>
        <w:spacing w:line="243" w:lineRule="exact"/>
        <w:rPr>
          <w:sz w:val="20"/>
        </w:rPr>
        <w:sectPr w:rsidR="00E046E4" w:rsidSect="004D4C08">
          <w:footerReference w:type="default" r:id="rId43"/>
          <w:pgSz w:w="16840" w:h="11910" w:orient="landscape"/>
          <w:pgMar w:top="520" w:right="0" w:bottom="280" w:left="700" w:header="0" w:footer="0" w:gutter="0"/>
          <w:cols w:space="720"/>
        </w:sectPr>
      </w:pPr>
    </w:p>
    <w:p w14:paraId="7A9280E4" w14:textId="77777777" w:rsidR="00E046E4" w:rsidRDefault="00E046E4" w:rsidP="00E046E4">
      <w:pPr>
        <w:spacing w:before="47"/>
        <w:ind w:left="293"/>
        <w:rPr>
          <w:b/>
          <w:sz w:val="20"/>
        </w:rPr>
      </w:pPr>
      <w:r>
        <w:rPr>
          <w:b/>
          <w:sz w:val="20"/>
        </w:rPr>
        <w:lastRenderedPageBreak/>
        <w:t>Motor Vehicle</w:t>
      </w:r>
    </w:p>
    <w:p w14:paraId="6167A08A" w14:textId="77777777" w:rsidR="00E046E4" w:rsidRDefault="00E046E4" w:rsidP="00E046E4">
      <w:pPr>
        <w:pStyle w:val="BodyText"/>
        <w:spacing w:before="8"/>
        <w:rPr>
          <w:b/>
          <w:sz w:val="13"/>
        </w:rPr>
      </w:pP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3"/>
        <w:gridCol w:w="3958"/>
        <w:gridCol w:w="998"/>
      </w:tblGrid>
      <w:tr w:rsidR="00E046E4" w14:paraId="641DB0C5" w14:textId="77777777" w:rsidTr="00665D9B">
        <w:trPr>
          <w:trHeight w:val="292"/>
        </w:trPr>
        <w:tc>
          <w:tcPr>
            <w:tcW w:w="1563" w:type="dxa"/>
          </w:tcPr>
          <w:p w14:paraId="5F86B5C2" w14:textId="77777777" w:rsidR="00E046E4" w:rsidRDefault="00E046E4" w:rsidP="00665D9B">
            <w:pPr>
              <w:pStyle w:val="TableParagraph"/>
              <w:spacing w:line="243" w:lineRule="exact"/>
              <w:ind w:left="107"/>
              <w:rPr>
                <w:sz w:val="20"/>
              </w:rPr>
            </w:pPr>
            <w:r>
              <w:rPr>
                <w:sz w:val="20"/>
              </w:rPr>
              <w:t>Classification</w:t>
            </w:r>
          </w:p>
        </w:tc>
        <w:tc>
          <w:tcPr>
            <w:tcW w:w="3958" w:type="dxa"/>
          </w:tcPr>
          <w:p w14:paraId="4DF7B555" w14:textId="77777777" w:rsidR="00E046E4" w:rsidRDefault="00E046E4" w:rsidP="00665D9B">
            <w:pPr>
              <w:pStyle w:val="TableParagraph"/>
              <w:spacing w:line="243" w:lineRule="exact"/>
              <w:ind w:left="100"/>
              <w:rPr>
                <w:sz w:val="20"/>
              </w:rPr>
            </w:pPr>
            <w:r>
              <w:rPr>
                <w:sz w:val="20"/>
              </w:rPr>
              <w:t>Any</w:t>
            </w:r>
          </w:p>
        </w:tc>
        <w:tc>
          <w:tcPr>
            <w:tcW w:w="998" w:type="dxa"/>
            <w:vMerge w:val="restart"/>
            <w:tcBorders>
              <w:top w:val="nil"/>
              <w:right w:val="nil"/>
            </w:tcBorders>
            <w:shd w:val="clear" w:color="auto" w:fill="D9D9D9"/>
          </w:tcPr>
          <w:p w14:paraId="32F46043" w14:textId="77777777" w:rsidR="00E046E4" w:rsidRDefault="00E046E4" w:rsidP="00665D9B">
            <w:pPr>
              <w:pStyle w:val="TableParagraph"/>
              <w:rPr>
                <w:sz w:val="18"/>
              </w:rPr>
            </w:pPr>
          </w:p>
        </w:tc>
      </w:tr>
      <w:tr w:rsidR="00E046E4" w14:paraId="0E9615B0" w14:textId="77777777" w:rsidTr="00665D9B">
        <w:trPr>
          <w:trHeight w:val="292"/>
        </w:trPr>
        <w:tc>
          <w:tcPr>
            <w:tcW w:w="1563" w:type="dxa"/>
          </w:tcPr>
          <w:p w14:paraId="62136BE0" w14:textId="77777777" w:rsidR="00E046E4" w:rsidRDefault="00E046E4" w:rsidP="00665D9B">
            <w:pPr>
              <w:pStyle w:val="TableParagraph"/>
              <w:spacing w:line="243" w:lineRule="exact"/>
              <w:ind w:left="107"/>
              <w:rPr>
                <w:sz w:val="20"/>
              </w:rPr>
            </w:pPr>
            <w:r>
              <w:rPr>
                <w:sz w:val="20"/>
              </w:rPr>
              <w:t>Employee Type</w:t>
            </w:r>
          </w:p>
        </w:tc>
        <w:tc>
          <w:tcPr>
            <w:tcW w:w="3958" w:type="dxa"/>
          </w:tcPr>
          <w:p w14:paraId="1E1E6950" w14:textId="77777777" w:rsidR="00E046E4" w:rsidRDefault="00E046E4" w:rsidP="00665D9B">
            <w:pPr>
              <w:pStyle w:val="TableParagraph"/>
              <w:spacing w:line="243" w:lineRule="exact"/>
              <w:ind w:left="100"/>
              <w:rPr>
                <w:sz w:val="20"/>
              </w:rPr>
            </w:pPr>
            <w:r>
              <w:rPr>
                <w:sz w:val="20"/>
              </w:rPr>
              <w:t>Any</w:t>
            </w:r>
          </w:p>
        </w:tc>
        <w:tc>
          <w:tcPr>
            <w:tcW w:w="998" w:type="dxa"/>
            <w:vMerge/>
            <w:tcBorders>
              <w:top w:val="nil"/>
              <w:right w:val="nil"/>
            </w:tcBorders>
            <w:shd w:val="clear" w:color="auto" w:fill="D9D9D9"/>
          </w:tcPr>
          <w:p w14:paraId="0FBADBFC" w14:textId="77777777" w:rsidR="00E046E4" w:rsidRDefault="00E046E4" w:rsidP="00665D9B">
            <w:pPr>
              <w:rPr>
                <w:sz w:val="2"/>
                <w:szCs w:val="2"/>
              </w:rPr>
            </w:pPr>
          </w:p>
        </w:tc>
      </w:tr>
      <w:tr w:rsidR="00E046E4" w14:paraId="2EC0B6E6" w14:textId="77777777" w:rsidTr="0080355F">
        <w:trPr>
          <w:trHeight w:val="6279"/>
        </w:trPr>
        <w:tc>
          <w:tcPr>
            <w:tcW w:w="1563" w:type="dxa"/>
          </w:tcPr>
          <w:p w14:paraId="2ECAAAD3" w14:textId="77777777" w:rsidR="00E046E4" w:rsidRDefault="00E046E4" w:rsidP="00665D9B">
            <w:pPr>
              <w:pStyle w:val="TableParagraph"/>
              <w:spacing w:before="1"/>
              <w:ind w:left="107"/>
              <w:rPr>
                <w:sz w:val="20"/>
              </w:rPr>
            </w:pPr>
            <w:r>
              <w:rPr>
                <w:sz w:val="20"/>
              </w:rPr>
              <w:t>Description</w:t>
            </w:r>
          </w:p>
        </w:tc>
        <w:tc>
          <w:tcPr>
            <w:tcW w:w="3958" w:type="dxa"/>
          </w:tcPr>
          <w:p w14:paraId="300828BC" w14:textId="77777777" w:rsidR="00E046E4" w:rsidRDefault="00E046E4" w:rsidP="00665D9B">
            <w:pPr>
              <w:pStyle w:val="TableParagraph"/>
              <w:spacing w:before="1"/>
              <w:ind w:left="100" w:right="20"/>
              <w:rPr>
                <w:sz w:val="20"/>
              </w:rPr>
            </w:pPr>
            <w:r>
              <w:rPr>
                <w:sz w:val="20"/>
              </w:rPr>
              <w:t>The head of service may authorise an employee to use a motor vehicle they own or hire:</w:t>
            </w:r>
          </w:p>
          <w:p w14:paraId="440F8418" w14:textId="77777777" w:rsidR="00E046E4" w:rsidRDefault="00E046E4" w:rsidP="00F979B9">
            <w:pPr>
              <w:pStyle w:val="TableParagraph"/>
              <w:numPr>
                <w:ilvl w:val="0"/>
                <w:numId w:val="26"/>
              </w:numPr>
              <w:tabs>
                <w:tab w:val="left" w:pos="422"/>
              </w:tabs>
              <w:adjustRightInd/>
              <w:ind w:right="276" w:hanging="321"/>
              <w:rPr>
                <w:sz w:val="20"/>
              </w:rPr>
            </w:pPr>
            <w:r>
              <w:rPr>
                <w:sz w:val="20"/>
              </w:rPr>
              <w:t>For official purposes, where the head</w:t>
            </w:r>
            <w:r>
              <w:rPr>
                <w:spacing w:val="-14"/>
                <w:sz w:val="20"/>
              </w:rPr>
              <w:t xml:space="preserve"> </w:t>
            </w:r>
            <w:r>
              <w:rPr>
                <w:sz w:val="20"/>
              </w:rPr>
              <w:t>of service is satisfied this use</w:t>
            </w:r>
            <w:r>
              <w:rPr>
                <w:spacing w:val="-7"/>
                <w:sz w:val="20"/>
              </w:rPr>
              <w:t xml:space="preserve"> </w:t>
            </w:r>
            <w:r>
              <w:rPr>
                <w:sz w:val="20"/>
              </w:rPr>
              <w:t>would:</w:t>
            </w:r>
          </w:p>
          <w:p w14:paraId="224B77B8" w14:textId="77777777" w:rsidR="00E046E4" w:rsidRDefault="00E046E4" w:rsidP="00F979B9">
            <w:pPr>
              <w:pStyle w:val="TableParagraph"/>
              <w:numPr>
                <w:ilvl w:val="1"/>
                <w:numId w:val="26"/>
              </w:numPr>
              <w:tabs>
                <w:tab w:val="left" w:pos="833"/>
              </w:tabs>
              <w:adjustRightInd/>
              <w:spacing w:line="243" w:lineRule="exact"/>
              <w:rPr>
                <w:sz w:val="20"/>
              </w:rPr>
            </w:pPr>
            <w:r>
              <w:rPr>
                <w:sz w:val="20"/>
              </w:rPr>
              <w:t>result in greater efficiency;</w:t>
            </w:r>
            <w:r>
              <w:rPr>
                <w:spacing w:val="-13"/>
                <w:sz w:val="20"/>
              </w:rPr>
              <w:t xml:space="preserve"> </w:t>
            </w:r>
            <w:r>
              <w:rPr>
                <w:sz w:val="20"/>
              </w:rPr>
              <w:t>or</w:t>
            </w:r>
          </w:p>
          <w:p w14:paraId="443C9001" w14:textId="77777777" w:rsidR="00E046E4" w:rsidRDefault="00E046E4" w:rsidP="00F979B9">
            <w:pPr>
              <w:pStyle w:val="TableParagraph"/>
              <w:numPr>
                <w:ilvl w:val="1"/>
                <w:numId w:val="26"/>
              </w:numPr>
              <w:tabs>
                <w:tab w:val="left" w:pos="833"/>
              </w:tabs>
              <w:adjustRightInd/>
              <w:ind w:right="154"/>
              <w:rPr>
                <w:sz w:val="20"/>
              </w:rPr>
            </w:pPr>
            <w:r>
              <w:rPr>
                <w:sz w:val="20"/>
              </w:rPr>
              <w:t>involve the ACT Government in less expense than if public transport or</w:t>
            </w:r>
            <w:r>
              <w:rPr>
                <w:spacing w:val="-15"/>
                <w:sz w:val="20"/>
              </w:rPr>
              <w:t xml:space="preserve"> </w:t>
            </w:r>
            <w:r>
              <w:rPr>
                <w:sz w:val="20"/>
              </w:rPr>
              <w:t>a vehicle owned by the ACT Government were</w:t>
            </w:r>
            <w:r>
              <w:rPr>
                <w:spacing w:val="-2"/>
                <w:sz w:val="20"/>
              </w:rPr>
              <w:t xml:space="preserve"> </w:t>
            </w:r>
            <w:r>
              <w:rPr>
                <w:sz w:val="20"/>
              </w:rPr>
              <w:t>used.</w:t>
            </w:r>
          </w:p>
          <w:p w14:paraId="626D5F1C" w14:textId="77777777" w:rsidR="00E046E4" w:rsidRDefault="00E046E4" w:rsidP="00F979B9">
            <w:pPr>
              <w:pStyle w:val="TableParagraph"/>
              <w:numPr>
                <w:ilvl w:val="0"/>
                <w:numId w:val="26"/>
              </w:numPr>
              <w:tabs>
                <w:tab w:val="left" w:pos="422"/>
              </w:tabs>
              <w:adjustRightInd/>
              <w:spacing w:before="1"/>
              <w:ind w:right="142" w:hanging="321"/>
              <w:rPr>
                <w:sz w:val="20"/>
              </w:rPr>
            </w:pPr>
            <w:r>
              <w:rPr>
                <w:sz w:val="20"/>
              </w:rPr>
              <w:t>For specified journeys, where the head</w:t>
            </w:r>
            <w:r>
              <w:rPr>
                <w:spacing w:val="-17"/>
                <w:sz w:val="20"/>
              </w:rPr>
              <w:t xml:space="preserve"> </w:t>
            </w:r>
            <w:r>
              <w:rPr>
                <w:sz w:val="20"/>
              </w:rPr>
              <w:t>of service is satisfied</w:t>
            </w:r>
            <w:r>
              <w:rPr>
                <w:spacing w:val="-1"/>
                <w:sz w:val="20"/>
              </w:rPr>
              <w:t xml:space="preserve"> </w:t>
            </w:r>
            <w:r>
              <w:rPr>
                <w:sz w:val="20"/>
              </w:rPr>
              <w:t>that:</w:t>
            </w:r>
          </w:p>
          <w:p w14:paraId="18E6B2D4" w14:textId="77777777" w:rsidR="00E046E4" w:rsidRDefault="00E046E4" w:rsidP="00F979B9">
            <w:pPr>
              <w:pStyle w:val="TableParagraph"/>
              <w:numPr>
                <w:ilvl w:val="1"/>
                <w:numId w:val="26"/>
              </w:numPr>
              <w:tabs>
                <w:tab w:val="left" w:pos="833"/>
              </w:tabs>
              <w:adjustRightInd/>
              <w:spacing w:before="1"/>
              <w:ind w:right="248"/>
              <w:rPr>
                <w:sz w:val="20"/>
              </w:rPr>
            </w:pPr>
            <w:r>
              <w:rPr>
                <w:sz w:val="20"/>
              </w:rPr>
              <w:t>the use will not result in the employee taking more time on the journey than they would</w:t>
            </w:r>
            <w:r>
              <w:rPr>
                <w:spacing w:val="-10"/>
                <w:sz w:val="20"/>
              </w:rPr>
              <w:t xml:space="preserve"> </w:t>
            </w:r>
            <w:r>
              <w:rPr>
                <w:sz w:val="20"/>
              </w:rPr>
              <w:t>otherwise take;</w:t>
            </w:r>
            <w:r>
              <w:rPr>
                <w:spacing w:val="-2"/>
                <w:sz w:val="20"/>
              </w:rPr>
              <w:t xml:space="preserve"> </w:t>
            </w:r>
            <w:r>
              <w:rPr>
                <w:sz w:val="20"/>
              </w:rPr>
              <w:t>or</w:t>
            </w:r>
          </w:p>
          <w:p w14:paraId="656739F1" w14:textId="77777777" w:rsidR="00E046E4" w:rsidRDefault="00E046E4" w:rsidP="00F979B9">
            <w:pPr>
              <w:pStyle w:val="TableParagraph"/>
              <w:numPr>
                <w:ilvl w:val="1"/>
                <w:numId w:val="26"/>
              </w:numPr>
              <w:tabs>
                <w:tab w:val="left" w:pos="833"/>
              </w:tabs>
              <w:adjustRightInd/>
              <w:ind w:right="456"/>
              <w:rPr>
                <w:sz w:val="20"/>
              </w:rPr>
            </w:pPr>
            <w:r>
              <w:rPr>
                <w:sz w:val="20"/>
              </w:rPr>
              <w:t>it would not be contrary to the interest of the ACT</w:t>
            </w:r>
            <w:r>
              <w:rPr>
                <w:spacing w:val="-12"/>
                <w:sz w:val="20"/>
              </w:rPr>
              <w:t xml:space="preserve"> </w:t>
            </w:r>
            <w:r>
              <w:rPr>
                <w:sz w:val="20"/>
              </w:rPr>
              <w:t>Government.</w:t>
            </w:r>
          </w:p>
          <w:p w14:paraId="4426C4F7" w14:textId="77777777" w:rsidR="00E046E4" w:rsidRDefault="00E046E4" w:rsidP="00F979B9">
            <w:pPr>
              <w:pStyle w:val="TableParagraph"/>
              <w:numPr>
                <w:ilvl w:val="0"/>
                <w:numId w:val="26"/>
              </w:numPr>
              <w:tabs>
                <w:tab w:val="left" w:pos="422"/>
              </w:tabs>
              <w:adjustRightInd/>
              <w:ind w:right="99" w:hanging="321"/>
              <w:rPr>
                <w:sz w:val="20"/>
              </w:rPr>
            </w:pPr>
            <w:r>
              <w:rPr>
                <w:sz w:val="20"/>
              </w:rPr>
              <w:t>Travel between normal headquarters and a temporary work station, or between</w:t>
            </w:r>
            <w:r>
              <w:rPr>
                <w:spacing w:val="-16"/>
                <w:sz w:val="20"/>
              </w:rPr>
              <w:t xml:space="preserve"> </w:t>
            </w:r>
            <w:r>
              <w:rPr>
                <w:sz w:val="20"/>
              </w:rPr>
              <w:t>the employee’s home and a temporary work station, where the head of service is satisfied</w:t>
            </w:r>
            <w:r>
              <w:rPr>
                <w:spacing w:val="-1"/>
                <w:sz w:val="20"/>
              </w:rPr>
              <w:t xml:space="preserve"> </w:t>
            </w:r>
            <w:r>
              <w:rPr>
                <w:sz w:val="20"/>
              </w:rPr>
              <w:t>that:</w:t>
            </w:r>
          </w:p>
          <w:p w14:paraId="1E5F1F95" w14:textId="77777777" w:rsidR="00E046E4" w:rsidRDefault="00E046E4" w:rsidP="00F979B9">
            <w:pPr>
              <w:pStyle w:val="TableParagraph"/>
              <w:numPr>
                <w:ilvl w:val="0"/>
                <w:numId w:val="25"/>
              </w:numPr>
              <w:tabs>
                <w:tab w:val="left" w:pos="781"/>
                <w:tab w:val="left" w:pos="782"/>
              </w:tabs>
              <w:adjustRightInd/>
              <w:ind w:right="180"/>
              <w:rPr>
                <w:sz w:val="20"/>
              </w:rPr>
            </w:pPr>
            <w:r>
              <w:rPr>
                <w:sz w:val="20"/>
              </w:rPr>
              <w:t>there is no public transport</w:t>
            </w:r>
            <w:r>
              <w:rPr>
                <w:spacing w:val="-13"/>
                <w:sz w:val="20"/>
              </w:rPr>
              <w:t xml:space="preserve"> </w:t>
            </w:r>
            <w:r>
              <w:rPr>
                <w:sz w:val="20"/>
              </w:rPr>
              <w:t>available for travel to the temporary station; or</w:t>
            </w:r>
          </w:p>
          <w:p w14:paraId="424B6787" w14:textId="77777777" w:rsidR="00E046E4" w:rsidRDefault="00E046E4" w:rsidP="00F979B9">
            <w:pPr>
              <w:pStyle w:val="TableParagraph"/>
              <w:numPr>
                <w:ilvl w:val="0"/>
                <w:numId w:val="25"/>
              </w:numPr>
              <w:tabs>
                <w:tab w:val="left" w:pos="782"/>
              </w:tabs>
              <w:adjustRightInd/>
              <w:ind w:right="107"/>
              <w:rPr>
                <w:sz w:val="20"/>
              </w:rPr>
            </w:pPr>
            <w:r>
              <w:rPr>
                <w:sz w:val="20"/>
              </w:rPr>
              <w:t>although public transport is</w:t>
            </w:r>
            <w:r>
              <w:rPr>
                <w:spacing w:val="-19"/>
                <w:sz w:val="20"/>
              </w:rPr>
              <w:t xml:space="preserve"> </w:t>
            </w:r>
            <w:r>
              <w:rPr>
                <w:sz w:val="20"/>
              </w:rPr>
              <w:t>available, the work program makes its</w:t>
            </w:r>
            <w:r>
              <w:rPr>
                <w:spacing w:val="-8"/>
                <w:sz w:val="20"/>
              </w:rPr>
              <w:t xml:space="preserve"> </w:t>
            </w:r>
            <w:r>
              <w:rPr>
                <w:sz w:val="20"/>
              </w:rPr>
              <w:t>use</w:t>
            </w:r>
          </w:p>
          <w:p w14:paraId="61CF7C0F" w14:textId="77777777" w:rsidR="00E046E4" w:rsidRDefault="00E046E4" w:rsidP="00665D9B">
            <w:pPr>
              <w:pStyle w:val="TableParagraph"/>
              <w:spacing w:line="224" w:lineRule="exact"/>
              <w:ind w:left="781"/>
              <w:rPr>
                <w:sz w:val="20"/>
              </w:rPr>
            </w:pPr>
            <w:r>
              <w:rPr>
                <w:sz w:val="20"/>
              </w:rPr>
              <w:t>impossible.</w:t>
            </w:r>
          </w:p>
        </w:tc>
        <w:tc>
          <w:tcPr>
            <w:tcW w:w="998" w:type="dxa"/>
            <w:vMerge/>
            <w:tcBorders>
              <w:top w:val="nil"/>
              <w:right w:val="nil"/>
            </w:tcBorders>
            <w:shd w:val="clear" w:color="auto" w:fill="D9D9D9"/>
          </w:tcPr>
          <w:p w14:paraId="6FD7395E" w14:textId="77777777" w:rsidR="00E046E4" w:rsidRDefault="00E046E4" w:rsidP="00665D9B">
            <w:pPr>
              <w:rPr>
                <w:sz w:val="2"/>
                <w:szCs w:val="2"/>
              </w:rPr>
            </w:pPr>
          </w:p>
        </w:tc>
      </w:tr>
      <w:tr w:rsidR="00E046E4" w14:paraId="248EA49B" w14:textId="77777777" w:rsidTr="00665D9B">
        <w:trPr>
          <w:trHeight w:val="489"/>
        </w:trPr>
        <w:tc>
          <w:tcPr>
            <w:tcW w:w="1563" w:type="dxa"/>
            <w:vMerge w:val="restart"/>
          </w:tcPr>
          <w:p w14:paraId="323550D3" w14:textId="77777777" w:rsidR="00E046E4" w:rsidRDefault="00E046E4" w:rsidP="00665D9B">
            <w:pPr>
              <w:pStyle w:val="TableParagraph"/>
              <w:spacing w:line="243" w:lineRule="exact"/>
              <w:ind w:left="107"/>
              <w:rPr>
                <w:sz w:val="20"/>
              </w:rPr>
            </w:pPr>
            <w:r>
              <w:rPr>
                <w:sz w:val="20"/>
              </w:rPr>
              <w:t>Rate/Frequency</w:t>
            </w:r>
          </w:p>
        </w:tc>
        <w:tc>
          <w:tcPr>
            <w:tcW w:w="3958" w:type="dxa"/>
          </w:tcPr>
          <w:p w14:paraId="426A7C21" w14:textId="77777777" w:rsidR="00E046E4" w:rsidRDefault="00E046E4" w:rsidP="00665D9B">
            <w:pPr>
              <w:pStyle w:val="TableParagraph"/>
              <w:spacing w:line="243" w:lineRule="exact"/>
              <w:ind w:left="100"/>
              <w:rPr>
                <w:sz w:val="20"/>
              </w:rPr>
            </w:pPr>
            <w:r>
              <w:rPr>
                <w:sz w:val="20"/>
              </w:rPr>
              <w:t>per km (1) Small car - 1600cc non-rotary,</w:t>
            </w:r>
          </w:p>
          <w:p w14:paraId="0A28D0CA" w14:textId="77777777" w:rsidR="00E046E4" w:rsidRDefault="00E046E4" w:rsidP="00665D9B">
            <w:pPr>
              <w:pStyle w:val="TableParagraph"/>
              <w:spacing w:line="226" w:lineRule="exact"/>
              <w:ind w:left="1955"/>
              <w:rPr>
                <w:sz w:val="20"/>
              </w:rPr>
            </w:pPr>
            <w:r>
              <w:rPr>
                <w:sz w:val="20"/>
              </w:rPr>
              <w:t>800cc rotary:</w:t>
            </w:r>
          </w:p>
        </w:tc>
        <w:tc>
          <w:tcPr>
            <w:tcW w:w="998" w:type="dxa"/>
            <w:shd w:val="clear" w:color="auto" w:fill="D9D9D9"/>
          </w:tcPr>
          <w:p w14:paraId="5ADE7DD8" w14:textId="77777777" w:rsidR="00E046E4" w:rsidRPr="0080355F" w:rsidRDefault="00E046E4" w:rsidP="00665D9B">
            <w:pPr>
              <w:pStyle w:val="TableParagraph"/>
              <w:spacing w:before="121"/>
              <w:ind w:right="135"/>
              <w:jc w:val="right"/>
              <w:rPr>
                <w:rFonts w:asciiTheme="minorHAnsi" w:hAnsiTheme="minorHAnsi" w:cstheme="minorHAnsi"/>
              </w:rPr>
            </w:pPr>
            <w:r w:rsidRPr="0080355F">
              <w:rPr>
                <w:rFonts w:asciiTheme="minorHAnsi" w:hAnsiTheme="minorHAnsi" w:cstheme="minorHAnsi"/>
                <w:w w:val="95"/>
              </w:rPr>
              <w:t>$0.78</w:t>
            </w:r>
          </w:p>
        </w:tc>
      </w:tr>
      <w:tr w:rsidR="00E046E4" w14:paraId="1822CF07" w14:textId="77777777" w:rsidTr="00665D9B">
        <w:trPr>
          <w:trHeight w:val="486"/>
        </w:trPr>
        <w:tc>
          <w:tcPr>
            <w:tcW w:w="1563" w:type="dxa"/>
            <w:vMerge/>
            <w:tcBorders>
              <w:top w:val="nil"/>
            </w:tcBorders>
          </w:tcPr>
          <w:p w14:paraId="0F4D9FAF" w14:textId="77777777" w:rsidR="00E046E4" w:rsidRDefault="00E046E4" w:rsidP="00665D9B">
            <w:pPr>
              <w:rPr>
                <w:sz w:val="2"/>
                <w:szCs w:val="2"/>
              </w:rPr>
            </w:pPr>
          </w:p>
        </w:tc>
        <w:tc>
          <w:tcPr>
            <w:tcW w:w="3958" w:type="dxa"/>
          </w:tcPr>
          <w:p w14:paraId="2FF3BA17" w14:textId="77777777" w:rsidR="00E046E4" w:rsidRDefault="00E046E4" w:rsidP="00665D9B">
            <w:pPr>
              <w:pStyle w:val="TableParagraph"/>
              <w:spacing w:line="243" w:lineRule="exact"/>
              <w:ind w:left="100"/>
              <w:rPr>
                <w:sz w:val="20"/>
              </w:rPr>
            </w:pPr>
            <w:r>
              <w:rPr>
                <w:sz w:val="20"/>
              </w:rPr>
              <w:t>per km (2) Medium - 1601-2600cc non-rotary</w:t>
            </w:r>
          </w:p>
          <w:p w14:paraId="3436E311" w14:textId="77777777" w:rsidR="00E046E4" w:rsidRDefault="00E046E4" w:rsidP="00665D9B">
            <w:pPr>
              <w:pStyle w:val="TableParagraph"/>
              <w:spacing w:line="223" w:lineRule="exact"/>
              <w:ind w:left="1912"/>
              <w:rPr>
                <w:sz w:val="20"/>
              </w:rPr>
            </w:pPr>
            <w:r>
              <w:rPr>
                <w:sz w:val="20"/>
              </w:rPr>
              <w:t>801-1300cc rotary:</w:t>
            </w:r>
          </w:p>
        </w:tc>
        <w:tc>
          <w:tcPr>
            <w:tcW w:w="998" w:type="dxa"/>
            <w:shd w:val="clear" w:color="auto" w:fill="D9D9D9"/>
          </w:tcPr>
          <w:p w14:paraId="38B1CD6E" w14:textId="77777777" w:rsidR="00E046E4" w:rsidRPr="0080355F" w:rsidRDefault="00E046E4" w:rsidP="00665D9B">
            <w:pPr>
              <w:pStyle w:val="TableParagraph"/>
              <w:spacing w:before="121"/>
              <w:ind w:right="135"/>
              <w:jc w:val="right"/>
              <w:rPr>
                <w:rFonts w:asciiTheme="minorHAnsi" w:hAnsiTheme="minorHAnsi" w:cstheme="minorHAnsi"/>
              </w:rPr>
            </w:pPr>
            <w:r w:rsidRPr="0080355F">
              <w:rPr>
                <w:rFonts w:asciiTheme="minorHAnsi" w:hAnsiTheme="minorHAnsi" w:cstheme="minorHAnsi"/>
                <w:w w:val="95"/>
              </w:rPr>
              <w:t>$0.90</w:t>
            </w:r>
          </w:p>
        </w:tc>
      </w:tr>
      <w:tr w:rsidR="00E046E4" w14:paraId="3AFCBD82" w14:textId="77777777" w:rsidTr="00665D9B">
        <w:trPr>
          <w:trHeight w:val="488"/>
        </w:trPr>
        <w:tc>
          <w:tcPr>
            <w:tcW w:w="1563" w:type="dxa"/>
            <w:vMerge/>
            <w:tcBorders>
              <w:top w:val="nil"/>
            </w:tcBorders>
          </w:tcPr>
          <w:p w14:paraId="0A6CFFC3" w14:textId="77777777" w:rsidR="00E046E4" w:rsidRDefault="00E046E4" w:rsidP="00665D9B">
            <w:pPr>
              <w:rPr>
                <w:sz w:val="2"/>
                <w:szCs w:val="2"/>
              </w:rPr>
            </w:pPr>
          </w:p>
        </w:tc>
        <w:tc>
          <w:tcPr>
            <w:tcW w:w="3958" w:type="dxa"/>
          </w:tcPr>
          <w:p w14:paraId="129C8282" w14:textId="77777777" w:rsidR="00E046E4" w:rsidRDefault="00E046E4" w:rsidP="00665D9B">
            <w:pPr>
              <w:pStyle w:val="TableParagraph"/>
              <w:spacing w:before="1" w:line="243" w:lineRule="exact"/>
              <w:ind w:left="100"/>
              <w:rPr>
                <w:sz w:val="20"/>
              </w:rPr>
            </w:pPr>
            <w:r>
              <w:rPr>
                <w:sz w:val="20"/>
              </w:rPr>
              <w:t>per km (3) Large – over 2600cc non-rotary</w:t>
            </w:r>
          </w:p>
          <w:p w14:paraId="19475E37" w14:textId="77777777" w:rsidR="00E046E4" w:rsidRDefault="00E046E4" w:rsidP="00665D9B">
            <w:pPr>
              <w:pStyle w:val="TableParagraph"/>
              <w:spacing w:line="224" w:lineRule="exact"/>
              <w:ind w:left="1684"/>
              <w:rPr>
                <w:sz w:val="20"/>
              </w:rPr>
            </w:pPr>
            <w:r>
              <w:rPr>
                <w:sz w:val="20"/>
              </w:rPr>
              <w:t>over 1300cc rotary:</w:t>
            </w:r>
          </w:p>
        </w:tc>
        <w:tc>
          <w:tcPr>
            <w:tcW w:w="998" w:type="dxa"/>
            <w:shd w:val="clear" w:color="auto" w:fill="D9D9D9"/>
          </w:tcPr>
          <w:p w14:paraId="61F6252B" w14:textId="77777777" w:rsidR="00E046E4" w:rsidRPr="0080355F" w:rsidRDefault="00E046E4" w:rsidP="0080355F">
            <w:pPr>
              <w:pStyle w:val="TableParagraph"/>
              <w:spacing w:before="123"/>
              <w:ind w:left="-183" w:right="113"/>
              <w:jc w:val="right"/>
              <w:rPr>
                <w:rFonts w:asciiTheme="minorHAnsi" w:hAnsiTheme="minorHAnsi" w:cstheme="minorHAnsi"/>
              </w:rPr>
            </w:pPr>
            <w:r w:rsidRPr="0080355F">
              <w:rPr>
                <w:rFonts w:asciiTheme="minorHAnsi" w:hAnsiTheme="minorHAnsi" w:cstheme="minorHAnsi"/>
                <w:w w:val="95"/>
              </w:rPr>
              <w:t>$0.91</w:t>
            </w:r>
          </w:p>
        </w:tc>
      </w:tr>
      <w:tr w:rsidR="00E046E4" w14:paraId="7414B1CD" w14:textId="77777777" w:rsidTr="00665D9B">
        <w:trPr>
          <w:trHeight w:val="488"/>
        </w:trPr>
        <w:tc>
          <w:tcPr>
            <w:tcW w:w="1563" w:type="dxa"/>
          </w:tcPr>
          <w:p w14:paraId="0CFF0ABB" w14:textId="77777777" w:rsidR="00E046E4" w:rsidRDefault="00E046E4" w:rsidP="00665D9B">
            <w:pPr>
              <w:pStyle w:val="TableParagraph"/>
              <w:spacing w:before="1" w:line="243" w:lineRule="exact"/>
              <w:ind w:left="107"/>
              <w:rPr>
                <w:sz w:val="20"/>
              </w:rPr>
            </w:pPr>
            <w:r>
              <w:rPr>
                <w:sz w:val="20"/>
              </w:rPr>
              <w:t>Payment on</w:t>
            </w:r>
          </w:p>
          <w:p w14:paraId="2F4B6DFE" w14:textId="77777777" w:rsidR="00E046E4" w:rsidRDefault="00E046E4" w:rsidP="00665D9B">
            <w:pPr>
              <w:pStyle w:val="TableParagraph"/>
              <w:spacing w:line="224" w:lineRule="exact"/>
              <w:ind w:left="107"/>
              <w:rPr>
                <w:sz w:val="20"/>
              </w:rPr>
            </w:pPr>
            <w:r>
              <w:rPr>
                <w:sz w:val="20"/>
              </w:rPr>
              <w:t>Leave</w:t>
            </w:r>
          </w:p>
        </w:tc>
        <w:tc>
          <w:tcPr>
            <w:tcW w:w="3958" w:type="dxa"/>
          </w:tcPr>
          <w:p w14:paraId="7BC77CBD" w14:textId="77777777" w:rsidR="00E046E4" w:rsidRDefault="00E046E4" w:rsidP="00665D9B">
            <w:pPr>
              <w:pStyle w:val="TableParagraph"/>
              <w:spacing w:before="1" w:line="243" w:lineRule="exact"/>
              <w:ind w:left="100"/>
              <w:rPr>
                <w:sz w:val="20"/>
              </w:rPr>
            </w:pPr>
            <w:r>
              <w:rPr>
                <w:sz w:val="20"/>
              </w:rPr>
              <w:t>Not paid during any type of paid or unpaid</w:t>
            </w:r>
          </w:p>
          <w:p w14:paraId="2F096C33" w14:textId="77777777" w:rsidR="00E046E4" w:rsidRDefault="00E046E4" w:rsidP="00665D9B">
            <w:pPr>
              <w:pStyle w:val="TableParagraph"/>
              <w:spacing w:line="224" w:lineRule="exact"/>
              <w:ind w:left="100"/>
              <w:rPr>
                <w:sz w:val="20"/>
              </w:rPr>
            </w:pPr>
            <w:r>
              <w:rPr>
                <w:sz w:val="20"/>
              </w:rPr>
              <w:t>leave.</w:t>
            </w:r>
          </w:p>
        </w:tc>
        <w:tc>
          <w:tcPr>
            <w:tcW w:w="998" w:type="dxa"/>
            <w:shd w:val="clear" w:color="auto" w:fill="D9D9D9"/>
          </w:tcPr>
          <w:p w14:paraId="1788BF04" w14:textId="77777777" w:rsidR="00E046E4" w:rsidRDefault="00E046E4" w:rsidP="00665D9B">
            <w:pPr>
              <w:pStyle w:val="TableParagraph"/>
              <w:rPr>
                <w:sz w:val="18"/>
              </w:rPr>
            </w:pPr>
          </w:p>
        </w:tc>
      </w:tr>
    </w:tbl>
    <w:p w14:paraId="58F5EBE6" w14:textId="77777777" w:rsidR="00E046E4" w:rsidRDefault="00E046E4" w:rsidP="00E046E4">
      <w:pPr>
        <w:rPr>
          <w:sz w:val="18"/>
        </w:rPr>
        <w:sectPr w:rsidR="00E046E4" w:rsidSect="004D4C08">
          <w:footerReference w:type="default" r:id="rId44"/>
          <w:pgSz w:w="16840" w:h="11910" w:orient="landscape"/>
          <w:pgMar w:top="680" w:right="0" w:bottom="280" w:left="700" w:header="0" w:footer="0" w:gutter="0"/>
          <w:cols w:space="720"/>
        </w:sectPr>
      </w:pPr>
    </w:p>
    <w:p w14:paraId="6D67BC14" w14:textId="77777777" w:rsidR="00E046E4" w:rsidRDefault="00E046E4" w:rsidP="00E046E4">
      <w:pPr>
        <w:spacing w:before="39"/>
        <w:ind w:left="152"/>
        <w:rPr>
          <w:sz w:val="20"/>
        </w:rPr>
      </w:pPr>
      <w:r>
        <w:rPr>
          <w:noProof/>
        </w:rPr>
        <w:lastRenderedPageBreak/>
        <mc:AlternateContent>
          <mc:Choice Requires="wpg">
            <w:drawing>
              <wp:anchor distT="0" distB="0" distL="114300" distR="114300" simplePos="0" relativeHeight="251661312" behindDoc="0" locked="0" layoutInCell="1" allowOverlap="1" wp14:anchorId="7E8BF7D4" wp14:editId="5AAF846A">
                <wp:simplePos x="0" y="0"/>
                <wp:positionH relativeFrom="page">
                  <wp:posOffset>4050030</wp:posOffset>
                </wp:positionH>
                <wp:positionV relativeFrom="paragraph">
                  <wp:posOffset>180975</wp:posOffset>
                </wp:positionV>
                <wp:extent cx="631190" cy="4708525"/>
                <wp:effectExtent l="1905"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4708525"/>
                          <a:chOff x="6378" y="285"/>
                          <a:chExt cx="994" cy="7415"/>
                        </a:xfrm>
                      </wpg:grpSpPr>
                      <wps:wsp>
                        <wps:cNvPr id="25" name="Rectangle 6"/>
                        <wps:cNvSpPr>
                          <a:spLocks noChangeArrowheads="1"/>
                        </wps:cNvSpPr>
                        <wps:spPr bwMode="auto">
                          <a:xfrm>
                            <a:off x="6377" y="303"/>
                            <a:ext cx="992" cy="70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noChangeArrowheads="1"/>
                        </wps:cNvSpPr>
                        <wps:spPr bwMode="auto">
                          <a:xfrm>
                            <a:off x="6389" y="284"/>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4"/>
                        <wps:cNvSpPr>
                          <a:spLocks/>
                        </wps:cNvSpPr>
                        <wps:spPr bwMode="auto">
                          <a:xfrm>
                            <a:off x="6377" y="7406"/>
                            <a:ext cx="992" cy="293"/>
                          </a:xfrm>
                          <a:custGeom>
                            <a:avLst/>
                            <a:gdLst>
                              <a:gd name="T0" fmla="+- 0 7369 6378"/>
                              <a:gd name="T1" fmla="*/ T0 w 992"/>
                              <a:gd name="T2" fmla="+- 0 7407 7407"/>
                              <a:gd name="T3" fmla="*/ 7407 h 293"/>
                              <a:gd name="T4" fmla="+- 0 7261 6378"/>
                              <a:gd name="T5" fmla="*/ T4 w 992"/>
                              <a:gd name="T6" fmla="+- 0 7407 7407"/>
                              <a:gd name="T7" fmla="*/ 7407 h 293"/>
                              <a:gd name="T8" fmla="+- 0 6486 6378"/>
                              <a:gd name="T9" fmla="*/ T8 w 992"/>
                              <a:gd name="T10" fmla="+- 0 7407 7407"/>
                              <a:gd name="T11" fmla="*/ 7407 h 293"/>
                              <a:gd name="T12" fmla="+- 0 6378 6378"/>
                              <a:gd name="T13" fmla="*/ T12 w 992"/>
                              <a:gd name="T14" fmla="+- 0 7407 7407"/>
                              <a:gd name="T15" fmla="*/ 7407 h 293"/>
                              <a:gd name="T16" fmla="+- 0 6378 6378"/>
                              <a:gd name="T17" fmla="*/ T16 w 992"/>
                              <a:gd name="T18" fmla="+- 0 7700 7407"/>
                              <a:gd name="T19" fmla="*/ 7700 h 293"/>
                              <a:gd name="T20" fmla="+- 0 6486 6378"/>
                              <a:gd name="T21" fmla="*/ T20 w 992"/>
                              <a:gd name="T22" fmla="+- 0 7700 7407"/>
                              <a:gd name="T23" fmla="*/ 7700 h 293"/>
                              <a:gd name="T24" fmla="+- 0 7261 6378"/>
                              <a:gd name="T25" fmla="*/ T24 w 992"/>
                              <a:gd name="T26" fmla="+- 0 7700 7407"/>
                              <a:gd name="T27" fmla="*/ 7700 h 293"/>
                              <a:gd name="T28" fmla="+- 0 7369 6378"/>
                              <a:gd name="T29" fmla="*/ T28 w 992"/>
                              <a:gd name="T30" fmla="+- 0 7700 7407"/>
                              <a:gd name="T31" fmla="*/ 7700 h 293"/>
                              <a:gd name="T32" fmla="+- 0 7369 6378"/>
                              <a:gd name="T33" fmla="*/ T32 w 992"/>
                              <a:gd name="T34" fmla="+- 0 7407 7407"/>
                              <a:gd name="T35" fmla="*/ 7407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 h="293">
                                <a:moveTo>
                                  <a:pt x="991" y="0"/>
                                </a:moveTo>
                                <a:lnTo>
                                  <a:pt x="883" y="0"/>
                                </a:lnTo>
                                <a:lnTo>
                                  <a:pt x="108" y="0"/>
                                </a:lnTo>
                                <a:lnTo>
                                  <a:pt x="0" y="0"/>
                                </a:lnTo>
                                <a:lnTo>
                                  <a:pt x="0" y="293"/>
                                </a:lnTo>
                                <a:lnTo>
                                  <a:pt x="108" y="293"/>
                                </a:lnTo>
                                <a:lnTo>
                                  <a:pt x="883" y="293"/>
                                </a:lnTo>
                                <a:lnTo>
                                  <a:pt x="991" y="293"/>
                                </a:lnTo>
                                <a:lnTo>
                                  <a:pt x="99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
                        <wps:cNvSpPr>
                          <a:spLocks noChangeArrowheads="1"/>
                        </wps:cNvSpPr>
                        <wps:spPr bwMode="auto">
                          <a:xfrm>
                            <a:off x="6389" y="7385"/>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307DE" id="Group 2" o:spid="_x0000_s1026" style="position:absolute;margin-left:318.9pt;margin-top:14.25pt;width:49.7pt;height:370.75pt;z-index:251661312;mso-position-horizontal-relative:page" coordorigin="6378,285" coordsize="994,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">
                <v:rect id="Rectangle 6" o:spid="_x0000_s1027" style="position:absolute;left:6377;top:303;width:992;height:7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LxwAAANsAAAAPAAAAZHJzL2Rvd25yZXYueG1sRI/dasJA&#10;FITvC32H5RR6U3RTS1W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D/xCwvHAAAA2wAA&#10;AA8AAAAAAAAAAAAAAAAABwIAAGRycy9kb3ducmV2LnhtbFBLBQYAAAAAAwADALcAAAD7AgAAAAA=&#10;" fillcolor="#d9d9d9" stroked="f"/>
                <v:rect id="Rectangle 5" o:spid="_x0000_s1028" style="position:absolute;left:6389;top:284;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8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eALXL/EHyNkFAAD//wMAUEsBAi0AFAAGAAgAAAAhANvh9svuAAAAhQEAABMAAAAAAAAA&#10;AAAAAAAAAAAAAFtDb250ZW50X1R5cGVzXS54bWxQSwECLQAUAAYACAAAACEAWvQsW78AAAAVAQAA&#10;CwAAAAAAAAAAAAAAAAAfAQAAX3JlbHMvLnJlbHNQSwECLQAUAAYACAAAACEAzyOVfMYAAADbAAAA&#10;DwAAAAAAAAAAAAAAAAAHAgAAZHJzL2Rvd25yZXYueG1sUEsFBgAAAAADAAMAtwAAAPoCAAAAAA==&#10;" fillcolor="#d9d9d9" stroked="f"/>
                <v:shape id="Freeform 4" o:spid="_x0000_s1029" style="position:absolute;left:6377;top:7406;width:992;height:293;visibility:visible;mso-wrap-style:square;v-text-anchor:top" coordsize="99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" path="m991,l883,,108,,,,,293r108,l883,293r108,l991,e" fillcolor="#d9d9d9" stroked="f">
                  <v:path arrowok="t" o:connecttype="custom" o:connectlocs="991,7407;883,7407;108,7407;0,7407;0,7700;108,7700;883,7700;991,7700;991,7407" o:connectangles="0,0,0,0,0,0,0,0,0"/>
                </v:shape>
                <v:rect id="Rectangle 3" o:spid="_x0000_s1030" style="position:absolute;left:6389;top:7385;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w10:wrap anchorx="page"/>
              </v:group>
            </w:pict>
          </mc:Fallback>
        </mc:AlternateContent>
      </w:r>
      <w:r>
        <w:rPr>
          <w:b/>
          <w:sz w:val="20"/>
        </w:rPr>
        <w:t xml:space="preserve">Motor Vehicle </w:t>
      </w:r>
      <w:r>
        <w:rPr>
          <w:sz w:val="20"/>
        </w:rPr>
        <w:t>Continued.</w:t>
      </w: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8"/>
        <w:gridCol w:w="3970"/>
      </w:tblGrid>
      <w:tr w:rsidR="00E046E4" w14:paraId="00BAB696" w14:textId="77777777" w:rsidTr="0080355F">
        <w:trPr>
          <w:trHeight w:val="6800"/>
        </w:trPr>
        <w:tc>
          <w:tcPr>
            <w:tcW w:w="1558" w:type="dxa"/>
          </w:tcPr>
          <w:p w14:paraId="3FA75030" w14:textId="77777777" w:rsidR="00E046E4" w:rsidRDefault="00E046E4" w:rsidP="00665D9B">
            <w:pPr>
              <w:pStyle w:val="TableParagraph"/>
              <w:spacing w:line="243" w:lineRule="exact"/>
              <w:ind w:left="107"/>
              <w:rPr>
                <w:sz w:val="20"/>
              </w:rPr>
            </w:pPr>
            <w:r>
              <w:rPr>
                <w:sz w:val="20"/>
              </w:rPr>
              <w:t>Notes</w:t>
            </w:r>
          </w:p>
        </w:tc>
        <w:tc>
          <w:tcPr>
            <w:tcW w:w="3970" w:type="dxa"/>
          </w:tcPr>
          <w:p w14:paraId="10BC2445" w14:textId="77777777" w:rsidR="00E046E4" w:rsidRDefault="00E046E4" w:rsidP="00F979B9">
            <w:pPr>
              <w:pStyle w:val="TableParagraph"/>
              <w:numPr>
                <w:ilvl w:val="0"/>
                <w:numId w:val="24"/>
              </w:numPr>
              <w:tabs>
                <w:tab w:val="left" w:pos="427"/>
              </w:tabs>
              <w:adjustRightInd/>
              <w:ind w:right="110" w:hanging="319"/>
              <w:rPr>
                <w:sz w:val="20"/>
              </w:rPr>
            </w:pPr>
            <w:r>
              <w:rPr>
                <w:sz w:val="20"/>
              </w:rPr>
              <w:t>The amount of the allowance is to be reduced by the amount of any Isolated Establishments (or equivalent) allowance that is payable. If the amount of any Isolated Establishments (or equivalent) allowance payable exceeds the amount</w:t>
            </w:r>
            <w:r>
              <w:rPr>
                <w:spacing w:val="-15"/>
                <w:sz w:val="20"/>
              </w:rPr>
              <w:t xml:space="preserve"> </w:t>
            </w:r>
            <w:r>
              <w:rPr>
                <w:sz w:val="20"/>
              </w:rPr>
              <w:t>of motor vehicle allowance that would otherwise be payable, then no motor vehicle allowance may be</w:t>
            </w:r>
            <w:r>
              <w:rPr>
                <w:spacing w:val="-6"/>
                <w:sz w:val="20"/>
              </w:rPr>
              <w:t xml:space="preserve"> </w:t>
            </w:r>
            <w:r>
              <w:rPr>
                <w:sz w:val="20"/>
              </w:rPr>
              <w:t>authorised.</w:t>
            </w:r>
          </w:p>
          <w:p w14:paraId="1CC834F3" w14:textId="77777777" w:rsidR="00E046E4" w:rsidRDefault="00E046E4" w:rsidP="00F979B9">
            <w:pPr>
              <w:pStyle w:val="TableParagraph"/>
              <w:numPr>
                <w:ilvl w:val="0"/>
                <w:numId w:val="24"/>
              </w:numPr>
              <w:tabs>
                <w:tab w:val="left" w:pos="427"/>
              </w:tabs>
              <w:adjustRightInd/>
              <w:ind w:right="153" w:hanging="319"/>
              <w:rPr>
                <w:sz w:val="20"/>
              </w:rPr>
            </w:pPr>
            <w:r>
              <w:rPr>
                <w:sz w:val="20"/>
              </w:rPr>
              <w:t>If an employee satisfies the head of service that the allowance is insufficient to meet the amount of the expenses reasonably incurred and paid by the employee in using a motor vehicle for official purposes, the head of service</w:t>
            </w:r>
            <w:r>
              <w:rPr>
                <w:spacing w:val="-15"/>
                <w:sz w:val="20"/>
              </w:rPr>
              <w:t xml:space="preserve"> </w:t>
            </w:r>
            <w:r>
              <w:rPr>
                <w:sz w:val="20"/>
              </w:rPr>
              <w:t>may grant an additional allowance equal to the amount by which those expenses exceed the amount of the allowance or allowances.</w:t>
            </w:r>
          </w:p>
          <w:p w14:paraId="47A40580" w14:textId="77777777" w:rsidR="00E046E4" w:rsidRDefault="00E046E4" w:rsidP="00F979B9">
            <w:pPr>
              <w:pStyle w:val="TableParagraph"/>
              <w:numPr>
                <w:ilvl w:val="0"/>
                <w:numId w:val="24"/>
              </w:numPr>
              <w:tabs>
                <w:tab w:val="left" w:pos="427"/>
              </w:tabs>
              <w:adjustRightInd/>
              <w:ind w:right="246" w:hanging="319"/>
              <w:rPr>
                <w:sz w:val="20"/>
              </w:rPr>
            </w:pPr>
            <w:r>
              <w:rPr>
                <w:sz w:val="20"/>
              </w:rPr>
              <w:t>If, as a consequence of using a motor vehicle an employee is required to pay</w:t>
            </w:r>
            <w:r>
              <w:rPr>
                <w:spacing w:val="-13"/>
                <w:sz w:val="20"/>
              </w:rPr>
              <w:t xml:space="preserve"> </w:t>
            </w:r>
            <w:r>
              <w:rPr>
                <w:sz w:val="20"/>
              </w:rPr>
              <w:t>a higher insurance premium than would otherwise be the case, they are entitled to be reimbursed the additional</w:t>
            </w:r>
            <w:r>
              <w:rPr>
                <w:spacing w:val="-8"/>
                <w:sz w:val="20"/>
              </w:rPr>
              <w:t xml:space="preserve"> </w:t>
            </w:r>
            <w:r>
              <w:rPr>
                <w:sz w:val="20"/>
              </w:rPr>
              <w:t>cost.</w:t>
            </w:r>
          </w:p>
          <w:p w14:paraId="7A73D451" w14:textId="77777777" w:rsidR="00E046E4" w:rsidRDefault="00E046E4" w:rsidP="00F979B9">
            <w:pPr>
              <w:pStyle w:val="TableParagraph"/>
              <w:numPr>
                <w:ilvl w:val="0"/>
                <w:numId w:val="24"/>
              </w:numPr>
              <w:tabs>
                <w:tab w:val="left" w:pos="427"/>
              </w:tabs>
              <w:adjustRightInd/>
              <w:spacing w:before="1"/>
              <w:ind w:right="188" w:hanging="319"/>
              <w:rPr>
                <w:sz w:val="20"/>
              </w:rPr>
            </w:pPr>
            <w:r>
              <w:rPr>
                <w:sz w:val="20"/>
              </w:rPr>
              <w:t>Employees who use a private motor vehicle under the motor vehicle allowance conditions may be</w:t>
            </w:r>
            <w:r>
              <w:rPr>
                <w:spacing w:val="-15"/>
                <w:sz w:val="20"/>
              </w:rPr>
              <w:t xml:space="preserve"> </w:t>
            </w:r>
            <w:r>
              <w:rPr>
                <w:sz w:val="20"/>
              </w:rPr>
              <w:t>reimbursed parking fees, bridge and car-ferry</w:t>
            </w:r>
            <w:r>
              <w:rPr>
                <w:spacing w:val="-9"/>
                <w:sz w:val="20"/>
              </w:rPr>
              <w:t xml:space="preserve"> </w:t>
            </w:r>
            <w:r>
              <w:rPr>
                <w:sz w:val="20"/>
              </w:rPr>
              <w:t>tolls</w:t>
            </w:r>
          </w:p>
          <w:p w14:paraId="48A518F1" w14:textId="77777777" w:rsidR="00E046E4" w:rsidRDefault="00E046E4" w:rsidP="00665D9B">
            <w:pPr>
              <w:pStyle w:val="TableParagraph"/>
              <w:spacing w:before="1" w:line="223" w:lineRule="exact"/>
              <w:ind w:left="426"/>
              <w:rPr>
                <w:sz w:val="20"/>
              </w:rPr>
            </w:pPr>
            <w:r>
              <w:rPr>
                <w:sz w:val="20"/>
              </w:rPr>
              <w:t>incurred whilst on duty, but not</w:t>
            </w:r>
            <w:r>
              <w:rPr>
                <w:spacing w:val="-16"/>
                <w:sz w:val="20"/>
              </w:rPr>
              <w:t xml:space="preserve"> </w:t>
            </w:r>
            <w:r>
              <w:rPr>
                <w:sz w:val="20"/>
              </w:rPr>
              <w:t>fines.</w:t>
            </w:r>
          </w:p>
        </w:tc>
      </w:tr>
      <w:tr w:rsidR="00E046E4" w14:paraId="2EE2E786" w14:textId="77777777" w:rsidTr="00665D9B">
        <w:trPr>
          <w:trHeight w:val="294"/>
        </w:trPr>
        <w:tc>
          <w:tcPr>
            <w:tcW w:w="1558" w:type="dxa"/>
          </w:tcPr>
          <w:p w14:paraId="15FB5496" w14:textId="77777777" w:rsidR="00E046E4" w:rsidRDefault="00E046E4" w:rsidP="00665D9B">
            <w:pPr>
              <w:pStyle w:val="TableParagraph"/>
              <w:spacing w:before="1"/>
              <w:ind w:left="107"/>
              <w:rPr>
                <w:sz w:val="20"/>
              </w:rPr>
            </w:pPr>
            <w:r>
              <w:rPr>
                <w:sz w:val="20"/>
              </w:rPr>
              <w:t>Allowance Type</w:t>
            </w:r>
          </w:p>
        </w:tc>
        <w:tc>
          <w:tcPr>
            <w:tcW w:w="3970" w:type="dxa"/>
          </w:tcPr>
          <w:p w14:paraId="65E8CBE4" w14:textId="77777777" w:rsidR="00E046E4" w:rsidRDefault="00E046E4" w:rsidP="00665D9B">
            <w:pPr>
              <w:pStyle w:val="TableParagraph"/>
              <w:spacing w:before="1"/>
              <w:ind w:left="107"/>
              <w:rPr>
                <w:sz w:val="20"/>
              </w:rPr>
            </w:pPr>
            <w:r>
              <w:rPr>
                <w:sz w:val="20"/>
              </w:rPr>
              <w:t>Expense</w:t>
            </w:r>
          </w:p>
        </w:tc>
      </w:tr>
    </w:tbl>
    <w:p w14:paraId="51D8BADF" w14:textId="77777777" w:rsidR="00E046E4" w:rsidRDefault="00E046E4" w:rsidP="00E046E4">
      <w:pPr>
        <w:rPr>
          <w:sz w:val="20"/>
        </w:rPr>
        <w:sectPr w:rsidR="00E046E4" w:rsidSect="004D4C08">
          <w:footerReference w:type="default" r:id="rId45"/>
          <w:pgSz w:w="16840" w:h="11910" w:orient="landscape"/>
          <w:pgMar w:top="520" w:right="0" w:bottom="280" w:left="700" w:header="0" w:footer="0" w:gutter="0"/>
          <w:cols w:space="720"/>
        </w:sectPr>
      </w:pPr>
    </w:p>
    <w:tbl>
      <w:tblPr>
        <w:tblW w:w="1004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6"/>
        <w:gridCol w:w="3973"/>
        <w:gridCol w:w="1539"/>
        <w:gridCol w:w="1559"/>
        <w:gridCol w:w="1417"/>
      </w:tblGrid>
      <w:tr w:rsidR="00E046E4" w14:paraId="13D2F905" w14:textId="77777777" w:rsidTr="0080355F">
        <w:trPr>
          <w:trHeight w:val="659"/>
        </w:trPr>
        <w:tc>
          <w:tcPr>
            <w:tcW w:w="5529" w:type="dxa"/>
            <w:gridSpan w:val="2"/>
            <w:tcBorders>
              <w:top w:val="nil"/>
              <w:left w:val="nil"/>
              <w:right w:val="single" w:sz="4" w:space="0" w:color="000000"/>
            </w:tcBorders>
          </w:tcPr>
          <w:p w14:paraId="0285E9E3" w14:textId="77777777" w:rsidR="00E046E4" w:rsidRDefault="00E046E4" w:rsidP="00665D9B">
            <w:pPr>
              <w:pStyle w:val="TableParagraph"/>
              <w:spacing w:before="8"/>
              <w:rPr>
                <w:sz w:val="16"/>
              </w:rPr>
            </w:pPr>
          </w:p>
          <w:p w14:paraId="666A5A04" w14:textId="77777777" w:rsidR="00E046E4" w:rsidRDefault="00E046E4" w:rsidP="00665D9B">
            <w:pPr>
              <w:pStyle w:val="TableParagraph"/>
              <w:ind w:left="151"/>
              <w:rPr>
                <w:b/>
                <w:sz w:val="20"/>
              </w:rPr>
            </w:pPr>
            <w:r>
              <w:rPr>
                <w:b/>
                <w:sz w:val="20"/>
              </w:rPr>
              <w:t>Overtime Meal</w:t>
            </w:r>
          </w:p>
        </w:tc>
        <w:tc>
          <w:tcPr>
            <w:tcW w:w="1539" w:type="dxa"/>
            <w:tcBorders>
              <w:top w:val="single" w:sz="4" w:space="0" w:color="000000"/>
              <w:left w:val="single" w:sz="4" w:space="0" w:color="000000"/>
              <w:bottom w:val="single" w:sz="4" w:space="0" w:color="000000"/>
              <w:right w:val="single" w:sz="4" w:space="0" w:color="000000"/>
            </w:tcBorders>
            <w:vAlign w:val="center"/>
          </w:tcPr>
          <w:p w14:paraId="190C4045" w14:textId="77777777" w:rsidR="00E046E4" w:rsidRDefault="00E046E4" w:rsidP="0080355F">
            <w:pPr>
              <w:pStyle w:val="TableParagraph"/>
              <w:spacing w:before="1"/>
              <w:ind w:left="81" w:right="69"/>
              <w:jc w:val="center"/>
              <w:rPr>
                <w:sz w:val="18"/>
              </w:rPr>
            </w:pPr>
            <w:r>
              <w:rPr>
                <w:sz w:val="18"/>
              </w:rPr>
              <w:t>Pay rates as at</w:t>
            </w:r>
          </w:p>
          <w:p w14:paraId="060A685E" w14:textId="77777777" w:rsidR="00E046E4" w:rsidRDefault="00E046E4" w:rsidP="0080355F">
            <w:pPr>
              <w:pStyle w:val="TableParagraph"/>
              <w:spacing w:before="1" w:line="203" w:lineRule="exact"/>
              <w:ind w:left="78" w:right="69"/>
              <w:jc w:val="center"/>
              <w:rPr>
                <w:sz w:val="18"/>
              </w:rPr>
            </w:pPr>
            <w:r>
              <w:rPr>
                <w:sz w:val="18"/>
              </w:rPr>
              <w:t>10/6/2021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585294B2" w14:textId="77777777" w:rsidR="00E046E4" w:rsidRDefault="00E046E4" w:rsidP="0080355F">
            <w:pPr>
              <w:pStyle w:val="TableParagraph"/>
              <w:spacing w:line="215" w:lineRule="exact"/>
              <w:ind w:left="80" w:right="69"/>
              <w:jc w:val="center"/>
              <w:rPr>
                <w:sz w:val="18"/>
              </w:rPr>
            </w:pPr>
            <w:r>
              <w:rPr>
                <w:sz w:val="18"/>
              </w:rPr>
              <w:t>1.35% from 9/12/2021</w:t>
            </w:r>
          </w:p>
        </w:tc>
        <w:tc>
          <w:tcPr>
            <w:tcW w:w="1417" w:type="dxa"/>
            <w:tcBorders>
              <w:top w:val="single" w:sz="4" w:space="0" w:color="000000"/>
              <w:left w:val="single" w:sz="4" w:space="0" w:color="000000"/>
              <w:bottom w:val="single" w:sz="4" w:space="0" w:color="000000"/>
              <w:right w:val="single" w:sz="4" w:space="0" w:color="000000"/>
            </w:tcBorders>
            <w:vAlign w:val="center"/>
          </w:tcPr>
          <w:p w14:paraId="731F537E" w14:textId="624DFF99" w:rsidR="00E046E4" w:rsidRDefault="00E046E4" w:rsidP="0080355F">
            <w:pPr>
              <w:pStyle w:val="TableParagraph"/>
              <w:spacing w:line="215" w:lineRule="exact"/>
              <w:ind w:left="80" w:right="69"/>
              <w:jc w:val="center"/>
              <w:rPr>
                <w:sz w:val="18"/>
              </w:rPr>
            </w:pPr>
            <w:r>
              <w:rPr>
                <w:sz w:val="18"/>
              </w:rPr>
              <w:t xml:space="preserve">1.35% from </w:t>
            </w:r>
            <w:r w:rsidR="0080355F">
              <w:rPr>
                <w:sz w:val="18"/>
              </w:rPr>
              <w:t>9</w:t>
            </w:r>
            <w:r>
              <w:rPr>
                <w:sz w:val="18"/>
              </w:rPr>
              <w:t>/6/2022</w:t>
            </w:r>
          </w:p>
        </w:tc>
      </w:tr>
      <w:tr w:rsidR="000B42D3" w14:paraId="166AE01E" w14:textId="77777777" w:rsidTr="00E403AB">
        <w:trPr>
          <w:gridAfter w:val="1"/>
          <w:wAfter w:w="1417" w:type="dxa"/>
          <w:trHeight w:val="292"/>
        </w:trPr>
        <w:tc>
          <w:tcPr>
            <w:tcW w:w="1556" w:type="dxa"/>
          </w:tcPr>
          <w:p w14:paraId="1FA7EC31" w14:textId="77777777" w:rsidR="000B42D3" w:rsidRDefault="000B42D3" w:rsidP="00665D9B">
            <w:pPr>
              <w:pStyle w:val="TableParagraph"/>
              <w:spacing w:line="239" w:lineRule="exact"/>
              <w:ind w:left="107"/>
              <w:rPr>
                <w:sz w:val="20"/>
              </w:rPr>
            </w:pPr>
            <w:r>
              <w:rPr>
                <w:sz w:val="20"/>
              </w:rPr>
              <w:t>Classification</w:t>
            </w:r>
          </w:p>
        </w:tc>
        <w:tc>
          <w:tcPr>
            <w:tcW w:w="3973" w:type="dxa"/>
          </w:tcPr>
          <w:p w14:paraId="081CD032" w14:textId="77777777" w:rsidR="000B42D3" w:rsidRDefault="000B42D3" w:rsidP="00665D9B">
            <w:pPr>
              <w:pStyle w:val="TableParagraph"/>
              <w:spacing w:line="239" w:lineRule="exact"/>
              <w:ind w:left="107"/>
              <w:rPr>
                <w:sz w:val="20"/>
              </w:rPr>
            </w:pPr>
            <w:r>
              <w:rPr>
                <w:sz w:val="20"/>
              </w:rPr>
              <w:t>All classifications</w:t>
            </w:r>
          </w:p>
        </w:tc>
        <w:tc>
          <w:tcPr>
            <w:tcW w:w="3098" w:type="dxa"/>
            <w:gridSpan w:val="2"/>
            <w:vMerge w:val="restart"/>
            <w:tcBorders>
              <w:top w:val="single" w:sz="4" w:space="0" w:color="000000"/>
              <w:left w:val="nil"/>
              <w:right w:val="nil"/>
            </w:tcBorders>
          </w:tcPr>
          <w:p w14:paraId="4740A79C" w14:textId="77777777" w:rsidR="000B42D3" w:rsidRDefault="000B42D3" w:rsidP="00665D9B">
            <w:pPr>
              <w:pStyle w:val="TableParagraph"/>
              <w:rPr>
                <w:sz w:val="18"/>
              </w:rPr>
            </w:pPr>
          </w:p>
        </w:tc>
      </w:tr>
      <w:tr w:rsidR="000B42D3" w14:paraId="0425D206" w14:textId="77777777" w:rsidTr="00E403AB">
        <w:trPr>
          <w:gridAfter w:val="1"/>
          <w:wAfter w:w="1417" w:type="dxa"/>
          <w:trHeight w:val="294"/>
        </w:trPr>
        <w:tc>
          <w:tcPr>
            <w:tcW w:w="1556" w:type="dxa"/>
          </w:tcPr>
          <w:p w14:paraId="1D24AD93" w14:textId="77777777" w:rsidR="000B42D3" w:rsidRDefault="000B42D3" w:rsidP="00665D9B">
            <w:pPr>
              <w:pStyle w:val="TableParagraph"/>
              <w:spacing w:line="241" w:lineRule="exact"/>
              <w:ind w:left="107"/>
              <w:rPr>
                <w:sz w:val="20"/>
              </w:rPr>
            </w:pPr>
            <w:r>
              <w:rPr>
                <w:sz w:val="20"/>
              </w:rPr>
              <w:t>Employee Type</w:t>
            </w:r>
          </w:p>
        </w:tc>
        <w:tc>
          <w:tcPr>
            <w:tcW w:w="3973" w:type="dxa"/>
          </w:tcPr>
          <w:p w14:paraId="2323AF9B" w14:textId="77777777" w:rsidR="000B42D3" w:rsidRDefault="000B42D3" w:rsidP="00665D9B">
            <w:pPr>
              <w:pStyle w:val="TableParagraph"/>
              <w:spacing w:line="241" w:lineRule="exact"/>
              <w:ind w:left="107"/>
              <w:rPr>
                <w:sz w:val="20"/>
              </w:rPr>
            </w:pPr>
            <w:r>
              <w:rPr>
                <w:sz w:val="20"/>
              </w:rPr>
              <w:t>Any</w:t>
            </w:r>
          </w:p>
        </w:tc>
        <w:tc>
          <w:tcPr>
            <w:tcW w:w="3098" w:type="dxa"/>
            <w:gridSpan w:val="2"/>
            <w:vMerge/>
            <w:tcBorders>
              <w:left w:val="nil"/>
              <w:right w:val="nil"/>
            </w:tcBorders>
          </w:tcPr>
          <w:p w14:paraId="4C94D114" w14:textId="77777777" w:rsidR="000B42D3" w:rsidRDefault="000B42D3" w:rsidP="00665D9B">
            <w:pPr>
              <w:rPr>
                <w:sz w:val="2"/>
                <w:szCs w:val="2"/>
              </w:rPr>
            </w:pPr>
          </w:p>
        </w:tc>
      </w:tr>
      <w:tr w:rsidR="000B42D3" w14:paraId="311974E3" w14:textId="77777777" w:rsidTr="0080355F">
        <w:trPr>
          <w:gridAfter w:val="1"/>
          <w:wAfter w:w="1417" w:type="dxa"/>
          <w:trHeight w:val="5635"/>
        </w:trPr>
        <w:tc>
          <w:tcPr>
            <w:tcW w:w="1556" w:type="dxa"/>
          </w:tcPr>
          <w:p w14:paraId="39F6D6EB" w14:textId="77777777" w:rsidR="000B42D3" w:rsidRDefault="000B42D3" w:rsidP="00665D9B">
            <w:pPr>
              <w:pStyle w:val="TableParagraph"/>
              <w:spacing w:line="239" w:lineRule="exact"/>
              <w:ind w:left="107"/>
              <w:rPr>
                <w:sz w:val="20"/>
              </w:rPr>
            </w:pPr>
            <w:r>
              <w:rPr>
                <w:sz w:val="20"/>
              </w:rPr>
              <w:t>Description</w:t>
            </w:r>
          </w:p>
        </w:tc>
        <w:tc>
          <w:tcPr>
            <w:tcW w:w="3973" w:type="dxa"/>
          </w:tcPr>
          <w:p w14:paraId="4D9FCBB0" w14:textId="77777777" w:rsidR="000B42D3" w:rsidRDefault="000B42D3" w:rsidP="00665D9B">
            <w:pPr>
              <w:pStyle w:val="TableParagraph"/>
              <w:ind w:left="107" w:right="156"/>
              <w:rPr>
                <w:sz w:val="20"/>
              </w:rPr>
            </w:pPr>
            <w:r>
              <w:rPr>
                <w:sz w:val="20"/>
              </w:rPr>
              <w:t>An employee who works overtime is entitled to payment of an allowance, in addition to any overtime payment, where:</w:t>
            </w:r>
          </w:p>
          <w:p w14:paraId="0656025F" w14:textId="77777777" w:rsidR="000B42D3" w:rsidRDefault="000B42D3" w:rsidP="00F979B9">
            <w:pPr>
              <w:pStyle w:val="TableParagraph"/>
              <w:numPr>
                <w:ilvl w:val="0"/>
                <w:numId w:val="23"/>
              </w:numPr>
              <w:tabs>
                <w:tab w:val="left" w:pos="428"/>
                <w:tab w:val="left" w:pos="429"/>
              </w:tabs>
              <w:adjustRightInd/>
              <w:ind w:right="164"/>
              <w:rPr>
                <w:sz w:val="20"/>
              </w:rPr>
            </w:pPr>
            <w:r>
              <w:rPr>
                <w:sz w:val="20"/>
              </w:rPr>
              <w:t>After the completion of, and continuous with, the employee’s ordinary hours of duty for the day, a period of at least one and a half hours overtime is worked</w:t>
            </w:r>
            <w:r>
              <w:rPr>
                <w:spacing w:val="-16"/>
                <w:sz w:val="20"/>
              </w:rPr>
              <w:t xml:space="preserve"> </w:t>
            </w:r>
            <w:r>
              <w:rPr>
                <w:sz w:val="20"/>
              </w:rPr>
              <w:t>prior to an unpaid meal break being taken, which is followed by a further period of overtime of at least half an hour;</w:t>
            </w:r>
            <w:r>
              <w:rPr>
                <w:spacing w:val="-7"/>
                <w:sz w:val="20"/>
              </w:rPr>
              <w:t xml:space="preserve"> </w:t>
            </w:r>
            <w:r>
              <w:rPr>
                <w:sz w:val="20"/>
              </w:rPr>
              <w:t>or</w:t>
            </w:r>
          </w:p>
          <w:p w14:paraId="2CA5AB6A" w14:textId="77777777" w:rsidR="000B42D3" w:rsidRDefault="000B42D3" w:rsidP="00F979B9">
            <w:pPr>
              <w:pStyle w:val="TableParagraph"/>
              <w:numPr>
                <w:ilvl w:val="0"/>
                <w:numId w:val="23"/>
              </w:numPr>
              <w:tabs>
                <w:tab w:val="left" w:pos="429"/>
              </w:tabs>
              <w:adjustRightInd/>
              <w:ind w:hanging="321"/>
              <w:rPr>
                <w:sz w:val="20"/>
              </w:rPr>
            </w:pPr>
            <w:r>
              <w:rPr>
                <w:sz w:val="20"/>
              </w:rPr>
              <w:t>Before the commencement of</w:t>
            </w:r>
            <w:r>
              <w:rPr>
                <w:spacing w:val="-4"/>
                <w:sz w:val="20"/>
              </w:rPr>
              <w:t xml:space="preserve"> </w:t>
            </w:r>
            <w:r>
              <w:rPr>
                <w:sz w:val="20"/>
              </w:rPr>
              <w:t>the</w:t>
            </w:r>
          </w:p>
          <w:p w14:paraId="6AADBE1F" w14:textId="77777777" w:rsidR="000B42D3" w:rsidRDefault="000B42D3" w:rsidP="00665D9B">
            <w:pPr>
              <w:pStyle w:val="TableParagraph"/>
              <w:ind w:left="428" w:right="107"/>
              <w:rPr>
                <w:sz w:val="20"/>
              </w:rPr>
            </w:pPr>
            <w:r>
              <w:rPr>
                <w:sz w:val="20"/>
              </w:rPr>
              <w:t>employee’s ordinary hours of duty for the day, a period of at least one and a half hours overtime is worked prior to an unpaid meal break being taken, which is followed by a further period of overtime of at least half an hour; or</w:t>
            </w:r>
          </w:p>
          <w:p w14:paraId="2663A971" w14:textId="77777777" w:rsidR="000B42D3" w:rsidRDefault="000B42D3" w:rsidP="00F979B9">
            <w:pPr>
              <w:pStyle w:val="TableParagraph"/>
              <w:numPr>
                <w:ilvl w:val="0"/>
                <w:numId w:val="23"/>
              </w:numPr>
              <w:tabs>
                <w:tab w:val="left" w:pos="429"/>
              </w:tabs>
              <w:adjustRightInd/>
              <w:ind w:right="103" w:hanging="321"/>
              <w:rPr>
                <w:sz w:val="20"/>
              </w:rPr>
            </w:pPr>
            <w:r>
              <w:rPr>
                <w:sz w:val="20"/>
              </w:rPr>
              <w:t>On a Saturday, Sunday or public holiday,</w:t>
            </w:r>
            <w:r>
              <w:rPr>
                <w:spacing w:val="-16"/>
                <w:sz w:val="20"/>
              </w:rPr>
              <w:t xml:space="preserve"> </w:t>
            </w:r>
            <w:r>
              <w:rPr>
                <w:sz w:val="20"/>
              </w:rPr>
              <w:t>a period of at least five hours overtime is worked, in addition to the employee’s normal weekly hours of duty, prior to an unpaid meal break being taken, which is followed by a further period of</w:t>
            </w:r>
            <w:r>
              <w:rPr>
                <w:spacing w:val="-12"/>
                <w:sz w:val="20"/>
              </w:rPr>
              <w:t xml:space="preserve"> </w:t>
            </w:r>
            <w:r>
              <w:rPr>
                <w:sz w:val="20"/>
              </w:rPr>
              <w:t>overtime</w:t>
            </w:r>
          </w:p>
          <w:p w14:paraId="58682965" w14:textId="77777777" w:rsidR="000B42D3" w:rsidRDefault="000B42D3" w:rsidP="00665D9B">
            <w:pPr>
              <w:pStyle w:val="TableParagraph"/>
              <w:spacing w:line="229" w:lineRule="exact"/>
              <w:ind w:left="428"/>
              <w:rPr>
                <w:sz w:val="20"/>
              </w:rPr>
            </w:pPr>
            <w:r>
              <w:rPr>
                <w:sz w:val="20"/>
              </w:rPr>
              <w:t>of at least half an hour.</w:t>
            </w:r>
          </w:p>
        </w:tc>
        <w:tc>
          <w:tcPr>
            <w:tcW w:w="3098" w:type="dxa"/>
            <w:gridSpan w:val="2"/>
            <w:vMerge/>
            <w:tcBorders>
              <w:left w:val="nil"/>
              <w:right w:val="nil"/>
            </w:tcBorders>
          </w:tcPr>
          <w:p w14:paraId="021D1774" w14:textId="77777777" w:rsidR="000B42D3" w:rsidRDefault="000B42D3" w:rsidP="00665D9B">
            <w:pPr>
              <w:rPr>
                <w:sz w:val="2"/>
                <w:szCs w:val="2"/>
              </w:rPr>
            </w:pPr>
          </w:p>
        </w:tc>
      </w:tr>
      <w:tr w:rsidR="00E046E4" w14:paraId="676676C2" w14:textId="77777777" w:rsidTr="0080355F">
        <w:trPr>
          <w:trHeight w:val="244"/>
        </w:trPr>
        <w:tc>
          <w:tcPr>
            <w:tcW w:w="1556" w:type="dxa"/>
          </w:tcPr>
          <w:p w14:paraId="38A607B4" w14:textId="77777777" w:rsidR="00E046E4" w:rsidRDefault="00E046E4" w:rsidP="00665D9B">
            <w:pPr>
              <w:pStyle w:val="TableParagraph"/>
              <w:spacing w:line="224" w:lineRule="exact"/>
              <w:ind w:left="107"/>
              <w:rPr>
                <w:sz w:val="20"/>
              </w:rPr>
            </w:pPr>
            <w:r>
              <w:rPr>
                <w:sz w:val="20"/>
              </w:rPr>
              <w:t>Rate/Frequency</w:t>
            </w:r>
          </w:p>
        </w:tc>
        <w:tc>
          <w:tcPr>
            <w:tcW w:w="3973" w:type="dxa"/>
          </w:tcPr>
          <w:p w14:paraId="548249B3" w14:textId="77777777" w:rsidR="00E046E4" w:rsidRDefault="00E046E4" w:rsidP="00665D9B">
            <w:pPr>
              <w:pStyle w:val="TableParagraph"/>
              <w:spacing w:line="224" w:lineRule="exact"/>
              <w:ind w:left="107"/>
              <w:rPr>
                <w:sz w:val="20"/>
              </w:rPr>
            </w:pPr>
            <w:r>
              <w:rPr>
                <w:sz w:val="20"/>
              </w:rPr>
              <w:t>per occasion</w:t>
            </w:r>
          </w:p>
        </w:tc>
        <w:tc>
          <w:tcPr>
            <w:tcW w:w="1539" w:type="dxa"/>
            <w:vAlign w:val="center"/>
          </w:tcPr>
          <w:p w14:paraId="2552328B" w14:textId="77777777" w:rsidR="00E046E4" w:rsidRPr="0080355F" w:rsidRDefault="00E046E4" w:rsidP="0080355F">
            <w:pPr>
              <w:pStyle w:val="TableParagraph"/>
              <w:spacing w:line="224" w:lineRule="exact"/>
              <w:ind w:left="269"/>
              <w:jc w:val="center"/>
              <w:rPr>
                <w:rFonts w:asciiTheme="minorHAnsi" w:hAnsiTheme="minorHAnsi" w:cstheme="minorHAnsi"/>
              </w:rPr>
            </w:pPr>
            <w:r w:rsidRPr="0080355F">
              <w:rPr>
                <w:rFonts w:asciiTheme="minorHAnsi" w:hAnsiTheme="minorHAnsi" w:cstheme="minorHAnsi"/>
              </w:rPr>
              <w:t>$30.76</w:t>
            </w:r>
          </w:p>
        </w:tc>
        <w:tc>
          <w:tcPr>
            <w:tcW w:w="1559" w:type="dxa"/>
            <w:vAlign w:val="center"/>
          </w:tcPr>
          <w:p w14:paraId="5D69C228" w14:textId="77777777" w:rsidR="00E046E4" w:rsidRPr="0080355F" w:rsidRDefault="00E046E4" w:rsidP="0080355F">
            <w:pPr>
              <w:pStyle w:val="TableParagraph"/>
              <w:spacing w:line="224" w:lineRule="exact"/>
              <w:ind w:left="269"/>
              <w:jc w:val="center"/>
              <w:rPr>
                <w:rFonts w:asciiTheme="minorHAnsi" w:hAnsiTheme="minorHAnsi" w:cstheme="minorHAnsi"/>
              </w:rPr>
            </w:pPr>
            <w:r w:rsidRPr="0080355F">
              <w:rPr>
                <w:rFonts w:asciiTheme="minorHAnsi" w:hAnsiTheme="minorHAnsi" w:cstheme="minorHAnsi"/>
              </w:rPr>
              <w:t>$31.18</w:t>
            </w:r>
          </w:p>
        </w:tc>
        <w:tc>
          <w:tcPr>
            <w:tcW w:w="1417" w:type="dxa"/>
            <w:vAlign w:val="center"/>
          </w:tcPr>
          <w:p w14:paraId="3D4A5332" w14:textId="77777777" w:rsidR="00E046E4" w:rsidRPr="0080355F" w:rsidRDefault="00E046E4" w:rsidP="0080355F">
            <w:pPr>
              <w:pStyle w:val="TableParagraph"/>
              <w:spacing w:line="224" w:lineRule="exact"/>
              <w:ind w:left="269"/>
              <w:jc w:val="center"/>
              <w:rPr>
                <w:rFonts w:asciiTheme="minorHAnsi" w:hAnsiTheme="minorHAnsi" w:cstheme="minorHAnsi"/>
              </w:rPr>
            </w:pPr>
            <w:r w:rsidRPr="0080355F">
              <w:rPr>
                <w:rFonts w:asciiTheme="minorHAnsi" w:hAnsiTheme="minorHAnsi" w:cstheme="minorHAnsi"/>
              </w:rPr>
              <w:t>$31.60</w:t>
            </w:r>
          </w:p>
        </w:tc>
      </w:tr>
      <w:tr w:rsidR="00E046E4" w14:paraId="5F4D99F2" w14:textId="77777777" w:rsidTr="00E403AB">
        <w:trPr>
          <w:gridAfter w:val="1"/>
          <w:wAfter w:w="1417" w:type="dxa"/>
          <w:trHeight w:val="486"/>
        </w:trPr>
        <w:tc>
          <w:tcPr>
            <w:tcW w:w="1556" w:type="dxa"/>
          </w:tcPr>
          <w:p w14:paraId="60E6E942" w14:textId="77777777" w:rsidR="00E046E4" w:rsidRDefault="00E046E4" w:rsidP="00665D9B">
            <w:pPr>
              <w:pStyle w:val="TableParagraph"/>
              <w:spacing w:line="239" w:lineRule="exact"/>
              <w:ind w:left="107"/>
              <w:rPr>
                <w:sz w:val="20"/>
              </w:rPr>
            </w:pPr>
            <w:r>
              <w:rPr>
                <w:sz w:val="20"/>
              </w:rPr>
              <w:t>Payment on</w:t>
            </w:r>
          </w:p>
          <w:p w14:paraId="158F81B0" w14:textId="77777777" w:rsidR="00E046E4" w:rsidRDefault="00E046E4" w:rsidP="00665D9B">
            <w:pPr>
              <w:pStyle w:val="TableParagraph"/>
              <w:spacing w:line="227" w:lineRule="exact"/>
              <w:ind w:left="107"/>
              <w:rPr>
                <w:sz w:val="20"/>
              </w:rPr>
            </w:pPr>
            <w:r>
              <w:rPr>
                <w:sz w:val="20"/>
              </w:rPr>
              <w:t>Leave</w:t>
            </w:r>
          </w:p>
        </w:tc>
        <w:tc>
          <w:tcPr>
            <w:tcW w:w="3973" w:type="dxa"/>
          </w:tcPr>
          <w:p w14:paraId="3D6F0851" w14:textId="77777777" w:rsidR="00E046E4" w:rsidRDefault="00E046E4" w:rsidP="00665D9B">
            <w:pPr>
              <w:pStyle w:val="TableParagraph"/>
              <w:spacing w:line="239" w:lineRule="exact"/>
              <w:ind w:left="107"/>
              <w:rPr>
                <w:sz w:val="20"/>
              </w:rPr>
            </w:pPr>
            <w:r>
              <w:rPr>
                <w:sz w:val="20"/>
              </w:rPr>
              <w:t>Not paid during any type of paid or unpaid</w:t>
            </w:r>
          </w:p>
          <w:p w14:paraId="679EDAEC" w14:textId="77777777" w:rsidR="00E046E4" w:rsidRDefault="00E046E4" w:rsidP="00665D9B">
            <w:pPr>
              <w:pStyle w:val="TableParagraph"/>
              <w:spacing w:line="227" w:lineRule="exact"/>
              <w:ind w:left="107"/>
              <w:rPr>
                <w:sz w:val="20"/>
              </w:rPr>
            </w:pPr>
            <w:r>
              <w:rPr>
                <w:sz w:val="20"/>
              </w:rPr>
              <w:t>leave.</w:t>
            </w:r>
          </w:p>
        </w:tc>
        <w:tc>
          <w:tcPr>
            <w:tcW w:w="1539" w:type="dxa"/>
            <w:tcBorders>
              <w:left w:val="nil"/>
              <w:bottom w:val="nil"/>
              <w:right w:val="nil"/>
            </w:tcBorders>
          </w:tcPr>
          <w:p w14:paraId="54418539" w14:textId="77777777" w:rsidR="00E046E4" w:rsidRDefault="00E046E4" w:rsidP="00665D9B">
            <w:pPr>
              <w:pStyle w:val="TableParagraph"/>
              <w:rPr>
                <w:sz w:val="18"/>
              </w:rPr>
            </w:pPr>
          </w:p>
        </w:tc>
        <w:tc>
          <w:tcPr>
            <w:tcW w:w="1559" w:type="dxa"/>
            <w:tcBorders>
              <w:left w:val="nil"/>
              <w:bottom w:val="nil"/>
              <w:right w:val="nil"/>
            </w:tcBorders>
          </w:tcPr>
          <w:p w14:paraId="70A0AE5A" w14:textId="77777777" w:rsidR="00E046E4" w:rsidRDefault="00E046E4" w:rsidP="00665D9B">
            <w:pPr>
              <w:pStyle w:val="TableParagraph"/>
              <w:rPr>
                <w:sz w:val="18"/>
              </w:rPr>
            </w:pPr>
          </w:p>
        </w:tc>
      </w:tr>
      <w:tr w:rsidR="00E046E4" w14:paraId="4C10F329" w14:textId="77777777" w:rsidTr="00E403AB">
        <w:trPr>
          <w:gridAfter w:val="1"/>
          <w:wAfter w:w="1417" w:type="dxa"/>
          <w:trHeight w:val="1955"/>
        </w:trPr>
        <w:tc>
          <w:tcPr>
            <w:tcW w:w="1556" w:type="dxa"/>
          </w:tcPr>
          <w:p w14:paraId="3F17BE71" w14:textId="77777777" w:rsidR="00E046E4" w:rsidRDefault="00E046E4" w:rsidP="00665D9B">
            <w:pPr>
              <w:pStyle w:val="TableParagraph"/>
              <w:spacing w:line="241" w:lineRule="exact"/>
              <w:ind w:left="107"/>
              <w:rPr>
                <w:sz w:val="20"/>
              </w:rPr>
            </w:pPr>
            <w:r>
              <w:rPr>
                <w:sz w:val="20"/>
              </w:rPr>
              <w:t>Exclusions</w:t>
            </w:r>
          </w:p>
        </w:tc>
        <w:tc>
          <w:tcPr>
            <w:tcW w:w="3973" w:type="dxa"/>
          </w:tcPr>
          <w:p w14:paraId="0CF1D39D" w14:textId="77777777" w:rsidR="00E046E4" w:rsidRDefault="00E046E4" w:rsidP="00665D9B">
            <w:pPr>
              <w:pStyle w:val="TableParagraph"/>
              <w:ind w:left="107" w:right="95"/>
              <w:rPr>
                <w:sz w:val="20"/>
              </w:rPr>
            </w:pPr>
            <w:r>
              <w:rPr>
                <w:sz w:val="20"/>
              </w:rPr>
              <w:t>Where an appropriate meal is obtainable by the employee at a canteen, cafeteria or</w:t>
            </w:r>
            <w:r>
              <w:rPr>
                <w:spacing w:val="-16"/>
                <w:sz w:val="20"/>
              </w:rPr>
              <w:t xml:space="preserve"> </w:t>
            </w:r>
            <w:r>
              <w:rPr>
                <w:sz w:val="20"/>
              </w:rPr>
              <w:t>dining room conducted, controlled, or assisted by the Directorate, the amount of meal allowance will be the maximum amount for which an appropriate meal is obtainable at the canteen, cafeteria or dining room.</w:t>
            </w:r>
            <w:r>
              <w:rPr>
                <w:spacing w:val="-9"/>
                <w:sz w:val="20"/>
              </w:rPr>
              <w:t xml:space="preserve"> </w:t>
            </w:r>
            <w:r>
              <w:rPr>
                <w:sz w:val="20"/>
              </w:rPr>
              <w:t>This</w:t>
            </w:r>
          </w:p>
          <w:p w14:paraId="344FEA5A" w14:textId="77777777" w:rsidR="00E046E4" w:rsidRDefault="00E046E4" w:rsidP="00665D9B">
            <w:pPr>
              <w:pStyle w:val="TableParagraph"/>
              <w:spacing w:line="229" w:lineRule="exact"/>
              <w:ind w:left="107"/>
              <w:rPr>
                <w:sz w:val="20"/>
              </w:rPr>
            </w:pPr>
            <w:r>
              <w:rPr>
                <w:sz w:val="20"/>
              </w:rPr>
              <w:t>rate is in substitution for the rate above.</w:t>
            </w:r>
          </w:p>
        </w:tc>
        <w:tc>
          <w:tcPr>
            <w:tcW w:w="1539" w:type="dxa"/>
            <w:tcBorders>
              <w:top w:val="nil"/>
              <w:left w:val="nil"/>
              <w:bottom w:val="nil"/>
              <w:right w:val="nil"/>
            </w:tcBorders>
          </w:tcPr>
          <w:p w14:paraId="78DE6100" w14:textId="77777777" w:rsidR="00E046E4" w:rsidRDefault="00E046E4" w:rsidP="00665D9B">
            <w:pPr>
              <w:rPr>
                <w:sz w:val="2"/>
                <w:szCs w:val="2"/>
              </w:rPr>
            </w:pPr>
          </w:p>
        </w:tc>
        <w:tc>
          <w:tcPr>
            <w:tcW w:w="1559" w:type="dxa"/>
            <w:tcBorders>
              <w:top w:val="nil"/>
              <w:left w:val="nil"/>
              <w:bottom w:val="nil"/>
              <w:right w:val="nil"/>
            </w:tcBorders>
          </w:tcPr>
          <w:p w14:paraId="063C22D5" w14:textId="77777777" w:rsidR="00E046E4" w:rsidRDefault="00E046E4" w:rsidP="00665D9B">
            <w:pPr>
              <w:rPr>
                <w:sz w:val="2"/>
                <w:szCs w:val="2"/>
              </w:rPr>
            </w:pPr>
          </w:p>
        </w:tc>
      </w:tr>
      <w:tr w:rsidR="00E046E4" w14:paraId="01514EF1" w14:textId="77777777" w:rsidTr="00E403AB">
        <w:trPr>
          <w:gridAfter w:val="1"/>
          <w:wAfter w:w="1417" w:type="dxa"/>
          <w:trHeight w:val="291"/>
        </w:trPr>
        <w:tc>
          <w:tcPr>
            <w:tcW w:w="1556" w:type="dxa"/>
          </w:tcPr>
          <w:p w14:paraId="414D450F" w14:textId="77777777" w:rsidR="00E046E4" w:rsidRDefault="00E046E4" w:rsidP="00665D9B">
            <w:pPr>
              <w:pStyle w:val="TableParagraph"/>
              <w:spacing w:line="239" w:lineRule="exact"/>
              <w:ind w:left="107"/>
              <w:rPr>
                <w:sz w:val="20"/>
              </w:rPr>
            </w:pPr>
            <w:r>
              <w:rPr>
                <w:sz w:val="20"/>
              </w:rPr>
              <w:t>Allowance Type</w:t>
            </w:r>
          </w:p>
        </w:tc>
        <w:tc>
          <w:tcPr>
            <w:tcW w:w="3973" w:type="dxa"/>
          </w:tcPr>
          <w:p w14:paraId="4C5F3022" w14:textId="77777777" w:rsidR="00E046E4" w:rsidRDefault="00E046E4" w:rsidP="00665D9B">
            <w:pPr>
              <w:pStyle w:val="TableParagraph"/>
              <w:spacing w:line="239" w:lineRule="exact"/>
              <w:ind w:left="107"/>
              <w:rPr>
                <w:sz w:val="20"/>
              </w:rPr>
            </w:pPr>
            <w:r>
              <w:rPr>
                <w:sz w:val="20"/>
              </w:rPr>
              <w:t>Disability</w:t>
            </w:r>
          </w:p>
        </w:tc>
        <w:tc>
          <w:tcPr>
            <w:tcW w:w="1539" w:type="dxa"/>
            <w:tcBorders>
              <w:top w:val="nil"/>
              <w:left w:val="nil"/>
              <w:bottom w:val="nil"/>
              <w:right w:val="nil"/>
            </w:tcBorders>
          </w:tcPr>
          <w:p w14:paraId="75F94476" w14:textId="77777777" w:rsidR="00E046E4" w:rsidRDefault="00E046E4" w:rsidP="00665D9B">
            <w:pPr>
              <w:rPr>
                <w:sz w:val="2"/>
                <w:szCs w:val="2"/>
              </w:rPr>
            </w:pPr>
          </w:p>
          <w:p w14:paraId="65E30940" w14:textId="77777777" w:rsidR="00A10F83" w:rsidRDefault="00A10F83" w:rsidP="00665D9B">
            <w:pPr>
              <w:rPr>
                <w:sz w:val="2"/>
                <w:szCs w:val="2"/>
              </w:rPr>
            </w:pPr>
          </w:p>
          <w:p w14:paraId="1F56AED1" w14:textId="77777777" w:rsidR="00A10F83" w:rsidRDefault="00A10F83" w:rsidP="00665D9B">
            <w:pPr>
              <w:rPr>
                <w:sz w:val="2"/>
                <w:szCs w:val="2"/>
              </w:rPr>
            </w:pPr>
          </w:p>
          <w:p w14:paraId="70F1D258" w14:textId="77777777" w:rsidR="00A10F83" w:rsidRDefault="00A10F83" w:rsidP="00665D9B">
            <w:pPr>
              <w:rPr>
                <w:sz w:val="2"/>
                <w:szCs w:val="2"/>
              </w:rPr>
            </w:pPr>
          </w:p>
          <w:p w14:paraId="367CEB53" w14:textId="77777777" w:rsidR="00A10F83" w:rsidRDefault="00A10F83" w:rsidP="00665D9B">
            <w:pPr>
              <w:rPr>
                <w:sz w:val="2"/>
                <w:szCs w:val="2"/>
              </w:rPr>
            </w:pPr>
          </w:p>
          <w:p w14:paraId="09141DBC" w14:textId="77777777" w:rsidR="00A10F83" w:rsidRDefault="00A10F83" w:rsidP="00665D9B">
            <w:pPr>
              <w:rPr>
                <w:sz w:val="2"/>
                <w:szCs w:val="2"/>
              </w:rPr>
            </w:pPr>
          </w:p>
          <w:p w14:paraId="29C3E969" w14:textId="77777777" w:rsidR="00A10F83" w:rsidRDefault="00A10F83" w:rsidP="00665D9B">
            <w:pPr>
              <w:rPr>
                <w:sz w:val="2"/>
                <w:szCs w:val="2"/>
              </w:rPr>
            </w:pPr>
          </w:p>
          <w:p w14:paraId="751143AB" w14:textId="77777777" w:rsidR="00A10F83" w:rsidRDefault="00A10F83" w:rsidP="00665D9B">
            <w:pPr>
              <w:rPr>
                <w:sz w:val="2"/>
                <w:szCs w:val="2"/>
              </w:rPr>
            </w:pPr>
          </w:p>
          <w:p w14:paraId="57B855FD" w14:textId="77777777" w:rsidR="00A10F83" w:rsidRDefault="00A10F83" w:rsidP="00665D9B">
            <w:pPr>
              <w:rPr>
                <w:sz w:val="2"/>
                <w:szCs w:val="2"/>
              </w:rPr>
            </w:pPr>
          </w:p>
          <w:p w14:paraId="67168AC6" w14:textId="77777777" w:rsidR="00A10F83" w:rsidRDefault="00A10F83" w:rsidP="00665D9B">
            <w:pPr>
              <w:rPr>
                <w:sz w:val="2"/>
                <w:szCs w:val="2"/>
              </w:rPr>
            </w:pPr>
          </w:p>
          <w:p w14:paraId="5687045D" w14:textId="77777777" w:rsidR="00A10F83" w:rsidRDefault="00A10F83" w:rsidP="00665D9B">
            <w:pPr>
              <w:rPr>
                <w:sz w:val="2"/>
                <w:szCs w:val="2"/>
              </w:rPr>
            </w:pPr>
          </w:p>
          <w:p w14:paraId="08ABC94A" w14:textId="77777777" w:rsidR="00A10F83" w:rsidRDefault="00A10F83" w:rsidP="00665D9B">
            <w:pPr>
              <w:rPr>
                <w:sz w:val="2"/>
                <w:szCs w:val="2"/>
              </w:rPr>
            </w:pPr>
          </w:p>
          <w:p w14:paraId="7AC66077" w14:textId="4155DFC5" w:rsidR="00A10F83" w:rsidRDefault="00A10F83" w:rsidP="00665D9B">
            <w:pPr>
              <w:rPr>
                <w:sz w:val="2"/>
                <w:szCs w:val="2"/>
              </w:rPr>
            </w:pPr>
          </w:p>
        </w:tc>
        <w:tc>
          <w:tcPr>
            <w:tcW w:w="1559" w:type="dxa"/>
            <w:tcBorders>
              <w:top w:val="nil"/>
              <w:left w:val="nil"/>
              <w:bottom w:val="nil"/>
              <w:right w:val="nil"/>
            </w:tcBorders>
          </w:tcPr>
          <w:p w14:paraId="276FA673" w14:textId="77777777" w:rsidR="00E046E4" w:rsidRDefault="00E046E4" w:rsidP="00665D9B">
            <w:pPr>
              <w:rPr>
                <w:sz w:val="2"/>
                <w:szCs w:val="2"/>
              </w:rPr>
            </w:pPr>
          </w:p>
        </w:tc>
      </w:tr>
    </w:tbl>
    <w:p w14:paraId="6B0D421F" w14:textId="0C600DC3" w:rsidR="00ED4E30" w:rsidRDefault="00ED4E30" w:rsidP="009F6D7F">
      <w:pPr>
        <w:rPr>
          <w:rFonts w:asciiTheme="minorHAnsi" w:hAnsiTheme="minorHAnsi" w:cstheme="minorHAnsi"/>
        </w:rPr>
      </w:pPr>
    </w:p>
    <w:p w14:paraId="225F5E78" w14:textId="542BDE2A" w:rsidR="00ED4E30" w:rsidRDefault="00ED4E30" w:rsidP="009F6D7F">
      <w:pPr>
        <w:rPr>
          <w:rFonts w:asciiTheme="minorHAnsi" w:hAnsiTheme="minorHAnsi" w:cstheme="minorHAnsi"/>
        </w:rPr>
      </w:pPr>
    </w:p>
    <w:p w14:paraId="055E38BB" w14:textId="77777777" w:rsidR="00A10F83" w:rsidRDefault="00A10F83" w:rsidP="00A10F83">
      <w:pPr>
        <w:spacing w:before="73"/>
        <w:ind w:left="497"/>
        <w:rPr>
          <w:sz w:val="20"/>
          <w:u w:val="single"/>
        </w:rPr>
      </w:pPr>
    </w:p>
    <w:p w14:paraId="1B3B6A0F" w14:textId="06C9C383" w:rsidR="00A10F83" w:rsidRDefault="00A10F83" w:rsidP="00A10F83">
      <w:pPr>
        <w:spacing w:before="73"/>
        <w:ind w:left="497"/>
        <w:rPr>
          <w:sz w:val="20"/>
        </w:rPr>
      </w:pPr>
      <w:r>
        <w:rPr>
          <w:sz w:val="20"/>
          <w:u w:val="single"/>
        </w:rPr>
        <w:lastRenderedPageBreak/>
        <w:t>DEFINITIONS</w:t>
      </w:r>
    </w:p>
    <w:p w14:paraId="5160821D" w14:textId="77777777" w:rsidR="00A10F83" w:rsidRDefault="00A10F83" w:rsidP="00A10F83">
      <w:pPr>
        <w:pStyle w:val="BodyText"/>
        <w:spacing w:before="7" w:after="1"/>
        <w:rPr>
          <w:rFonts w:ascii="Times New Roman"/>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12335"/>
      </w:tblGrid>
      <w:tr w:rsidR="00A10F83" w14:paraId="0836CFFF" w14:textId="77777777" w:rsidTr="00665D9B">
        <w:trPr>
          <w:trHeight w:val="578"/>
        </w:trPr>
        <w:tc>
          <w:tcPr>
            <w:tcW w:w="3288" w:type="dxa"/>
          </w:tcPr>
          <w:p w14:paraId="7E6C6301" w14:textId="77777777" w:rsidR="00A10F83" w:rsidRDefault="00A10F83" w:rsidP="00665D9B">
            <w:pPr>
              <w:pStyle w:val="TableParagraph"/>
              <w:spacing w:before="18"/>
              <w:ind w:left="107"/>
              <w:rPr>
                <w:b/>
              </w:rPr>
            </w:pPr>
            <w:r>
              <w:rPr>
                <w:b/>
              </w:rPr>
              <w:t>Apprentice</w:t>
            </w:r>
          </w:p>
        </w:tc>
        <w:tc>
          <w:tcPr>
            <w:tcW w:w="12335" w:type="dxa"/>
          </w:tcPr>
          <w:p w14:paraId="1F1F20B7" w14:textId="77777777" w:rsidR="00A10F83" w:rsidRDefault="00A10F83" w:rsidP="00665D9B">
            <w:pPr>
              <w:pStyle w:val="TableParagraph"/>
              <w:spacing w:before="18"/>
              <w:ind w:left="108" w:right="211"/>
            </w:pPr>
            <w:r>
              <w:t xml:space="preserve">means a temporary employee engaged under section 109 of the </w:t>
            </w:r>
            <w:r>
              <w:rPr>
                <w:i/>
              </w:rPr>
              <w:t xml:space="preserve">Public Sector Management Act 1994 </w:t>
            </w:r>
            <w:r>
              <w:t xml:space="preserve">(ACT) who has been apprenticed in employed under the </w:t>
            </w:r>
            <w:r>
              <w:rPr>
                <w:i/>
              </w:rPr>
              <w:t>Training and Tertiary Education Act 2003 (ACT)</w:t>
            </w:r>
            <w:r>
              <w:t>.</w:t>
            </w:r>
          </w:p>
        </w:tc>
      </w:tr>
      <w:tr w:rsidR="00A10F83" w14:paraId="57D6A1AE" w14:textId="77777777" w:rsidTr="00665D9B">
        <w:trPr>
          <w:trHeight w:val="1403"/>
        </w:trPr>
        <w:tc>
          <w:tcPr>
            <w:tcW w:w="3288" w:type="dxa"/>
          </w:tcPr>
          <w:p w14:paraId="39D61000" w14:textId="77777777" w:rsidR="00A10F83" w:rsidRDefault="00A10F83" w:rsidP="00665D9B">
            <w:pPr>
              <w:pStyle w:val="TableParagraph"/>
              <w:spacing w:before="18"/>
              <w:ind w:left="107"/>
              <w:rPr>
                <w:b/>
              </w:rPr>
            </w:pPr>
            <w:r>
              <w:rPr>
                <w:b/>
              </w:rPr>
              <w:t>Foreman</w:t>
            </w:r>
          </w:p>
        </w:tc>
        <w:tc>
          <w:tcPr>
            <w:tcW w:w="12335" w:type="dxa"/>
          </w:tcPr>
          <w:p w14:paraId="6430A9D6" w14:textId="77777777" w:rsidR="00A10F83" w:rsidRDefault="00A10F83" w:rsidP="00665D9B">
            <w:pPr>
              <w:pStyle w:val="TableParagraph"/>
              <w:spacing w:before="6"/>
              <w:rPr>
                <w:sz w:val="20"/>
              </w:rPr>
            </w:pPr>
          </w:p>
          <w:p w14:paraId="39F06EC7" w14:textId="77777777" w:rsidR="00A10F83" w:rsidRDefault="00A10F83" w:rsidP="00665D9B">
            <w:pPr>
              <w:pStyle w:val="TableParagraph"/>
              <w:ind w:left="108" w:right="252"/>
            </w:pPr>
            <w:r>
              <w:t>means a person permanently or temporarily occupying a position classified as General Service Officer 8, 9 or 10 performing the duties of Foreman (non-trades), Senior Foreman, Foreman (furnishing trades), Foreman or Senior Foreman (building trades), or Foreman or Senior Foreman (metal trades) or like occupation.</w:t>
            </w:r>
          </w:p>
        </w:tc>
      </w:tr>
      <w:tr w:rsidR="00A10F83" w14:paraId="6245150C" w14:textId="77777777" w:rsidTr="00665D9B">
        <w:trPr>
          <w:trHeight w:val="309"/>
        </w:trPr>
        <w:tc>
          <w:tcPr>
            <w:tcW w:w="3288" w:type="dxa"/>
          </w:tcPr>
          <w:p w14:paraId="600584CC" w14:textId="77777777" w:rsidR="00A10F83" w:rsidRDefault="00A10F83" w:rsidP="00665D9B">
            <w:pPr>
              <w:pStyle w:val="TableParagraph"/>
              <w:spacing w:before="20"/>
              <w:ind w:left="107"/>
              <w:rPr>
                <w:b/>
              </w:rPr>
            </w:pPr>
            <w:r>
              <w:rPr>
                <w:b/>
              </w:rPr>
              <w:t>Stores employee</w:t>
            </w:r>
          </w:p>
        </w:tc>
        <w:tc>
          <w:tcPr>
            <w:tcW w:w="12335" w:type="dxa"/>
          </w:tcPr>
          <w:p w14:paraId="4EC47839" w14:textId="77777777" w:rsidR="00A10F83" w:rsidRDefault="00A10F83" w:rsidP="00665D9B">
            <w:pPr>
              <w:pStyle w:val="TableParagraph"/>
              <w:spacing w:before="20"/>
              <w:ind w:left="108"/>
            </w:pPr>
            <w:r>
              <w:t>means an employee who performs storage and warehousing work (including the operation or use of appropriate tools and equipment).</w:t>
            </w:r>
          </w:p>
        </w:tc>
      </w:tr>
      <w:tr w:rsidR="00A10F83" w14:paraId="14B1FCA4" w14:textId="77777777" w:rsidTr="00665D9B">
        <w:trPr>
          <w:trHeight w:val="847"/>
        </w:trPr>
        <w:tc>
          <w:tcPr>
            <w:tcW w:w="3288" w:type="dxa"/>
          </w:tcPr>
          <w:p w14:paraId="0F454E3F" w14:textId="77777777" w:rsidR="00A10F83" w:rsidRDefault="00A10F83" w:rsidP="00665D9B">
            <w:pPr>
              <w:pStyle w:val="TableParagraph"/>
              <w:spacing w:before="18"/>
              <w:ind w:left="107"/>
              <w:rPr>
                <w:b/>
              </w:rPr>
            </w:pPr>
            <w:r>
              <w:rPr>
                <w:b/>
              </w:rPr>
              <w:t>Stores Supervisor</w:t>
            </w:r>
          </w:p>
        </w:tc>
        <w:tc>
          <w:tcPr>
            <w:tcW w:w="12335" w:type="dxa"/>
          </w:tcPr>
          <w:p w14:paraId="70D7750A" w14:textId="77777777" w:rsidR="00A10F83" w:rsidRDefault="00A10F83" w:rsidP="00665D9B">
            <w:pPr>
              <w:pStyle w:val="TableParagraph"/>
              <w:spacing w:before="18"/>
              <w:ind w:left="108" w:right="548"/>
            </w:pPr>
            <w:r>
              <w:t>means an employee who performs, permanently or temporarily, duties including the supervision and control of staff, stores and storage equipment, receipt and dispatch of stores, within a storage facility, including the use of computer-based management and control systems.</w:t>
            </w:r>
          </w:p>
        </w:tc>
      </w:tr>
      <w:tr w:rsidR="00A10F83" w14:paraId="3C454E51" w14:textId="77777777" w:rsidTr="00665D9B">
        <w:trPr>
          <w:trHeight w:val="306"/>
        </w:trPr>
        <w:tc>
          <w:tcPr>
            <w:tcW w:w="3288" w:type="dxa"/>
          </w:tcPr>
          <w:p w14:paraId="0B35EABC" w14:textId="77777777" w:rsidR="00A10F83" w:rsidRDefault="00A10F83" w:rsidP="00665D9B">
            <w:pPr>
              <w:pStyle w:val="TableParagraph"/>
              <w:spacing w:before="18"/>
              <w:ind w:left="107"/>
              <w:rPr>
                <w:b/>
              </w:rPr>
            </w:pPr>
            <w:r>
              <w:rPr>
                <w:b/>
              </w:rPr>
              <w:t>Supervisory employee</w:t>
            </w:r>
          </w:p>
        </w:tc>
        <w:tc>
          <w:tcPr>
            <w:tcW w:w="12335" w:type="dxa"/>
          </w:tcPr>
          <w:p w14:paraId="2E7AE8E4" w14:textId="77777777" w:rsidR="00A10F83" w:rsidRDefault="00A10F83" w:rsidP="00665D9B">
            <w:pPr>
              <w:pStyle w:val="TableParagraph"/>
              <w:spacing w:line="265" w:lineRule="exact"/>
              <w:ind w:left="108"/>
            </w:pPr>
            <w:r>
              <w:t>means a foreman, a Stores Supervisor, a Transport Officer or a works supervisor.</w:t>
            </w:r>
          </w:p>
        </w:tc>
      </w:tr>
      <w:tr w:rsidR="00A10F83" w14:paraId="24ED3767" w14:textId="77777777" w:rsidTr="00665D9B">
        <w:trPr>
          <w:trHeight w:val="577"/>
        </w:trPr>
        <w:tc>
          <w:tcPr>
            <w:tcW w:w="3288" w:type="dxa"/>
          </w:tcPr>
          <w:p w14:paraId="49DA4AF3" w14:textId="77777777" w:rsidR="00A10F83" w:rsidRDefault="00A10F83" w:rsidP="00665D9B">
            <w:pPr>
              <w:pStyle w:val="TableParagraph"/>
              <w:spacing w:before="20"/>
              <w:ind w:left="107"/>
              <w:rPr>
                <w:b/>
              </w:rPr>
            </w:pPr>
            <w:r>
              <w:rPr>
                <w:b/>
              </w:rPr>
              <w:t>Metal trades employee</w:t>
            </w:r>
          </w:p>
        </w:tc>
        <w:tc>
          <w:tcPr>
            <w:tcW w:w="12335" w:type="dxa"/>
          </w:tcPr>
          <w:p w14:paraId="567A17BB" w14:textId="77777777" w:rsidR="00A10F83" w:rsidRDefault="00A10F83" w:rsidP="00665D9B">
            <w:pPr>
              <w:pStyle w:val="TableParagraph"/>
              <w:spacing w:before="20"/>
              <w:ind w:left="108" w:right="211"/>
            </w:pPr>
            <w:r>
              <w:t>means an employee who performs metal trades work, including the operation or use of appropriate tools and equipment, or an employee who assists directly in the performance of such work, and apprentices to that trade.</w:t>
            </w:r>
          </w:p>
        </w:tc>
      </w:tr>
      <w:tr w:rsidR="00A10F83" w14:paraId="5A2118BD" w14:textId="77777777" w:rsidTr="00665D9B">
        <w:trPr>
          <w:trHeight w:val="1405"/>
        </w:trPr>
        <w:tc>
          <w:tcPr>
            <w:tcW w:w="3288" w:type="dxa"/>
          </w:tcPr>
          <w:p w14:paraId="3B73356C" w14:textId="77777777" w:rsidR="00A10F83" w:rsidRDefault="00A10F83" w:rsidP="00665D9B">
            <w:pPr>
              <w:pStyle w:val="TableParagraph"/>
              <w:spacing w:before="18"/>
              <w:ind w:left="107"/>
              <w:rPr>
                <w:b/>
              </w:rPr>
            </w:pPr>
            <w:r>
              <w:rPr>
                <w:b/>
              </w:rPr>
              <w:t>Trainee</w:t>
            </w:r>
          </w:p>
        </w:tc>
        <w:tc>
          <w:tcPr>
            <w:tcW w:w="12335" w:type="dxa"/>
          </w:tcPr>
          <w:p w14:paraId="4DD54341" w14:textId="77777777" w:rsidR="00A10F83" w:rsidRDefault="00A10F83" w:rsidP="00665D9B">
            <w:pPr>
              <w:pStyle w:val="TableParagraph"/>
              <w:spacing w:before="6"/>
              <w:rPr>
                <w:sz w:val="20"/>
              </w:rPr>
            </w:pPr>
          </w:p>
          <w:p w14:paraId="0981F859" w14:textId="77777777" w:rsidR="00A10F83" w:rsidRDefault="00A10F83" w:rsidP="00665D9B">
            <w:pPr>
              <w:pStyle w:val="TableParagraph"/>
              <w:spacing w:line="360" w:lineRule="auto"/>
              <w:ind w:left="108" w:right="132"/>
            </w:pPr>
            <w:r>
              <w:t>means a temporary employee engaged under section 109 of the Public Sector Management Act 1994 (A.C.T.) to undertake a workforce entry program, other than as an apprentice.</w:t>
            </w:r>
          </w:p>
        </w:tc>
      </w:tr>
      <w:tr w:rsidR="00A10F83" w14:paraId="7155660B" w14:textId="77777777" w:rsidTr="00665D9B">
        <w:trPr>
          <w:trHeight w:val="1809"/>
        </w:trPr>
        <w:tc>
          <w:tcPr>
            <w:tcW w:w="3288" w:type="dxa"/>
          </w:tcPr>
          <w:p w14:paraId="42BF0385" w14:textId="77777777" w:rsidR="00A10F83" w:rsidRDefault="00A10F83" w:rsidP="00665D9B">
            <w:pPr>
              <w:pStyle w:val="TableParagraph"/>
              <w:spacing w:before="18"/>
              <w:ind w:left="107"/>
              <w:rPr>
                <w:b/>
              </w:rPr>
            </w:pPr>
            <w:r>
              <w:rPr>
                <w:b/>
              </w:rPr>
              <w:t>Transport Officer</w:t>
            </w:r>
          </w:p>
        </w:tc>
        <w:tc>
          <w:tcPr>
            <w:tcW w:w="12335" w:type="dxa"/>
          </w:tcPr>
          <w:p w14:paraId="34F6DEA2" w14:textId="77777777" w:rsidR="00A10F83" w:rsidRDefault="00A10F83" w:rsidP="00665D9B">
            <w:pPr>
              <w:pStyle w:val="TableParagraph"/>
              <w:spacing w:before="7"/>
              <w:rPr>
                <w:sz w:val="20"/>
              </w:rPr>
            </w:pPr>
          </w:p>
          <w:p w14:paraId="7DC7B41B" w14:textId="77777777" w:rsidR="00A10F83" w:rsidRDefault="00A10F83" w:rsidP="00665D9B">
            <w:pPr>
              <w:pStyle w:val="TableParagraph"/>
              <w:spacing w:line="360" w:lineRule="auto"/>
              <w:ind w:left="108" w:right="576"/>
            </w:pPr>
            <w:r>
              <w:t>means an employee who performs, permanently or temporarily, duties including the supervision and control of the staff, vehicles, plant and equipment of a motor vehicle transport service or urban public transit system, including the use of computer-based management and control systems. Duties also extend to the training and testing of driving personnel in the organisation.</w:t>
            </w:r>
          </w:p>
        </w:tc>
      </w:tr>
      <w:tr w:rsidR="00A10F83" w14:paraId="5457FC3D" w14:textId="77777777" w:rsidTr="00665D9B">
        <w:trPr>
          <w:trHeight w:val="1003"/>
        </w:trPr>
        <w:tc>
          <w:tcPr>
            <w:tcW w:w="3288" w:type="dxa"/>
          </w:tcPr>
          <w:p w14:paraId="7438A61C" w14:textId="77777777" w:rsidR="00A10F83" w:rsidRDefault="00A10F83" w:rsidP="00665D9B">
            <w:pPr>
              <w:pStyle w:val="TableParagraph"/>
              <w:spacing w:before="18"/>
              <w:ind w:left="107"/>
              <w:rPr>
                <w:b/>
              </w:rPr>
            </w:pPr>
            <w:r>
              <w:rPr>
                <w:b/>
              </w:rPr>
              <w:t>Transport worker</w:t>
            </w:r>
          </w:p>
        </w:tc>
        <w:tc>
          <w:tcPr>
            <w:tcW w:w="12335" w:type="dxa"/>
          </w:tcPr>
          <w:p w14:paraId="3C497297" w14:textId="77777777" w:rsidR="00A10F83" w:rsidRDefault="00A10F83" w:rsidP="00665D9B">
            <w:pPr>
              <w:pStyle w:val="TableParagraph"/>
              <w:spacing w:before="6"/>
              <w:rPr>
                <w:sz w:val="20"/>
              </w:rPr>
            </w:pPr>
          </w:p>
          <w:p w14:paraId="68BDCC6A" w14:textId="77777777" w:rsidR="00A10F83" w:rsidRDefault="00A10F83" w:rsidP="00665D9B">
            <w:pPr>
              <w:pStyle w:val="TableParagraph"/>
              <w:ind w:left="108"/>
            </w:pPr>
            <w:r>
              <w:t>means an employee who performs the duties of a motor driver.</w:t>
            </w:r>
          </w:p>
        </w:tc>
      </w:tr>
    </w:tbl>
    <w:p w14:paraId="4E74820E" w14:textId="77777777" w:rsidR="00A10F83" w:rsidRDefault="00A10F83" w:rsidP="00A10F83">
      <w:pPr>
        <w:sectPr w:rsidR="00A10F83" w:rsidSect="004D4C08">
          <w:footerReference w:type="default" r:id="rId46"/>
          <w:pgSz w:w="16840" w:h="11910" w:orient="landscape"/>
          <w:pgMar w:top="480" w:right="0" w:bottom="280" w:left="700" w:header="0" w:footer="0" w:gutter="0"/>
          <w:cols w:space="720"/>
        </w:sectPr>
      </w:pPr>
    </w:p>
    <w:p w14:paraId="31F6C4CE" w14:textId="77777777" w:rsidR="00A10F83" w:rsidRDefault="00A10F83" w:rsidP="009F6D7F">
      <w:pPr>
        <w:rPr>
          <w:rFonts w:asciiTheme="minorHAnsi" w:hAnsiTheme="minorHAnsi" w:cstheme="minorHAnsi"/>
        </w:rPr>
      </w:pPr>
    </w:p>
    <w:p w14:paraId="5B77B297" w14:textId="77777777" w:rsidR="001F50E1" w:rsidRDefault="001F50E1" w:rsidP="001F50E1">
      <w:pPr>
        <w:pStyle w:val="Heading1"/>
        <w:numPr>
          <w:ilvl w:val="0"/>
          <w:numId w:val="0"/>
        </w:numPr>
        <w:spacing w:before="0"/>
      </w:pPr>
      <w:bookmarkStart w:id="1315" w:name="_Toc521658525"/>
      <w:bookmarkStart w:id="1316" w:name="_Toc87831981"/>
      <w:r>
        <w:t>ANNEX D – OTHER LEAVE</w:t>
      </w:r>
      <w:bookmarkEnd w:id="1315"/>
      <w:bookmarkEnd w:id="1316"/>
    </w:p>
    <w:p w14:paraId="7F263EB6" w14:textId="7940D8AE" w:rsidR="001F50E1" w:rsidRDefault="001F50E1" w:rsidP="001F50E1"/>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1F50E1" w:rsidRPr="00BA5451" w14:paraId="5109FD91"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22D7D2B7"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4CBB85D4"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Accompany a domestic partner on a posting</w:t>
            </w:r>
          </w:p>
        </w:tc>
      </w:tr>
      <w:tr w:rsidR="001F50E1" w:rsidRPr="00BA5451" w14:paraId="7FD057FB" w14:textId="77777777" w:rsidTr="001F50E1">
        <w:tc>
          <w:tcPr>
            <w:tcW w:w="2864" w:type="dxa"/>
            <w:tcBorders>
              <w:top w:val="single" w:sz="4" w:space="0" w:color="auto"/>
              <w:left w:val="single" w:sz="4" w:space="0" w:color="auto"/>
              <w:bottom w:val="single" w:sz="4" w:space="0" w:color="auto"/>
              <w:right w:val="single" w:sz="4" w:space="0" w:color="auto"/>
            </w:tcBorders>
          </w:tcPr>
          <w:p w14:paraId="07517E91"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5C7140D0" w14:textId="77777777" w:rsidR="001F50E1" w:rsidRPr="00BA5451" w:rsidRDefault="001F50E1" w:rsidP="001F50E1">
            <w:pPr>
              <w:spacing w:before="120" w:after="120"/>
              <w:rPr>
                <w:szCs w:val="20"/>
              </w:rPr>
            </w:pPr>
            <w:r w:rsidRPr="00BA5451">
              <w:rPr>
                <w:szCs w:val="20"/>
              </w:rPr>
              <w:t>To enable an employee to accompany the employee’s domestic partner for the period, or part of the period, of a posting</w:t>
            </w:r>
            <w:r>
              <w:rPr>
                <w:szCs w:val="20"/>
              </w:rPr>
              <w:t>.</w:t>
            </w:r>
          </w:p>
        </w:tc>
      </w:tr>
      <w:tr w:rsidR="001F50E1" w:rsidRPr="00BA5451" w14:paraId="454F80B7" w14:textId="77777777" w:rsidTr="001F50E1">
        <w:tc>
          <w:tcPr>
            <w:tcW w:w="2864" w:type="dxa"/>
            <w:tcBorders>
              <w:top w:val="single" w:sz="4" w:space="0" w:color="auto"/>
              <w:left w:val="single" w:sz="4" w:space="0" w:color="auto"/>
              <w:bottom w:val="single" w:sz="4" w:space="0" w:color="auto"/>
              <w:right w:val="single" w:sz="4" w:space="0" w:color="auto"/>
            </w:tcBorders>
          </w:tcPr>
          <w:p w14:paraId="76CC3204"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12A7AAC8"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4EB8A48D" w14:textId="77777777" w:rsidTr="001F50E1">
        <w:tc>
          <w:tcPr>
            <w:tcW w:w="2864" w:type="dxa"/>
            <w:tcBorders>
              <w:top w:val="single" w:sz="4" w:space="0" w:color="auto"/>
              <w:left w:val="single" w:sz="4" w:space="0" w:color="auto"/>
              <w:bottom w:val="single" w:sz="4" w:space="0" w:color="auto"/>
              <w:right w:val="single" w:sz="4" w:space="0" w:color="auto"/>
            </w:tcBorders>
          </w:tcPr>
          <w:p w14:paraId="1609BFF4"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0F15B475" w14:textId="77777777" w:rsidR="001F50E1" w:rsidRPr="00BA5451" w:rsidRDefault="001F50E1" w:rsidP="001F50E1">
            <w:pPr>
              <w:spacing w:before="120" w:after="120"/>
              <w:rPr>
                <w:szCs w:val="20"/>
              </w:rPr>
            </w:pPr>
            <w:r w:rsidRPr="00BA5451">
              <w:rPr>
                <w:szCs w:val="20"/>
              </w:rPr>
              <w:t>The maximum period is the period during which the domestic partner of the employee is required to perform duties overseas, or interstate.</w:t>
            </w:r>
          </w:p>
        </w:tc>
      </w:tr>
      <w:tr w:rsidR="001F50E1" w:rsidRPr="00BA5451" w14:paraId="05D48FE0" w14:textId="77777777" w:rsidTr="001F50E1">
        <w:tc>
          <w:tcPr>
            <w:tcW w:w="2864" w:type="dxa"/>
            <w:tcBorders>
              <w:top w:val="single" w:sz="4" w:space="0" w:color="auto"/>
              <w:left w:val="single" w:sz="4" w:space="0" w:color="auto"/>
              <w:bottom w:val="single" w:sz="4" w:space="0" w:color="auto"/>
              <w:right w:val="single" w:sz="4" w:space="0" w:color="auto"/>
            </w:tcBorders>
          </w:tcPr>
          <w:p w14:paraId="1C8D89F8"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7CF2B346" w14:textId="77777777" w:rsidR="001F50E1" w:rsidRPr="00BA5451" w:rsidRDefault="001F50E1" w:rsidP="001F50E1">
            <w:pPr>
              <w:spacing w:before="120" w:after="120"/>
              <w:rPr>
                <w:szCs w:val="20"/>
              </w:rPr>
            </w:pPr>
            <w:r w:rsidRPr="00BA5451">
              <w:rPr>
                <w:szCs w:val="20"/>
              </w:rPr>
              <w:t>-</w:t>
            </w:r>
          </w:p>
        </w:tc>
      </w:tr>
      <w:tr w:rsidR="001F50E1" w:rsidRPr="00BA5451" w14:paraId="4175CB12" w14:textId="77777777" w:rsidTr="001F50E1">
        <w:tc>
          <w:tcPr>
            <w:tcW w:w="2864" w:type="dxa"/>
            <w:tcBorders>
              <w:top w:val="single" w:sz="4" w:space="0" w:color="auto"/>
              <w:left w:val="single" w:sz="4" w:space="0" w:color="auto"/>
              <w:bottom w:val="single" w:sz="4" w:space="0" w:color="auto"/>
              <w:right w:val="single" w:sz="4" w:space="0" w:color="auto"/>
            </w:tcBorders>
          </w:tcPr>
          <w:p w14:paraId="46A03933"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0BBF358B" w14:textId="77777777" w:rsidR="001F50E1" w:rsidRPr="00BA5451" w:rsidRDefault="001F50E1" w:rsidP="001F50E1">
            <w:pPr>
              <w:spacing w:before="120" w:after="120"/>
              <w:rPr>
                <w:szCs w:val="20"/>
              </w:rPr>
            </w:pPr>
            <w:r w:rsidRPr="00BA5451">
              <w:rPr>
                <w:szCs w:val="20"/>
              </w:rPr>
              <w:t>Without pay.</w:t>
            </w:r>
          </w:p>
        </w:tc>
      </w:tr>
      <w:tr w:rsidR="001F50E1" w:rsidRPr="00BA5451" w14:paraId="50107624" w14:textId="77777777" w:rsidTr="001F50E1">
        <w:tc>
          <w:tcPr>
            <w:tcW w:w="2864" w:type="dxa"/>
            <w:tcBorders>
              <w:top w:val="single" w:sz="4" w:space="0" w:color="auto"/>
              <w:left w:val="single" w:sz="4" w:space="0" w:color="auto"/>
              <w:bottom w:val="single" w:sz="4" w:space="0" w:color="auto"/>
              <w:right w:val="single" w:sz="4" w:space="0" w:color="auto"/>
            </w:tcBorders>
          </w:tcPr>
          <w:p w14:paraId="5EFC4682"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0F29C252" w14:textId="235555AD" w:rsidR="001F50E1" w:rsidRPr="00BA5451" w:rsidRDefault="00F002E4" w:rsidP="001F50E1">
            <w:pPr>
              <w:spacing w:before="120" w:after="120"/>
              <w:rPr>
                <w:szCs w:val="20"/>
              </w:rPr>
            </w:pPr>
            <w:r>
              <w:rPr>
                <w:szCs w:val="20"/>
              </w:rPr>
              <w:t>Does</w:t>
            </w:r>
            <w:r w:rsidRPr="00BA5451">
              <w:rPr>
                <w:szCs w:val="20"/>
              </w:rPr>
              <w:t xml:space="preserve"> </w:t>
            </w:r>
            <w:r w:rsidR="001F50E1" w:rsidRPr="00BA5451">
              <w:rPr>
                <w:szCs w:val="20"/>
              </w:rPr>
              <w:t>not count for any purpose.</w:t>
            </w:r>
          </w:p>
        </w:tc>
      </w:tr>
      <w:tr w:rsidR="001F50E1" w:rsidRPr="00BA5451" w14:paraId="0F3FFCE4"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22911F51"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346B30E8"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Attend Aboriginal or Torres Strait Islander Ceremonies</w:t>
            </w:r>
          </w:p>
        </w:tc>
      </w:tr>
      <w:tr w:rsidR="001F50E1" w:rsidRPr="00BA5451" w14:paraId="4E72AB92" w14:textId="77777777" w:rsidTr="001F50E1">
        <w:tc>
          <w:tcPr>
            <w:tcW w:w="2864" w:type="dxa"/>
            <w:tcBorders>
              <w:top w:val="single" w:sz="4" w:space="0" w:color="auto"/>
              <w:left w:val="single" w:sz="4" w:space="0" w:color="auto"/>
              <w:bottom w:val="single" w:sz="4" w:space="0" w:color="auto"/>
              <w:right w:val="single" w:sz="4" w:space="0" w:color="auto"/>
            </w:tcBorders>
          </w:tcPr>
          <w:p w14:paraId="24D56AAE"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2A6A635D" w14:textId="77777777" w:rsidR="001F50E1" w:rsidRPr="00BA5451" w:rsidRDefault="001F50E1" w:rsidP="001F50E1">
            <w:pPr>
              <w:spacing w:before="120" w:after="120"/>
              <w:rPr>
                <w:b/>
                <w:szCs w:val="20"/>
              </w:rPr>
            </w:pPr>
            <w:r w:rsidRPr="00BA5451">
              <w:rPr>
                <w:szCs w:val="20"/>
              </w:rPr>
              <w:t>To attend a ceremony associated with the death of an immediate or extended family member or for other ceremonial obligations under Aboriginal and Torres Strait Islander law.</w:t>
            </w:r>
          </w:p>
        </w:tc>
      </w:tr>
      <w:tr w:rsidR="001F50E1" w:rsidRPr="00BA5451" w14:paraId="2A03F5C0" w14:textId="77777777" w:rsidTr="001F50E1">
        <w:tc>
          <w:tcPr>
            <w:tcW w:w="2864" w:type="dxa"/>
            <w:tcBorders>
              <w:top w:val="single" w:sz="4" w:space="0" w:color="auto"/>
              <w:left w:val="single" w:sz="4" w:space="0" w:color="auto"/>
              <w:bottom w:val="single" w:sz="4" w:space="0" w:color="auto"/>
              <w:right w:val="single" w:sz="4" w:space="0" w:color="auto"/>
            </w:tcBorders>
          </w:tcPr>
          <w:p w14:paraId="202CD024"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7239AF38" w14:textId="77777777" w:rsidR="001F50E1" w:rsidRPr="00BA5451" w:rsidRDefault="001F50E1" w:rsidP="001F50E1">
            <w:pPr>
              <w:spacing w:before="120" w:after="120"/>
              <w:rPr>
                <w:szCs w:val="20"/>
              </w:rPr>
            </w:pPr>
            <w:r w:rsidRPr="00BA5451">
              <w:rPr>
                <w:szCs w:val="20"/>
              </w:rPr>
              <w:t>An employee who is of Aboriginal or Torres Strait Islander descent.</w:t>
            </w:r>
          </w:p>
        </w:tc>
      </w:tr>
      <w:tr w:rsidR="001F50E1" w:rsidRPr="00BA5451" w14:paraId="79295681" w14:textId="77777777" w:rsidTr="001F50E1">
        <w:tc>
          <w:tcPr>
            <w:tcW w:w="2864" w:type="dxa"/>
            <w:tcBorders>
              <w:top w:val="single" w:sz="4" w:space="0" w:color="auto"/>
              <w:left w:val="single" w:sz="4" w:space="0" w:color="auto"/>
              <w:bottom w:val="single" w:sz="4" w:space="0" w:color="auto"/>
              <w:right w:val="single" w:sz="4" w:space="0" w:color="auto"/>
            </w:tcBorders>
          </w:tcPr>
          <w:p w14:paraId="74F78AB5"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5791384A" w14:textId="24589A70" w:rsidR="001F50E1" w:rsidRPr="00BA5451" w:rsidRDefault="001F50E1" w:rsidP="001F50E1">
            <w:pPr>
              <w:spacing w:before="120" w:after="120"/>
              <w:rPr>
                <w:szCs w:val="20"/>
              </w:rPr>
            </w:pPr>
            <w:r w:rsidRPr="00BA5451">
              <w:rPr>
                <w:szCs w:val="20"/>
              </w:rPr>
              <w:t xml:space="preserve">A maximum period of </w:t>
            </w:r>
            <w:r w:rsidR="00A45271">
              <w:rPr>
                <w:szCs w:val="20"/>
              </w:rPr>
              <w:t>10</w:t>
            </w:r>
            <w:r w:rsidR="00A45271" w:rsidRPr="00BA5451">
              <w:rPr>
                <w:szCs w:val="20"/>
              </w:rPr>
              <w:t xml:space="preserve"> </w:t>
            </w:r>
            <w:r w:rsidRPr="00BA5451">
              <w:rPr>
                <w:szCs w:val="20"/>
              </w:rPr>
              <w:t xml:space="preserve">days in any </w:t>
            </w:r>
            <w:r w:rsidR="00A45271">
              <w:rPr>
                <w:szCs w:val="20"/>
              </w:rPr>
              <w:t>2</w:t>
            </w:r>
            <w:r w:rsidR="003630C5">
              <w:rPr>
                <w:szCs w:val="20"/>
              </w:rPr>
              <w:t>-</w:t>
            </w:r>
            <w:r w:rsidRPr="00BA5451">
              <w:rPr>
                <w:szCs w:val="20"/>
              </w:rPr>
              <w:t>year period, in addition to bereavement leave.</w:t>
            </w:r>
          </w:p>
        </w:tc>
      </w:tr>
      <w:tr w:rsidR="001F50E1" w:rsidRPr="00BA5451" w14:paraId="70269443" w14:textId="77777777" w:rsidTr="001F50E1">
        <w:tc>
          <w:tcPr>
            <w:tcW w:w="2864" w:type="dxa"/>
            <w:tcBorders>
              <w:top w:val="single" w:sz="4" w:space="0" w:color="auto"/>
              <w:left w:val="single" w:sz="4" w:space="0" w:color="auto"/>
              <w:bottom w:val="single" w:sz="4" w:space="0" w:color="auto"/>
              <w:right w:val="single" w:sz="4" w:space="0" w:color="auto"/>
            </w:tcBorders>
          </w:tcPr>
          <w:p w14:paraId="41E89B15"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1392572A" w14:textId="77777777" w:rsidR="001F50E1" w:rsidRPr="00BA5451" w:rsidRDefault="001F50E1" w:rsidP="001F50E1">
            <w:pPr>
              <w:spacing w:before="120" w:after="120"/>
              <w:rPr>
                <w:szCs w:val="20"/>
              </w:rPr>
            </w:pPr>
            <w:r w:rsidRPr="00BA5451">
              <w:rPr>
                <w:szCs w:val="20"/>
              </w:rPr>
              <w:t>-</w:t>
            </w:r>
          </w:p>
        </w:tc>
      </w:tr>
      <w:tr w:rsidR="001F50E1" w:rsidRPr="00BA5451" w14:paraId="443D1D57" w14:textId="77777777" w:rsidTr="001F50E1">
        <w:tc>
          <w:tcPr>
            <w:tcW w:w="2864" w:type="dxa"/>
            <w:tcBorders>
              <w:top w:val="single" w:sz="4" w:space="0" w:color="auto"/>
              <w:left w:val="single" w:sz="4" w:space="0" w:color="auto"/>
              <w:bottom w:val="single" w:sz="4" w:space="0" w:color="auto"/>
              <w:right w:val="single" w:sz="4" w:space="0" w:color="auto"/>
            </w:tcBorders>
          </w:tcPr>
          <w:p w14:paraId="1312BC6A"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50D2DB8A" w14:textId="77777777" w:rsidR="001F50E1" w:rsidRPr="00BA5451" w:rsidRDefault="001F50E1" w:rsidP="001F50E1">
            <w:pPr>
              <w:spacing w:before="120" w:after="120"/>
              <w:rPr>
                <w:szCs w:val="20"/>
              </w:rPr>
            </w:pPr>
            <w:r w:rsidRPr="00BA5451">
              <w:rPr>
                <w:szCs w:val="20"/>
              </w:rPr>
              <w:t>Without pay.</w:t>
            </w:r>
          </w:p>
        </w:tc>
      </w:tr>
      <w:tr w:rsidR="001F50E1" w:rsidRPr="00BA5451" w14:paraId="18E2D7DA" w14:textId="77777777" w:rsidTr="001F50E1">
        <w:tc>
          <w:tcPr>
            <w:tcW w:w="2864" w:type="dxa"/>
            <w:tcBorders>
              <w:top w:val="single" w:sz="4" w:space="0" w:color="auto"/>
              <w:left w:val="single" w:sz="4" w:space="0" w:color="auto"/>
              <w:bottom w:val="single" w:sz="4" w:space="0" w:color="auto"/>
              <w:right w:val="single" w:sz="4" w:space="0" w:color="auto"/>
            </w:tcBorders>
          </w:tcPr>
          <w:p w14:paraId="779B7522"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21E99416" w14:textId="762979ED" w:rsidR="001F50E1" w:rsidRPr="00BA5451" w:rsidRDefault="00F002E4" w:rsidP="001F50E1">
            <w:pPr>
              <w:spacing w:before="120" w:after="120"/>
              <w:rPr>
                <w:szCs w:val="20"/>
              </w:rPr>
            </w:pPr>
            <w:r>
              <w:rPr>
                <w:szCs w:val="20"/>
              </w:rPr>
              <w:t>Does</w:t>
            </w:r>
            <w:r w:rsidRPr="00BA5451">
              <w:rPr>
                <w:szCs w:val="20"/>
              </w:rPr>
              <w:t xml:space="preserve"> </w:t>
            </w:r>
            <w:r w:rsidR="001F50E1" w:rsidRPr="00BA5451">
              <w:rPr>
                <w:szCs w:val="20"/>
              </w:rPr>
              <w:t>not count for any purpose.</w:t>
            </w:r>
          </w:p>
        </w:tc>
      </w:tr>
    </w:tbl>
    <w:p w14:paraId="517F8117" w14:textId="77777777" w:rsidR="001F50E1" w:rsidRDefault="001F50E1" w:rsidP="001F50E1">
      <w:pPr>
        <w:tabs>
          <w:tab w:val="left" w:pos="972"/>
        </w:tabs>
      </w:pPr>
    </w:p>
    <w:p w14:paraId="35887DEE" w14:textId="77777777" w:rsidR="001F50E1" w:rsidRDefault="001F50E1">
      <w:r>
        <w:br w:type="page"/>
      </w: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1F50E1" w:rsidRPr="00F269DD" w14:paraId="2F0E21A7"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384E0419" w14:textId="720499AD" w:rsidR="001F50E1" w:rsidRPr="00F13BC5" w:rsidRDefault="001F50E1" w:rsidP="001F50E1">
            <w:pPr>
              <w:spacing w:before="120" w:after="120"/>
              <w:rPr>
                <w:b/>
                <w:szCs w:val="20"/>
              </w:rPr>
            </w:pPr>
            <w:r>
              <w:lastRenderedPageBreak/>
              <w:br w:type="page"/>
            </w:r>
            <w:r w:rsidRPr="00630A54">
              <w:rPr>
                <w:szCs w:val="20"/>
              </w:rPr>
              <w:br w:type="page"/>
            </w:r>
            <w:r w:rsidRPr="00F13BC5">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24000009" w14:textId="77777777" w:rsidR="001F50E1" w:rsidRPr="00C27040" w:rsidRDefault="001F50E1" w:rsidP="001F50E1">
            <w:pPr>
              <w:pStyle w:val="ListParagraph"/>
              <w:numPr>
                <w:ilvl w:val="3"/>
                <w:numId w:val="8"/>
              </w:numPr>
              <w:spacing w:before="120" w:line="240" w:lineRule="auto"/>
              <w:jc w:val="both"/>
              <w:rPr>
                <w:b/>
                <w:szCs w:val="20"/>
              </w:rPr>
            </w:pPr>
            <w:r w:rsidRPr="00C27040">
              <w:rPr>
                <w:b/>
                <w:szCs w:val="20"/>
              </w:rPr>
              <w:t>Attend Aboriginal and Torres Strait Islander meetings</w:t>
            </w:r>
          </w:p>
        </w:tc>
      </w:tr>
      <w:tr w:rsidR="001F50E1" w:rsidRPr="00BA5451" w14:paraId="49011BE7" w14:textId="77777777" w:rsidTr="001F50E1">
        <w:tc>
          <w:tcPr>
            <w:tcW w:w="2864" w:type="dxa"/>
            <w:tcBorders>
              <w:top w:val="single" w:sz="4" w:space="0" w:color="auto"/>
              <w:left w:val="single" w:sz="4" w:space="0" w:color="auto"/>
              <w:bottom w:val="single" w:sz="4" w:space="0" w:color="auto"/>
              <w:right w:val="single" w:sz="4" w:space="0" w:color="auto"/>
            </w:tcBorders>
          </w:tcPr>
          <w:p w14:paraId="4C2DC8FA"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1383F956" w14:textId="77777777" w:rsidR="001F50E1" w:rsidRPr="00BA5451" w:rsidRDefault="001F50E1" w:rsidP="001F50E1">
            <w:pPr>
              <w:spacing w:before="120" w:after="120"/>
              <w:rPr>
                <w:szCs w:val="20"/>
              </w:rPr>
            </w:pPr>
            <w:r w:rsidRPr="00BA5451">
              <w:rPr>
                <w:szCs w:val="20"/>
              </w:rPr>
              <w:t>For attending representative meetings in the capacity of an elected representative of the Aboriginal and Torres Strait Islander peak body.</w:t>
            </w:r>
          </w:p>
        </w:tc>
      </w:tr>
      <w:tr w:rsidR="001F50E1" w:rsidRPr="00BA5451" w14:paraId="2565E1FE" w14:textId="77777777" w:rsidTr="001F50E1">
        <w:tc>
          <w:tcPr>
            <w:tcW w:w="2864" w:type="dxa"/>
            <w:tcBorders>
              <w:top w:val="single" w:sz="4" w:space="0" w:color="auto"/>
              <w:left w:val="single" w:sz="4" w:space="0" w:color="auto"/>
              <w:bottom w:val="single" w:sz="4" w:space="0" w:color="auto"/>
              <w:right w:val="single" w:sz="4" w:space="0" w:color="auto"/>
            </w:tcBorders>
          </w:tcPr>
          <w:p w14:paraId="4A984795"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4EFEF0BA" w14:textId="77777777" w:rsidR="001F50E1" w:rsidRPr="00BA5451" w:rsidRDefault="001F50E1" w:rsidP="001F50E1">
            <w:pPr>
              <w:spacing w:before="120" w:after="120"/>
              <w:rPr>
                <w:szCs w:val="20"/>
              </w:rPr>
            </w:pPr>
            <w:r w:rsidRPr="00BA5451">
              <w:rPr>
                <w:szCs w:val="20"/>
              </w:rPr>
              <w:t>An employee who is an elected representative of the ACT Aboriginal and Torres Strait Islander peak body.</w:t>
            </w:r>
          </w:p>
        </w:tc>
      </w:tr>
      <w:tr w:rsidR="001F50E1" w:rsidRPr="00BA5451" w14:paraId="368CCE94" w14:textId="77777777" w:rsidTr="001F50E1">
        <w:tc>
          <w:tcPr>
            <w:tcW w:w="2864" w:type="dxa"/>
            <w:tcBorders>
              <w:top w:val="single" w:sz="4" w:space="0" w:color="auto"/>
              <w:left w:val="single" w:sz="4" w:space="0" w:color="auto"/>
              <w:bottom w:val="single" w:sz="4" w:space="0" w:color="auto"/>
              <w:right w:val="single" w:sz="4" w:space="0" w:color="auto"/>
            </w:tcBorders>
          </w:tcPr>
          <w:p w14:paraId="509B9F9E"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7D476223" w14:textId="77777777" w:rsidR="001F50E1" w:rsidRPr="00BA5451" w:rsidRDefault="001F50E1" w:rsidP="001F50E1">
            <w:pPr>
              <w:spacing w:before="120" w:after="120"/>
              <w:rPr>
                <w:szCs w:val="20"/>
              </w:rPr>
            </w:pPr>
            <w:r w:rsidRPr="00BA5451">
              <w:rPr>
                <w:szCs w:val="20"/>
              </w:rPr>
              <w:t>Paid time to attend recognised meetings.</w:t>
            </w:r>
          </w:p>
        </w:tc>
      </w:tr>
      <w:tr w:rsidR="001F50E1" w:rsidRPr="00BA5451" w14:paraId="60102AD5" w14:textId="77777777" w:rsidTr="001F50E1">
        <w:tc>
          <w:tcPr>
            <w:tcW w:w="2864" w:type="dxa"/>
            <w:tcBorders>
              <w:top w:val="single" w:sz="4" w:space="0" w:color="auto"/>
              <w:left w:val="single" w:sz="4" w:space="0" w:color="auto"/>
              <w:bottom w:val="single" w:sz="4" w:space="0" w:color="auto"/>
              <w:right w:val="single" w:sz="4" w:space="0" w:color="auto"/>
            </w:tcBorders>
          </w:tcPr>
          <w:p w14:paraId="52DDD2F7"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22F32759" w14:textId="30375EA0" w:rsidR="001F50E1" w:rsidRPr="00BA5451" w:rsidRDefault="001F50E1" w:rsidP="001F50E1">
            <w:pPr>
              <w:spacing w:before="120" w:after="120"/>
              <w:rPr>
                <w:szCs w:val="20"/>
              </w:rPr>
            </w:pPr>
            <w:r w:rsidRPr="00BA5451">
              <w:rPr>
                <w:szCs w:val="20"/>
              </w:rPr>
              <w:t xml:space="preserve">If an employee accepts any fee for attendance at the meeting, leave </w:t>
            </w:r>
            <w:r w:rsidR="00F002E4">
              <w:rPr>
                <w:szCs w:val="20"/>
              </w:rPr>
              <w:t>is</w:t>
            </w:r>
            <w:r w:rsidRPr="00BA5451">
              <w:rPr>
                <w:szCs w:val="20"/>
              </w:rPr>
              <w:t xml:space="preserve"> granted without pay.  </w:t>
            </w:r>
          </w:p>
          <w:p w14:paraId="65393E19" w14:textId="77777777" w:rsidR="001F50E1" w:rsidRPr="00BA5451" w:rsidRDefault="001F50E1" w:rsidP="001F50E1">
            <w:pPr>
              <w:spacing w:before="120" w:after="120"/>
              <w:rPr>
                <w:szCs w:val="20"/>
              </w:rPr>
            </w:pPr>
            <w:r w:rsidRPr="00BA5451">
              <w:rPr>
                <w:szCs w:val="20"/>
              </w:rPr>
              <w:t>An employee may accept reimbursement for out-of-pocket expenses.</w:t>
            </w:r>
          </w:p>
        </w:tc>
      </w:tr>
      <w:tr w:rsidR="001F50E1" w:rsidRPr="00BA5451" w14:paraId="67900673" w14:textId="77777777" w:rsidTr="001F50E1">
        <w:tc>
          <w:tcPr>
            <w:tcW w:w="2864" w:type="dxa"/>
            <w:tcBorders>
              <w:top w:val="single" w:sz="4" w:space="0" w:color="auto"/>
              <w:left w:val="single" w:sz="4" w:space="0" w:color="auto"/>
              <w:bottom w:val="single" w:sz="4" w:space="0" w:color="auto"/>
              <w:right w:val="single" w:sz="4" w:space="0" w:color="auto"/>
            </w:tcBorders>
          </w:tcPr>
          <w:p w14:paraId="674820D7"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5520D4C9" w14:textId="77777777" w:rsidR="001F50E1" w:rsidRPr="00BA5451" w:rsidRDefault="001F50E1" w:rsidP="001F50E1">
            <w:pPr>
              <w:spacing w:before="120" w:after="120"/>
              <w:rPr>
                <w:szCs w:val="20"/>
              </w:rPr>
            </w:pPr>
            <w:r w:rsidRPr="00BA5451">
              <w:rPr>
                <w:szCs w:val="20"/>
              </w:rPr>
              <w:t xml:space="preserve">Full pay. </w:t>
            </w:r>
          </w:p>
        </w:tc>
      </w:tr>
      <w:tr w:rsidR="001F50E1" w:rsidRPr="00BA5451" w14:paraId="390525DA" w14:textId="77777777" w:rsidTr="001F50E1">
        <w:tc>
          <w:tcPr>
            <w:tcW w:w="2864" w:type="dxa"/>
            <w:tcBorders>
              <w:top w:val="single" w:sz="4" w:space="0" w:color="auto"/>
              <w:left w:val="single" w:sz="4" w:space="0" w:color="auto"/>
              <w:bottom w:val="single" w:sz="4" w:space="0" w:color="auto"/>
              <w:right w:val="single" w:sz="4" w:space="0" w:color="auto"/>
            </w:tcBorders>
          </w:tcPr>
          <w:p w14:paraId="1B54450B"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0AE9739E" w14:textId="5735FEC2" w:rsidR="001F50E1" w:rsidRPr="00BA5451" w:rsidRDefault="00F002E4" w:rsidP="001F50E1">
            <w:pPr>
              <w:spacing w:before="120" w:after="120"/>
              <w:rPr>
                <w:szCs w:val="20"/>
              </w:rPr>
            </w:pPr>
            <w:r>
              <w:rPr>
                <w:szCs w:val="20"/>
              </w:rPr>
              <w:t>Does</w:t>
            </w:r>
            <w:r w:rsidRPr="00BA5451">
              <w:rPr>
                <w:szCs w:val="20"/>
              </w:rPr>
              <w:t xml:space="preserve"> </w:t>
            </w:r>
            <w:r w:rsidR="001F50E1" w:rsidRPr="00BA5451">
              <w:rPr>
                <w:szCs w:val="20"/>
              </w:rPr>
              <w:t>count as service for all purposes.</w:t>
            </w:r>
          </w:p>
        </w:tc>
      </w:tr>
      <w:tr w:rsidR="001F50E1" w:rsidRPr="00BA5451" w14:paraId="7F018D7F"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1589F18B"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680410B3"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Attend sporting events as an accredited competitor or official</w:t>
            </w:r>
          </w:p>
        </w:tc>
      </w:tr>
      <w:tr w:rsidR="001F50E1" w:rsidRPr="00BA5451" w14:paraId="29E9A907" w14:textId="77777777" w:rsidTr="001F50E1">
        <w:tc>
          <w:tcPr>
            <w:tcW w:w="2864" w:type="dxa"/>
            <w:tcBorders>
              <w:top w:val="single" w:sz="4" w:space="0" w:color="auto"/>
              <w:left w:val="single" w:sz="4" w:space="0" w:color="auto"/>
              <w:bottom w:val="single" w:sz="4" w:space="0" w:color="auto"/>
              <w:right w:val="single" w:sz="4" w:space="0" w:color="auto"/>
            </w:tcBorders>
          </w:tcPr>
          <w:p w14:paraId="799E459B"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47E150E8" w14:textId="77777777" w:rsidR="001F50E1" w:rsidRPr="00BA5451" w:rsidRDefault="001F50E1" w:rsidP="001F50E1">
            <w:pPr>
              <w:spacing w:before="120" w:after="120"/>
              <w:rPr>
                <w:szCs w:val="20"/>
              </w:rPr>
            </w:pPr>
            <w:r w:rsidRPr="00BA5451">
              <w:rPr>
                <w:szCs w:val="20"/>
              </w:rPr>
              <w:t>To enable an employee to attend sporting events as an accredited competitor or official.</w:t>
            </w:r>
          </w:p>
        </w:tc>
      </w:tr>
      <w:tr w:rsidR="001F50E1" w:rsidRPr="00BA5451" w14:paraId="4F0D8C6B" w14:textId="77777777" w:rsidTr="001F50E1">
        <w:tc>
          <w:tcPr>
            <w:tcW w:w="2864" w:type="dxa"/>
            <w:tcBorders>
              <w:top w:val="single" w:sz="4" w:space="0" w:color="auto"/>
              <w:left w:val="single" w:sz="4" w:space="0" w:color="auto"/>
              <w:bottom w:val="single" w:sz="4" w:space="0" w:color="auto"/>
              <w:right w:val="single" w:sz="4" w:space="0" w:color="auto"/>
            </w:tcBorders>
          </w:tcPr>
          <w:p w14:paraId="040635BB"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7D4805A5" w14:textId="77777777" w:rsidR="001F50E1" w:rsidRPr="00BA5451" w:rsidRDefault="001F50E1" w:rsidP="001F50E1">
            <w:pPr>
              <w:spacing w:before="120" w:after="120"/>
              <w:rPr>
                <w:szCs w:val="20"/>
              </w:rPr>
            </w:pPr>
            <w:r w:rsidRPr="00BA5451">
              <w:rPr>
                <w:szCs w:val="20"/>
              </w:rPr>
              <w:t>An employee who is selected by an official sporting body to participate as an accredited official or competitor with national or international sporting status.</w:t>
            </w:r>
          </w:p>
        </w:tc>
      </w:tr>
      <w:tr w:rsidR="001F50E1" w:rsidRPr="00BA5451" w14:paraId="19B62EC6" w14:textId="77777777" w:rsidTr="001F50E1">
        <w:tc>
          <w:tcPr>
            <w:tcW w:w="2864" w:type="dxa"/>
            <w:tcBorders>
              <w:top w:val="single" w:sz="4" w:space="0" w:color="auto"/>
              <w:left w:val="single" w:sz="4" w:space="0" w:color="auto"/>
              <w:bottom w:val="single" w:sz="4" w:space="0" w:color="auto"/>
              <w:right w:val="single" w:sz="4" w:space="0" w:color="auto"/>
            </w:tcBorders>
          </w:tcPr>
          <w:p w14:paraId="55D0B9EA"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43792611" w14:textId="77777777" w:rsidR="001F50E1" w:rsidRPr="00BA5451" w:rsidRDefault="001F50E1" w:rsidP="001F50E1">
            <w:pPr>
              <w:spacing w:before="120" w:after="120"/>
              <w:rPr>
                <w:szCs w:val="20"/>
              </w:rPr>
            </w:pPr>
            <w:r w:rsidRPr="00BA5451">
              <w:rPr>
                <w:szCs w:val="20"/>
              </w:rPr>
              <w:t>To attend training for, or to attend, a major national or international sporting or other recognised event in the capacity of an accredited official or competitor.</w:t>
            </w:r>
          </w:p>
        </w:tc>
      </w:tr>
      <w:tr w:rsidR="001F50E1" w:rsidRPr="00BA5451" w14:paraId="57CD718F" w14:textId="77777777" w:rsidTr="001F50E1">
        <w:tc>
          <w:tcPr>
            <w:tcW w:w="2864" w:type="dxa"/>
            <w:tcBorders>
              <w:top w:val="single" w:sz="4" w:space="0" w:color="auto"/>
              <w:left w:val="single" w:sz="4" w:space="0" w:color="auto"/>
              <w:bottom w:val="single" w:sz="4" w:space="0" w:color="auto"/>
              <w:right w:val="single" w:sz="4" w:space="0" w:color="auto"/>
            </w:tcBorders>
          </w:tcPr>
          <w:p w14:paraId="7D2D182D"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460563AB" w14:textId="4D7B4220" w:rsidR="001F50E1" w:rsidRPr="00BA5451" w:rsidRDefault="001F50E1" w:rsidP="001F50E1">
            <w:pPr>
              <w:spacing w:before="120" w:after="120"/>
              <w:rPr>
                <w:szCs w:val="20"/>
              </w:rPr>
            </w:pPr>
            <w:r w:rsidRPr="00BA5451">
              <w:rPr>
                <w:szCs w:val="20"/>
              </w:rPr>
              <w:t xml:space="preserve">Leave </w:t>
            </w:r>
            <w:r w:rsidR="00922F50">
              <w:rPr>
                <w:szCs w:val="20"/>
              </w:rPr>
              <w:t>is</w:t>
            </w:r>
            <w:r w:rsidRPr="00BA5451">
              <w:rPr>
                <w:szCs w:val="20"/>
              </w:rPr>
              <w:t xml:space="preserve"> with pay unless otherwise agreed by the employee.</w:t>
            </w:r>
          </w:p>
        </w:tc>
      </w:tr>
      <w:tr w:rsidR="001F50E1" w:rsidRPr="00BA5451" w14:paraId="4A95221A" w14:textId="77777777" w:rsidTr="001F50E1">
        <w:tc>
          <w:tcPr>
            <w:tcW w:w="2864" w:type="dxa"/>
            <w:tcBorders>
              <w:top w:val="single" w:sz="4" w:space="0" w:color="auto"/>
              <w:left w:val="single" w:sz="4" w:space="0" w:color="auto"/>
              <w:bottom w:val="single" w:sz="4" w:space="0" w:color="auto"/>
              <w:right w:val="single" w:sz="4" w:space="0" w:color="auto"/>
            </w:tcBorders>
          </w:tcPr>
          <w:p w14:paraId="7F8A5E00"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7A452B25" w14:textId="77777777" w:rsidR="001F50E1" w:rsidRPr="00BA5451" w:rsidRDefault="001F50E1" w:rsidP="001F50E1">
            <w:pPr>
              <w:spacing w:before="120" w:after="120"/>
              <w:rPr>
                <w:szCs w:val="20"/>
              </w:rPr>
            </w:pPr>
            <w:r w:rsidRPr="00BA5451">
              <w:rPr>
                <w:szCs w:val="20"/>
              </w:rPr>
              <w:t xml:space="preserve">With pay or without pay. </w:t>
            </w:r>
          </w:p>
        </w:tc>
      </w:tr>
      <w:tr w:rsidR="001F50E1" w:rsidRPr="00BA5451" w14:paraId="3710EA9E" w14:textId="77777777" w:rsidTr="001F50E1">
        <w:tc>
          <w:tcPr>
            <w:tcW w:w="2864" w:type="dxa"/>
            <w:tcBorders>
              <w:top w:val="single" w:sz="4" w:space="0" w:color="auto"/>
              <w:left w:val="single" w:sz="4" w:space="0" w:color="auto"/>
              <w:bottom w:val="single" w:sz="4" w:space="0" w:color="auto"/>
              <w:right w:val="single" w:sz="4" w:space="0" w:color="auto"/>
            </w:tcBorders>
          </w:tcPr>
          <w:p w14:paraId="564A1C6E"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743191C2" w14:textId="0CA4A3D0" w:rsidR="001F50E1" w:rsidRPr="00BA5451" w:rsidRDefault="001F50E1" w:rsidP="001F50E1">
            <w:pPr>
              <w:spacing w:before="120" w:after="120"/>
              <w:rPr>
                <w:szCs w:val="20"/>
              </w:rPr>
            </w:pPr>
            <w:r w:rsidRPr="00BA5451">
              <w:rPr>
                <w:szCs w:val="20"/>
              </w:rPr>
              <w:t xml:space="preserve">With pay </w:t>
            </w:r>
            <w:r w:rsidR="00922F50">
              <w:rPr>
                <w:szCs w:val="20"/>
              </w:rPr>
              <w:t>does</w:t>
            </w:r>
            <w:r w:rsidR="00922F50" w:rsidRPr="00BA5451">
              <w:rPr>
                <w:szCs w:val="20"/>
              </w:rPr>
              <w:t xml:space="preserve"> </w:t>
            </w:r>
            <w:r w:rsidRPr="00BA5451">
              <w:rPr>
                <w:szCs w:val="20"/>
              </w:rPr>
              <w:t>count as service for all purposes.</w:t>
            </w:r>
          </w:p>
          <w:p w14:paraId="2CB1AB99" w14:textId="232D2267" w:rsidR="001F50E1" w:rsidRPr="00BA5451" w:rsidRDefault="001F50E1" w:rsidP="001F50E1">
            <w:pPr>
              <w:spacing w:before="120" w:after="120"/>
              <w:rPr>
                <w:szCs w:val="20"/>
              </w:rPr>
            </w:pPr>
            <w:r w:rsidRPr="00BA5451">
              <w:rPr>
                <w:szCs w:val="20"/>
              </w:rPr>
              <w:t xml:space="preserve">Without pay </w:t>
            </w:r>
            <w:r w:rsidR="00922F50">
              <w:rPr>
                <w:szCs w:val="20"/>
              </w:rPr>
              <w:t>does</w:t>
            </w:r>
            <w:r w:rsidR="00922F50" w:rsidRPr="00BA5451">
              <w:rPr>
                <w:szCs w:val="20"/>
              </w:rPr>
              <w:t xml:space="preserve"> </w:t>
            </w:r>
            <w:r w:rsidRPr="00BA5451">
              <w:rPr>
                <w:szCs w:val="20"/>
              </w:rPr>
              <w:t>not count as service for any purpose.</w:t>
            </w:r>
          </w:p>
        </w:tc>
      </w:tr>
    </w:tbl>
    <w:p w14:paraId="1F0587AB" w14:textId="77777777" w:rsidR="001F50E1" w:rsidRDefault="001F50E1" w:rsidP="001F50E1">
      <w:pPr>
        <w:tabs>
          <w:tab w:val="left" w:pos="972"/>
        </w:tabs>
      </w:pPr>
    </w:p>
    <w:p w14:paraId="513BA710" w14:textId="7E0427B6" w:rsidR="001F50E1" w:rsidRDefault="001F50E1" w:rsidP="001F50E1"/>
    <w:p w14:paraId="77611055" w14:textId="77777777" w:rsidR="001F50E1" w:rsidRDefault="001F50E1">
      <w:r>
        <w:br w:type="page"/>
      </w: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9"/>
        <w:gridCol w:w="496"/>
        <w:gridCol w:w="11983"/>
      </w:tblGrid>
      <w:tr w:rsidR="001F50E1" w:rsidRPr="00BA5451" w14:paraId="7A575197" w14:textId="77777777" w:rsidTr="001F50E1">
        <w:tc>
          <w:tcPr>
            <w:tcW w:w="2859" w:type="dxa"/>
            <w:tcBorders>
              <w:top w:val="single" w:sz="4" w:space="0" w:color="auto"/>
              <w:left w:val="single" w:sz="4" w:space="0" w:color="auto"/>
              <w:bottom w:val="single" w:sz="4" w:space="0" w:color="auto"/>
              <w:right w:val="single" w:sz="4" w:space="0" w:color="auto"/>
            </w:tcBorders>
            <w:shd w:val="clear" w:color="auto" w:fill="D9D9D9"/>
          </w:tcPr>
          <w:p w14:paraId="7884FD88" w14:textId="6045F8A7" w:rsidR="001F50E1" w:rsidRPr="00BA5451" w:rsidRDefault="001F50E1" w:rsidP="001F50E1">
            <w:pPr>
              <w:spacing w:before="120" w:after="120"/>
              <w:rPr>
                <w:b/>
                <w:szCs w:val="20"/>
              </w:rPr>
            </w:pPr>
            <w:r>
              <w:lastRenderedPageBreak/>
              <w:br w:type="page"/>
            </w:r>
            <w:r w:rsidRPr="00BA5451">
              <w:rPr>
                <w:b/>
                <w:szCs w:val="20"/>
              </w:rPr>
              <w:t>Leave to:</w:t>
            </w:r>
          </w:p>
        </w:tc>
        <w:tc>
          <w:tcPr>
            <w:tcW w:w="12479" w:type="dxa"/>
            <w:gridSpan w:val="2"/>
            <w:tcBorders>
              <w:top w:val="single" w:sz="4" w:space="0" w:color="auto"/>
              <w:left w:val="single" w:sz="4" w:space="0" w:color="auto"/>
              <w:bottom w:val="single" w:sz="4" w:space="0" w:color="auto"/>
              <w:right w:val="single" w:sz="4" w:space="0" w:color="auto"/>
            </w:tcBorders>
            <w:shd w:val="clear" w:color="auto" w:fill="D9D9D9"/>
          </w:tcPr>
          <w:p w14:paraId="20FF39C0" w14:textId="77777777" w:rsidR="001F50E1" w:rsidRPr="00F269DD" w:rsidRDefault="001F50E1" w:rsidP="001F50E1">
            <w:pPr>
              <w:pStyle w:val="ListParagraph"/>
              <w:numPr>
                <w:ilvl w:val="3"/>
                <w:numId w:val="8"/>
              </w:numPr>
              <w:spacing w:before="120" w:line="240" w:lineRule="auto"/>
              <w:ind w:left="4145"/>
              <w:jc w:val="both"/>
              <w:rPr>
                <w:b/>
                <w:szCs w:val="20"/>
              </w:rPr>
            </w:pPr>
            <w:r w:rsidRPr="00F269DD">
              <w:rPr>
                <w:b/>
                <w:szCs w:val="20"/>
              </w:rPr>
              <w:t>Attend as a witness</w:t>
            </w:r>
          </w:p>
        </w:tc>
      </w:tr>
      <w:tr w:rsidR="001F50E1" w:rsidRPr="00BA5451" w14:paraId="3C86122F" w14:textId="77777777" w:rsidTr="001F50E1">
        <w:tc>
          <w:tcPr>
            <w:tcW w:w="2859" w:type="dxa"/>
            <w:tcBorders>
              <w:top w:val="single" w:sz="4" w:space="0" w:color="auto"/>
              <w:left w:val="single" w:sz="4" w:space="0" w:color="auto"/>
              <w:bottom w:val="single" w:sz="4" w:space="0" w:color="auto"/>
              <w:right w:val="single" w:sz="4" w:space="0" w:color="auto"/>
            </w:tcBorders>
          </w:tcPr>
          <w:p w14:paraId="02E1FBB4" w14:textId="77777777" w:rsidR="001F50E1" w:rsidRPr="00BA5451" w:rsidRDefault="001F50E1" w:rsidP="001F50E1">
            <w:pPr>
              <w:spacing w:before="120" w:after="120"/>
              <w:ind w:left="34"/>
              <w:rPr>
                <w:szCs w:val="20"/>
              </w:rPr>
            </w:pPr>
            <w:r w:rsidRPr="00BA5451">
              <w:rPr>
                <w:szCs w:val="20"/>
              </w:rPr>
              <w:t>Purpose</w:t>
            </w:r>
          </w:p>
        </w:tc>
        <w:tc>
          <w:tcPr>
            <w:tcW w:w="12479" w:type="dxa"/>
            <w:gridSpan w:val="2"/>
            <w:tcBorders>
              <w:top w:val="single" w:sz="4" w:space="0" w:color="auto"/>
              <w:left w:val="single" w:sz="4" w:space="0" w:color="auto"/>
              <w:bottom w:val="single" w:sz="4" w:space="0" w:color="auto"/>
              <w:right w:val="single" w:sz="4" w:space="0" w:color="auto"/>
            </w:tcBorders>
          </w:tcPr>
          <w:p w14:paraId="3281E6F5" w14:textId="77777777" w:rsidR="001F50E1" w:rsidRPr="00BA5451" w:rsidRDefault="001F50E1" w:rsidP="001F50E1">
            <w:pPr>
              <w:spacing w:before="120" w:after="120"/>
              <w:rPr>
                <w:szCs w:val="20"/>
              </w:rPr>
            </w:pPr>
            <w:r w:rsidRPr="00BA5451">
              <w:rPr>
                <w:szCs w:val="20"/>
              </w:rPr>
              <w:t>To enable an employee to give evidence before a body or person before whom evidence may be taken on oath.</w:t>
            </w:r>
          </w:p>
        </w:tc>
      </w:tr>
      <w:tr w:rsidR="001F50E1" w:rsidRPr="00BA5451" w14:paraId="69FCA00F" w14:textId="77777777" w:rsidTr="001F50E1">
        <w:tc>
          <w:tcPr>
            <w:tcW w:w="2859" w:type="dxa"/>
            <w:tcBorders>
              <w:top w:val="single" w:sz="4" w:space="0" w:color="auto"/>
              <w:left w:val="single" w:sz="4" w:space="0" w:color="auto"/>
              <w:bottom w:val="single" w:sz="4" w:space="0" w:color="auto"/>
              <w:right w:val="single" w:sz="4" w:space="0" w:color="auto"/>
            </w:tcBorders>
          </w:tcPr>
          <w:p w14:paraId="7E7462FF" w14:textId="77777777" w:rsidR="001F50E1" w:rsidRPr="00BA5451" w:rsidRDefault="001F50E1" w:rsidP="001F50E1">
            <w:pPr>
              <w:spacing w:before="120" w:after="120"/>
              <w:rPr>
                <w:szCs w:val="20"/>
              </w:rPr>
            </w:pPr>
            <w:r w:rsidRPr="00BA5451">
              <w:rPr>
                <w:szCs w:val="20"/>
              </w:rPr>
              <w:t xml:space="preserve">Eligibility </w:t>
            </w:r>
          </w:p>
        </w:tc>
        <w:tc>
          <w:tcPr>
            <w:tcW w:w="12479" w:type="dxa"/>
            <w:gridSpan w:val="2"/>
            <w:tcBorders>
              <w:top w:val="single" w:sz="4" w:space="0" w:color="auto"/>
              <w:left w:val="single" w:sz="4" w:space="0" w:color="auto"/>
              <w:bottom w:val="single" w:sz="4" w:space="0" w:color="auto"/>
              <w:right w:val="single" w:sz="4" w:space="0" w:color="auto"/>
            </w:tcBorders>
          </w:tcPr>
          <w:p w14:paraId="5206CD3E" w14:textId="77777777" w:rsidR="001F50E1" w:rsidRPr="00BA5451" w:rsidRDefault="001F50E1" w:rsidP="001F50E1">
            <w:pPr>
              <w:spacing w:before="120" w:after="120"/>
              <w:rPr>
                <w:szCs w:val="20"/>
              </w:rPr>
            </w:pPr>
            <w:r>
              <w:rPr>
                <w:szCs w:val="20"/>
              </w:rPr>
              <w:t>An employee.</w:t>
            </w:r>
          </w:p>
        </w:tc>
      </w:tr>
      <w:tr w:rsidR="001F50E1" w:rsidRPr="00BA5451" w14:paraId="496F3DB7" w14:textId="77777777" w:rsidTr="001F50E1">
        <w:tc>
          <w:tcPr>
            <w:tcW w:w="2859" w:type="dxa"/>
            <w:tcBorders>
              <w:top w:val="single" w:sz="4" w:space="0" w:color="auto"/>
              <w:left w:val="single" w:sz="4" w:space="0" w:color="auto"/>
              <w:bottom w:val="single" w:sz="4" w:space="0" w:color="auto"/>
              <w:right w:val="single" w:sz="4" w:space="0" w:color="auto"/>
            </w:tcBorders>
          </w:tcPr>
          <w:p w14:paraId="1B9545CE" w14:textId="77777777" w:rsidR="001F50E1" w:rsidRPr="00BA5451" w:rsidRDefault="001F50E1" w:rsidP="001F50E1">
            <w:pPr>
              <w:spacing w:before="120" w:after="120"/>
              <w:rPr>
                <w:szCs w:val="20"/>
              </w:rPr>
            </w:pPr>
            <w:r w:rsidRPr="00BA5451">
              <w:rPr>
                <w:szCs w:val="20"/>
              </w:rPr>
              <w:t>Entitlement</w:t>
            </w:r>
          </w:p>
        </w:tc>
        <w:tc>
          <w:tcPr>
            <w:tcW w:w="12479" w:type="dxa"/>
            <w:gridSpan w:val="2"/>
            <w:tcBorders>
              <w:top w:val="single" w:sz="4" w:space="0" w:color="auto"/>
              <w:left w:val="single" w:sz="4" w:space="0" w:color="auto"/>
              <w:bottom w:val="single" w:sz="4" w:space="0" w:color="auto"/>
              <w:right w:val="single" w:sz="4" w:space="0" w:color="auto"/>
            </w:tcBorders>
          </w:tcPr>
          <w:p w14:paraId="48A3A7F5" w14:textId="77777777" w:rsidR="001F50E1" w:rsidRPr="00BA5451" w:rsidRDefault="001F50E1" w:rsidP="001F50E1">
            <w:pPr>
              <w:spacing w:before="120" w:after="120"/>
              <w:rPr>
                <w:szCs w:val="20"/>
              </w:rPr>
            </w:pPr>
            <w:r w:rsidRPr="00BA5451">
              <w:rPr>
                <w:szCs w:val="20"/>
              </w:rPr>
              <w:t>Refer to rate of payment</w:t>
            </w:r>
            <w:r>
              <w:rPr>
                <w:szCs w:val="20"/>
              </w:rPr>
              <w:t>.</w:t>
            </w:r>
          </w:p>
        </w:tc>
      </w:tr>
      <w:tr w:rsidR="001F50E1" w:rsidRPr="00BA5451" w14:paraId="7195FBE3" w14:textId="77777777" w:rsidTr="001F50E1">
        <w:tc>
          <w:tcPr>
            <w:tcW w:w="2859" w:type="dxa"/>
            <w:tcBorders>
              <w:top w:val="single" w:sz="4" w:space="0" w:color="auto"/>
              <w:left w:val="single" w:sz="4" w:space="0" w:color="auto"/>
              <w:bottom w:val="single" w:sz="4" w:space="0" w:color="auto"/>
              <w:right w:val="single" w:sz="4" w:space="0" w:color="auto"/>
            </w:tcBorders>
          </w:tcPr>
          <w:p w14:paraId="4B9F7BE8" w14:textId="77777777" w:rsidR="001F50E1" w:rsidRPr="00BA5451" w:rsidRDefault="001F50E1" w:rsidP="001F50E1">
            <w:pPr>
              <w:spacing w:before="120" w:after="120"/>
              <w:rPr>
                <w:szCs w:val="20"/>
              </w:rPr>
            </w:pPr>
            <w:r w:rsidRPr="00BA5451">
              <w:rPr>
                <w:szCs w:val="20"/>
              </w:rPr>
              <w:t>Conditions</w:t>
            </w:r>
          </w:p>
        </w:tc>
        <w:tc>
          <w:tcPr>
            <w:tcW w:w="12479" w:type="dxa"/>
            <w:gridSpan w:val="2"/>
            <w:tcBorders>
              <w:top w:val="single" w:sz="4" w:space="0" w:color="auto"/>
              <w:left w:val="single" w:sz="4" w:space="0" w:color="auto"/>
              <w:bottom w:val="single" w:sz="4" w:space="0" w:color="auto"/>
              <w:right w:val="single" w:sz="4" w:space="0" w:color="auto"/>
            </w:tcBorders>
          </w:tcPr>
          <w:p w14:paraId="406158BC" w14:textId="77777777" w:rsidR="001F50E1" w:rsidRPr="00BA5451" w:rsidRDefault="001F50E1" w:rsidP="001F50E1">
            <w:pPr>
              <w:spacing w:before="120" w:after="120"/>
              <w:rPr>
                <w:szCs w:val="20"/>
              </w:rPr>
            </w:pPr>
            <w:r w:rsidRPr="00BA5451">
              <w:rPr>
                <w:szCs w:val="20"/>
              </w:rPr>
              <w:t>If an employee is required to travel to give evidence, they may be reimbursed for reasonable travel expenses as if the employee had travelled in the course of the employee’s duties, less any amount received as witnesses’ expenses.</w:t>
            </w:r>
          </w:p>
        </w:tc>
      </w:tr>
      <w:tr w:rsidR="001F50E1" w:rsidRPr="00BA5451" w14:paraId="748E2433" w14:textId="77777777" w:rsidTr="001F50E1">
        <w:tc>
          <w:tcPr>
            <w:tcW w:w="2859" w:type="dxa"/>
            <w:tcBorders>
              <w:top w:val="single" w:sz="4" w:space="0" w:color="auto"/>
              <w:left w:val="single" w:sz="4" w:space="0" w:color="auto"/>
              <w:bottom w:val="nil"/>
              <w:right w:val="single" w:sz="4" w:space="0" w:color="auto"/>
            </w:tcBorders>
          </w:tcPr>
          <w:p w14:paraId="21ED1A45" w14:textId="77777777" w:rsidR="001F50E1" w:rsidRPr="00BA5451" w:rsidRDefault="001F50E1" w:rsidP="001F50E1">
            <w:pPr>
              <w:spacing w:before="120" w:after="120"/>
              <w:rPr>
                <w:szCs w:val="20"/>
              </w:rPr>
            </w:pPr>
            <w:r w:rsidRPr="00BA5451">
              <w:rPr>
                <w:szCs w:val="20"/>
              </w:rPr>
              <w:t>Rate of payment</w:t>
            </w:r>
          </w:p>
        </w:tc>
        <w:tc>
          <w:tcPr>
            <w:tcW w:w="12479" w:type="dxa"/>
            <w:gridSpan w:val="2"/>
            <w:tcBorders>
              <w:top w:val="single" w:sz="4" w:space="0" w:color="auto"/>
              <w:left w:val="single" w:sz="4" w:space="0" w:color="auto"/>
              <w:bottom w:val="nil"/>
              <w:right w:val="single" w:sz="4" w:space="0" w:color="auto"/>
            </w:tcBorders>
          </w:tcPr>
          <w:p w14:paraId="201584A3" w14:textId="15775565" w:rsidR="001F50E1" w:rsidRPr="00BA5451" w:rsidRDefault="001F50E1" w:rsidP="001F50E1">
            <w:pPr>
              <w:spacing w:before="120" w:after="120"/>
              <w:rPr>
                <w:szCs w:val="20"/>
              </w:rPr>
            </w:pPr>
            <w:r w:rsidRPr="00BA5451">
              <w:rPr>
                <w:szCs w:val="20"/>
              </w:rPr>
              <w:t>With pay where the employee is to give evidence</w:t>
            </w:r>
            <w:r w:rsidR="003630C5">
              <w:rPr>
                <w:szCs w:val="20"/>
              </w:rPr>
              <w:t xml:space="preserve"> for any of the following</w:t>
            </w:r>
            <w:r w:rsidRPr="00BA5451">
              <w:rPr>
                <w:szCs w:val="20"/>
              </w:rPr>
              <w:t>:</w:t>
            </w:r>
          </w:p>
        </w:tc>
      </w:tr>
      <w:tr w:rsidR="001F50E1" w:rsidRPr="00BA5451" w14:paraId="439AF979" w14:textId="77777777" w:rsidTr="001F50E1">
        <w:tc>
          <w:tcPr>
            <w:tcW w:w="2859" w:type="dxa"/>
            <w:tcBorders>
              <w:top w:val="nil"/>
              <w:left w:val="single" w:sz="4" w:space="0" w:color="auto"/>
              <w:bottom w:val="nil"/>
              <w:right w:val="single" w:sz="4" w:space="0" w:color="auto"/>
            </w:tcBorders>
          </w:tcPr>
          <w:p w14:paraId="0C0FA135"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4EA8184A" w14:textId="77777777" w:rsidR="001F50E1" w:rsidRPr="00BA5451" w:rsidRDefault="001F50E1" w:rsidP="001F50E1">
            <w:pPr>
              <w:spacing w:before="120" w:after="120"/>
              <w:rPr>
                <w:szCs w:val="20"/>
              </w:rPr>
            </w:pPr>
            <w:r w:rsidRPr="00BA5451">
              <w:rPr>
                <w:szCs w:val="20"/>
              </w:rPr>
              <w:t>(a)</w:t>
            </w:r>
          </w:p>
        </w:tc>
        <w:tc>
          <w:tcPr>
            <w:tcW w:w="11983" w:type="dxa"/>
            <w:tcBorders>
              <w:top w:val="nil"/>
              <w:left w:val="nil"/>
              <w:bottom w:val="nil"/>
              <w:right w:val="single" w:sz="4" w:space="0" w:color="auto"/>
            </w:tcBorders>
          </w:tcPr>
          <w:p w14:paraId="21B8A4E7" w14:textId="74587CAF" w:rsidR="001F50E1" w:rsidRPr="00BA5451" w:rsidRDefault="003630C5" w:rsidP="001F50E1">
            <w:pPr>
              <w:spacing w:before="120" w:after="120"/>
              <w:rPr>
                <w:szCs w:val="20"/>
              </w:rPr>
            </w:pPr>
            <w:r>
              <w:rPr>
                <w:szCs w:val="20"/>
              </w:rPr>
              <w:t>O</w:t>
            </w:r>
            <w:r w:rsidR="001F50E1" w:rsidRPr="00BA5451">
              <w:rPr>
                <w:szCs w:val="20"/>
              </w:rPr>
              <w:t>n behalf of a Territory, a State or the Commonwealth</w:t>
            </w:r>
            <w:r>
              <w:rPr>
                <w:szCs w:val="20"/>
              </w:rPr>
              <w:t>.</w:t>
            </w:r>
          </w:p>
        </w:tc>
      </w:tr>
      <w:tr w:rsidR="001F50E1" w:rsidRPr="00BA5451" w14:paraId="6B96B00B" w14:textId="77777777" w:rsidTr="001F50E1">
        <w:tc>
          <w:tcPr>
            <w:tcW w:w="2859" w:type="dxa"/>
            <w:tcBorders>
              <w:top w:val="nil"/>
              <w:left w:val="single" w:sz="4" w:space="0" w:color="auto"/>
              <w:bottom w:val="nil"/>
              <w:right w:val="single" w:sz="4" w:space="0" w:color="auto"/>
            </w:tcBorders>
          </w:tcPr>
          <w:p w14:paraId="2B6182B5"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56E014DF" w14:textId="77777777" w:rsidR="001F50E1" w:rsidRPr="00BA5451" w:rsidRDefault="001F50E1" w:rsidP="001F50E1">
            <w:pPr>
              <w:spacing w:before="120" w:after="120"/>
              <w:rPr>
                <w:szCs w:val="20"/>
              </w:rPr>
            </w:pPr>
            <w:r w:rsidRPr="00BA5451">
              <w:rPr>
                <w:szCs w:val="20"/>
              </w:rPr>
              <w:t>(b)</w:t>
            </w:r>
          </w:p>
        </w:tc>
        <w:tc>
          <w:tcPr>
            <w:tcW w:w="11983" w:type="dxa"/>
            <w:tcBorders>
              <w:top w:val="nil"/>
              <w:left w:val="nil"/>
              <w:bottom w:val="nil"/>
              <w:right w:val="single" w:sz="4" w:space="0" w:color="auto"/>
            </w:tcBorders>
          </w:tcPr>
          <w:p w14:paraId="6D8D94E9" w14:textId="77EC22D1" w:rsidR="001F50E1" w:rsidRPr="00BA5451" w:rsidRDefault="003630C5" w:rsidP="001F50E1">
            <w:pPr>
              <w:spacing w:before="120" w:after="120"/>
              <w:rPr>
                <w:szCs w:val="20"/>
              </w:rPr>
            </w:pPr>
            <w:r>
              <w:rPr>
                <w:szCs w:val="20"/>
              </w:rPr>
              <w:t>O</w:t>
            </w:r>
            <w:r w:rsidR="001F50E1" w:rsidRPr="00BA5451">
              <w:rPr>
                <w:szCs w:val="20"/>
              </w:rPr>
              <w:t>n behalf of an authority established by or under a law of a Territory, State or the Commonwealth</w:t>
            </w:r>
            <w:r>
              <w:rPr>
                <w:szCs w:val="20"/>
              </w:rPr>
              <w:t>.</w:t>
            </w:r>
          </w:p>
        </w:tc>
      </w:tr>
      <w:tr w:rsidR="001F50E1" w:rsidRPr="00BA5451" w14:paraId="11F28CDC" w14:textId="77777777" w:rsidTr="001F50E1">
        <w:tc>
          <w:tcPr>
            <w:tcW w:w="2859" w:type="dxa"/>
            <w:tcBorders>
              <w:top w:val="nil"/>
              <w:left w:val="single" w:sz="4" w:space="0" w:color="auto"/>
              <w:bottom w:val="nil"/>
              <w:right w:val="single" w:sz="4" w:space="0" w:color="auto"/>
            </w:tcBorders>
          </w:tcPr>
          <w:p w14:paraId="0EEC8A83"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238A8873" w14:textId="77777777" w:rsidR="001F50E1" w:rsidRPr="00BA5451" w:rsidRDefault="001F50E1" w:rsidP="001F50E1">
            <w:pPr>
              <w:spacing w:before="120" w:after="120"/>
              <w:rPr>
                <w:szCs w:val="20"/>
              </w:rPr>
            </w:pPr>
            <w:r w:rsidRPr="00BA5451">
              <w:rPr>
                <w:szCs w:val="20"/>
              </w:rPr>
              <w:t>(c)</w:t>
            </w:r>
          </w:p>
        </w:tc>
        <w:tc>
          <w:tcPr>
            <w:tcW w:w="11983" w:type="dxa"/>
            <w:tcBorders>
              <w:top w:val="nil"/>
              <w:left w:val="nil"/>
              <w:bottom w:val="nil"/>
              <w:right w:val="single" w:sz="4" w:space="0" w:color="auto"/>
            </w:tcBorders>
          </w:tcPr>
          <w:p w14:paraId="14A17AD9" w14:textId="3900B3B3" w:rsidR="001F50E1" w:rsidRPr="00BA5451" w:rsidRDefault="003630C5" w:rsidP="001F50E1">
            <w:pPr>
              <w:spacing w:before="120" w:after="120"/>
              <w:rPr>
                <w:szCs w:val="20"/>
              </w:rPr>
            </w:pPr>
            <w:r>
              <w:rPr>
                <w:szCs w:val="20"/>
              </w:rPr>
              <w:t>I</w:t>
            </w:r>
            <w:r w:rsidR="001F50E1" w:rsidRPr="00BA5451">
              <w:rPr>
                <w:szCs w:val="20"/>
              </w:rPr>
              <w:t>n a judicial review or administrative review proceeding where the matter being reviewed relates to the work of the employee; or</w:t>
            </w:r>
          </w:p>
        </w:tc>
      </w:tr>
      <w:tr w:rsidR="001F50E1" w:rsidRPr="00BA5451" w14:paraId="17B99CBE" w14:textId="77777777" w:rsidTr="001F50E1">
        <w:tc>
          <w:tcPr>
            <w:tcW w:w="2859" w:type="dxa"/>
            <w:tcBorders>
              <w:top w:val="nil"/>
              <w:left w:val="single" w:sz="4" w:space="0" w:color="auto"/>
              <w:bottom w:val="nil"/>
              <w:right w:val="single" w:sz="4" w:space="0" w:color="auto"/>
            </w:tcBorders>
          </w:tcPr>
          <w:p w14:paraId="211285FA"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5EAA882F" w14:textId="77777777" w:rsidR="001F50E1" w:rsidRPr="00BA5451" w:rsidRDefault="001F50E1" w:rsidP="001F50E1">
            <w:pPr>
              <w:spacing w:before="120" w:after="120"/>
              <w:rPr>
                <w:szCs w:val="20"/>
              </w:rPr>
            </w:pPr>
            <w:r w:rsidRPr="00BA5451">
              <w:rPr>
                <w:szCs w:val="20"/>
              </w:rPr>
              <w:t>(d)</w:t>
            </w:r>
          </w:p>
        </w:tc>
        <w:tc>
          <w:tcPr>
            <w:tcW w:w="11983" w:type="dxa"/>
            <w:tcBorders>
              <w:top w:val="nil"/>
              <w:left w:val="nil"/>
              <w:bottom w:val="nil"/>
              <w:right w:val="single" w:sz="4" w:space="0" w:color="auto"/>
            </w:tcBorders>
          </w:tcPr>
          <w:p w14:paraId="4F374E09" w14:textId="5EB06B32" w:rsidR="001F50E1" w:rsidRPr="00BA5451" w:rsidRDefault="003630C5" w:rsidP="001F50E1">
            <w:pPr>
              <w:spacing w:before="120" w:after="120"/>
              <w:rPr>
                <w:szCs w:val="20"/>
              </w:rPr>
            </w:pPr>
            <w:r>
              <w:rPr>
                <w:szCs w:val="20"/>
              </w:rPr>
              <w:t>B</w:t>
            </w:r>
            <w:r w:rsidR="001F50E1" w:rsidRPr="00BA5451">
              <w:rPr>
                <w:szCs w:val="20"/>
              </w:rPr>
              <w:t>efore a Royal Commission appointed under a law of the Commonwealth</w:t>
            </w:r>
            <w:r>
              <w:rPr>
                <w:szCs w:val="20"/>
              </w:rPr>
              <w:t>.</w:t>
            </w:r>
          </w:p>
        </w:tc>
      </w:tr>
      <w:tr w:rsidR="001F50E1" w:rsidRPr="00BA5451" w14:paraId="3F13ED3C" w14:textId="77777777" w:rsidTr="001F50E1">
        <w:tc>
          <w:tcPr>
            <w:tcW w:w="2859" w:type="dxa"/>
            <w:tcBorders>
              <w:top w:val="nil"/>
              <w:left w:val="single" w:sz="4" w:space="0" w:color="auto"/>
              <w:bottom w:val="nil"/>
              <w:right w:val="single" w:sz="4" w:space="0" w:color="auto"/>
            </w:tcBorders>
          </w:tcPr>
          <w:p w14:paraId="46BEE6F6"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24AF3F37" w14:textId="77777777" w:rsidR="001F50E1" w:rsidRPr="00BA5451" w:rsidRDefault="001F50E1" w:rsidP="001F50E1">
            <w:pPr>
              <w:spacing w:before="120" w:after="120"/>
              <w:rPr>
                <w:szCs w:val="20"/>
              </w:rPr>
            </w:pPr>
            <w:r w:rsidRPr="00BA5451">
              <w:rPr>
                <w:szCs w:val="20"/>
              </w:rPr>
              <w:t>(e)</w:t>
            </w:r>
          </w:p>
        </w:tc>
        <w:tc>
          <w:tcPr>
            <w:tcW w:w="11983" w:type="dxa"/>
            <w:tcBorders>
              <w:top w:val="nil"/>
              <w:left w:val="nil"/>
              <w:bottom w:val="nil"/>
              <w:right w:val="single" w:sz="4" w:space="0" w:color="auto"/>
            </w:tcBorders>
          </w:tcPr>
          <w:p w14:paraId="7218DE45" w14:textId="6739E289" w:rsidR="001F50E1" w:rsidRPr="00BA5451" w:rsidRDefault="003630C5" w:rsidP="001F50E1">
            <w:pPr>
              <w:spacing w:before="120" w:after="120"/>
              <w:rPr>
                <w:szCs w:val="20"/>
              </w:rPr>
            </w:pPr>
            <w:r>
              <w:rPr>
                <w:szCs w:val="20"/>
              </w:rPr>
              <w:t>B</w:t>
            </w:r>
            <w:r w:rsidR="001F50E1" w:rsidRPr="00BA5451">
              <w:rPr>
                <w:szCs w:val="20"/>
              </w:rPr>
              <w:t>efore a person conducting an inquiry under a law of a Territory, a State or the Commonwealth</w:t>
            </w:r>
            <w:r>
              <w:rPr>
                <w:szCs w:val="20"/>
              </w:rPr>
              <w:t>.</w:t>
            </w:r>
          </w:p>
        </w:tc>
      </w:tr>
      <w:tr w:rsidR="001F50E1" w:rsidRPr="00BA5451" w14:paraId="66851E44" w14:textId="77777777" w:rsidTr="001F50E1">
        <w:tc>
          <w:tcPr>
            <w:tcW w:w="2859" w:type="dxa"/>
            <w:tcBorders>
              <w:top w:val="nil"/>
              <w:left w:val="single" w:sz="4" w:space="0" w:color="auto"/>
              <w:bottom w:val="nil"/>
              <w:right w:val="single" w:sz="4" w:space="0" w:color="auto"/>
            </w:tcBorders>
          </w:tcPr>
          <w:p w14:paraId="7A80ED7C"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3F23B452" w14:textId="77777777" w:rsidR="001F50E1" w:rsidRPr="00BA5451" w:rsidRDefault="001F50E1" w:rsidP="001F50E1">
            <w:pPr>
              <w:spacing w:before="120" w:after="120"/>
              <w:rPr>
                <w:szCs w:val="20"/>
              </w:rPr>
            </w:pPr>
            <w:r w:rsidRPr="00BA5451">
              <w:rPr>
                <w:szCs w:val="20"/>
              </w:rPr>
              <w:t>(f)</w:t>
            </w:r>
          </w:p>
        </w:tc>
        <w:tc>
          <w:tcPr>
            <w:tcW w:w="11983" w:type="dxa"/>
            <w:tcBorders>
              <w:top w:val="nil"/>
              <w:left w:val="nil"/>
              <w:bottom w:val="nil"/>
              <w:right w:val="single" w:sz="4" w:space="0" w:color="auto"/>
            </w:tcBorders>
          </w:tcPr>
          <w:p w14:paraId="57C97472" w14:textId="32B496A9" w:rsidR="001F50E1" w:rsidRPr="00BA5451" w:rsidRDefault="003630C5" w:rsidP="001F50E1">
            <w:pPr>
              <w:spacing w:before="120" w:after="120"/>
              <w:rPr>
                <w:szCs w:val="20"/>
              </w:rPr>
            </w:pPr>
            <w:r>
              <w:rPr>
                <w:szCs w:val="20"/>
              </w:rPr>
              <w:t>B</w:t>
            </w:r>
            <w:r w:rsidR="001F50E1" w:rsidRPr="00BA5451">
              <w:rPr>
                <w:szCs w:val="20"/>
              </w:rPr>
              <w:t>efore a person or authority exercising arbitral functions under a law of a Territory, a State or the Commonwealth.</w:t>
            </w:r>
          </w:p>
        </w:tc>
      </w:tr>
      <w:tr w:rsidR="001F50E1" w:rsidRPr="00BA5451" w14:paraId="1D3671AE" w14:textId="77777777" w:rsidTr="001F50E1">
        <w:tc>
          <w:tcPr>
            <w:tcW w:w="2859" w:type="dxa"/>
            <w:tcBorders>
              <w:top w:val="nil"/>
              <w:left w:val="single" w:sz="4" w:space="0" w:color="auto"/>
              <w:bottom w:val="single" w:sz="4" w:space="0" w:color="auto"/>
              <w:right w:val="single" w:sz="4" w:space="0" w:color="auto"/>
            </w:tcBorders>
          </w:tcPr>
          <w:p w14:paraId="1BE70347" w14:textId="77777777" w:rsidR="001F50E1" w:rsidRPr="00BA5451" w:rsidRDefault="001F50E1" w:rsidP="001F50E1">
            <w:pPr>
              <w:spacing w:before="120" w:after="120"/>
              <w:rPr>
                <w:szCs w:val="20"/>
              </w:rPr>
            </w:pPr>
          </w:p>
        </w:tc>
        <w:tc>
          <w:tcPr>
            <w:tcW w:w="12479" w:type="dxa"/>
            <w:gridSpan w:val="2"/>
            <w:tcBorders>
              <w:top w:val="nil"/>
              <w:left w:val="single" w:sz="4" w:space="0" w:color="auto"/>
              <w:bottom w:val="single" w:sz="4" w:space="0" w:color="auto"/>
              <w:right w:val="single" w:sz="4" w:space="0" w:color="auto"/>
            </w:tcBorders>
          </w:tcPr>
          <w:p w14:paraId="087575D7" w14:textId="77777777" w:rsidR="001F50E1" w:rsidRPr="00BA5451" w:rsidRDefault="001F50E1" w:rsidP="001F50E1">
            <w:pPr>
              <w:spacing w:before="120" w:after="120"/>
              <w:rPr>
                <w:szCs w:val="20"/>
              </w:rPr>
            </w:pPr>
            <w:r w:rsidRPr="00BA5451">
              <w:rPr>
                <w:szCs w:val="20"/>
              </w:rPr>
              <w:t>Without pay where the leave to give evidence is for any other purpose.</w:t>
            </w:r>
          </w:p>
        </w:tc>
      </w:tr>
      <w:tr w:rsidR="001F50E1" w:rsidRPr="00BA5451" w14:paraId="4826104C" w14:textId="77777777" w:rsidTr="001F50E1">
        <w:tc>
          <w:tcPr>
            <w:tcW w:w="2859" w:type="dxa"/>
            <w:tcBorders>
              <w:top w:val="single" w:sz="4" w:space="0" w:color="auto"/>
              <w:left w:val="single" w:sz="4" w:space="0" w:color="auto"/>
              <w:bottom w:val="single" w:sz="4" w:space="0" w:color="auto"/>
              <w:right w:val="single" w:sz="4" w:space="0" w:color="auto"/>
            </w:tcBorders>
          </w:tcPr>
          <w:p w14:paraId="4CB3D902" w14:textId="77777777" w:rsidR="001F50E1" w:rsidRPr="00BA5451" w:rsidRDefault="001F50E1" w:rsidP="001F50E1">
            <w:pPr>
              <w:spacing w:before="120" w:after="120"/>
              <w:rPr>
                <w:szCs w:val="20"/>
              </w:rPr>
            </w:pPr>
            <w:r w:rsidRPr="00BA5451">
              <w:rPr>
                <w:szCs w:val="20"/>
              </w:rPr>
              <w:t>Effect on other entitlements</w:t>
            </w:r>
          </w:p>
        </w:tc>
        <w:tc>
          <w:tcPr>
            <w:tcW w:w="12479" w:type="dxa"/>
            <w:gridSpan w:val="2"/>
            <w:tcBorders>
              <w:top w:val="single" w:sz="4" w:space="0" w:color="auto"/>
              <w:left w:val="single" w:sz="4" w:space="0" w:color="auto"/>
              <w:bottom w:val="single" w:sz="4" w:space="0" w:color="auto"/>
              <w:right w:val="single" w:sz="4" w:space="0" w:color="auto"/>
            </w:tcBorders>
          </w:tcPr>
          <w:p w14:paraId="2A98EF6E" w14:textId="550492A8" w:rsidR="001F50E1" w:rsidRPr="00BA5451" w:rsidRDefault="00922F50" w:rsidP="001F50E1">
            <w:pPr>
              <w:spacing w:before="120" w:after="120"/>
              <w:rPr>
                <w:szCs w:val="20"/>
              </w:rPr>
            </w:pPr>
            <w:r>
              <w:rPr>
                <w:szCs w:val="20"/>
              </w:rPr>
              <w:t>Does</w:t>
            </w:r>
            <w:r w:rsidRPr="00BA5451">
              <w:rPr>
                <w:szCs w:val="20"/>
              </w:rPr>
              <w:t xml:space="preserve"> </w:t>
            </w:r>
            <w:r w:rsidR="001F50E1" w:rsidRPr="00BA5451">
              <w:rPr>
                <w:szCs w:val="20"/>
              </w:rPr>
              <w:t>count as service for all purposes.</w:t>
            </w:r>
          </w:p>
        </w:tc>
      </w:tr>
    </w:tbl>
    <w:p w14:paraId="774C1C6E" w14:textId="77777777" w:rsidR="001F50E1" w:rsidRDefault="001F50E1" w:rsidP="001F50E1">
      <w:pPr>
        <w:tabs>
          <w:tab w:val="left" w:pos="972"/>
        </w:tabs>
      </w:pPr>
      <w:r>
        <w:tab/>
      </w:r>
    </w:p>
    <w:p w14:paraId="3DEBAC96" w14:textId="77777777" w:rsidR="001F50E1" w:rsidRDefault="001F50E1" w:rsidP="001F50E1">
      <w:r>
        <w:br w:type="page"/>
      </w:r>
    </w:p>
    <w:p w14:paraId="1548BD74" w14:textId="77777777" w:rsidR="001F50E1" w:rsidRDefault="001F50E1" w:rsidP="001F50E1">
      <w:pPr>
        <w:tabs>
          <w:tab w:val="left" w:pos="972"/>
        </w:tabs>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164BC22B"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2298BF25" w14:textId="77777777" w:rsidR="001F50E1" w:rsidRPr="00F13BC5" w:rsidRDefault="001F50E1" w:rsidP="001F50E1">
            <w:pPr>
              <w:spacing w:before="120" w:after="120"/>
              <w:rPr>
                <w:b/>
                <w:szCs w:val="20"/>
              </w:rPr>
            </w:pPr>
            <w:r w:rsidRPr="00283045">
              <w:rPr>
                <w:szCs w:val="20"/>
              </w:rPr>
              <w:br w:type="page"/>
            </w:r>
            <w:r w:rsidRPr="00F13BC5">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8E9A42A" w14:textId="77777777" w:rsidR="001F50E1" w:rsidRPr="00F269DD" w:rsidRDefault="001F50E1" w:rsidP="001F50E1">
            <w:pPr>
              <w:pStyle w:val="ListParagraph"/>
              <w:numPr>
                <w:ilvl w:val="3"/>
                <w:numId w:val="8"/>
              </w:numPr>
              <w:spacing w:before="120" w:line="240" w:lineRule="auto"/>
              <w:ind w:left="4146"/>
              <w:jc w:val="both"/>
              <w:rPr>
                <w:b/>
                <w:szCs w:val="20"/>
              </w:rPr>
            </w:pPr>
            <w:r w:rsidRPr="00F269DD">
              <w:rPr>
                <w:b/>
                <w:szCs w:val="20"/>
              </w:rPr>
              <w:t>Attend NAIDOC week activities</w:t>
            </w:r>
          </w:p>
        </w:tc>
      </w:tr>
      <w:tr w:rsidR="001F50E1" w:rsidRPr="00283045" w14:paraId="38F049C6" w14:textId="77777777" w:rsidTr="001F50E1">
        <w:tc>
          <w:tcPr>
            <w:tcW w:w="985" w:type="pct"/>
            <w:tcBorders>
              <w:top w:val="single" w:sz="4" w:space="0" w:color="auto"/>
              <w:left w:val="single" w:sz="4" w:space="0" w:color="auto"/>
              <w:bottom w:val="single" w:sz="4" w:space="0" w:color="auto"/>
              <w:right w:val="single" w:sz="4" w:space="0" w:color="auto"/>
            </w:tcBorders>
          </w:tcPr>
          <w:p w14:paraId="7364961A" w14:textId="77777777" w:rsidR="001F50E1" w:rsidRPr="00283045" w:rsidRDefault="001F50E1" w:rsidP="001F50E1">
            <w:pPr>
              <w:spacing w:before="120" w:after="120"/>
              <w:rPr>
                <w:szCs w:val="20"/>
              </w:rPr>
            </w:pPr>
            <w:r w:rsidRPr="00283045">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74DF6345" w14:textId="77777777" w:rsidR="001F50E1" w:rsidRPr="00283045" w:rsidRDefault="001F50E1" w:rsidP="001F50E1">
            <w:pPr>
              <w:spacing w:before="120" w:after="120"/>
              <w:rPr>
                <w:szCs w:val="20"/>
              </w:rPr>
            </w:pPr>
            <w:r w:rsidRPr="00283045">
              <w:rPr>
                <w:szCs w:val="20"/>
              </w:rPr>
              <w:t>To enable an employee to attend and participate in NAIDOC Week activities.</w:t>
            </w:r>
          </w:p>
        </w:tc>
      </w:tr>
      <w:tr w:rsidR="001F50E1" w:rsidRPr="00283045" w14:paraId="174748D3" w14:textId="77777777" w:rsidTr="001F50E1">
        <w:tc>
          <w:tcPr>
            <w:tcW w:w="985" w:type="pct"/>
            <w:tcBorders>
              <w:top w:val="single" w:sz="4" w:space="0" w:color="auto"/>
              <w:left w:val="single" w:sz="4" w:space="0" w:color="auto"/>
              <w:bottom w:val="single" w:sz="4" w:space="0" w:color="auto"/>
              <w:right w:val="single" w:sz="4" w:space="0" w:color="auto"/>
            </w:tcBorders>
          </w:tcPr>
          <w:p w14:paraId="754B0692" w14:textId="77777777" w:rsidR="001F50E1" w:rsidRPr="00283045" w:rsidRDefault="001F50E1" w:rsidP="001F50E1">
            <w:pPr>
              <w:spacing w:before="120" w:after="120"/>
              <w:rPr>
                <w:szCs w:val="20"/>
              </w:rPr>
            </w:pPr>
            <w:r w:rsidRPr="00283045">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5A48007B" w14:textId="542C9A96" w:rsidR="001F50E1" w:rsidRPr="00283045" w:rsidRDefault="001F50E1" w:rsidP="00D15A9C">
            <w:pPr>
              <w:spacing w:before="120" w:after="120"/>
              <w:rPr>
                <w:szCs w:val="20"/>
              </w:rPr>
            </w:pPr>
            <w:r w:rsidRPr="00283045">
              <w:rPr>
                <w:szCs w:val="20"/>
              </w:rPr>
              <w:t xml:space="preserve">An employee </w:t>
            </w:r>
            <w:r w:rsidRPr="00D15A9C">
              <w:rPr>
                <w:szCs w:val="20"/>
              </w:rPr>
              <w:t>other than a casual employee.</w:t>
            </w:r>
          </w:p>
        </w:tc>
      </w:tr>
      <w:tr w:rsidR="001F50E1" w:rsidRPr="00283045" w14:paraId="16DD9708" w14:textId="77777777" w:rsidTr="001F50E1">
        <w:tc>
          <w:tcPr>
            <w:tcW w:w="985" w:type="pct"/>
            <w:tcBorders>
              <w:top w:val="single" w:sz="4" w:space="0" w:color="auto"/>
              <w:left w:val="single" w:sz="4" w:space="0" w:color="auto"/>
              <w:bottom w:val="single" w:sz="4" w:space="0" w:color="auto"/>
              <w:right w:val="single" w:sz="4" w:space="0" w:color="auto"/>
            </w:tcBorders>
          </w:tcPr>
          <w:p w14:paraId="24C18DD6" w14:textId="77777777" w:rsidR="001F50E1" w:rsidRPr="00283045" w:rsidRDefault="001F50E1" w:rsidP="001F50E1">
            <w:pPr>
              <w:spacing w:before="120" w:after="120"/>
              <w:rPr>
                <w:szCs w:val="20"/>
              </w:rPr>
            </w:pPr>
            <w:r w:rsidRPr="00283045">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306B13A6" w14:textId="77777777" w:rsidR="001F50E1" w:rsidRPr="00283045" w:rsidRDefault="001F50E1" w:rsidP="001F50E1">
            <w:pPr>
              <w:spacing w:before="120" w:after="120"/>
              <w:rPr>
                <w:szCs w:val="20"/>
              </w:rPr>
            </w:pPr>
            <w:r w:rsidRPr="00283045">
              <w:rPr>
                <w:szCs w:val="20"/>
              </w:rPr>
              <w:t>This leave may be granted for one complete day or for varying periods over the week’s activities, totalling the equivalent of one complete day.</w:t>
            </w:r>
          </w:p>
        </w:tc>
      </w:tr>
      <w:tr w:rsidR="001F50E1" w:rsidRPr="00283045" w14:paraId="3EA6FDF3" w14:textId="77777777" w:rsidTr="001F50E1">
        <w:tc>
          <w:tcPr>
            <w:tcW w:w="985" w:type="pct"/>
            <w:tcBorders>
              <w:top w:val="single" w:sz="4" w:space="0" w:color="auto"/>
              <w:left w:val="single" w:sz="4" w:space="0" w:color="auto"/>
              <w:bottom w:val="single" w:sz="4" w:space="0" w:color="auto"/>
              <w:right w:val="single" w:sz="4" w:space="0" w:color="auto"/>
            </w:tcBorders>
          </w:tcPr>
          <w:p w14:paraId="4DF7CB92" w14:textId="77777777" w:rsidR="001F50E1" w:rsidRPr="00283045" w:rsidRDefault="001F50E1" w:rsidP="001F50E1">
            <w:pPr>
              <w:spacing w:before="120" w:after="120"/>
              <w:rPr>
                <w:szCs w:val="20"/>
              </w:rPr>
            </w:pPr>
            <w:r w:rsidRPr="00283045">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36498CB0" w14:textId="77777777" w:rsidR="001F50E1" w:rsidRPr="00283045" w:rsidRDefault="001F50E1" w:rsidP="001F50E1">
            <w:pPr>
              <w:spacing w:before="120" w:after="120"/>
              <w:rPr>
                <w:szCs w:val="20"/>
              </w:rPr>
            </w:pPr>
            <w:r w:rsidRPr="00D15A9C">
              <w:rPr>
                <w:szCs w:val="20"/>
              </w:rPr>
              <w:t>Subject to operational requirements.</w:t>
            </w:r>
          </w:p>
        </w:tc>
      </w:tr>
      <w:tr w:rsidR="001F50E1" w:rsidRPr="00283045" w14:paraId="46AD8002" w14:textId="77777777" w:rsidTr="001F50E1">
        <w:tc>
          <w:tcPr>
            <w:tcW w:w="985" w:type="pct"/>
            <w:tcBorders>
              <w:top w:val="single" w:sz="4" w:space="0" w:color="auto"/>
              <w:left w:val="single" w:sz="4" w:space="0" w:color="auto"/>
              <w:bottom w:val="single" w:sz="4" w:space="0" w:color="auto"/>
              <w:right w:val="single" w:sz="4" w:space="0" w:color="auto"/>
            </w:tcBorders>
          </w:tcPr>
          <w:p w14:paraId="27692E18" w14:textId="77777777" w:rsidR="001F50E1" w:rsidRPr="00283045" w:rsidRDefault="001F50E1" w:rsidP="001F50E1">
            <w:pPr>
              <w:spacing w:before="120" w:after="120"/>
              <w:rPr>
                <w:szCs w:val="20"/>
              </w:rPr>
            </w:pPr>
            <w:r w:rsidRPr="00283045">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091A07E5" w14:textId="77777777" w:rsidR="001F50E1" w:rsidRPr="00283045" w:rsidRDefault="001F50E1" w:rsidP="001F50E1">
            <w:pPr>
              <w:spacing w:before="120" w:after="120"/>
              <w:rPr>
                <w:szCs w:val="20"/>
              </w:rPr>
            </w:pPr>
            <w:r w:rsidRPr="00283045">
              <w:rPr>
                <w:szCs w:val="20"/>
              </w:rPr>
              <w:t>Full pay.</w:t>
            </w:r>
          </w:p>
        </w:tc>
      </w:tr>
      <w:tr w:rsidR="001F50E1" w:rsidRPr="00283045" w14:paraId="0C722791" w14:textId="77777777" w:rsidTr="001F50E1">
        <w:tc>
          <w:tcPr>
            <w:tcW w:w="985" w:type="pct"/>
            <w:tcBorders>
              <w:top w:val="single" w:sz="4" w:space="0" w:color="auto"/>
              <w:left w:val="single" w:sz="4" w:space="0" w:color="auto"/>
              <w:bottom w:val="single" w:sz="4" w:space="0" w:color="auto"/>
              <w:right w:val="single" w:sz="4" w:space="0" w:color="auto"/>
            </w:tcBorders>
          </w:tcPr>
          <w:p w14:paraId="09149FD3" w14:textId="77777777" w:rsidR="001F50E1" w:rsidRPr="00283045" w:rsidRDefault="001F50E1" w:rsidP="001F50E1">
            <w:pPr>
              <w:spacing w:before="120" w:after="120"/>
              <w:rPr>
                <w:szCs w:val="20"/>
              </w:rPr>
            </w:pPr>
            <w:r w:rsidRPr="00283045">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774425FC" w14:textId="2B7B18E4" w:rsidR="001F50E1" w:rsidRPr="00283045" w:rsidRDefault="00922F50" w:rsidP="001F50E1">
            <w:pPr>
              <w:spacing w:before="120" w:after="120"/>
              <w:rPr>
                <w:szCs w:val="20"/>
              </w:rPr>
            </w:pPr>
            <w:r>
              <w:rPr>
                <w:szCs w:val="20"/>
              </w:rPr>
              <w:t>Does</w:t>
            </w:r>
            <w:r w:rsidRPr="00283045">
              <w:rPr>
                <w:szCs w:val="20"/>
              </w:rPr>
              <w:t xml:space="preserve"> </w:t>
            </w:r>
            <w:r w:rsidR="001F50E1" w:rsidRPr="00283045">
              <w:rPr>
                <w:szCs w:val="20"/>
              </w:rPr>
              <w:t>count as service for all purposes.</w:t>
            </w:r>
          </w:p>
        </w:tc>
      </w:tr>
      <w:tr w:rsidR="001F50E1" w:rsidRPr="00BA5451" w14:paraId="71AD898D"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12649243" w14:textId="77777777" w:rsidR="001F50E1" w:rsidRPr="00BA5451" w:rsidRDefault="001F50E1" w:rsidP="001F50E1">
            <w:pPr>
              <w:spacing w:before="120" w:after="120"/>
              <w:rPr>
                <w:b/>
                <w:szCs w:val="20"/>
              </w:rPr>
            </w:pPr>
            <w:r w:rsidRPr="00BA5451">
              <w:rPr>
                <w:szCs w:val="20"/>
              </w:rPr>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374BCABD" w14:textId="77777777" w:rsidR="001F50E1" w:rsidRPr="00F269DD" w:rsidRDefault="001F50E1" w:rsidP="001F50E1">
            <w:pPr>
              <w:pStyle w:val="ListParagraph"/>
              <w:numPr>
                <w:ilvl w:val="3"/>
                <w:numId w:val="8"/>
              </w:numPr>
              <w:spacing w:before="120" w:line="240" w:lineRule="auto"/>
              <w:ind w:left="3670" w:hanging="425"/>
              <w:jc w:val="both"/>
              <w:rPr>
                <w:b/>
                <w:szCs w:val="20"/>
              </w:rPr>
            </w:pPr>
            <w:r w:rsidRPr="00F269DD">
              <w:rPr>
                <w:b/>
                <w:szCs w:val="20"/>
              </w:rPr>
              <w:t>Attend proceedings at the Fair Work Commission</w:t>
            </w:r>
          </w:p>
        </w:tc>
      </w:tr>
      <w:tr w:rsidR="001F50E1" w:rsidRPr="00BA5451" w14:paraId="3FB856B8" w14:textId="77777777" w:rsidTr="001F50E1">
        <w:tc>
          <w:tcPr>
            <w:tcW w:w="985" w:type="pct"/>
            <w:tcBorders>
              <w:top w:val="single" w:sz="4" w:space="0" w:color="auto"/>
              <w:left w:val="single" w:sz="4" w:space="0" w:color="auto"/>
              <w:bottom w:val="single" w:sz="4" w:space="0" w:color="auto"/>
              <w:right w:val="single" w:sz="4" w:space="0" w:color="auto"/>
            </w:tcBorders>
          </w:tcPr>
          <w:p w14:paraId="2982DEB6"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CA6A298" w14:textId="77777777" w:rsidR="001F50E1" w:rsidRPr="00BA5451" w:rsidRDefault="001F50E1" w:rsidP="001F50E1">
            <w:pPr>
              <w:spacing w:before="120" w:after="120"/>
              <w:rPr>
                <w:szCs w:val="20"/>
              </w:rPr>
            </w:pPr>
            <w:r w:rsidRPr="00BA5451">
              <w:rPr>
                <w:szCs w:val="20"/>
              </w:rPr>
              <w:t xml:space="preserve">To enable the employee to give evidence on behalf of a staff organisation in proceedings at </w:t>
            </w:r>
            <w:r>
              <w:rPr>
                <w:szCs w:val="20"/>
              </w:rPr>
              <w:t xml:space="preserve">the </w:t>
            </w:r>
            <w:r w:rsidRPr="00BA5451">
              <w:rPr>
                <w:szCs w:val="20"/>
              </w:rPr>
              <w:t xml:space="preserve">Fair Work </w:t>
            </w:r>
            <w:r>
              <w:rPr>
                <w:szCs w:val="20"/>
              </w:rPr>
              <w:t>Commission.</w:t>
            </w:r>
          </w:p>
        </w:tc>
      </w:tr>
      <w:tr w:rsidR="001F50E1" w:rsidRPr="00BA5451" w14:paraId="16B4688E" w14:textId="77777777" w:rsidTr="001F50E1">
        <w:tc>
          <w:tcPr>
            <w:tcW w:w="985" w:type="pct"/>
            <w:tcBorders>
              <w:top w:val="single" w:sz="4" w:space="0" w:color="auto"/>
              <w:left w:val="single" w:sz="4" w:space="0" w:color="auto"/>
              <w:bottom w:val="single" w:sz="4" w:space="0" w:color="auto"/>
              <w:right w:val="single" w:sz="4" w:space="0" w:color="auto"/>
            </w:tcBorders>
          </w:tcPr>
          <w:p w14:paraId="1DE39ED9"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4051A1AE" w14:textId="77777777" w:rsidR="001F50E1" w:rsidRPr="00BA5451" w:rsidRDefault="001F50E1" w:rsidP="001F50E1">
            <w:pPr>
              <w:spacing w:before="120" w:after="120"/>
              <w:rPr>
                <w:szCs w:val="20"/>
              </w:rPr>
            </w:pPr>
            <w:r w:rsidRPr="00BA5451">
              <w:rPr>
                <w:szCs w:val="20"/>
              </w:rPr>
              <w:t xml:space="preserve">An employee who is a representative of a staff organisation. </w:t>
            </w:r>
          </w:p>
        </w:tc>
      </w:tr>
      <w:tr w:rsidR="001F50E1" w:rsidRPr="00BA5451" w14:paraId="7D4E31CC" w14:textId="77777777" w:rsidTr="001F50E1">
        <w:tc>
          <w:tcPr>
            <w:tcW w:w="985" w:type="pct"/>
            <w:tcBorders>
              <w:top w:val="single" w:sz="4" w:space="0" w:color="auto"/>
              <w:left w:val="single" w:sz="4" w:space="0" w:color="auto"/>
              <w:bottom w:val="single" w:sz="4" w:space="0" w:color="auto"/>
              <w:right w:val="single" w:sz="4" w:space="0" w:color="auto"/>
            </w:tcBorders>
          </w:tcPr>
          <w:p w14:paraId="221BC8FC"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1EFA2445" w14:textId="77777777" w:rsidR="001F50E1" w:rsidRPr="00BA5451" w:rsidRDefault="001F50E1" w:rsidP="001F50E1">
            <w:pPr>
              <w:spacing w:before="120" w:after="120"/>
              <w:rPr>
                <w:szCs w:val="20"/>
              </w:rPr>
            </w:pPr>
            <w:r w:rsidRPr="00BA5451">
              <w:rPr>
                <w:szCs w:val="20"/>
              </w:rPr>
              <w:t xml:space="preserve">The time necessary to present a case or to give evidence or to attend inspections conducted by </w:t>
            </w:r>
            <w:r>
              <w:rPr>
                <w:szCs w:val="20"/>
              </w:rPr>
              <w:t xml:space="preserve">the </w:t>
            </w:r>
            <w:r w:rsidRPr="00BA5451">
              <w:rPr>
                <w:szCs w:val="20"/>
              </w:rPr>
              <w:t xml:space="preserve">Fair Work </w:t>
            </w:r>
            <w:r>
              <w:rPr>
                <w:szCs w:val="20"/>
              </w:rPr>
              <w:t>Commission</w:t>
            </w:r>
            <w:r w:rsidRPr="00BA5451">
              <w:rPr>
                <w:szCs w:val="20"/>
              </w:rPr>
              <w:t xml:space="preserve">, plus reasonable travel time. </w:t>
            </w:r>
          </w:p>
        </w:tc>
      </w:tr>
      <w:tr w:rsidR="001F50E1" w:rsidRPr="00BA5451" w14:paraId="50C0D04C" w14:textId="77777777" w:rsidTr="001F50E1">
        <w:tc>
          <w:tcPr>
            <w:tcW w:w="985" w:type="pct"/>
            <w:tcBorders>
              <w:top w:val="single" w:sz="4" w:space="0" w:color="auto"/>
              <w:left w:val="single" w:sz="4" w:space="0" w:color="auto"/>
              <w:bottom w:val="single" w:sz="4" w:space="0" w:color="auto"/>
              <w:right w:val="single" w:sz="4" w:space="0" w:color="auto"/>
            </w:tcBorders>
          </w:tcPr>
          <w:p w14:paraId="3BD94AEF"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1A1C74FD" w14:textId="2C769ED9" w:rsidR="001F50E1" w:rsidRPr="00BA5451" w:rsidRDefault="001F50E1" w:rsidP="001F50E1">
            <w:pPr>
              <w:spacing w:before="120" w:after="120"/>
              <w:rPr>
                <w:szCs w:val="20"/>
              </w:rPr>
            </w:pPr>
            <w:r w:rsidRPr="00BA5451">
              <w:rPr>
                <w:szCs w:val="20"/>
              </w:rPr>
              <w:t xml:space="preserve">Leave with pay cannot be granted to more than </w:t>
            </w:r>
            <w:r w:rsidR="00A45271">
              <w:rPr>
                <w:szCs w:val="20"/>
              </w:rPr>
              <w:t>2</w:t>
            </w:r>
            <w:r w:rsidR="00A45271" w:rsidRPr="00BA5451">
              <w:rPr>
                <w:szCs w:val="20"/>
              </w:rPr>
              <w:t xml:space="preserve"> </w:t>
            </w:r>
            <w:r w:rsidRPr="00BA5451">
              <w:rPr>
                <w:szCs w:val="20"/>
              </w:rPr>
              <w:t>representatives for the same period</w:t>
            </w:r>
            <w:r>
              <w:rPr>
                <w:szCs w:val="20"/>
              </w:rPr>
              <w:t>.</w:t>
            </w:r>
          </w:p>
        </w:tc>
      </w:tr>
      <w:tr w:rsidR="001F50E1" w:rsidRPr="00BA5451" w14:paraId="19F1B2E3" w14:textId="77777777" w:rsidTr="001F50E1">
        <w:tc>
          <w:tcPr>
            <w:tcW w:w="985" w:type="pct"/>
            <w:tcBorders>
              <w:top w:val="single" w:sz="4" w:space="0" w:color="auto"/>
              <w:left w:val="single" w:sz="4" w:space="0" w:color="auto"/>
              <w:bottom w:val="single" w:sz="4" w:space="0" w:color="auto"/>
              <w:right w:val="single" w:sz="4" w:space="0" w:color="auto"/>
            </w:tcBorders>
          </w:tcPr>
          <w:p w14:paraId="1003CAE7"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7C8BCAD8" w14:textId="77777777" w:rsidR="001F50E1" w:rsidRPr="00BA5451" w:rsidRDefault="001F50E1" w:rsidP="001F50E1">
            <w:pPr>
              <w:spacing w:before="120" w:after="120"/>
              <w:rPr>
                <w:szCs w:val="20"/>
              </w:rPr>
            </w:pPr>
            <w:r w:rsidRPr="00BA5451">
              <w:rPr>
                <w:szCs w:val="20"/>
              </w:rPr>
              <w:t>With pay or Without pay</w:t>
            </w:r>
            <w:r>
              <w:rPr>
                <w:szCs w:val="20"/>
              </w:rPr>
              <w:t>.</w:t>
            </w:r>
          </w:p>
        </w:tc>
      </w:tr>
      <w:tr w:rsidR="001F50E1" w:rsidRPr="00BA5451" w14:paraId="5E69536D" w14:textId="77777777" w:rsidTr="001F50E1">
        <w:tc>
          <w:tcPr>
            <w:tcW w:w="985" w:type="pct"/>
            <w:tcBorders>
              <w:top w:val="single" w:sz="4" w:space="0" w:color="auto"/>
              <w:left w:val="single" w:sz="4" w:space="0" w:color="auto"/>
              <w:bottom w:val="single" w:sz="4" w:space="0" w:color="auto"/>
              <w:right w:val="single" w:sz="4" w:space="0" w:color="auto"/>
            </w:tcBorders>
          </w:tcPr>
          <w:p w14:paraId="68687006"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099E93EA" w14:textId="5DB8B143" w:rsidR="001F50E1" w:rsidRPr="00BA5451" w:rsidRDefault="001F50E1" w:rsidP="001F50E1">
            <w:pPr>
              <w:spacing w:before="120" w:after="120"/>
              <w:rPr>
                <w:szCs w:val="20"/>
              </w:rPr>
            </w:pPr>
            <w:r w:rsidRPr="00BA5451">
              <w:rPr>
                <w:szCs w:val="20"/>
              </w:rPr>
              <w:t xml:space="preserve">With pay </w:t>
            </w:r>
            <w:r w:rsidR="00922F50">
              <w:rPr>
                <w:szCs w:val="20"/>
              </w:rPr>
              <w:t>does</w:t>
            </w:r>
            <w:r w:rsidR="00922F50" w:rsidRPr="00BA5451">
              <w:rPr>
                <w:szCs w:val="20"/>
              </w:rPr>
              <w:t xml:space="preserve"> </w:t>
            </w:r>
            <w:r w:rsidRPr="00BA5451">
              <w:rPr>
                <w:szCs w:val="20"/>
              </w:rPr>
              <w:t>count as service for all purposes</w:t>
            </w:r>
            <w:r>
              <w:rPr>
                <w:szCs w:val="20"/>
              </w:rPr>
              <w:t>.</w:t>
            </w:r>
          </w:p>
          <w:p w14:paraId="239D238B" w14:textId="11754DA8" w:rsidR="001F50E1" w:rsidRPr="00BA5451" w:rsidRDefault="001F50E1" w:rsidP="001F50E1">
            <w:pPr>
              <w:spacing w:before="120" w:after="120"/>
              <w:rPr>
                <w:szCs w:val="20"/>
              </w:rPr>
            </w:pPr>
            <w:r w:rsidRPr="00BA5451">
              <w:rPr>
                <w:szCs w:val="20"/>
              </w:rPr>
              <w:t xml:space="preserve">Without pay </w:t>
            </w:r>
            <w:r w:rsidR="00922F50">
              <w:rPr>
                <w:szCs w:val="20"/>
              </w:rPr>
              <w:t>does</w:t>
            </w:r>
            <w:r w:rsidR="00922F50" w:rsidRPr="00BA5451">
              <w:rPr>
                <w:szCs w:val="20"/>
              </w:rPr>
              <w:t xml:space="preserve"> </w:t>
            </w:r>
            <w:r w:rsidRPr="00BA5451">
              <w:rPr>
                <w:szCs w:val="20"/>
              </w:rPr>
              <w:t>not count as service for any purpose, but does not break continuity of service for long service leave purposes.</w:t>
            </w:r>
          </w:p>
        </w:tc>
      </w:tr>
    </w:tbl>
    <w:p w14:paraId="09B264D4" w14:textId="77777777" w:rsidR="001F50E1" w:rsidRDefault="001F50E1" w:rsidP="001F50E1">
      <w:pPr>
        <w:tabs>
          <w:tab w:val="left" w:pos="972"/>
        </w:tabs>
      </w:pPr>
    </w:p>
    <w:p w14:paraId="1BD2BF88" w14:textId="77777777" w:rsidR="001F50E1" w:rsidRDefault="001F50E1" w:rsidP="001F50E1">
      <w:pPr>
        <w:tabs>
          <w:tab w:val="left" w:pos="972"/>
        </w:tabs>
      </w:pPr>
      <w:r>
        <w:tab/>
      </w:r>
    </w:p>
    <w:p w14:paraId="7F0A85D1" w14:textId="77777777" w:rsidR="001F50E1" w:rsidRDefault="001F50E1" w:rsidP="001F50E1"/>
    <w:p w14:paraId="32DD26AB"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4BC268BA"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51BC92B8" w14:textId="712BA81C" w:rsidR="001F50E1" w:rsidRPr="00BA5451" w:rsidRDefault="001F50E1" w:rsidP="001F50E1">
            <w:pPr>
              <w:spacing w:before="120" w:after="120"/>
              <w:rPr>
                <w:b/>
                <w:szCs w:val="20"/>
              </w:rPr>
            </w:pPr>
            <w:r w:rsidRPr="00BA5451">
              <w:rPr>
                <w:b/>
                <w:szCs w:val="20"/>
              </w:rPr>
              <w:lastRenderedPageBreak/>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4A5576FB" w14:textId="77777777" w:rsidR="001F50E1" w:rsidRPr="00F269DD" w:rsidRDefault="001F50E1" w:rsidP="001F50E1">
            <w:pPr>
              <w:pStyle w:val="ListParagraph"/>
              <w:numPr>
                <w:ilvl w:val="3"/>
                <w:numId w:val="8"/>
              </w:numPr>
              <w:spacing w:before="120" w:line="240" w:lineRule="auto"/>
              <w:ind w:left="4146"/>
              <w:jc w:val="both"/>
              <w:rPr>
                <w:b/>
                <w:szCs w:val="20"/>
              </w:rPr>
            </w:pPr>
            <w:r w:rsidRPr="00F269DD">
              <w:rPr>
                <w:b/>
                <w:szCs w:val="20"/>
              </w:rPr>
              <w:t>Campaign for election</w:t>
            </w:r>
          </w:p>
        </w:tc>
      </w:tr>
      <w:tr w:rsidR="001F50E1" w:rsidRPr="00BA5451" w14:paraId="62BDFA0B" w14:textId="77777777" w:rsidTr="001F50E1">
        <w:tc>
          <w:tcPr>
            <w:tcW w:w="985" w:type="pct"/>
            <w:tcBorders>
              <w:top w:val="single" w:sz="4" w:space="0" w:color="auto"/>
              <w:left w:val="single" w:sz="4" w:space="0" w:color="auto"/>
              <w:bottom w:val="single" w:sz="4" w:space="0" w:color="auto"/>
              <w:right w:val="single" w:sz="4" w:space="0" w:color="auto"/>
            </w:tcBorders>
          </w:tcPr>
          <w:p w14:paraId="7C3896D6"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21FF85D5" w14:textId="77777777" w:rsidR="001F50E1" w:rsidRPr="00BA5451" w:rsidRDefault="001F50E1" w:rsidP="001F50E1">
            <w:pPr>
              <w:spacing w:before="120" w:after="120"/>
              <w:rPr>
                <w:szCs w:val="20"/>
              </w:rPr>
            </w:pPr>
            <w:r w:rsidRPr="00BA5451">
              <w:rPr>
                <w:szCs w:val="20"/>
              </w:rPr>
              <w:t>To enable the employee to campaign for election</w:t>
            </w:r>
            <w:r>
              <w:rPr>
                <w:szCs w:val="20"/>
              </w:rPr>
              <w:t>.</w:t>
            </w:r>
          </w:p>
        </w:tc>
      </w:tr>
      <w:tr w:rsidR="001F50E1" w:rsidRPr="00BA5451" w14:paraId="5D519E74" w14:textId="77777777" w:rsidTr="001F50E1">
        <w:tc>
          <w:tcPr>
            <w:tcW w:w="985" w:type="pct"/>
            <w:tcBorders>
              <w:top w:val="single" w:sz="4" w:space="0" w:color="auto"/>
              <w:left w:val="single" w:sz="4" w:space="0" w:color="auto"/>
              <w:bottom w:val="single" w:sz="4" w:space="0" w:color="auto"/>
              <w:right w:val="single" w:sz="4" w:space="0" w:color="auto"/>
            </w:tcBorders>
          </w:tcPr>
          <w:p w14:paraId="2D2E64A5"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67D7CFF3" w14:textId="5C30D23D" w:rsidR="001F50E1" w:rsidRPr="00BA5451" w:rsidRDefault="001F50E1" w:rsidP="001F50E1">
            <w:pPr>
              <w:spacing w:before="120" w:after="120"/>
              <w:rPr>
                <w:szCs w:val="20"/>
              </w:rPr>
            </w:pPr>
            <w:r w:rsidRPr="00BA5451">
              <w:rPr>
                <w:szCs w:val="20"/>
              </w:rPr>
              <w:t xml:space="preserve">An employee who is standing for election to the ACT Legislative Assembly, Commonwealth or State House of Parliament, or </w:t>
            </w:r>
            <w:r w:rsidRPr="00D15A9C">
              <w:rPr>
                <w:szCs w:val="20"/>
              </w:rPr>
              <w:t xml:space="preserve">other approved legislative </w:t>
            </w:r>
            <w:r w:rsidRPr="00BA5451">
              <w:rPr>
                <w:szCs w:val="20"/>
              </w:rPr>
              <w:t xml:space="preserve">or advisory body approved by the </w:t>
            </w:r>
            <w:r w:rsidR="00B1678D">
              <w:rPr>
                <w:szCs w:val="20"/>
              </w:rPr>
              <w:t>Head of Service</w:t>
            </w:r>
            <w:r w:rsidRPr="00BA5451">
              <w:rPr>
                <w:szCs w:val="20"/>
              </w:rPr>
              <w:t>.</w:t>
            </w:r>
          </w:p>
        </w:tc>
      </w:tr>
      <w:tr w:rsidR="001F50E1" w:rsidRPr="00BA5451" w14:paraId="270E79A4" w14:textId="77777777" w:rsidTr="001F50E1">
        <w:tc>
          <w:tcPr>
            <w:tcW w:w="985" w:type="pct"/>
            <w:tcBorders>
              <w:top w:val="single" w:sz="4" w:space="0" w:color="auto"/>
              <w:left w:val="single" w:sz="4" w:space="0" w:color="auto"/>
              <w:bottom w:val="single" w:sz="4" w:space="0" w:color="auto"/>
              <w:right w:val="single" w:sz="4" w:space="0" w:color="auto"/>
            </w:tcBorders>
          </w:tcPr>
          <w:p w14:paraId="1F38A7AD"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5B856206" w14:textId="57FE4E71" w:rsidR="001F50E1" w:rsidRPr="00BA5451" w:rsidRDefault="001F50E1" w:rsidP="001F50E1">
            <w:pPr>
              <w:spacing w:before="120" w:after="120"/>
              <w:rPr>
                <w:szCs w:val="20"/>
              </w:rPr>
            </w:pPr>
            <w:r w:rsidRPr="00BA5451">
              <w:rPr>
                <w:szCs w:val="20"/>
              </w:rPr>
              <w:t xml:space="preserve">A maximum period of </w:t>
            </w:r>
            <w:r w:rsidR="00A45271">
              <w:rPr>
                <w:szCs w:val="20"/>
              </w:rPr>
              <w:t>3</w:t>
            </w:r>
            <w:r w:rsidR="00A45271" w:rsidRPr="00BA5451">
              <w:rPr>
                <w:szCs w:val="20"/>
              </w:rPr>
              <w:t xml:space="preserve"> </w:t>
            </w:r>
            <w:r w:rsidRPr="00BA5451">
              <w:rPr>
                <w:szCs w:val="20"/>
              </w:rPr>
              <w:t>months.</w:t>
            </w:r>
          </w:p>
        </w:tc>
      </w:tr>
      <w:tr w:rsidR="001F50E1" w:rsidRPr="00BA5451" w14:paraId="2DB41B57" w14:textId="77777777" w:rsidTr="001F50E1">
        <w:tc>
          <w:tcPr>
            <w:tcW w:w="985" w:type="pct"/>
            <w:tcBorders>
              <w:top w:val="single" w:sz="4" w:space="0" w:color="auto"/>
              <w:left w:val="single" w:sz="4" w:space="0" w:color="auto"/>
              <w:bottom w:val="single" w:sz="4" w:space="0" w:color="auto"/>
              <w:right w:val="single" w:sz="4" w:space="0" w:color="auto"/>
            </w:tcBorders>
          </w:tcPr>
          <w:p w14:paraId="715D4CE9"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235C79A9" w14:textId="77777777" w:rsidR="001F50E1" w:rsidRPr="00BA5451" w:rsidRDefault="001F50E1" w:rsidP="001F50E1">
            <w:pPr>
              <w:spacing w:before="120" w:after="120"/>
              <w:rPr>
                <w:szCs w:val="20"/>
              </w:rPr>
            </w:pPr>
            <w:r w:rsidRPr="00BA5451">
              <w:rPr>
                <w:szCs w:val="20"/>
              </w:rPr>
              <w:t>-</w:t>
            </w:r>
          </w:p>
        </w:tc>
      </w:tr>
      <w:tr w:rsidR="001F50E1" w:rsidRPr="00BA5451" w14:paraId="4D77F431" w14:textId="77777777" w:rsidTr="001F50E1">
        <w:tc>
          <w:tcPr>
            <w:tcW w:w="985" w:type="pct"/>
            <w:tcBorders>
              <w:top w:val="single" w:sz="4" w:space="0" w:color="auto"/>
              <w:left w:val="single" w:sz="4" w:space="0" w:color="auto"/>
              <w:bottom w:val="single" w:sz="4" w:space="0" w:color="auto"/>
              <w:right w:val="single" w:sz="4" w:space="0" w:color="auto"/>
            </w:tcBorders>
          </w:tcPr>
          <w:p w14:paraId="7189B55D"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4AFFAC0B" w14:textId="77777777" w:rsidR="001F50E1" w:rsidRPr="00BA5451" w:rsidRDefault="001F50E1" w:rsidP="001F50E1">
            <w:pPr>
              <w:spacing w:before="120" w:after="120"/>
              <w:rPr>
                <w:szCs w:val="20"/>
              </w:rPr>
            </w:pPr>
            <w:r w:rsidRPr="00BA5451">
              <w:rPr>
                <w:szCs w:val="20"/>
              </w:rPr>
              <w:t>Without pay.</w:t>
            </w:r>
          </w:p>
        </w:tc>
      </w:tr>
      <w:tr w:rsidR="001F50E1" w:rsidRPr="00BA5451" w14:paraId="5F3E6219" w14:textId="77777777" w:rsidTr="001F50E1">
        <w:tc>
          <w:tcPr>
            <w:tcW w:w="985" w:type="pct"/>
            <w:tcBorders>
              <w:top w:val="single" w:sz="4" w:space="0" w:color="auto"/>
              <w:left w:val="single" w:sz="4" w:space="0" w:color="auto"/>
              <w:bottom w:val="single" w:sz="4" w:space="0" w:color="auto"/>
              <w:right w:val="single" w:sz="4" w:space="0" w:color="auto"/>
            </w:tcBorders>
          </w:tcPr>
          <w:p w14:paraId="0DDFDF9C"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6092150C" w14:textId="52142E8D" w:rsidR="001F50E1" w:rsidRPr="00BA5451" w:rsidRDefault="00922F50" w:rsidP="001F50E1">
            <w:pPr>
              <w:spacing w:before="120" w:after="120"/>
              <w:rPr>
                <w:szCs w:val="20"/>
              </w:rPr>
            </w:pPr>
            <w:r>
              <w:rPr>
                <w:szCs w:val="20"/>
              </w:rPr>
              <w:t>Does</w:t>
            </w:r>
            <w:r w:rsidRPr="00BA5451">
              <w:rPr>
                <w:szCs w:val="20"/>
              </w:rPr>
              <w:t xml:space="preserve"> </w:t>
            </w:r>
            <w:r w:rsidR="001F50E1" w:rsidRPr="00BA5451">
              <w:rPr>
                <w:szCs w:val="20"/>
              </w:rPr>
              <w:t>not count for any purpose.</w:t>
            </w:r>
          </w:p>
        </w:tc>
      </w:tr>
      <w:tr w:rsidR="001F50E1" w:rsidRPr="00BA5451" w14:paraId="0D11F065"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774632C5" w14:textId="77777777" w:rsidR="001F50E1" w:rsidRPr="00BA5451" w:rsidRDefault="001F50E1" w:rsidP="001F50E1">
            <w:pPr>
              <w:spacing w:before="120" w:after="120"/>
              <w:rPr>
                <w:b/>
                <w:szCs w:val="20"/>
              </w:rPr>
            </w:pPr>
            <w:r w:rsidRPr="00BA5451">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B1699AA" w14:textId="77777777" w:rsidR="001F50E1" w:rsidRPr="00F269DD" w:rsidRDefault="001F50E1" w:rsidP="001F50E1">
            <w:pPr>
              <w:pStyle w:val="ListParagraph"/>
              <w:numPr>
                <w:ilvl w:val="3"/>
                <w:numId w:val="8"/>
              </w:numPr>
              <w:spacing w:before="120" w:line="240" w:lineRule="auto"/>
              <w:ind w:left="4146" w:hanging="470"/>
              <w:jc w:val="both"/>
              <w:rPr>
                <w:b/>
                <w:szCs w:val="20"/>
              </w:rPr>
            </w:pPr>
            <w:r w:rsidRPr="00F269DD">
              <w:rPr>
                <w:b/>
                <w:szCs w:val="20"/>
              </w:rPr>
              <w:t>Cope with a disaster</w:t>
            </w:r>
          </w:p>
        </w:tc>
      </w:tr>
      <w:tr w:rsidR="001F50E1" w:rsidRPr="00BA5451" w14:paraId="4E59E3AD" w14:textId="77777777" w:rsidTr="001F50E1">
        <w:tc>
          <w:tcPr>
            <w:tcW w:w="985" w:type="pct"/>
            <w:tcBorders>
              <w:top w:val="single" w:sz="4" w:space="0" w:color="auto"/>
              <w:left w:val="single" w:sz="4" w:space="0" w:color="auto"/>
              <w:bottom w:val="single" w:sz="4" w:space="0" w:color="auto"/>
              <w:right w:val="single" w:sz="4" w:space="0" w:color="auto"/>
            </w:tcBorders>
          </w:tcPr>
          <w:p w14:paraId="043FF9CF"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255F26A2" w14:textId="77777777" w:rsidR="001F50E1" w:rsidRPr="00BA5451" w:rsidRDefault="001F50E1" w:rsidP="001F50E1">
            <w:pPr>
              <w:spacing w:before="120" w:after="120"/>
              <w:rPr>
                <w:b/>
                <w:szCs w:val="20"/>
              </w:rPr>
            </w:pPr>
            <w:r w:rsidRPr="00BA5451">
              <w:rPr>
                <w:szCs w:val="20"/>
              </w:rPr>
              <w:t>Where an employee is affected by a disaster which has destroyed or significantly damaged the employee’s usual place of residence or its contents.</w:t>
            </w:r>
          </w:p>
        </w:tc>
      </w:tr>
      <w:tr w:rsidR="001F50E1" w:rsidRPr="00BA5451" w14:paraId="437A1F40" w14:textId="77777777" w:rsidTr="001F50E1">
        <w:tc>
          <w:tcPr>
            <w:tcW w:w="985" w:type="pct"/>
            <w:tcBorders>
              <w:top w:val="single" w:sz="4" w:space="0" w:color="auto"/>
              <w:left w:val="single" w:sz="4" w:space="0" w:color="auto"/>
              <w:bottom w:val="single" w:sz="4" w:space="0" w:color="auto"/>
              <w:right w:val="single" w:sz="4" w:space="0" w:color="auto"/>
            </w:tcBorders>
          </w:tcPr>
          <w:p w14:paraId="698040FB"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7849D4EA" w14:textId="77777777" w:rsidR="001F50E1" w:rsidRPr="00BA5451" w:rsidRDefault="001F50E1" w:rsidP="001F50E1">
            <w:pPr>
              <w:spacing w:before="120" w:after="120"/>
              <w:rPr>
                <w:szCs w:val="20"/>
              </w:rPr>
            </w:pPr>
            <w:r w:rsidRPr="00BA5451">
              <w:rPr>
                <w:szCs w:val="20"/>
              </w:rPr>
              <w:t xml:space="preserve">An employee whose home is wholly or partly uninhabitable </w:t>
            </w:r>
            <w:r>
              <w:rPr>
                <w:szCs w:val="20"/>
              </w:rPr>
              <w:t>associated with</w:t>
            </w:r>
            <w:r w:rsidRPr="00BA5451">
              <w:rPr>
                <w:szCs w:val="20"/>
              </w:rPr>
              <w:t xml:space="preserve"> health or safety reasons.</w:t>
            </w:r>
          </w:p>
        </w:tc>
      </w:tr>
      <w:tr w:rsidR="001F50E1" w:rsidRPr="00BA5451" w14:paraId="33DC3AB8" w14:textId="77777777" w:rsidTr="001F50E1">
        <w:tc>
          <w:tcPr>
            <w:tcW w:w="985" w:type="pct"/>
            <w:tcBorders>
              <w:top w:val="single" w:sz="4" w:space="0" w:color="auto"/>
              <w:left w:val="single" w:sz="4" w:space="0" w:color="auto"/>
              <w:bottom w:val="single" w:sz="4" w:space="0" w:color="auto"/>
              <w:right w:val="single" w:sz="4" w:space="0" w:color="auto"/>
            </w:tcBorders>
          </w:tcPr>
          <w:p w14:paraId="3F0DB909"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0C805F7F" w14:textId="6B4AA778" w:rsidR="001F50E1" w:rsidRPr="00BA5451" w:rsidRDefault="001F50E1" w:rsidP="001F50E1">
            <w:pPr>
              <w:spacing w:before="120" w:after="120"/>
              <w:rPr>
                <w:szCs w:val="20"/>
              </w:rPr>
            </w:pPr>
            <w:r w:rsidRPr="00BA5451">
              <w:rPr>
                <w:szCs w:val="20"/>
              </w:rPr>
              <w:t xml:space="preserve">A maximum period of </w:t>
            </w:r>
            <w:r w:rsidR="00A45271">
              <w:rPr>
                <w:szCs w:val="20"/>
              </w:rPr>
              <w:t>3</w:t>
            </w:r>
            <w:r w:rsidR="00A45271" w:rsidRPr="00BA5451">
              <w:rPr>
                <w:szCs w:val="20"/>
              </w:rPr>
              <w:t xml:space="preserve"> </w:t>
            </w:r>
            <w:r w:rsidRPr="00BA5451">
              <w:rPr>
                <w:szCs w:val="20"/>
              </w:rPr>
              <w:t>days in each consecutive period 12 months.</w:t>
            </w:r>
          </w:p>
        </w:tc>
      </w:tr>
      <w:tr w:rsidR="001F50E1" w:rsidRPr="00BA5451" w14:paraId="364BD220" w14:textId="77777777" w:rsidTr="001F50E1">
        <w:tc>
          <w:tcPr>
            <w:tcW w:w="985" w:type="pct"/>
            <w:tcBorders>
              <w:top w:val="single" w:sz="4" w:space="0" w:color="auto"/>
              <w:left w:val="single" w:sz="4" w:space="0" w:color="auto"/>
              <w:bottom w:val="single" w:sz="4" w:space="0" w:color="auto"/>
              <w:right w:val="single" w:sz="4" w:space="0" w:color="auto"/>
            </w:tcBorders>
          </w:tcPr>
          <w:p w14:paraId="22C5656F"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09D11CD5" w14:textId="77777777" w:rsidR="001F50E1" w:rsidRPr="00BA5451" w:rsidRDefault="001F50E1" w:rsidP="001F50E1">
            <w:pPr>
              <w:spacing w:before="120" w:after="120"/>
              <w:rPr>
                <w:szCs w:val="20"/>
              </w:rPr>
            </w:pPr>
            <w:r w:rsidRPr="00BA5451">
              <w:rPr>
                <w:szCs w:val="20"/>
              </w:rPr>
              <w:t>-</w:t>
            </w:r>
          </w:p>
        </w:tc>
      </w:tr>
      <w:tr w:rsidR="001F50E1" w:rsidRPr="00BA5451" w14:paraId="528EAD8C" w14:textId="77777777" w:rsidTr="001F50E1">
        <w:tc>
          <w:tcPr>
            <w:tcW w:w="985" w:type="pct"/>
            <w:tcBorders>
              <w:top w:val="single" w:sz="4" w:space="0" w:color="auto"/>
              <w:left w:val="single" w:sz="4" w:space="0" w:color="auto"/>
              <w:bottom w:val="single" w:sz="4" w:space="0" w:color="auto"/>
              <w:right w:val="single" w:sz="4" w:space="0" w:color="auto"/>
            </w:tcBorders>
          </w:tcPr>
          <w:p w14:paraId="15C8D8B0"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552DA137" w14:textId="77777777" w:rsidR="001F50E1" w:rsidRPr="00BA5451" w:rsidRDefault="001F50E1" w:rsidP="001F50E1">
            <w:pPr>
              <w:spacing w:before="120" w:after="120"/>
              <w:rPr>
                <w:szCs w:val="20"/>
              </w:rPr>
            </w:pPr>
            <w:r w:rsidRPr="00BA5451">
              <w:rPr>
                <w:szCs w:val="20"/>
              </w:rPr>
              <w:t>Full pay.</w:t>
            </w:r>
          </w:p>
        </w:tc>
      </w:tr>
      <w:tr w:rsidR="001F50E1" w:rsidRPr="00BA5451" w14:paraId="18AF969E" w14:textId="77777777" w:rsidTr="001F50E1">
        <w:tc>
          <w:tcPr>
            <w:tcW w:w="985" w:type="pct"/>
            <w:tcBorders>
              <w:top w:val="single" w:sz="4" w:space="0" w:color="auto"/>
              <w:left w:val="single" w:sz="4" w:space="0" w:color="auto"/>
              <w:bottom w:val="single" w:sz="4" w:space="0" w:color="auto"/>
              <w:right w:val="single" w:sz="4" w:space="0" w:color="auto"/>
            </w:tcBorders>
          </w:tcPr>
          <w:p w14:paraId="46A4A349"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3518EFAD" w14:textId="77777777" w:rsidR="001F50E1" w:rsidRPr="00BA5451" w:rsidRDefault="001F50E1" w:rsidP="001F50E1">
            <w:pPr>
              <w:spacing w:before="120" w:after="120"/>
              <w:rPr>
                <w:szCs w:val="20"/>
              </w:rPr>
            </w:pPr>
            <w:r w:rsidRPr="00BA5451">
              <w:rPr>
                <w:szCs w:val="20"/>
              </w:rPr>
              <w:t>Counts as service for all purposes.</w:t>
            </w:r>
          </w:p>
        </w:tc>
      </w:tr>
    </w:tbl>
    <w:p w14:paraId="2331EBEA" w14:textId="77777777" w:rsidR="001F50E1" w:rsidRDefault="001F50E1" w:rsidP="001F50E1"/>
    <w:p w14:paraId="4D34328B"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3A09C5C7"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6683E3B9" w14:textId="77777777" w:rsidR="001F50E1" w:rsidRPr="00CF40DE" w:rsidRDefault="001F50E1" w:rsidP="001F50E1">
            <w:pPr>
              <w:spacing w:before="120"/>
              <w:rPr>
                <w:b/>
              </w:rPr>
            </w:pPr>
            <w:r w:rsidRPr="00CF40DE">
              <w:rPr>
                <w:b/>
              </w:rPr>
              <w:lastRenderedPageBreak/>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6CC41941" w14:textId="77777777" w:rsidR="001F50E1" w:rsidRPr="00F269DD" w:rsidRDefault="001F50E1" w:rsidP="001F50E1">
            <w:pPr>
              <w:pStyle w:val="ListParagraph"/>
              <w:numPr>
                <w:ilvl w:val="3"/>
                <w:numId w:val="8"/>
              </w:numPr>
              <w:spacing w:before="120" w:after="0"/>
              <w:ind w:left="4144"/>
              <w:jc w:val="both"/>
              <w:rPr>
                <w:b/>
              </w:rPr>
            </w:pPr>
            <w:r w:rsidRPr="00F269DD">
              <w:rPr>
                <w:b/>
              </w:rPr>
              <w:t>Defence Reserve</w:t>
            </w:r>
          </w:p>
        </w:tc>
      </w:tr>
      <w:tr w:rsidR="001F50E1" w:rsidRPr="00BA5451" w14:paraId="63BC884A"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23F5442D" w14:textId="77777777" w:rsidR="001F50E1" w:rsidRPr="00BA5451" w:rsidRDefault="001F50E1" w:rsidP="001F50E1">
            <w:pPr>
              <w:spacing w:before="120" w:after="120"/>
            </w:pPr>
            <w:r w:rsidRPr="00BA5451">
              <w:t>Purpose</w:t>
            </w:r>
          </w:p>
        </w:tc>
        <w:tc>
          <w:tcPr>
            <w:tcW w:w="4014" w:type="pct"/>
            <w:tcBorders>
              <w:top w:val="single" w:sz="4" w:space="0" w:color="auto"/>
              <w:left w:val="single" w:sz="4" w:space="0" w:color="auto"/>
              <w:bottom w:val="single" w:sz="4" w:space="0" w:color="auto"/>
              <w:right w:val="single" w:sz="4" w:space="0" w:color="auto"/>
            </w:tcBorders>
          </w:tcPr>
          <w:p w14:paraId="134546DF" w14:textId="2A07950A" w:rsidR="001F50E1" w:rsidRPr="00BA5451" w:rsidRDefault="001F50E1" w:rsidP="001F50E1">
            <w:pPr>
              <w:spacing w:before="120" w:after="120"/>
            </w:pPr>
            <w:r w:rsidRPr="00BA5451">
              <w:t>To enable an employee to undertake specified defence service and, also, enlistment, training or deployment with the Australian Defence Force Reserve (ADFR).</w:t>
            </w:r>
            <w:r>
              <w:t xml:space="preserve"> </w:t>
            </w:r>
          </w:p>
        </w:tc>
      </w:tr>
      <w:tr w:rsidR="001F50E1" w:rsidRPr="00BA5451" w14:paraId="04F316B1"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52C57053" w14:textId="77777777" w:rsidR="001F50E1" w:rsidRPr="00BA5451" w:rsidRDefault="001F50E1" w:rsidP="001F50E1">
            <w:pPr>
              <w:spacing w:before="120" w:after="120"/>
            </w:pPr>
            <w:r w:rsidRPr="00BA5451">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7B72FA23" w14:textId="77777777" w:rsidR="001F50E1" w:rsidRPr="00BA5451" w:rsidRDefault="001F50E1" w:rsidP="001F50E1">
            <w:pPr>
              <w:spacing w:before="120" w:after="120"/>
            </w:pPr>
            <w:r>
              <w:t>Available to employees other than casual employees.</w:t>
            </w:r>
          </w:p>
        </w:tc>
      </w:tr>
      <w:tr w:rsidR="001F50E1" w:rsidRPr="00BA5451" w14:paraId="71205B1F"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7CBA2F15" w14:textId="77777777" w:rsidR="001F50E1" w:rsidRPr="00BA5451" w:rsidRDefault="001F50E1" w:rsidP="001F50E1">
            <w:pPr>
              <w:spacing w:before="120" w:after="120"/>
            </w:pPr>
            <w:r w:rsidRPr="00BA5451">
              <w:t>Entitlement</w:t>
            </w:r>
          </w:p>
        </w:tc>
        <w:tc>
          <w:tcPr>
            <w:tcW w:w="4014" w:type="pct"/>
            <w:tcBorders>
              <w:top w:val="single" w:sz="4" w:space="0" w:color="auto"/>
              <w:left w:val="single" w:sz="4" w:space="0" w:color="auto"/>
              <w:bottom w:val="single" w:sz="4" w:space="0" w:color="auto"/>
              <w:right w:val="single" w:sz="4" w:space="0" w:color="auto"/>
            </w:tcBorders>
          </w:tcPr>
          <w:p w14:paraId="0DAD2DF8" w14:textId="77777777" w:rsidR="001F50E1" w:rsidRPr="0059625A" w:rsidRDefault="001F50E1" w:rsidP="001F50E1">
            <w:pPr>
              <w:spacing w:before="120" w:after="120"/>
            </w:pPr>
            <w:r w:rsidRPr="003F25FD">
              <w:t xml:space="preserve">The entitlement to leave for Reserve Service is prescribed under the </w:t>
            </w:r>
            <w:r w:rsidRPr="003F25FD">
              <w:rPr>
                <w:i/>
                <w:iCs/>
              </w:rPr>
              <w:t>Defence Reserve Service (Protection) Act 2001</w:t>
            </w:r>
            <w:r w:rsidRPr="003F25FD">
              <w:t xml:space="preserve">. </w:t>
            </w:r>
          </w:p>
          <w:p w14:paraId="47C947F4" w14:textId="77777777" w:rsidR="001F50E1" w:rsidRPr="000F43D5" w:rsidRDefault="001F50E1" w:rsidP="001F50E1">
            <w:pPr>
              <w:spacing w:before="120" w:after="120"/>
            </w:pPr>
            <w:r w:rsidRPr="003F25FD">
              <w:t xml:space="preserve">An </w:t>
            </w:r>
            <w:r>
              <w:t>e</w:t>
            </w:r>
            <w:r w:rsidRPr="003F25FD">
              <w:t xml:space="preserve">mployee may be granted leave (with or without pay) to enable the </w:t>
            </w:r>
            <w:r>
              <w:t>e</w:t>
            </w:r>
            <w:r w:rsidRPr="003F25FD">
              <w:t>mployee to fulfil Australian Defence Force (ADF) Reserve and Continuous Full Time Service (CFTS) or Cadet Force obligations.</w:t>
            </w:r>
          </w:p>
          <w:p w14:paraId="0FDA32B6" w14:textId="7FED7094" w:rsidR="001F50E1" w:rsidRDefault="001F50E1" w:rsidP="001F50E1">
            <w:pPr>
              <w:spacing w:before="120" w:after="120"/>
            </w:pPr>
            <w:r w:rsidRPr="003F25FD">
              <w:t xml:space="preserve">An </w:t>
            </w:r>
            <w:r>
              <w:t>e</w:t>
            </w:r>
            <w:r w:rsidRPr="003F25FD">
              <w:t xml:space="preserve">mployee is entitled to ADF Reserve Leave with pay, for up to </w:t>
            </w:r>
            <w:r w:rsidR="00A45271">
              <w:t>4</w:t>
            </w:r>
            <w:r w:rsidR="00A45271" w:rsidRPr="003F25FD">
              <w:t xml:space="preserve"> </w:t>
            </w:r>
            <w:r w:rsidRPr="003F25FD">
              <w:t xml:space="preserve">weeks during each financial year for the purpose of fulfilling service in the ADF Reserve. These purposes include training and operational duty as required. </w:t>
            </w:r>
          </w:p>
          <w:p w14:paraId="40D82624" w14:textId="5304D6B3" w:rsidR="001F50E1" w:rsidRPr="0059625A" w:rsidRDefault="001F50E1" w:rsidP="001F50E1">
            <w:pPr>
              <w:spacing w:before="120" w:after="120"/>
            </w:pPr>
            <w:r w:rsidRPr="003F25FD">
              <w:t xml:space="preserve">During an </w:t>
            </w:r>
            <w:r>
              <w:t>e</w:t>
            </w:r>
            <w:r w:rsidRPr="003F25FD">
              <w:t xml:space="preserve">mployee‘s first year of ADF Reserve service, a further </w:t>
            </w:r>
            <w:r w:rsidR="00A45271">
              <w:t>2</w:t>
            </w:r>
            <w:r w:rsidR="00A45271" w:rsidRPr="003F25FD">
              <w:t xml:space="preserve"> </w:t>
            </w:r>
            <w:r w:rsidRPr="003F25FD">
              <w:t xml:space="preserve">weeks paid leave may be granted by the </w:t>
            </w:r>
            <w:r>
              <w:t>head of service</w:t>
            </w:r>
            <w:r w:rsidRPr="003F25FD">
              <w:t xml:space="preserve"> to facilitate participation in additional ADF Reserve training, including induction requirements. </w:t>
            </w:r>
          </w:p>
          <w:p w14:paraId="3F3C0B7E" w14:textId="47E68CF1" w:rsidR="001F50E1" w:rsidRPr="0059625A" w:rsidRDefault="001F50E1" w:rsidP="001F50E1">
            <w:pPr>
              <w:spacing w:before="120" w:after="120"/>
            </w:pPr>
            <w:r w:rsidRPr="003F25FD">
              <w:t xml:space="preserve">With the exception of the additional </w:t>
            </w:r>
            <w:r w:rsidR="00A45271">
              <w:t>2</w:t>
            </w:r>
            <w:r w:rsidR="00A45271" w:rsidRPr="003F25FD">
              <w:t xml:space="preserve"> </w:t>
            </w:r>
            <w:r w:rsidRPr="003F25FD">
              <w:t xml:space="preserve">weeks in the first year of service, leave can be accumulated and taken over a period of </w:t>
            </w:r>
            <w:r w:rsidR="00A45271">
              <w:t>2</w:t>
            </w:r>
            <w:r w:rsidR="00A45271" w:rsidRPr="003F25FD">
              <w:t xml:space="preserve"> </w:t>
            </w:r>
            <w:r w:rsidRPr="003F25FD">
              <w:t xml:space="preserve">years, to enable the </w:t>
            </w:r>
            <w:r>
              <w:t>e</w:t>
            </w:r>
            <w:r w:rsidRPr="003F25FD">
              <w:t xml:space="preserve">mployee to undertake training as a member of the ADF Reserves. </w:t>
            </w:r>
          </w:p>
          <w:p w14:paraId="7D91C77F" w14:textId="77777777" w:rsidR="001F50E1" w:rsidRDefault="001F50E1" w:rsidP="001F50E1">
            <w:pPr>
              <w:spacing w:before="120" w:after="120"/>
            </w:pPr>
            <w:r w:rsidRPr="003F25FD">
              <w:t xml:space="preserve">Employees are not required to pay their tax-free ADF Reserve salary to the </w:t>
            </w:r>
            <w:r>
              <w:t>ACTPS</w:t>
            </w:r>
            <w:r w:rsidRPr="003F25FD">
              <w:t xml:space="preserve"> in any circumstances. </w:t>
            </w:r>
          </w:p>
          <w:p w14:paraId="5C9F5476" w14:textId="72B9C1B4" w:rsidR="001F50E1" w:rsidRPr="0059625A" w:rsidRDefault="001F50E1" w:rsidP="001F50E1">
            <w:pPr>
              <w:spacing w:before="120" w:after="120"/>
            </w:pPr>
            <w:r w:rsidRPr="008520EA">
              <w:t xml:space="preserve">An employee who is an officer or instructor of cadets in a Cadet Force may be granted paid leave of up to </w:t>
            </w:r>
            <w:r w:rsidR="00A45271">
              <w:t>3</w:t>
            </w:r>
            <w:r w:rsidR="00A45271" w:rsidRPr="008520EA">
              <w:t xml:space="preserve"> </w:t>
            </w:r>
            <w:r w:rsidRPr="008520EA">
              <w:t xml:space="preserve">weeks each financial year to perform duties as an officer or instructor of Cadets. For these purposes </w:t>
            </w:r>
            <w:r>
              <w:t>‘</w:t>
            </w:r>
            <w:r w:rsidRPr="008520EA">
              <w:t>Cadet Force‘</w:t>
            </w:r>
            <w:r>
              <w:t xml:space="preserve"> </w:t>
            </w:r>
            <w:r w:rsidRPr="008520EA">
              <w:t>means the Australian Navy Cadets, Australian Army Cadets, or the Australian Air Force Cadets.</w:t>
            </w:r>
            <w:r w:rsidRPr="003F25FD">
              <w:t xml:space="preserve"> </w:t>
            </w:r>
          </w:p>
          <w:p w14:paraId="6778207C" w14:textId="77777777" w:rsidR="001F50E1" w:rsidRPr="0059625A" w:rsidRDefault="001F50E1" w:rsidP="001F50E1">
            <w:pPr>
              <w:spacing w:before="120" w:after="120"/>
            </w:pPr>
            <w:r w:rsidRPr="003F25FD">
              <w:t>Defence Reserve Leave counts as service for all purposes</w:t>
            </w:r>
            <w:r w:rsidRPr="00BB631B">
              <w:t>, except for unpaid leave to undertake CFTS. Unpaid leave for the purpose of CFTS counts for all purposes except Annual Leave.</w:t>
            </w:r>
            <w:r w:rsidRPr="003F25FD">
              <w:t xml:space="preserve"> </w:t>
            </w:r>
          </w:p>
          <w:p w14:paraId="06832B4A" w14:textId="77777777" w:rsidR="001F50E1" w:rsidRPr="000F43D5" w:rsidRDefault="001F50E1" w:rsidP="001F50E1">
            <w:pPr>
              <w:spacing w:before="120" w:after="120"/>
            </w:pPr>
            <w:r w:rsidRPr="003F25FD">
              <w:t xml:space="preserve">An eligible </w:t>
            </w:r>
            <w:r>
              <w:t>e</w:t>
            </w:r>
            <w:r w:rsidRPr="003F25FD">
              <w:t xml:space="preserve">mployee may also apply for Annual Leave, Long Service Leave, </w:t>
            </w:r>
            <w:r>
              <w:t>l</w:t>
            </w:r>
            <w:r w:rsidRPr="003F25FD">
              <w:t>eave without pay</w:t>
            </w:r>
            <w:r>
              <w:t xml:space="preserve">, </w:t>
            </w:r>
            <w:r w:rsidRPr="003F25FD">
              <w:t>or</w:t>
            </w:r>
            <w:r>
              <w:t xml:space="preserve"> </w:t>
            </w:r>
            <w:r w:rsidRPr="003F25FD">
              <w:t xml:space="preserve">they may use </w:t>
            </w:r>
            <w:r>
              <w:t xml:space="preserve">ADOs or </w:t>
            </w:r>
            <w:r w:rsidRPr="003F25FD">
              <w:t xml:space="preserve">flextime </w:t>
            </w:r>
            <w:r>
              <w:t xml:space="preserve">(where available) </w:t>
            </w:r>
            <w:r w:rsidRPr="003F25FD">
              <w:t xml:space="preserve">to make up time for the purpose of fulfilling ADF Reserve, CFTS or </w:t>
            </w:r>
            <w:r w:rsidRPr="008520EA">
              <w:t>Cadet Force</w:t>
            </w:r>
            <w:r w:rsidRPr="003F25FD">
              <w:t xml:space="preserve"> obligations. </w:t>
            </w:r>
          </w:p>
        </w:tc>
      </w:tr>
      <w:tr w:rsidR="001F50E1" w:rsidRPr="00BA5451" w14:paraId="124FA3E0" w14:textId="77777777" w:rsidTr="001F50E1">
        <w:trPr>
          <w:trHeight w:val="551"/>
        </w:trPr>
        <w:tc>
          <w:tcPr>
            <w:tcW w:w="986" w:type="pct"/>
            <w:tcBorders>
              <w:top w:val="single" w:sz="4" w:space="0" w:color="auto"/>
              <w:left w:val="single" w:sz="4" w:space="0" w:color="auto"/>
              <w:bottom w:val="single" w:sz="4" w:space="0" w:color="auto"/>
              <w:right w:val="single" w:sz="4" w:space="0" w:color="auto"/>
            </w:tcBorders>
          </w:tcPr>
          <w:p w14:paraId="015498AB" w14:textId="77777777" w:rsidR="001F50E1" w:rsidRPr="00BA5451" w:rsidRDefault="001F50E1" w:rsidP="001F50E1">
            <w:pPr>
              <w:spacing w:before="120"/>
            </w:pPr>
            <w:r w:rsidRPr="00BA5451">
              <w:t>Conditions</w:t>
            </w:r>
          </w:p>
        </w:tc>
        <w:tc>
          <w:tcPr>
            <w:tcW w:w="4014" w:type="pct"/>
            <w:tcBorders>
              <w:top w:val="single" w:sz="4" w:space="0" w:color="auto"/>
              <w:left w:val="single" w:sz="4" w:space="0" w:color="auto"/>
              <w:bottom w:val="single" w:sz="4" w:space="0" w:color="auto"/>
              <w:right w:val="single" w:sz="4" w:space="0" w:color="auto"/>
            </w:tcBorders>
          </w:tcPr>
          <w:p w14:paraId="25719AE2" w14:textId="77777777" w:rsidR="001F50E1" w:rsidRPr="00BA5451" w:rsidRDefault="001F50E1" w:rsidP="001F50E1">
            <w:pPr>
              <w:spacing w:before="120" w:after="120"/>
            </w:pPr>
            <w:r w:rsidRPr="00BA5451">
              <w:t xml:space="preserve">An eligible employee must give notice to the head of service as soon as practicable of their absence or intention to be absent for Defence </w:t>
            </w:r>
            <w:r>
              <w:t>Reserve</w:t>
            </w:r>
            <w:r w:rsidRPr="00BA5451">
              <w:t xml:space="preserve"> Leave, including documentary evidence.</w:t>
            </w:r>
          </w:p>
        </w:tc>
      </w:tr>
      <w:tr w:rsidR="001F50E1" w:rsidRPr="00BA5451" w14:paraId="6035F319" w14:textId="77777777" w:rsidTr="001F50E1">
        <w:trPr>
          <w:trHeight w:val="293"/>
        </w:trPr>
        <w:tc>
          <w:tcPr>
            <w:tcW w:w="986" w:type="pct"/>
            <w:tcBorders>
              <w:top w:val="single" w:sz="4" w:space="0" w:color="auto"/>
              <w:left w:val="single" w:sz="4" w:space="0" w:color="auto"/>
              <w:bottom w:val="single" w:sz="4" w:space="0" w:color="auto"/>
              <w:right w:val="single" w:sz="4" w:space="0" w:color="auto"/>
            </w:tcBorders>
          </w:tcPr>
          <w:p w14:paraId="144E8A34" w14:textId="77777777" w:rsidR="001F50E1" w:rsidRPr="00BA5451" w:rsidRDefault="001F50E1" w:rsidP="001F50E1">
            <w:pPr>
              <w:spacing w:before="120"/>
            </w:pPr>
            <w:r w:rsidRPr="00BA5451">
              <w:t>Rate of payment</w:t>
            </w:r>
          </w:p>
        </w:tc>
        <w:tc>
          <w:tcPr>
            <w:tcW w:w="4014" w:type="pct"/>
            <w:tcBorders>
              <w:top w:val="single" w:sz="4" w:space="0" w:color="auto"/>
              <w:left w:val="single" w:sz="4" w:space="0" w:color="auto"/>
              <w:bottom w:val="single" w:sz="4" w:space="0" w:color="auto"/>
              <w:right w:val="single" w:sz="4" w:space="0" w:color="auto"/>
            </w:tcBorders>
          </w:tcPr>
          <w:p w14:paraId="2418A31A" w14:textId="77777777" w:rsidR="001F50E1" w:rsidRPr="00BA5451" w:rsidRDefault="001F50E1" w:rsidP="001F50E1">
            <w:pPr>
              <w:spacing w:before="120"/>
            </w:pPr>
            <w:r>
              <w:t>With pay or without pay.</w:t>
            </w:r>
          </w:p>
        </w:tc>
      </w:tr>
      <w:tr w:rsidR="001F50E1" w:rsidRPr="00BA5451" w14:paraId="7DA25278" w14:textId="77777777" w:rsidTr="001F50E1">
        <w:trPr>
          <w:trHeight w:val="290"/>
        </w:trPr>
        <w:tc>
          <w:tcPr>
            <w:tcW w:w="986" w:type="pct"/>
            <w:tcBorders>
              <w:top w:val="single" w:sz="4" w:space="0" w:color="auto"/>
              <w:left w:val="single" w:sz="4" w:space="0" w:color="auto"/>
              <w:bottom w:val="single" w:sz="4" w:space="0" w:color="auto"/>
              <w:right w:val="single" w:sz="4" w:space="0" w:color="auto"/>
            </w:tcBorders>
          </w:tcPr>
          <w:p w14:paraId="10BBF5B1" w14:textId="77777777" w:rsidR="001F50E1" w:rsidRPr="00BA5451" w:rsidRDefault="001F50E1" w:rsidP="001F50E1">
            <w:pPr>
              <w:spacing w:before="120"/>
            </w:pPr>
            <w:r w:rsidRPr="00BA5451">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15CD3CCD" w14:textId="77777777" w:rsidR="001F50E1" w:rsidRPr="00BA5451" w:rsidRDefault="001F50E1" w:rsidP="001F50E1">
            <w:pPr>
              <w:spacing w:before="120"/>
            </w:pPr>
            <w:r w:rsidRPr="00BA5451">
              <w:t>As per entitlement.</w:t>
            </w:r>
          </w:p>
        </w:tc>
      </w:tr>
    </w:tbl>
    <w:p w14:paraId="2A4DBC63"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609091B5"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382C4EF6" w14:textId="38798E1D" w:rsidR="001F50E1" w:rsidRPr="00BA5451" w:rsidRDefault="001F50E1" w:rsidP="001F50E1">
            <w:pPr>
              <w:spacing w:before="120" w:after="120"/>
              <w:rPr>
                <w:b/>
                <w:szCs w:val="20"/>
              </w:rPr>
            </w:pPr>
            <w:r>
              <w:lastRenderedPageBreak/>
              <w:br w:type="page"/>
            </w:r>
            <w:r w:rsidRPr="00BA5451">
              <w:br w:type="page"/>
            </w: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16DE1321" w14:textId="77777777" w:rsidR="001F50E1" w:rsidRPr="00F269DD" w:rsidRDefault="001F50E1" w:rsidP="003D016C">
            <w:pPr>
              <w:pStyle w:val="ListParagraph"/>
              <w:numPr>
                <w:ilvl w:val="5"/>
                <w:numId w:val="15"/>
              </w:numPr>
              <w:spacing w:before="120" w:line="240" w:lineRule="auto"/>
              <w:ind w:left="4143" w:hanging="425"/>
              <w:rPr>
                <w:b/>
                <w:szCs w:val="20"/>
              </w:rPr>
            </w:pPr>
            <w:r w:rsidRPr="00F269DD">
              <w:rPr>
                <w:b/>
                <w:szCs w:val="20"/>
              </w:rPr>
              <w:t>Donate an organ</w:t>
            </w:r>
          </w:p>
        </w:tc>
      </w:tr>
      <w:tr w:rsidR="001F50E1" w:rsidRPr="00BA5451" w14:paraId="67AFE01E"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2532B9DA" w14:textId="77777777" w:rsidR="001F50E1" w:rsidRPr="00BA5451" w:rsidRDefault="001F50E1" w:rsidP="001F50E1">
            <w:pPr>
              <w:spacing w:before="120" w:after="120"/>
              <w:ind w:firstLine="34"/>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2610A5A8" w14:textId="77777777" w:rsidR="001F50E1" w:rsidRPr="00BA5451" w:rsidRDefault="001F50E1" w:rsidP="001F50E1">
            <w:pPr>
              <w:spacing w:before="120" w:after="120"/>
              <w:rPr>
                <w:szCs w:val="20"/>
              </w:rPr>
            </w:pPr>
            <w:r w:rsidRPr="00BA5451">
              <w:rPr>
                <w:szCs w:val="20"/>
              </w:rPr>
              <w:t>To enable an employee to donate an organ.</w:t>
            </w:r>
          </w:p>
        </w:tc>
      </w:tr>
      <w:tr w:rsidR="001F50E1" w:rsidRPr="00BA5451" w14:paraId="0190FAA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6135C0AE"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662DAE9F" w14:textId="77777777" w:rsidR="001F50E1" w:rsidRPr="00BA5451" w:rsidRDefault="001F50E1" w:rsidP="001F50E1">
            <w:pPr>
              <w:spacing w:before="120" w:after="120"/>
              <w:rPr>
                <w:szCs w:val="20"/>
              </w:rPr>
            </w:pPr>
            <w:r w:rsidRPr="00BA5451">
              <w:rPr>
                <w:szCs w:val="20"/>
              </w:rPr>
              <w:t>An employee who volunteers as an organ donor.</w:t>
            </w:r>
          </w:p>
        </w:tc>
      </w:tr>
      <w:tr w:rsidR="001F50E1" w:rsidRPr="00BA5451" w14:paraId="5790878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31EDB4C9"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073D591E" w14:textId="5B491385" w:rsidR="001F50E1" w:rsidRPr="00BA5451" w:rsidRDefault="001F50E1" w:rsidP="001F50E1">
            <w:pPr>
              <w:spacing w:before="120" w:after="120"/>
              <w:rPr>
                <w:szCs w:val="20"/>
              </w:rPr>
            </w:pPr>
            <w:r w:rsidRPr="00BA5451">
              <w:rPr>
                <w:szCs w:val="20"/>
              </w:rPr>
              <w:t xml:space="preserve">A maximum period of </w:t>
            </w:r>
            <w:r w:rsidR="00A45271">
              <w:rPr>
                <w:szCs w:val="20"/>
              </w:rPr>
              <w:t>3</w:t>
            </w:r>
            <w:r w:rsidR="00A45271" w:rsidRPr="00BA5451">
              <w:rPr>
                <w:szCs w:val="20"/>
              </w:rPr>
              <w:t xml:space="preserve"> </w:t>
            </w:r>
            <w:r w:rsidRPr="00BA5451">
              <w:rPr>
                <w:szCs w:val="20"/>
              </w:rPr>
              <w:t xml:space="preserve">months in any 12 month period.  </w:t>
            </w:r>
          </w:p>
        </w:tc>
      </w:tr>
      <w:tr w:rsidR="001F50E1" w:rsidRPr="00BA5451" w14:paraId="522318EB"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5EAD6F39"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3E90C003" w14:textId="77777777" w:rsidR="001F50E1" w:rsidRPr="00BA5451" w:rsidRDefault="001F50E1" w:rsidP="001F50E1">
            <w:pPr>
              <w:spacing w:before="120" w:after="120"/>
              <w:rPr>
                <w:szCs w:val="20"/>
              </w:rPr>
            </w:pPr>
            <w:r w:rsidRPr="00BA5451">
              <w:rPr>
                <w:szCs w:val="20"/>
              </w:rPr>
              <w:t>-</w:t>
            </w:r>
          </w:p>
        </w:tc>
      </w:tr>
      <w:tr w:rsidR="001F50E1" w:rsidRPr="00BA5451" w14:paraId="32D28CB1"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277FC371"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6B79983F" w14:textId="77777777" w:rsidR="001F50E1" w:rsidRPr="00BA5451" w:rsidRDefault="001F50E1" w:rsidP="001F50E1">
            <w:pPr>
              <w:spacing w:before="120" w:after="120"/>
              <w:rPr>
                <w:szCs w:val="20"/>
              </w:rPr>
            </w:pPr>
            <w:r w:rsidRPr="00BA5451">
              <w:rPr>
                <w:szCs w:val="20"/>
              </w:rPr>
              <w:t>Full pay.</w:t>
            </w:r>
          </w:p>
        </w:tc>
      </w:tr>
      <w:tr w:rsidR="001F50E1" w:rsidRPr="00BA5451" w14:paraId="785EC433" w14:textId="77777777" w:rsidTr="001F50E1">
        <w:trPr>
          <w:trHeight w:val="349"/>
        </w:trPr>
        <w:tc>
          <w:tcPr>
            <w:tcW w:w="986" w:type="pct"/>
            <w:tcBorders>
              <w:top w:val="single" w:sz="4" w:space="0" w:color="auto"/>
              <w:left w:val="single" w:sz="4" w:space="0" w:color="auto"/>
              <w:bottom w:val="single" w:sz="4" w:space="0" w:color="auto"/>
              <w:right w:val="single" w:sz="4" w:space="0" w:color="auto"/>
            </w:tcBorders>
          </w:tcPr>
          <w:p w14:paraId="526C3A0A"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1CFB8660"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4102C0F4"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6699C2A0" w14:textId="77777777" w:rsidR="001F50E1" w:rsidRPr="00BA5451" w:rsidRDefault="001F50E1" w:rsidP="001F50E1">
            <w:pPr>
              <w:spacing w:before="120" w:after="120"/>
              <w:rPr>
                <w:b/>
                <w:szCs w:val="20"/>
              </w:rPr>
            </w:pPr>
            <w:r w:rsidRPr="00BA5451">
              <w:rPr>
                <w:szCs w:val="20"/>
              </w:rPr>
              <w:br w:type="page"/>
            </w: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33CC55C2" w14:textId="77777777" w:rsidR="001F50E1" w:rsidRPr="00F269DD" w:rsidRDefault="001F50E1" w:rsidP="003D016C">
            <w:pPr>
              <w:pStyle w:val="ListParagraph"/>
              <w:numPr>
                <w:ilvl w:val="5"/>
                <w:numId w:val="15"/>
              </w:numPr>
              <w:spacing w:before="120" w:line="240" w:lineRule="auto"/>
              <w:ind w:left="4143" w:hanging="425"/>
              <w:rPr>
                <w:b/>
                <w:szCs w:val="20"/>
              </w:rPr>
            </w:pPr>
            <w:r w:rsidRPr="00F269DD">
              <w:rPr>
                <w:b/>
                <w:szCs w:val="20"/>
              </w:rPr>
              <w:t>Donate blood</w:t>
            </w:r>
          </w:p>
        </w:tc>
      </w:tr>
      <w:tr w:rsidR="001F50E1" w:rsidRPr="00BA5451" w14:paraId="3135D4BA"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21B12370"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23A94E84" w14:textId="77777777" w:rsidR="001F50E1" w:rsidRPr="00BA5451" w:rsidRDefault="001F50E1" w:rsidP="001F50E1">
            <w:pPr>
              <w:spacing w:before="120" w:after="120"/>
              <w:rPr>
                <w:szCs w:val="20"/>
              </w:rPr>
            </w:pPr>
            <w:r w:rsidRPr="00BA5451">
              <w:rPr>
                <w:szCs w:val="20"/>
              </w:rPr>
              <w:t>To enable an employee to donate blood.</w:t>
            </w:r>
          </w:p>
        </w:tc>
      </w:tr>
      <w:tr w:rsidR="001F50E1" w:rsidRPr="00BA5451" w14:paraId="2EA00BB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792EB4F0"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0FE0656F" w14:textId="77777777" w:rsidR="001F50E1" w:rsidRPr="00BA5451" w:rsidRDefault="001F50E1" w:rsidP="001F50E1">
            <w:pPr>
              <w:spacing w:before="120" w:after="120"/>
              <w:rPr>
                <w:szCs w:val="20"/>
              </w:rPr>
            </w:pPr>
            <w:r w:rsidRPr="00BA5451">
              <w:rPr>
                <w:szCs w:val="20"/>
              </w:rPr>
              <w:t>An employee, who volunteers as a blood donor.</w:t>
            </w:r>
          </w:p>
        </w:tc>
      </w:tr>
      <w:tr w:rsidR="001F50E1" w:rsidRPr="00BA5451" w14:paraId="554132FC"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4CEF6F9C"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1899899E" w14:textId="77777777" w:rsidR="001F50E1" w:rsidRPr="00BA5451" w:rsidRDefault="001F50E1" w:rsidP="001F50E1">
            <w:pPr>
              <w:spacing w:before="120" w:after="120"/>
              <w:rPr>
                <w:szCs w:val="20"/>
              </w:rPr>
            </w:pPr>
            <w:r w:rsidRPr="00BA5451">
              <w:rPr>
                <w:szCs w:val="20"/>
              </w:rPr>
              <w:t>The time necessary to attend to give blood, including travel and reasonable recovery time.</w:t>
            </w:r>
          </w:p>
        </w:tc>
      </w:tr>
      <w:tr w:rsidR="001F50E1" w:rsidRPr="00BA5451" w14:paraId="5ED4CC75"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414DDD6A"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63340C9D" w14:textId="77777777" w:rsidR="001F50E1" w:rsidRPr="00BA5451" w:rsidRDefault="001F50E1" w:rsidP="001F50E1">
            <w:pPr>
              <w:spacing w:before="120" w:after="120"/>
              <w:rPr>
                <w:szCs w:val="20"/>
              </w:rPr>
            </w:pPr>
            <w:r w:rsidRPr="00BA5451">
              <w:rPr>
                <w:szCs w:val="20"/>
              </w:rPr>
              <w:t>-</w:t>
            </w:r>
          </w:p>
        </w:tc>
      </w:tr>
      <w:tr w:rsidR="001F50E1" w:rsidRPr="00BA5451" w14:paraId="3E851627" w14:textId="77777777" w:rsidTr="001F50E1">
        <w:trPr>
          <w:trHeight w:val="371"/>
        </w:trPr>
        <w:tc>
          <w:tcPr>
            <w:tcW w:w="986" w:type="pct"/>
            <w:tcBorders>
              <w:top w:val="single" w:sz="4" w:space="0" w:color="auto"/>
              <w:left w:val="single" w:sz="4" w:space="0" w:color="auto"/>
              <w:bottom w:val="single" w:sz="4" w:space="0" w:color="auto"/>
              <w:right w:val="single" w:sz="4" w:space="0" w:color="auto"/>
            </w:tcBorders>
          </w:tcPr>
          <w:p w14:paraId="24B49426"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3EA44202" w14:textId="77777777" w:rsidR="001F50E1" w:rsidRPr="00BA5451" w:rsidRDefault="001F50E1" w:rsidP="001F50E1">
            <w:pPr>
              <w:spacing w:before="120" w:after="120"/>
              <w:rPr>
                <w:szCs w:val="20"/>
              </w:rPr>
            </w:pPr>
            <w:r w:rsidRPr="00BA5451">
              <w:rPr>
                <w:szCs w:val="20"/>
              </w:rPr>
              <w:t>Full pay.</w:t>
            </w:r>
          </w:p>
        </w:tc>
      </w:tr>
      <w:tr w:rsidR="001F50E1" w:rsidRPr="00BA5451" w14:paraId="694B9A3F" w14:textId="77777777" w:rsidTr="001F50E1">
        <w:trPr>
          <w:trHeight w:val="157"/>
        </w:trPr>
        <w:tc>
          <w:tcPr>
            <w:tcW w:w="986" w:type="pct"/>
            <w:tcBorders>
              <w:top w:val="single" w:sz="4" w:space="0" w:color="auto"/>
              <w:left w:val="single" w:sz="4" w:space="0" w:color="auto"/>
              <w:bottom w:val="single" w:sz="4" w:space="0" w:color="auto"/>
              <w:right w:val="single" w:sz="4" w:space="0" w:color="auto"/>
            </w:tcBorders>
          </w:tcPr>
          <w:p w14:paraId="12AF9E54"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7659ACEB" w14:textId="77777777" w:rsidR="001F50E1" w:rsidRPr="00BA5451" w:rsidRDefault="001F50E1" w:rsidP="001F50E1">
            <w:pPr>
              <w:spacing w:before="120" w:after="120"/>
              <w:rPr>
                <w:szCs w:val="20"/>
              </w:rPr>
            </w:pPr>
            <w:r w:rsidRPr="00BA5451">
              <w:rPr>
                <w:szCs w:val="20"/>
              </w:rPr>
              <w:t>Will count as service for all purposes.</w:t>
            </w:r>
          </w:p>
        </w:tc>
      </w:tr>
    </w:tbl>
    <w:p w14:paraId="14694BDD" w14:textId="77777777" w:rsidR="001F50E1" w:rsidRDefault="001F50E1" w:rsidP="001F50E1">
      <w:pPr>
        <w:tabs>
          <w:tab w:val="left" w:pos="972"/>
        </w:tabs>
      </w:pPr>
    </w:p>
    <w:p w14:paraId="2690231F"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40D7A917"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02A01AD5" w14:textId="77777777" w:rsidR="001F50E1" w:rsidRPr="00BA5451" w:rsidRDefault="001F50E1" w:rsidP="001F50E1">
            <w:pPr>
              <w:spacing w:before="120" w:after="120"/>
              <w:rPr>
                <w:b/>
                <w:szCs w:val="20"/>
              </w:rPr>
            </w:pPr>
            <w:r>
              <w:lastRenderedPageBreak/>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3320431" w14:textId="77777777" w:rsidR="001F50E1" w:rsidRPr="00F269DD" w:rsidRDefault="001F50E1" w:rsidP="003D016C">
            <w:pPr>
              <w:pStyle w:val="ListParagraph"/>
              <w:numPr>
                <w:ilvl w:val="5"/>
                <w:numId w:val="15"/>
              </w:numPr>
              <w:spacing w:before="120" w:line="240" w:lineRule="auto"/>
              <w:ind w:left="3624" w:hanging="425"/>
              <w:rPr>
                <w:b/>
                <w:szCs w:val="20"/>
              </w:rPr>
            </w:pPr>
            <w:r w:rsidRPr="00F269DD">
              <w:rPr>
                <w:b/>
                <w:szCs w:val="20"/>
              </w:rPr>
              <w:t>Engage in employment associated with compensation</w:t>
            </w:r>
          </w:p>
        </w:tc>
      </w:tr>
      <w:tr w:rsidR="001F50E1" w:rsidRPr="00BA5451" w14:paraId="201EFD91" w14:textId="77777777" w:rsidTr="001F50E1">
        <w:tc>
          <w:tcPr>
            <w:tcW w:w="985" w:type="pct"/>
            <w:tcBorders>
              <w:top w:val="single" w:sz="4" w:space="0" w:color="auto"/>
              <w:left w:val="single" w:sz="4" w:space="0" w:color="auto"/>
              <w:bottom w:val="single" w:sz="4" w:space="0" w:color="auto"/>
              <w:right w:val="single" w:sz="4" w:space="0" w:color="auto"/>
            </w:tcBorders>
          </w:tcPr>
          <w:p w14:paraId="2C7EA74E"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1E52DE9" w14:textId="77777777" w:rsidR="001F50E1" w:rsidRPr="00BA5451" w:rsidRDefault="001F50E1" w:rsidP="001F50E1">
            <w:pPr>
              <w:spacing w:before="120" w:after="120"/>
              <w:rPr>
                <w:b/>
                <w:szCs w:val="20"/>
              </w:rPr>
            </w:pPr>
            <w:r w:rsidRPr="00BA5451">
              <w:rPr>
                <w:szCs w:val="20"/>
              </w:rPr>
              <w:t xml:space="preserve">To enable an employee to engage in employment outside the ACTPS as part of a rehabilitation process under the </w:t>
            </w:r>
            <w:r w:rsidRPr="00BA5451">
              <w:rPr>
                <w:i/>
                <w:iCs/>
                <w:szCs w:val="20"/>
              </w:rPr>
              <w:t>Safety, Rehabilitation and Compensation Act 1988.</w:t>
            </w:r>
          </w:p>
        </w:tc>
      </w:tr>
      <w:tr w:rsidR="001F50E1" w:rsidRPr="00BA5451" w14:paraId="660838A4" w14:textId="77777777" w:rsidTr="001F50E1">
        <w:tc>
          <w:tcPr>
            <w:tcW w:w="985" w:type="pct"/>
            <w:tcBorders>
              <w:top w:val="single" w:sz="4" w:space="0" w:color="auto"/>
              <w:left w:val="single" w:sz="4" w:space="0" w:color="auto"/>
              <w:bottom w:val="single" w:sz="4" w:space="0" w:color="auto"/>
              <w:right w:val="single" w:sz="4" w:space="0" w:color="auto"/>
            </w:tcBorders>
          </w:tcPr>
          <w:p w14:paraId="5FF266CF"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715F09CF" w14:textId="77777777" w:rsidR="001F50E1" w:rsidRPr="00BA5451" w:rsidRDefault="001F50E1" w:rsidP="001F50E1">
            <w:pPr>
              <w:spacing w:before="120" w:after="120"/>
              <w:rPr>
                <w:szCs w:val="20"/>
              </w:rPr>
            </w:pPr>
            <w:r w:rsidRPr="00BA5451">
              <w:rPr>
                <w:szCs w:val="20"/>
              </w:rPr>
              <w:t xml:space="preserve">An employee who is, or was, entitled to compensation leave under the </w:t>
            </w:r>
            <w:r w:rsidRPr="00BA5451">
              <w:rPr>
                <w:i/>
                <w:szCs w:val="20"/>
              </w:rPr>
              <w:t>Safety, Rehabilitation and Compensation Act 1988</w:t>
            </w:r>
            <w:r w:rsidRPr="00BA5451">
              <w:rPr>
                <w:szCs w:val="20"/>
              </w:rPr>
              <w:t xml:space="preserve"> and the employment is part of a rehabilitation process under that Act.</w:t>
            </w:r>
          </w:p>
        </w:tc>
      </w:tr>
      <w:tr w:rsidR="001F50E1" w:rsidRPr="00BA5451" w14:paraId="4442BB56" w14:textId="77777777" w:rsidTr="001F50E1">
        <w:tc>
          <w:tcPr>
            <w:tcW w:w="985" w:type="pct"/>
            <w:tcBorders>
              <w:top w:val="single" w:sz="4" w:space="0" w:color="auto"/>
              <w:left w:val="single" w:sz="4" w:space="0" w:color="auto"/>
              <w:bottom w:val="single" w:sz="4" w:space="0" w:color="auto"/>
              <w:right w:val="single" w:sz="4" w:space="0" w:color="auto"/>
            </w:tcBorders>
          </w:tcPr>
          <w:p w14:paraId="6471E1E3"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7FF3BA65" w14:textId="1D7EBC58" w:rsidR="001F50E1" w:rsidRPr="00BA5451" w:rsidRDefault="001F50E1" w:rsidP="001F50E1">
            <w:pPr>
              <w:spacing w:before="120" w:after="120"/>
              <w:rPr>
                <w:szCs w:val="20"/>
              </w:rPr>
            </w:pPr>
            <w:r w:rsidRPr="00BA5451">
              <w:rPr>
                <w:szCs w:val="20"/>
              </w:rPr>
              <w:t xml:space="preserve">A maximum period of </w:t>
            </w:r>
            <w:r w:rsidR="00A45271">
              <w:rPr>
                <w:szCs w:val="20"/>
              </w:rPr>
              <w:t>3</w:t>
            </w:r>
            <w:r w:rsidR="00A45271" w:rsidRPr="00BA5451">
              <w:rPr>
                <w:szCs w:val="20"/>
              </w:rPr>
              <w:t xml:space="preserve"> </w:t>
            </w:r>
            <w:r w:rsidRPr="00BA5451">
              <w:rPr>
                <w:szCs w:val="20"/>
              </w:rPr>
              <w:t>years.</w:t>
            </w:r>
          </w:p>
        </w:tc>
      </w:tr>
      <w:tr w:rsidR="001F50E1" w:rsidRPr="00BA5451" w14:paraId="27760767" w14:textId="77777777" w:rsidTr="001F50E1">
        <w:tc>
          <w:tcPr>
            <w:tcW w:w="985" w:type="pct"/>
            <w:tcBorders>
              <w:top w:val="single" w:sz="4" w:space="0" w:color="auto"/>
              <w:left w:val="single" w:sz="4" w:space="0" w:color="auto"/>
              <w:bottom w:val="single" w:sz="4" w:space="0" w:color="auto"/>
              <w:right w:val="single" w:sz="4" w:space="0" w:color="auto"/>
            </w:tcBorders>
          </w:tcPr>
          <w:p w14:paraId="4F19BBD1"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29471825" w14:textId="77777777" w:rsidR="001F50E1" w:rsidRPr="00BA5451" w:rsidRDefault="001F50E1" w:rsidP="001F50E1">
            <w:pPr>
              <w:spacing w:before="120" w:after="120"/>
              <w:rPr>
                <w:szCs w:val="20"/>
              </w:rPr>
            </w:pPr>
            <w:r w:rsidRPr="00BA5451">
              <w:rPr>
                <w:szCs w:val="20"/>
              </w:rPr>
              <w:t>-</w:t>
            </w:r>
          </w:p>
        </w:tc>
      </w:tr>
      <w:tr w:rsidR="001F50E1" w:rsidRPr="00BA5451" w14:paraId="21A892E0" w14:textId="77777777" w:rsidTr="001F50E1">
        <w:tc>
          <w:tcPr>
            <w:tcW w:w="985" w:type="pct"/>
            <w:tcBorders>
              <w:top w:val="single" w:sz="4" w:space="0" w:color="auto"/>
              <w:left w:val="single" w:sz="4" w:space="0" w:color="auto"/>
              <w:bottom w:val="single" w:sz="4" w:space="0" w:color="auto"/>
              <w:right w:val="single" w:sz="4" w:space="0" w:color="auto"/>
            </w:tcBorders>
          </w:tcPr>
          <w:p w14:paraId="7606CA97"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7D96EA54" w14:textId="77777777" w:rsidR="001F50E1" w:rsidRPr="00BA5451" w:rsidRDefault="001F50E1" w:rsidP="001F50E1">
            <w:pPr>
              <w:spacing w:before="120" w:after="120"/>
              <w:rPr>
                <w:szCs w:val="20"/>
              </w:rPr>
            </w:pPr>
            <w:r w:rsidRPr="00BA5451">
              <w:rPr>
                <w:szCs w:val="20"/>
              </w:rPr>
              <w:t>Without pay.</w:t>
            </w:r>
          </w:p>
        </w:tc>
      </w:tr>
      <w:tr w:rsidR="001F50E1" w:rsidRPr="00BA5451" w14:paraId="2275F145" w14:textId="77777777" w:rsidTr="001F50E1">
        <w:tc>
          <w:tcPr>
            <w:tcW w:w="985" w:type="pct"/>
            <w:tcBorders>
              <w:top w:val="single" w:sz="4" w:space="0" w:color="auto"/>
              <w:left w:val="single" w:sz="4" w:space="0" w:color="auto"/>
              <w:bottom w:val="single" w:sz="4" w:space="0" w:color="auto"/>
              <w:right w:val="single" w:sz="4" w:space="0" w:color="auto"/>
            </w:tcBorders>
          </w:tcPr>
          <w:p w14:paraId="5B1766AD"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2BCAE9BE"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310B2913"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21B5B657" w14:textId="77777777" w:rsidR="001F50E1" w:rsidRPr="00F13BC5" w:rsidRDefault="001F50E1" w:rsidP="001F50E1">
            <w:pPr>
              <w:spacing w:before="120" w:after="120"/>
              <w:rPr>
                <w:b/>
                <w:szCs w:val="20"/>
              </w:rPr>
            </w:pPr>
            <w:r w:rsidRPr="00F13BC5">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320EC04" w14:textId="77777777" w:rsidR="001F50E1" w:rsidRPr="00F269DD" w:rsidRDefault="001F50E1" w:rsidP="003D016C">
            <w:pPr>
              <w:pStyle w:val="ListParagraph"/>
              <w:numPr>
                <w:ilvl w:val="5"/>
                <w:numId w:val="15"/>
              </w:numPr>
              <w:spacing w:before="120" w:line="240" w:lineRule="auto"/>
              <w:ind w:left="3624" w:hanging="425"/>
              <w:rPr>
                <w:b/>
                <w:szCs w:val="20"/>
              </w:rPr>
            </w:pPr>
            <w:r w:rsidRPr="00F269DD">
              <w:rPr>
                <w:b/>
                <w:szCs w:val="20"/>
              </w:rPr>
              <w:t>Engage in employment in the interests of defence or public safety</w:t>
            </w:r>
          </w:p>
        </w:tc>
      </w:tr>
      <w:tr w:rsidR="001F50E1" w:rsidRPr="00BA5451" w14:paraId="756ABF3C" w14:textId="77777777" w:rsidTr="001F50E1">
        <w:tc>
          <w:tcPr>
            <w:tcW w:w="985" w:type="pct"/>
            <w:tcBorders>
              <w:top w:val="single" w:sz="4" w:space="0" w:color="auto"/>
              <w:left w:val="single" w:sz="4" w:space="0" w:color="auto"/>
              <w:bottom w:val="single" w:sz="4" w:space="0" w:color="auto"/>
              <w:right w:val="single" w:sz="4" w:space="0" w:color="auto"/>
            </w:tcBorders>
          </w:tcPr>
          <w:p w14:paraId="14338CA8"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8A7B8D7" w14:textId="77777777" w:rsidR="001F50E1" w:rsidRPr="00BA5451" w:rsidRDefault="001F50E1" w:rsidP="001F50E1">
            <w:pPr>
              <w:spacing w:before="120" w:after="120"/>
              <w:rPr>
                <w:szCs w:val="20"/>
              </w:rPr>
            </w:pPr>
            <w:r w:rsidRPr="00BA5451">
              <w:rPr>
                <w:szCs w:val="20"/>
              </w:rPr>
              <w:t>To enable the employee to engage in work or employment that the head of service considers is in the interests of the defence or public safety of the Commonwealth or the Territories.</w:t>
            </w:r>
          </w:p>
        </w:tc>
      </w:tr>
      <w:tr w:rsidR="001F50E1" w:rsidRPr="00BA5451" w14:paraId="7A9449BF" w14:textId="77777777" w:rsidTr="001F50E1">
        <w:tc>
          <w:tcPr>
            <w:tcW w:w="985" w:type="pct"/>
            <w:tcBorders>
              <w:top w:val="single" w:sz="4" w:space="0" w:color="auto"/>
              <w:left w:val="single" w:sz="4" w:space="0" w:color="auto"/>
              <w:bottom w:val="single" w:sz="4" w:space="0" w:color="auto"/>
              <w:right w:val="single" w:sz="4" w:space="0" w:color="auto"/>
            </w:tcBorders>
          </w:tcPr>
          <w:p w14:paraId="1B37444E"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32442034"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57E188B5" w14:textId="77777777" w:rsidTr="001F50E1">
        <w:tc>
          <w:tcPr>
            <w:tcW w:w="985" w:type="pct"/>
            <w:tcBorders>
              <w:top w:val="single" w:sz="4" w:space="0" w:color="auto"/>
              <w:left w:val="single" w:sz="4" w:space="0" w:color="auto"/>
              <w:bottom w:val="single" w:sz="4" w:space="0" w:color="auto"/>
              <w:right w:val="single" w:sz="4" w:space="0" w:color="auto"/>
            </w:tcBorders>
          </w:tcPr>
          <w:p w14:paraId="25DE22F1"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55EF4972" w14:textId="220C4C72" w:rsidR="001F50E1" w:rsidRPr="00BA5451" w:rsidRDefault="001F50E1" w:rsidP="001F50E1">
            <w:pPr>
              <w:spacing w:before="120" w:after="120"/>
              <w:rPr>
                <w:szCs w:val="20"/>
              </w:rPr>
            </w:pPr>
            <w:r w:rsidRPr="00BA5451">
              <w:rPr>
                <w:szCs w:val="20"/>
              </w:rPr>
              <w:t xml:space="preserve">A maximum period of </w:t>
            </w:r>
            <w:r w:rsidR="00A45271">
              <w:rPr>
                <w:szCs w:val="20"/>
              </w:rPr>
              <w:t>2</w:t>
            </w:r>
            <w:r w:rsidR="00A45271" w:rsidRPr="00BA5451">
              <w:rPr>
                <w:szCs w:val="20"/>
              </w:rPr>
              <w:t xml:space="preserve"> </w:t>
            </w:r>
            <w:r w:rsidRPr="00BA5451">
              <w:rPr>
                <w:szCs w:val="20"/>
              </w:rPr>
              <w:t>years.</w:t>
            </w:r>
          </w:p>
        </w:tc>
      </w:tr>
      <w:tr w:rsidR="001F50E1" w:rsidRPr="00BA5451" w14:paraId="125BD03B" w14:textId="77777777" w:rsidTr="001F50E1">
        <w:tc>
          <w:tcPr>
            <w:tcW w:w="985" w:type="pct"/>
            <w:tcBorders>
              <w:top w:val="single" w:sz="4" w:space="0" w:color="auto"/>
              <w:left w:val="single" w:sz="4" w:space="0" w:color="auto"/>
              <w:bottom w:val="single" w:sz="4" w:space="0" w:color="auto"/>
              <w:right w:val="single" w:sz="4" w:space="0" w:color="auto"/>
            </w:tcBorders>
          </w:tcPr>
          <w:p w14:paraId="02466FFC"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6342BD0F" w14:textId="77777777" w:rsidR="001F50E1" w:rsidRPr="00BA5451" w:rsidRDefault="001F50E1" w:rsidP="001F50E1">
            <w:pPr>
              <w:spacing w:before="120" w:after="120"/>
              <w:rPr>
                <w:szCs w:val="20"/>
              </w:rPr>
            </w:pPr>
            <w:r w:rsidRPr="00BA5451">
              <w:rPr>
                <w:szCs w:val="20"/>
              </w:rPr>
              <w:t>-</w:t>
            </w:r>
          </w:p>
        </w:tc>
      </w:tr>
      <w:tr w:rsidR="001F50E1" w:rsidRPr="00BA5451" w14:paraId="20A31932" w14:textId="77777777" w:rsidTr="001F50E1">
        <w:tc>
          <w:tcPr>
            <w:tcW w:w="985" w:type="pct"/>
            <w:tcBorders>
              <w:top w:val="single" w:sz="4" w:space="0" w:color="auto"/>
              <w:left w:val="single" w:sz="4" w:space="0" w:color="auto"/>
              <w:bottom w:val="single" w:sz="4" w:space="0" w:color="auto"/>
              <w:right w:val="single" w:sz="4" w:space="0" w:color="auto"/>
            </w:tcBorders>
          </w:tcPr>
          <w:p w14:paraId="67502180"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082222F0" w14:textId="77777777" w:rsidR="001F50E1" w:rsidRPr="00BA5451" w:rsidRDefault="001F50E1" w:rsidP="001F50E1">
            <w:pPr>
              <w:spacing w:before="120" w:after="120"/>
              <w:rPr>
                <w:szCs w:val="20"/>
              </w:rPr>
            </w:pPr>
            <w:r w:rsidRPr="00BA5451">
              <w:rPr>
                <w:szCs w:val="20"/>
              </w:rPr>
              <w:t>Without pay.</w:t>
            </w:r>
          </w:p>
        </w:tc>
      </w:tr>
      <w:tr w:rsidR="001F50E1" w:rsidRPr="00BA5451" w14:paraId="1EB3BAC1" w14:textId="77777777" w:rsidTr="001F50E1">
        <w:tc>
          <w:tcPr>
            <w:tcW w:w="985" w:type="pct"/>
            <w:tcBorders>
              <w:top w:val="single" w:sz="4" w:space="0" w:color="auto"/>
              <w:left w:val="single" w:sz="4" w:space="0" w:color="auto"/>
              <w:bottom w:val="single" w:sz="4" w:space="0" w:color="auto"/>
              <w:right w:val="single" w:sz="4" w:space="0" w:color="auto"/>
            </w:tcBorders>
          </w:tcPr>
          <w:p w14:paraId="2C0A5BFF"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24780E65" w14:textId="4CDD6809" w:rsidR="001F50E1" w:rsidRPr="00BA5451" w:rsidRDefault="001F50E1" w:rsidP="001F50E1">
            <w:pPr>
              <w:spacing w:before="120" w:after="120"/>
              <w:rPr>
                <w:szCs w:val="20"/>
              </w:rPr>
            </w:pPr>
            <w:r w:rsidRPr="00BA5451">
              <w:rPr>
                <w:szCs w:val="20"/>
              </w:rPr>
              <w:t xml:space="preserve">The first </w:t>
            </w:r>
            <w:r w:rsidR="002C4424">
              <w:rPr>
                <w:szCs w:val="20"/>
              </w:rPr>
              <w:t>12</w:t>
            </w:r>
            <w:r w:rsidR="002C4424" w:rsidRPr="00BA5451">
              <w:rPr>
                <w:szCs w:val="20"/>
              </w:rPr>
              <w:t xml:space="preserve"> </w:t>
            </w:r>
            <w:r w:rsidRPr="00BA5451">
              <w:rPr>
                <w:szCs w:val="20"/>
              </w:rPr>
              <w:t>months will count as service for all purposes.</w:t>
            </w:r>
          </w:p>
          <w:p w14:paraId="2CCCFA7B" w14:textId="77777777" w:rsidR="001F50E1" w:rsidRPr="00BA5451" w:rsidRDefault="001F50E1" w:rsidP="001F50E1">
            <w:pPr>
              <w:spacing w:before="120" w:after="120"/>
              <w:rPr>
                <w:szCs w:val="20"/>
              </w:rPr>
            </w:pPr>
            <w:r w:rsidRPr="00BA5451">
              <w:rPr>
                <w:szCs w:val="20"/>
              </w:rPr>
              <w:t>Subsequent leave will count as service for all purposes except annual leave.</w:t>
            </w:r>
          </w:p>
          <w:p w14:paraId="4EB20697" w14:textId="77777777" w:rsidR="001F50E1" w:rsidRPr="00BA5451" w:rsidRDefault="001F50E1" w:rsidP="001F50E1">
            <w:pPr>
              <w:spacing w:before="120" w:after="120"/>
              <w:rPr>
                <w:szCs w:val="20"/>
              </w:rPr>
            </w:pPr>
            <w:r w:rsidRPr="00BA5451">
              <w:rPr>
                <w:szCs w:val="20"/>
              </w:rPr>
              <w:t>If an employee does not return to duty with the ACTPS the leave will not count as service for any purpose.</w:t>
            </w:r>
          </w:p>
        </w:tc>
      </w:tr>
    </w:tbl>
    <w:p w14:paraId="7010472A" w14:textId="77777777" w:rsidR="001F50E1" w:rsidRDefault="001F50E1" w:rsidP="001F50E1"/>
    <w:p w14:paraId="3B871A48" w14:textId="7F99B9BC" w:rsidR="001F50E1" w:rsidRDefault="001F50E1" w:rsidP="001F50E1"/>
    <w:p w14:paraId="626D89F6"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368"/>
        <w:gridCol w:w="10948"/>
      </w:tblGrid>
      <w:tr w:rsidR="001F50E1" w:rsidRPr="00BA5451" w14:paraId="195FAA08"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49081818" w14:textId="54B29791" w:rsidR="001F50E1" w:rsidRPr="00F13BC5" w:rsidRDefault="001F50E1" w:rsidP="001F50E1">
            <w:pPr>
              <w:spacing w:before="120" w:after="120"/>
              <w:rPr>
                <w:b/>
                <w:szCs w:val="20"/>
              </w:rPr>
            </w:pPr>
            <w:r>
              <w:lastRenderedPageBreak/>
              <w:br w:type="page"/>
            </w:r>
            <w:r w:rsidRPr="00BA5451">
              <w:rPr>
                <w:szCs w:val="20"/>
              </w:rPr>
              <w:br w:type="page"/>
            </w:r>
            <w:r w:rsidRPr="00F13BC5">
              <w:rPr>
                <w:b/>
                <w:szCs w:val="20"/>
              </w:rPr>
              <w:t>Leave to:</w:t>
            </w:r>
          </w:p>
        </w:tc>
        <w:tc>
          <w:tcPr>
            <w:tcW w:w="4015" w:type="pct"/>
            <w:gridSpan w:val="2"/>
            <w:tcBorders>
              <w:top w:val="single" w:sz="4" w:space="0" w:color="auto"/>
              <w:left w:val="single" w:sz="4" w:space="0" w:color="auto"/>
              <w:bottom w:val="single" w:sz="4" w:space="0" w:color="auto"/>
              <w:right w:val="single" w:sz="4" w:space="0" w:color="auto"/>
            </w:tcBorders>
            <w:shd w:val="clear" w:color="auto" w:fill="D9D9D9"/>
          </w:tcPr>
          <w:p w14:paraId="569125B0" w14:textId="77777777" w:rsidR="001F50E1" w:rsidRPr="00F269DD" w:rsidRDefault="001F50E1" w:rsidP="003D016C">
            <w:pPr>
              <w:pStyle w:val="ListParagraph"/>
              <w:numPr>
                <w:ilvl w:val="5"/>
                <w:numId w:val="15"/>
              </w:numPr>
              <w:spacing w:before="120" w:line="240" w:lineRule="auto"/>
              <w:ind w:left="3627"/>
              <w:rPr>
                <w:b/>
                <w:szCs w:val="20"/>
              </w:rPr>
            </w:pPr>
            <w:r w:rsidRPr="00F269DD">
              <w:rPr>
                <w:b/>
                <w:szCs w:val="20"/>
              </w:rPr>
              <w:t>Engage in employment in the interests of the ACTPS</w:t>
            </w:r>
          </w:p>
        </w:tc>
      </w:tr>
      <w:tr w:rsidR="001F50E1" w:rsidRPr="00BA5451" w14:paraId="0780E777" w14:textId="77777777" w:rsidTr="001F50E1">
        <w:tc>
          <w:tcPr>
            <w:tcW w:w="985" w:type="pct"/>
            <w:tcBorders>
              <w:top w:val="single" w:sz="4" w:space="0" w:color="auto"/>
              <w:left w:val="single" w:sz="4" w:space="0" w:color="auto"/>
              <w:bottom w:val="single" w:sz="4" w:space="0" w:color="auto"/>
              <w:right w:val="single" w:sz="4" w:space="0" w:color="auto"/>
            </w:tcBorders>
          </w:tcPr>
          <w:p w14:paraId="060AA743" w14:textId="77777777" w:rsidR="001F50E1" w:rsidRPr="00BA5451" w:rsidRDefault="001F50E1" w:rsidP="00F13BC5">
            <w:pPr>
              <w:spacing w:before="60" w:after="60"/>
              <w:rPr>
                <w:szCs w:val="20"/>
              </w:rPr>
            </w:pPr>
            <w:r w:rsidRPr="00BA5451">
              <w:rPr>
                <w:szCs w:val="20"/>
              </w:rPr>
              <w:br w:type="page"/>
              <w:t>Purpose</w:t>
            </w:r>
          </w:p>
        </w:tc>
        <w:tc>
          <w:tcPr>
            <w:tcW w:w="4015" w:type="pct"/>
            <w:gridSpan w:val="2"/>
            <w:tcBorders>
              <w:top w:val="single" w:sz="4" w:space="0" w:color="auto"/>
              <w:left w:val="single" w:sz="4" w:space="0" w:color="auto"/>
              <w:bottom w:val="single" w:sz="4" w:space="0" w:color="auto"/>
              <w:right w:val="single" w:sz="4" w:space="0" w:color="auto"/>
            </w:tcBorders>
          </w:tcPr>
          <w:p w14:paraId="61BF6B36" w14:textId="77777777" w:rsidR="001F50E1" w:rsidRPr="00BA5451" w:rsidRDefault="001F50E1" w:rsidP="00F13BC5">
            <w:pPr>
              <w:spacing w:before="60" w:after="60"/>
              <w:rPr>
                <w:szCs w:val="20"/>
              </w:rPr>
            </w:pPr>
            <w:r w:rsidRPr="00BA5451">
              <w:rPr>
                <w:szCs w:val="20"/>
              </w:rPr>
              <w:t>To enable an employee to engage in work or employment outside the ACTPS where the head of service is satisfied that the employment is in the interests of the ACTPS.</w:t>
            </w:r>
          </w:p>
        </w:tc>
      </w:tr>
      <w:tr w:rsidR="001F50E1" w:rsidRPr="00BA5451" w14:paraId="5F7FE422"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985" w:type="pct"/>
            <w:vMerge w:val="restart"/>
            <w:tcBorders>
              <w:top w:val="single" w:sz="4" w:space="0" w:color="auto"/>
              <w:left w:val="single" w:sz="4" w:space="0" w:color="auto"/>
              <w:right w:val="single" w:sz="4" w:space="0" w:color="auto"/>
            </w:tcBorders>
          </w:tcPr>
          <w:p w14:paraId="773C6278" w14:textId="77777777" w:rsidR="001F50E1" w:rsidRPr="00BA5451" w:rsidRDefault="001F50E1" w:rsidP="00F13BC5">
            <w:pPr>
              <w:spacing w:before="60" w:after="120"/>
              <w:rPr>
                <w:szCs w:val="20"/>
              </w:rPr>
            </w:pPr>
            <w:r w:rsidRPr="00BA5451">
              <w:rPr>
                <w:szCs w:val="20"/>
              </w:rPr>
              <w:t xml:space="preserve">Eligibility </w:t>
            </w:r>
          </w:p>
        </w:tc>
        <w:tc>
          <w:tcPr>
            <w:tcW w:w="4015" w:type="pct"/>
            <w:gridSpan w:val="2"/>
            <w:tcBorders>
              <w:top w:val="single" w:sz="4" w:space="0" w:color="auto"/>
              <w:left w:val="single" w:sz="4" w:space="0" w:color="auto"/>
              <w:right w:val="single" w:sz="4" w:space="0" w:color="auto"/>
            </w:tcBorders>
          </w:tcPr>
          <w:p w14:paraId="629A962B" w14:textId="65C43AFB" w:rsidR="001F50E1" w:rsidRPr="00BA5451" w:rsidRDefault="001F50E1" w:rsidP="00F13BC5">
            <w:pPr>
              <w:spacing w:before="60" w:after="60"/>
              <w:rPr>
                <w:szCs w:val="20"/>
              </w:rPr>
            </w:pPr>
            <w:r w:rsidRPr="00BA5451">
              <w:rPr>
                <w:szCs w:val="20"/>
              </w:rPr>
              <w:t xml:space="preserve">An employee, </w:t>
            </w:r>
            <w:r w:rsidR="001C5310">
              <w:rPr>
                <w:szCs w:val="20"/>
              </w:rPr>
              <w:t>(</w:t>
            </w:r>
            <w:r w:rsidRPr="00BA5451">
              <w:rPr>
                <w:szCs w:val="20"/>
              </w:rPr>
              <w:t>other than an employee</w:t>
            </w:r>
            <w:r w:rsidR="001C5310">
              <w:rPr>
                <w:szCs w:val="20"/>
              </w:rPr>
              <w:t>)</w:t>
            </w:r>
            <w:r w:rsidR="009072AC">
              <w:rPr>
                <w:szCs w:val="20"/>
              </w:rPr>
              <w:t xml:space="preserve"> who meets one of the following</w:t>
            </w:r>
            <w:r w:rsidRPr="00BA5451">
              <w:rPr>
                <w:szCs w:val="20"/>
              </w:rPr>
              <w:t>:</w:t>
            </w:r>
          </w:p>
        </w:tc>
      </w:tr>
      <w:tr w:rsidR="001F50E1" w:rsidRPr="00BA5451" w14:paraId="3321C166"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985" w:type="pct"/>
            <w:vMerge/>
            <w:tcBorders>
              <w:left w:val="single" w:sz="4" w:space="0" w:color="auto"/>
              <w:right w:val="single" w:sz="4" w:space="0" w:color="auto"/>
            </w:tcBorders>
          </w:tcPr>
          <w:p w14:paraId="485FD780" w14:textId="77777777" w:rsidR="001F50E1" w:rsidRPr="00BA5451" w:rsidRDefault="001F50E1" w:rsidP="001F50E1">
            <w:pPr>
              <w:spacing w:before="120" w:after="120"/>
              <w:rPr>
                <w:szCs w:val="20"/>
              </w:rPr>
            </w:pPr>
          </w:p>
        </w:tc>
        <w:tc>
          <w:tcPr>
            <w:tcW w:w="446" w:type="pct"/>
            <w:tcBorders>
              <w:left w:val="single" w:sz="4" w:space="0" w:color="auto"/>
            </w:tcBorders>
          </w:tcPr>
          <w:p w14:paraId="1FDB199A" w14:textId="77777777" w:rsidR="001F50E1" w:rsidRPr="00BA5451" w:rsidRDefault="001F50E1" w:rsidP="001F50E1">
            <w:pPr>
              <w:rPr>
                <w:szCs w:val="20"/>
              </w:rPr>
            </w:pPr>
            <w:r w:rsidRPr="00BA5451">
              <w:rPr>
                <w:szCs w:val="20"/>
              </w:rPr>
              <w:t>(a)</w:t>
            </w:r>
          </w:p>
        </w:tc>
        <w:tc>
          <w:tcPr>
            <w:tcW w:w="3569" w:type="pct"/>
            <w:tcBorders>
              <w:right w:val="single" w:sz="4" w:space="0" w:color="auto"/>
            </w:tcBorders>
          </w:tcPr>
          <w:p w14:paraId="3371E317" w14:textId="74CE774B" w:rsidR="001F50E1" w:rsidRPr="00BA5451" w:rsidRDefault="009072AC" w:rsidP="001F50E1">
            <w:pPr>
              <w:spacing w:after="60"/>
              <w:rPr>
                <w:szCs w:val="20"/>
              </w:rPr>
            </w:pPr>
            <w:r>
              <w:rPr>
                <w:szCs w:val="20"/>
              </w:rPr>
              <w:t>They are</w:t>
            </w:r>
            <w:r w:rsidR="001F50E1" w:rsidRPr="00BA5451">
              <w:rPr>
                <w:szCs w:val="20"/>
              </w:rPr>
              <w:t xml:space="preserve"> a probationary employee</w:t>
            </w:r>
            <w:r>
              <w:rPr>
                <w:szCs w:val="20"/>
              </w:rPr>
              <w:t>.</w:t>
            </w:r>
          </w:p>
        </w:tc>
      </w:tr>
      <w:tr w:rsidR="001F50E1" w:rsidRPr="00BA5451" w14:paraId="049997AB"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985" w:type="pct"/>
            <w:tcBorders>
              <w:left w:val="single" w:sz="4" w:space="0" w:color="auto"/>
              <w:bottom w:val="single" w:sz="4" w:space="0" w:color="auto"/>
              <w:right w:val="single" w:sz="4" w:space="0" w:color="auto"/>
            </w:tcBorders>
          </w:tcPr>
          <w:p w14:paraId="310529F1" w14:textId="77777777" w:rsidR="001F50E1" w:rsidRPr="00BA5451" w:rsidRDefault="001F50E1" w:rsidP="00F13BC5">
            <w:pPr>
              <w:spacing w:before="120"/>
              <w:rPr>
                <w:szCs w:val="20"/>
              </w:rPr>
            </w:pPr>
          </w:p>
        </w:tc>
        <w:tc>
          <w:tcPr>
            <w:tcW w:w="446" w:type="pct"/>
            <w:tcBorders>
              <w:left w:val="single" w:sz="4" w:space="0" w:color="auto"/>
              <w:bottom w:val="single" w:sz="4" w:space="0" w:color="auto"/>
            </w:tcBorders>
          </w:tcPr>
          <w:p w14:paraId="2E26CBC2" w14:textId="77777777" w:rsidR="001F50E1" w:rsidRPr="00BA5451" w:rsidRDefault="001F50E1" w:rsidP="001F50E1">
            <w:pPr>
              <w:rPr>
                <w:szCs w:val="20"/>
              </w:rPr>
            </w:pPr>
            <w:r w:rsidRPr="00BA5451">
              <w:rPr>
                <w:szCs w:val="20"/>
              </w:rPr>
              <w:t>(b)</w:t>
            </w:r>
          </w:p>
        </w:tc>
        <w:tc>
          <w:tcPr>
            <w:tcW w:w="3569" w:type="pct"/>
            <w:tcBorders>
              <w:bottom w:val="single" w:sz="4" w:space="0" w:color="auto"/>
              <w:right w:val="single" w:sz="4" w:space="0" w:color="auto"/>
            </w:tcBorders>
          </w:tcPr>
          <w:p w14:paraId="216396B6" w14:textId="798EBE7C" w:rsidR="001F50E1" w:rsidRPr="00BA5451" w:rsidRDefault="009072AC" w:rsidP="001F50E1">
            <w:pPr>
              <w:rPr>
                <w:szCs w:val="20"/>
              </w:rPr>
            </w:pPr>
            <w:r>
              <w:rPr>
                <w:szCs w:val="20"/>
              </w:rPr>
              <w:t>They have</w:t>
            </w:r>
            <w:r w:rsidR="001F50E1" w:rsidRPr="00BA5451">
              <w:rPr>
                <w:szCs w:val="20"/>
              </w:rPr>
              <w:t xml:space="preserve"> </w:t>
            </w:r>
            <w:r w:rsidR="002C4424">
              <w:rPr>
                <w:szCs w:val="20"/>
              </w:rPr>
              <w:t>6</w:t>
            </w:r>
            <w:r w:rsidR="002C4424" w:rsidRPr="00BA5451">
              <w:rPr>
                <w:szCs w:val="20"/>
              </w:rPr>
              <w:t xml:space="preserve"> </w:t>
            </w:r>
            <w:r w:rsidR="001F50E1" w:rsidRPr="00BA5451">
              <w:rPr>
                <w:szCs w:val="20"/>
              </w:rPr>
              <w:t>months or less continuous employment.</w:t>
            </w:r>
          </w:p>
        </w:tc>
      </w:tr>
      <w:tr w:rsidR="001F50E1" w:rsidRPr="00BA5451" w14:paraId="0879685B" w14:textId="77777777" w:rsidTr="001F50E1">
        <w:tc>
          <w:tcPr>
            <w:tcW w:w="985" w:type="pct"/>
            <w:tcBorders>
              <w:top w:val="single" w:sz="4" w:space="0" w:color="auto"/>
              <w:left w:val="single" w:sz="4" w:space="0" w:color="auto"/>
              <w:bottom w:val="single" w:sz="4" w:space="0" w:color="auto"/>
              <w:right w:val="single" w:sz="4" w:space="0" w:color="auto"/>
            </w:tcBorders>
          </w:tcPr>
          <w:p w14:paraId="135C1C8B" w14:textId="77777777" w:rsidR="001F50E1" w:rsidRPr="00BA5451" w:rsidRDefault="001F50E1" w:rsidP="00F13BC5">
            <w:pPr>
              <w:spacing w:before="60" w:after="60"/>
              <w:rPr>
                <w:szCs w:val="20"/>
              </w:rPr>
            </w:pPr>
            <w:r w:rsidRPr="00BA5451">
              <w:rPr>
                <w:szCs w:val="20"/>
              </w:rPr>
              <w:t>Entitlement</w:t>
            </w:r>
          </w:p>
        </w:tc>
        <w:tc>
          <w:tcPr>
            <w:tcW w:w="4015" w:type="pct"/>
            <w:gridSpan w:val="2"/>
            <w:tcBorders>
              <w:top w:val="single" w:sz="4" w:space="0" w:color="auto"/>
              <w:left w:val="single" w:sz="4" w:space="0" w:color="auto"/>
              <w:bottom w:val="single" w:sz="4" w:space="0" w:color="auto"/>
              <w:right w:val="single" w:sz="4" w:space="0" w:color="auto"/>
            </w:tcBorders>
          </w:tcPr>
          <w:p w14:paraId="4FBFB46C" w14:textId="742E85E4" w:rsidR="001F50E1" w:rsidRPr="00BA5451" w:rsidRDefault="001F50E1" w:rsidP="00F13BC5">
            <w:pPr>
              <w:spacing w:before="60" w:after="60"/>
              <w:rPr>
                <w:szCs w:val="20"/>
              </w:rPr>
            </w:pPr>
            <w:r w:rsidRPr="00BA5451">
              <w:rPr>
                <w:szCs w:val="20"/>
              </w:rPr>
              <w:t xml:space="preserve">A maximum period of </w:t>
            </w:r>
            <w:r w:rsidR="002C4424">
              <w:rPr>
                <w:szCs w:val="20"/>
              </w:rPr>
              <w:t>5</w:t>
            </w:r>
            <w:r w:rsidR="002C4424" w:rsidRPr="00BA5451">
              <w:rPr>
                <w:szCs w:val="20"/>
              </w:rPr>
              <w:t xml:space="preserve"> </w:t>
            </w:r>
            <w:r w:rsidRPr="00BA5451">
              <w:rPr>
                <w:szCs w:val="20"/>
              </w:rPr>
              <w:t>years.</w:t>
            </w:r>
          </w:p>
        </w:tc>
      </w:tr>
      <w:tr w:rsidR="001F50E1" w:rsidRPr="00BA5451" w14:paraId="58A47832" w14:textId="77777777" w:rsidTr="001F50E1">
        <w:tc>
          <w:tcPr>
            <w:tcW w:w="985" w:type="pct"/>
            <w:tcBorders>
              <w:top w:val="single" w:sz="4" w:space="0" w:color="auto"/>
              <w:left w:val="single" w:sz="4" w:space="0" w:color="auto"/>
              <w:bottom w:val="single" w:sz="4" w:space="0" w:color="auto"/>
              <w:right w:val="single" w:sz="4" w:space="0" w:color="auto"/>
            </w:tcBorders>
          </w:tcPr>
          <w:p w14:paraId="34A52BB9" w14:textId="77777777" w:rsidR="001F50E1" w:rsidRPr="00BA5451" w:rsidRDefault="001F50E1" w:rsidP="00F13BC5">
            <w:pPr>
              <w:spacing w:before="60" w:after="60"/>
              <w:rPr>
                <w:szCs w:val="20"/>
              </w:rPr>
            </w:pPr>
            <w:r w:rsidRPr="00BA5451">
              <w:rPr>
                <w:szCs w:val="20"/>
              </w:rPr>
              <w:t>Conditions</w:t>
            </w:r>
          </w:p>
        </w:tc>
        <w:tc>
          <w:tcPr>
            <w:tcW w:w="4015" w:type="pct"/>
            <w:gridSpan w:val="2"/>
            <w:tcBorders>
              <w:top w:val="single" w:sz="4" w:space="0" w:color="auto"/>
              <w:left w:val="single" w:sz="4" w:space="0" w:color="auto"/>
              <w:bottom w:val="single" w:sz="4" w:space="0" w:color="auto"/>
              <w:right w:val="single" w:sz="4" w:space="0" w:color="auto"/>
            </w:tcBorders>
          </w:tcPr>
          <w:p w14:paraId="3F8B28AE" w14:textId="77777777" w:rsidR="001F50E1" w:rsidRPr="00BA5451" w:rsidRDefault="001F50E1" w:rsidP="00F13BC5">
            <w:pPr>
              <w:spacing w:before="60" w:after="60"/>
              <w:rPr>
                <w:szCs w:val="20"/>
              </w:rPr>
            </w:pPr>
            <w:r w:rsidRPr="00BA5451">
              <w:rPr>
                <w:szCs w:val="20"/>
              </w:rPr>
              <w:t>-</w:t>
            </w:r>
          </w:p>
        </w:tc>
      </w:tr>
      <w:tr w:rsidR="001F50E1" w:rsidRPr="00BA5451" w14:paraId="2D11D55F" w14:textId="77777777" w:rsidTr="001F50E1">
        <w:tc>
          <w:tcPr>
            <w:tcW w:w="985" w:type="pct"/>
            <w:tcBorders>
              <w:top w:val="single" w:sz="4" w:space="0" w:color="auto"/>
              <w:left w:val="single" w:sz="4" w:space="0" w:color="auto"/>
              <w:bottom w:val="single" w:sz="4" w:space="0" w:color="auto"/>
              <w:right w:val="single" w:sz="4" w:space="0" w:color="auto"/>
            </w:tcBorders>
          </w:tcPr>
          <w:p w14:paraId="38A3FFF7" w14:textId="77777777" w:rsidR="001F50E1" w:rsidRPr="00BA5451" w:rsidRDefault="001F50E1" w:rsidP="00F13BC5">
            <w:pPr>
              <w:spacing w:before="60" w:after="60"/>
              <w:rPr>
                <w:szCs w:val="20"/>
              </w:rPr>
            </w:pPr>
            <w:r w:rsidRPr="00BA5451">
              <w:rPr>
                <w:szCs w:val="20"/>
              </w:rPr>
              <w:t>Rate of payment</w:t>
            </w:r>
          </w:p>
        </w:tc>
        <w:tc>
          <w:tcPr>
            <w:tcW w:w="4015" w:type="pct"/>
            <w:gridSpan w:val="2"/>
            <w:tcBorders>
              <w:top w:val="single" w:sz="4" w:space="0" w:color="auto"/>
              <w:left w:val="single" w:sz="4" w:space="0" w:color="auto"/>
              <w:bottom w:val="single" w:sz="4" w:space="0" w:color="auto"/>
              <w:right w:val="single" w:sz="4" w:space="0" w:color="auto"/>
            </w:tcBorders>
          </w:tcPr>
          <w:p w14:paraId="069F6C7E" w14:textId="77777777" w:rsidR="001F50E1" w:rsidRPr="00BA5451" w:rsidRDefault="001F50E1" w:rsidP="00F13BC5">
            <w:pPr>
              <w:spacing w:before="60" w:after="60"/>
              <w:rPr>
                <w:szCs w:val="20"/>
              </w:rPr>
            </w:pPr>
            <w:r w:rsidRPr="00BA5451">
              <w:rPr>
                <w:szCs w:val="20"/>
              </w:rPr>
              <w:t>Without pay.</w:t>
            </w:r>
          </w:p>
        </w:tc>
      </w:tr>
      <w:tr w:rsidR="001F50E1" w:rsidRPr="00BA5451" w14:paraId="4B9F2951" w14:textId="77777777" w:rsidTr="001F50E1">
        <w:tc>
          <w:tcPr>
            <w:tcW w:w="985" w:type="pct"/>
            <w:tcBorders>
              <w:top w:val="single" w:sz="4" w:space="0" w:color="auto"/>
              <w:left w:val="single" w:sz="4" w:space="0" w:color="auto"/>
              <w:bottom w:val="single" w:sz="4" w:space="0" w:color="auto"/>
              <w:right w:val="single" w:sz="4" w:space="0" w:color="auto"/>
            </w:tcBorders>
          </w:tcPr>
          <w:p w14:paraId="20336ED0" w14:textId="77777777" w:rsidR="001F50E1" w:rsidRPr="00BA5451" w:rsidRDefault="001F50E1" w:rsidP="001F50E1">
            <w:pPr>
              <w:spacing w:before="60" w:after="60"/>
              <w:rPr>
                <w:szCs w:val="20"/>
              </w:rPr>
            </w:pPr>
            <w:r w:rsidRPr="00BA5451">
              <w:rPr>
                <w:szCs w:val="20"/>
              </w:rPr>
              <w:t>Effect on other entitlements</w:t>
            </w:r>
          </w:p>
        </w:tc>
        <w:tc>
          <w:tcPr>
            <w:tcW w:w="4015" w:type="pct"/>
            <w:gridSpan w:val="2"/>
            <w:tcBorders>
              <w:top w:val="single" w:sz="4" w:space="0" w:color="auto"/>
              <w:left w:val="single" w:sz="4" w:space="0" w:color="auto"/>
              <w:bottom w:val="single" w:sz="4" w:space="0" w:color="auto"/>
              <w:right w:val="single" w:sz="4" w:space="0" w:color="auto"/>
            </w:tcBorders>
          </w:tcPr>
          <w:p w14:paraId="702ED81C" w14:textId="77777777" w:rsidR="001F50E1" w:rsidRPr="00BA5451" w:rsidRDefault="001F50E1" w:rsidP="001F50E1">
            <w:pPr>
              <w:spacing w:before="60" w:after="60"/>
              <w:rPr>
                <w:szCs w:val="20"/>
              </w:rPr>
            </w:pPr>
            <w:r w:rsidRPr="00BA5451">
              <w:rPr>
                <w:szCs w:val="20"/>
              </w:rPr>
              <w:t xml:space="preserve">Will counts as service for all purposes except for annual leave.  </w:t>
            </w:r>
          </w:p>
          <w:p w14:paraId="50258D00" w14:textId="77777777" w:rsidR="001F50E1" w:rsidRPr="00BA5451" w:rsidRDefault="001F50E1" w:rsidP="001F50E1">
            <w:pPr>
              <w:spacing w:before="60" w:after="120"/>
              <w:rPr>
                <w:szCs w:val="20"/>
              </w:rPr>
            </w:pPr>
            <w:r w:rsidRPr="00BA5451">
              <w:rPr>
                <w:szCs w:val="20"/>
              </w:rPr>
              <w:t>If an employee does not return to duty with the ACTPS the leave will not count as service for any purpose.</w:t>
            </w:r>
          </w:p>
        </w:tc>
      </w:tr>
      <w:tr w:rsidR="001F50E1" w:rsidRPr="00BA5451" w14:paraId="0FA38EA2"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3400ECFB" w14:textId="77777777" w:rsidR="001F50E1" w:rsidRPr="00F13BC5" w:rsidRDefault="001F50E1" w:rsidP="001F50E1">
            <w:pPr>
              <w:spacing w:before="60" w:after="60"/>
              <w:rPr>
                <w:b/>
                <w:szCs w:val="20"/>
              </w:rPr>
            </w:pPr>
            <w:r w:rsidRPr="00F13BC5">
              <w:rPr>
                <w:b/>
                <w:szCs w:val="20"/>
              </w:rPr>
              <w:t>Leave to:</w:t>
            </w:r>
          </w:p>
        </w:tc>
        <w:tc>
          <w:tcPr>
            <w:tcW w:w="4015" w:type="pct"/>
            <w:gridSpan w:val="2"/>
            <w:tcBorders>
              <w:top w:val="single" w:sz="4" w:space="0" w:color="auto"/>
              <w:left w:val="single" w:sz="4" w:space="0" w:color="auto"/>
              <w:bottom w:val="single" w:sz="4" w:space="0" w:color="auto"/>
              <w:right w:val="single" w:sz="4" w:space="0" w:color="auto"/>
            </w:tcBorders>
            <w:shd w:val="clear" w:color="auto" w:fill="D9D9D9"/>
          </w:tcPr>
          <w:p w14:paraId="229029E2" w14:textId="77777777" w:rsidR="001F50E1" w:rsidRPr="00F269DD" w:rsidRDefault="001F50E1" w:rsidP="003D016C">
            <w:pPr>
              <w:pStyle w:val="ListParagraph"/>
              <w:numPr>
                <w:ilvl w:val="5"/>
                <w:numId w:val="15"/>
              </w:numPr>
              <w:spacing w:before="60" w:after="60" w:line="240" w:lineRule="auto"/>
              <w:ind w:left="3627"/>
              <w:rPr>
                <w:b/>
                <w:szCs w:val="20"/>
              </w:rPr>
            </w:pPr>
            <w:r w:rsidRPr="00F269DD">
              <w:rPr>
                <w:b/>
                <w:szCs w:val="20"/>
              </w:rPr>
              <w:t xml:space="preserve">Hold a full-time office in a staff organisation </w:t>
            </w:r>
          </w:p>
        </w:tc>
      </w:tr>
      <w:tr w:rsidR="001F50E1" w:rsidRPr="00503360" w14:paraId="27AEBD95" w14:textId="77777777" w:rsidTr="001F50E1">
        <w:tc>
          <w:tcPr>
            <w:tcW w:w="985" w:type="pct"/>
            <w:tcBorders>
              <w:top w:val="single" w:sz="4" w:space="0" w:color="auto"/>
              <w:left w:val="single" w:sz="4" w:space="0" w:color="auto"/>
              <w:bottom w:val="single" w:sz="4" w:space="0" w:color="auto"/>
              <w:right w:val="single" w:sz="4" w:space="0" w:color="auto"/>
            </w:tcBorders>
          </w:tcPr>
          <w:p w14:paraId="10A393ED" w14:textId="77777777" w:rsidR="001F50E1" w:rsidRPr="00503360" w:rsidRDefault="001F50E1" w:rsidP="001F50E1">
            <w:pPr>
              <w:spacing w:before="60" w:after="60"/>
              <w:rPr>
                <w:szCs w:val="20"/>
              </w:rPr>
            </w:pPr>
            <w:r w:rsidRPr="00503360">
              <w:rPr>
                <w:szCs w:val="20"/>
              </w:rPr>
              <w:t>Purpose</w:t>
            </w:r>
          </w:p>
        </w:tc>
        <w:tc>
          <w:tcPr>
            <w:tcW w:w="4015" w:type="pct"/>
            <w:gridSpan w:val="2"/>
            <w:tcBorders>
              <w:top w:val="single" w:sz="4" w:space="0" w:color="auto"/>
              <w:left w:val="single" w:sz="4" w:space="0" w:color="auto"/>
              <w:bottom w:val="single" w:sz="4" w:space="0" w:color="auto"/>
              <w:right w:val="single" w:sz="4" w:space="0" w:color="auto"/>
            </w:tcBorders>
          </w:tcPr>
          <w:p w14:paraId="6E6EB1FA" w14:textId="77777777" w:rsidR="001F50E1" w:rsidRPr="00503360" w:rsidRDefault="001F50E1" w:rsidP="001F50E1">
            <w:pPr>
              <w:spacing w:before="60" w:after="120"/>
              <w:rPr>
                <w:szCs w:val="20"/>
              </w:rPr>
            </w:pPr>
            <w:r w:rsidRPr="00503360">
              <w:rPr>
                <w:szCs w:val="20"/>
              </w:rPr>
              <w:t>To enable an employee to hold a full-time office in a staff organisation; council of staff organisations, or credit union, co-operative society, building co-operative or similar body.</w:t>
            </w:r>
          </w:p>
        </w:tc>
      </w:tr>
      <w:tr w:rsidR="001F50E1" w:rsidRPr="00503360" w14:paraId="5151382B" w14:textId="77777777" w:rsidTr="001F50E1">
        <w:tc>
          <w:tcPr>
            <w:tcW w:w="985" w:type="pct"/>
            <w:tcBorders>
              <w:top w:val="single" w:sz="4" w:space="0" w:color="auto"/>
              <w:left w:val="single" w:sz="4" w:space="0" w:color="auto"/>
              <w:bottom w:val="single" w:sz="4" w:space="0" w:color="auto"/>
              <w:right w:val="single" w:sz="4" w:space="0" w:color="auto"/>
            </w:tcBorders>
          </w:tcPr>
          <w:p w14:paraId="75ABB70C" w14:textId="77777777" w:rsidR="001F50E1" w:rsidRPr="00503360" w:rsidRDefault="001F50E1" w:rsidP="001F50E1">
            <w:pPr>
              <w:spacing w:before="60" w:after="60"/>
              <w:rPr>
                <w:szCs w:val="20"/>
              </w:rPr>
            </w:pPr>
            <w:r w:rsidRPr="00503360">
              <w:rPr>
                <w:szCs w:val="20"/>
              </w:rPr>
              <w:t xml:space="preserve">Eligibility </w:t>
            </w:r>
          </w:p>
        </w:tc>
        <w:tc>
          <w:tcPr>
            <w:tcW w:w="4015" w:type="pct"/>
            <w:gridSpan w:val="2"/>
            <w:tcBorders>
              <w:top w:val="single" w:sz="4" w:space="0" w:color="auto"/>
              <w:left w:val="single" w:sz="4" w:space="0" w:color="auto"/>
              <w:bottom w:val="single" w:sz="4" w:space="0" w:color="auto"/>
              <w:right w:val="single" w:sz="4" w:space="0" w:color="auto"/>
            </w:tcBorders>
          </w:tcPr>
          <w:p w14:paraId="579A30DB" w14:textId="77777777" w:rsidR="001F50E1" w:rsidRPr="00503360" w:rsidRDefault="001F50E1" w:rsidP="001F50E1">
            <w:pPr>
              <w:spacing w:before="60" w:after="120"/>
              <w:rPr>
                <w:szCs w:val="20"/>
              </w:rPr>
            </w:pPr>
            <w:r w:rsidRPr="00503360">
              <w:rPr>
                <w:szCs w:val="20"/>
              </w:rPr>
              <w:t>An employee</w:t>
            </w:r>
            <w:r>
              <w:rPr>
                <w:szCs w:val="20"/>
              </w:rPr>
              <w:t>.</w:t>
            </w:r>
          </w:p>
        </w:tc>
      </w:tr>
      <w:tr w:rsidR="001F50E1" w:rsidRPr="00503360" w14:paraId="19B4C275" w14:textId="77777777" w:rsidTr="001F50E1">
        <w:tc>
          <w:tcPr>
            <w:tcW w:w="985" w:type="pct"/>
            <w:tcBorders>
              <w:top w:val="single" w:sz="4" w:space="0" w:color="auto"/>
              <w:left w:val="single" w:sz="4" w:space="0" w:color="auto"/>
              <w:bottom w:val="single" w:sz="4" w:space="0" w:color="auto"/>
              <w:right w:val="single" w:sz="4" w:space="0" w:color="auto"/>
            </w:tcBorders>
          </w:tcPr>
          <w:p w14:paraId="33E4B811" w14:textId="77777777" w:rsidR="001F50E1" w:rsidRPr="00503360" w:rsidRDefault="001F50E1" w:rsidP="001F50E1">
            <w:pPr>
              <w:spacing w:before="60" w:after="60"/>
              <w:rPr>
                <w:szCs w:val="20"/>
              </w:rPr>
            </w:pPr>
            <w:r w:rsidRPr="00503360">
              <w:rPr>
                <w:szCs w:val="20"/>
              </w:rPr>
              <w:t>Entitlement</w:t>
            </w:r>
          </w:p>
        </w:tc>
        <w:tc>
          <w:tcPr>
            <w:tcW w:w="4015" w:type="pct"/>
            <w:gridSpan w:val="2"/>
            <w:tcBorders>
              <w:top w:val="single" w:sz="4" w:space="0" w:color="auto"/>
              <w:left w:val="single" w:sz="4" w:space="0" w:color="auto"/>
              <w:bottom w:val="single" w:sz="4" w:space="0" w:color="auto"/>
              <w:right w:val="single" w:sz="4" w:space="0" w:color="auto"/>
            </w:tcBorders>
          </w:tcPr>
          <w:p w14:paraId="687633F9" w14:textId="37D37CEE" w:rsidR="001F50E1" w:rsidRPr="00503360" w:rsidRDefault="001F50E1" w:rsidP="001F50E1">
            <w:pPr>
              <w:spacing w:before="60" w:after="120"/>
              <w:rPr>
                <w:szCs w:val="20"/>
              </w:rPr>
            </w:pPr>
            <w:r w:rsidRPr="00503360">
              <w:rPr>
                <w:szCs w:val="20"/>
              </w:rPr>
              <w:t xml:space="preserve">The maximum period of leave that may be granted is the period for which the employee is elected to office, or in the case of a non-elected office, </w:t>
            </w:r>
            <w:r w:rsidR="00A45271">
              <w:rPr>
                <w:szCs w:val="20"/>
              </w:rPr>
              <w:t>3</w:t>
            </w:r>
            <w:r w:rsidR="00A45271" w:rsidRPr="00503360">
              <w:rPr>
                <w:szCs w:val="20"/>
              </w:rPr>
              <w:t xml:space="preserve"> </w:t>
            </w:r>
            <w:r w:rsidRPr="00503360">
              <w:rPr>
                <w:szCs w:val="20"/>
              </w:rPr>
              <w:t xml:space="preserve">years. </w:t>
            </w:r>
          </w:p>
        </w:tc>
      </w:tr>
      <w:tr w:rsidR="001F50E1" w:rsidRPr="00503360" w14:paraId="261FD085" w14:textId="77777777" w:rsidTr="001F50E1">
        <w:tc>
          <w:tcPr>
            <w:tcW w:w="985" w:type="pct"/>
            <w:tcBorders>
              <w:top w:val="single" w:sz="4" w:space="0" w:color="auto"/>
              <w:left w:val="single" w:sz="4" w:space="0" w:color="auto"/>
              <w:bottom w:val="single" w:sz="4" w:space="0" w:color="auto"/>
              <w:right w:val="single" w:sz="4" w:space="0" w:color="auto"/>
            </w:tcBorders>
          </w:tcPr>
          <w:p w14:paraId="4694C4AA" w14:textId="77777777" w:rsidR="001F50E1" w:rsidRPr="00503360" w:rsidRDefault="001F50E1" w:rsidP="001F50E1">
            <w:pPr>
              <w:spacing w:before="60" w:after="60"/>
              <w:rPr>
                <w:szCs w:val="20"/>
              </w:rPr>
            </w:pPr>
            <w:r w:rsidRPr="00503360">
              <w:rPr>
                <w:szCs w:val="20"/>
              </w:rPr>
              <w:t>Conditions</w:t>
            </w:r>
          </w:p>
        </w:tc>
        <w:tc>
          <w:tcPr>
            <w:tcW w:w="4015" w:type="pct"/>
            <w:gridSpan w:val="2"/>
            <w:tcBorders>
              <w:top w:val="single" w:sz="4" w:space="0" w:color="auto"/>
              <w:left w:val="single" w:sz="4" w:space="0" w:color="auto"/>
              <w:bottom w:val="single" w:sz="4" w:space="0" w:color="auto"/>
              <w:right w:val="single" w:sz="4" w:space="0" w:color="auto"/>
            </w:tcBorders>
          </w:tcPr>
          <w:p w14:paraId="54499682" w14:textId="476C8F1A" w:rsidR="001F50E1" w:rsidRPr="00503360" w:rsidRDefault="001F50E1" w:rsidP="001F50E1">
            <w:pPr>
              <w:spacing w:before="60" w:after="120"/>
              <w:rPr>
                <w:szCs w:val="20"/>
              </w:rPr>
            </w:pPr>
            <w:r w:rsidRPr="00503360">
              <w:rPr>
                <w:szCs w:val="20"/>
              </w:rPr>
              <w:t xml:space="preserve">To be eligible for leave to hold a non-elected office the employee must have been employed in the ACTPS or in the Australian Public Service for at least </w:t>
            </w:r>
            <w:r w:rsidR="00A45271">
              <w:rPr>
                <w:szCs w:val="20"/>
              </w:rPr>
              <w:t>4</w:t>
            </w:r>
            <w:r w:rsidR="00A45271" w:rsidRPr="00503360">
              <w:rPr>
                <w:szCs w:val="20"/>
              </w:rPr>
              <w:t xml:space="preserve"> </w:t>
            </w:r>
            <w:r w:rsidRPr="00503360">
              <w:rPr>
                <w:szCs w:val="20"/>
              </w:rPr>
              <w:t>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1F50E1" w:rsidRPr="00503360" w14:paraId="4491FC0A" w14:textId="77777777" w:rsidTr="001F50E1">
        <w:tc>
          <w:tcPr>
            <w:tcW w:w="985" w:type="pct"/>
            <w:tcBorders>
              <w:top w:val="single" w:sz="4" w:space="0" w:color="auto"/>
              <w:left w:val="single" w:sz="4" w:space="0" w:color="auto"/>
              <w:bottom w:val="single" w:sz="4" w:space="0" w:color="auto"/>
              <w:right w:val="single" w:sz="4" w:space="0" w:color="auto"/>
            </w:tcBorders>
          </w:tcPr>
          <w:p w14:paraId="2D8F493F" w14:textId="77777777" w:rsidR="001F50E1" w:rsidRPr="00503360" w:rsidRDefault="001F50E1" w:rsidP="001F50E1">
            <w:pPr>
              <w:spacing w:before="60" w:after="60"/>
              <w:rPr>
                <w:szCs w:val="20"/>
              </w:rPr>
            </w:pPr>
            <w:r w:rsidRPr="00503360">
              <w:rPr>
                <w:szCs w:val="20"/>
              </w:rPr>
              <w:t>Rate of payment</w:t>
            </w:r>
          </w:p>
        </w:tc>
        <w:tc>
          <w:tcPr>
            <w:tcW w:w="4015" w:type="pct"/>
            <w:gridSpan w:val="2"/>
            <w:tcBorders>
              <w:top w:val="single" w:sz="4" w:space="0" w:color="auto"/>
              <w:left w:val="single" w:sz="4" w:space="0" w:color="auto"/>
              <w:bottom w:val="single" w:sz="4" w:space="0" w:color="auto"/>
              <w:right w:val="single" w:sz="4" w:space="0" w:color="auto"/>
            </w:tcBorders>
          </w:tcPr>
          <w:p w14:paraId="6CF9C1F0" w14:textId="77777777" w:rsidR="001F50E1" w:rsidRPr="00503360" w:rsidRDefault="001F50E1" w:rsidP="001F50E1">
            <w:pPr>
              <w:spacing w:before="60" w:after="120"/>
              <w:rPr>
                <w:szCs w:val="20"/>
              </w:rPr>
            </w:pPr>
            <w:r w:rsidRPr="00503360">
              <w:rPr>
                <w:szCs w:val="20"/>
              </w:rPr>
              <w:t>Without pay.</w:t>
            </w:r>
          </w:p>
        </w:tc>
      </w:tr>
      <w:tr w:rsidR="001F50E1" w:rsidRPr="00503360" w14:paraId="780CC36F" w14:textId="77777777" w:rsidTr="001F50E1">
        <w:tc>
          <w:tcPr>
            <w:tcW w:w="985" w:type="pct"/>
            <w:tcBorders>
              <w:top w:val="single" w:sz="4" w:space="0" w:color="auto"/>
              <w:left w:val="single" w:sz="4" w:space="0" w:color="auto"/>
              <w:bottom w:val="single" w:sz="4" w:space="0" w:color="auto"/>
              <w:right w:val="single" w:sz="4" w:space="0" w:color="auto"/>
            </w:tcBorders>
          </w:tcPr>
          <w:p w14:paraId="2F7EDC2F" w14:textId="77777777" w:rsidR="001F50E1" w:rsidRPr="00503360" w:rsidRDefault="001F50E1" w:rsidP="001F50E1">
            <w:pPr>
              <w:spacing w:before="60" w:after="60"/>
              <w:rPr>
                <w:szCs w:val="20"/>
              </w:rPr>
            </w:pPr>
            <w:r w:rsidRPr="00503360">
              <w:rPr>
                <w:szCs w:val="20"/>
              </w:rPr>
              <w:t>Effect on other entitlements</w:t>
            </w:r>
          </w:p>
        </w:tc>
        <w:tc>
          <w:tcPr>
            <w:tcW w:w="4015" w:type="pct"/>
            <w:gridSpan w:val="2"/>
            <w:tcBorders>
              <w:top w:val="single" w:sz="4" w:space="0" w:color="auto"/>
              <w:left w:val="single" w:sz="4" w:space="0" w:color="auto"/>
              <w:bottom w:val="single" w:sz="4" w:space="0" w:color="auto"/>
              <w:right w:val="single" w:sz="4" w:space="0" w:color="auto"/>
            </w:tcBorders>
          </w:tcPr>
          <w:p w14:paraId="30D1B4AB" w14:textId="56A71414" w:rsidR="001F50E1" w:rsidRPr="00503360" w:rsidRDefault="001F50E1" w:rsidP="001F50E1">
            <w:pPr>
              <w:spacing w:before="60" w:after="120"/>
              <w:rPr>
                <w:szCs w:val="20"/>
              </w:rPr>
            </w:pPr>
            <w:r w:rsidRPr="00503360">
              <w:rPr>
                <w:szCs w:val="20"/>
              </w:rPr>
              <w:t xml:space="preserve">Will count as service for accruing personal leave and calculating the period of service for long service, except where the leave is to enable the employee to take up an honorary office.  Where leave is granted to enable the employee to take up an honorary office, the first </w:t>
            </w:r>
            <w:r w:rsidR="00A45271">
              <w:rPr>
                <w:szCs w:val="20"/>
              </w:rPr>
              <w:t>2</w:t>
            </w:r>
            <w:r w:rsidR="00A45271" w:rsidRPr="00503360">
              <w:rPr>
                <w:szCs w:val="20"/>
              </w:rPr>
              <w:t xml:space="preserve"> </w:t>
            </w:r>
            <w:r w:rsidRPr="00503360">
              <w:rPr>
                <w:szCs w:val="20"/>
              </w:rPr>
              <w:t xml:space="preserve">months leave in each calendar year will count as service for all purposes. Leave in excess of </w:t>
            </w:r>
            <w:r w:rsidR="00A45271">
              <w:rPr>
                <w:szCs w:val="20"/>
              </w:rPr>
              <w:t>2</w:t>
            </w:r>
            <w:r w:rsidR="00A45271" w:rsidRPr="00503360">
              <w:rPr>
                <w:szCs w:val="20"/>
              </w:rPr>
              <w:t xml:space="preserve"> </w:t>
            </w:r>
            <w:r w:rsidRPr="00503360">
              <w:rPr>
                <w:szCs w:val="20"/>
              </w:rPr>
              <w:t>months in a calendar year will not count as service for any purpose other than ongoing</w:t>
            </w:r>
            <w:r>
              <w:rPr>
                <w:szCs w:val="20"/>
              </w:rPr>
              <w:t xml:space="preserve"> eligibility to </w:t>
            </w:r>
            <w:r w:rsidRPr="00D15A9C">
              <w:rPr>
                <w:szCs w:val="20"/>
              </w:rPr>
              <w:t xml:space="preserve">access birth leave </w:t>
            </w:r>
            <w:r w:rsidRPr="00503360">
              <w:rPr>
                <w:szCs w:val="20"/>
              </w:rPr>
              <w:t xml:space="preserve">as provided by </w:t>
            </w:r>
            <w:r>
              <w:rPr>
                <w:szCs w:val="20"/>
              </w:rPr>
              <w:t xml:space="preserve">subclause </w:t>
            </w:r>
            <w:r w:rsidRPr="00D15A9C">
              <w:rPr>
                <w:szCs w:val="20"/>
              </w:rPr>
              <w:t>F14.7.</w:t>
            </w:r>
          </w:p>
        </w:tc>
      </w:tr>
    </w:tbl>
    <w:p w14:paraId="1CB265D3" w14:textId="791BF794" w:rsidR="001F50E1" w:rsidRDefault="001F50E1" w:rsidP="001F50E1"/>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598"/>
        <w:gridCol w:w="11715"/>
      </w:tblGrid>
      <w:tr w:rsidR="001F50E1" w:rsidRPr="00BA5451" w14:paraId="6F79ADE9" w14:textId="77777777" w:rsidTr="001F50E1">
        <w:tc>
          <w:tcPr>
            <w:tcW w:w="986" w:type="pct"/>
            <w:tcBorders>
              <w:top w:val="single" w:sz="4" w:space="0" w:color="auto"/>
              <w:left w:val="single" w:sz="4" w:space="0" w:color="auto"/>
              <w:bottom w:val="single" w:sz="4" w:space="0" w:color="auto"/>
              <w:right w:val="single" w:sz="4" w:space="0" w:color="auto"/>
            </w:tcBorders>
            <w:shd w:val="clear" w:color="auto" w:fill="D9D9D9"/>
          </w:tcPr>
          <w:p w14:paraId="02F903BB" w14:textId="77777777" w:rsidR="001F50E1" w:rsidRPr="00F13BC5" w:rsidRDefault="001F50E1" w:rsidP="001F50E1">
            <w:pPr>
              <w:spacing w:before="80" w:after="80"/>
              <w:rPr>
                <w:b/>
                <w:szCs w:val="20"/>
              </w:rPr>
            </w:pPr>
            <w:r w:rsidRPr="00F13BC5">
              <w:lastRenderedPageBreak/>
              <w:br w:type="page"/>
            </w:r>
            <w:r w:rsidRPr="00F13BC5">
              <w:rPr>
                <w:szCs w:val="20"/>
              </w:rPr>
              <w:br w:type="page"/>
            </w:r>
            <w:r w:rsidRPr="00F13BC5">
              <w:rPr>
                <w:b/>
                <w:szCs w:val="20"/>
              </w:rPr>
              <w:t>Leave for:</w:t>
            </w:r>
          </w:p>
        </w:tc>
        <w:tc>
          <w:tcPr>
            <w:tcW w:w="4014" w:type="pct"/>
            <w:gridSpan w:val="2"/>
            <w:tcBorders>
              <w:top w:val="single" w:sz="4" w:space="0" w:color="auto"/>
              <w:left w:val="single" w:sz="4" w:space="0" w:color="auto"/>
              <w:bottom w:val="single" w:sz="4" w:space="0" w:color="auto"/>
              <w:right w:val="single" w:sz="4" w:space="0" w:color="auto"/>
            </w:tcBorders>
            <w:shd w:val="clear" w:color="auto" w:fill="D9D9D9"/>
          </w:tcPr>
          <w:p w14:paraId="2610D9A1" w14:textId="77777777" w:rsidR="001F50E1" w:rsidRPr="00F269DD" w:rsidRDefault="001F50E1" w:rsidP="003D016C">
            <w:pPr>
              <w:pStyle w:val="ListParagraph"/>
              <w:numPr>
                <w:ilvl w:val="5"/>
                <w:numId w:val="15"/>
              </w:numPr>
              <w:spacing w:before="80" w:after="80" w:line="240" w:lineRule="auto"/>
              <w:ind w:left="4146"/>
              <w:rPr>
                <w:b/>
                <w:szCs w:val="20"/>
              </w:rPr>
            </w:pPr>
            <w:r w:rsidRPr="00F269DD">
              <w:rPr>
                <w:b/>
                <w:szCs w:val="20"/>
              </w:rPr>
              <w:t>Local government purposes</w:t>
            </w:r>
          </w:p>
        </w:tc>
      </w:tr>
      <w:tr w:rsidR="001F50E1" w:rsidRPr="00BA5451" w14:paraId="7F440A1C" w14:textId="77777777" w:rsidTr="001F50E1">
        <w:tc>
          <w:tcPr>
            <w:tcW w:w="986" w:type="pct"/>
            <w:tcBorders>
              <w:top w:val="single" w:sz="4" w:space="0" w:color="auto"/>
              <w:left w:val="single" w:sz="4" w:space="0" w:color="auto"/>
              <w:bottom w:val="single" w:sz="4" w:space="0" w:color="auto"/>
              <w:right w:val="single" w:sz="4" w:space="0" w:color="auto"/>
            </w:tcBorders>
          </w:tcPr>
          <w:p w14:paraId="2A11ABDF" w14:textId="77777777" w:rsidR="001F50E1" w:rsidRPr="00BA5451" w:rsidRDefault="001F50E1" w:rsidP="001F50E1">
            <w:pPr>
              <w:spacing w:before="80" w:after="80"/>
              <w:rPr>
                <w:szCs w:val="20"/>
              </w:rPr>
            </w:pPr>
            <w:r w:rsidRPr="00BA5451">
              <w:rPr>
                <w:szCs w:val="20"/>
              </w:rPr>
              <w:t>Purpose</w:t>
            </w:r>
          </w:p>
        </w:tc>
        <w:tc>
          <w:tcPr>
            <w:tcW w:w="4014" w:type="pct"/>
            <w:gridSpan w:val="2"/>
            <w:tcBorders>
              <w:top w:val="single" w:sz="4" w:space="0" w:color="auto"/>
              <w:left w:val="single" w:sz="4" w:space="0" w:color="auto"/>
              <w:bottom w:val="single" w:sz="4" w:space="0" w:color="auto"/>
              <w:right w:val="single" w:sz="4" w:space="0" w:color="auto"/>
            </w:tcBorders>
          </w:tcPr>
          <w:p w14:paraId="02FB56F8" w14:textId="77777777" w:rsidR="001F50E1" w:rsidRPr="00BA5451" w:rsidRDefault="001F50E1" w:rsidP="001F50E1">
            <w:pPr>
              <w:spacing w:before="80" w:after="80"/>
              <w:rPr>
                <w:b/>
                <w:szCs w:val="20"/>
              </w:rPr>
            </w:pPr>
            <w:r w:rsidRPr="00BA5451">
              <w:rPr>
                <w:szCs w:val="20"/>
              </w:rPr>
              <w:t>To enable the employee to attend formal meetings, in the capacity of an elected office holder, of a local government council.</w:t>
            </w:r>
          </w:p>
        </w:tc>
      </w:tr>
      <w:tr w:rsidR="001F50E1" w:rsidRPr="00BA5451" w14:paraId="1C5F4E95" w14:textId="77777777" w:rsidTr="001F50E1">
        <w:tc>
          <w:tcPr>
            <w:tcW w:w="986" w:type="pct"/>
            <w:tcBorders>
              <w:top w:val="single" w:sz="4" w:space="0" w:color="auto"/>
              <w:left w:val="single" w:sz="4" w:space="0" w:color="auto"/>
              <w:bottom w:val="single" w:sz="4" w:space="0" w:color="auto"/>
              <w:right w:val="single" w:sz="4" w:space="0" w:color="auto"/>
            </w:tcBorders>
          </w:tcPr>
          <w:p w14:paraId="7044BFD8" w14:textId="77777777" w:rsidR="001F50E1" w:rsidRPr="00BA5451" w:rsidRDefault="001F50E1" w:rsidP="001F50E1">
            <w:pPr>
              <w:spacing w:before="80" w:after="80"/>
              <w:rPr>
                <w:szCs w:val="20"/>
              </w:rPr>
            </w:pPr>
            <w:r w:rsidRPr="00BA5451">
              <w:rPr>
                <w:szCs w:val="20"/>
              </w:rPr>
              <w:t xml:space="preserve">Eligibility </w:t>
            </w:r>
          </w:p>
        </w:tc>
        <w:tc>
          <w:tcPr>
            <w:tcW w:w="4014" w:type="pct"/>
            <w:gridSpan w:val="2"/>
            <w:tcBorders>
              <w:top w:val="single" w:sz="4" w:space="0" w:color="auto"/>
              <w:left w:val="single" w:sz="4" w:space="0" w:color="auto"/>
              <w:bottom w:val="single" w:sz="4" w:space="0" w:color="auto"/>
              <w:right w:val="single" w:sz="4" w:space="0" w:color="auto"/>
            </w:tcBorders>
          </w:tcPr>
          <w:p w14:paraId="1880B2FD" w14:textId="77777777" w:rsidR="001F50E1" w:rsidRPr="00BA5451" w:rsidRDefault="001F50E1" w:rsidP="001F50E1">
            <w:pPr>
              <w:spacing w:before="80" w:after="80"/>
              <w:rPr>
                <w:szCs w:val="20"/>
              </w:rPr>
            </w:pPr>
            <w:r w:rsidRPr="00BA5451">
              <w:rPr>
                <w:szCs w:val="20"/>
              </w:rPr>
              <w:t>An employee who is a duly elected office holder of a local government council.</w:t>
            </w:r>
          </w:p>
        </w:tc>
      </w:tr>
      <w:tr w:rsidR="001F50E1" w:rsidRPr="00BA5451" w14:paraId="0B060C01" w14:textId="77777777" w:rsidTr="001F50E1">
        <w:tc>
          <w:tcPr>
            <w:tcW w:w="986" w:type="pct"/>
            <w:tcBorders>
              <w:top w:val="single" w:sz="4" w:space="0" w:color="auto"/>
              <w:left w:val="single" w:sz="4" w:space="0" w:color="auto"/>
              <w:bottom w:val="nil"/>
              <w:right w:val="single" w:sz="4" w:space="0" w:color="auto"/>
            </w:tcBorders>
          </w:tcPr>
          <w:p w14:paraId="0F56663A" w14:textId="77777777" w:rsidR="001F50E1" w:rsidRPr="00BA5451" w:rsidRDefault="001F50E1" w:rsidP="001F50E1">
            <w:pPr>
              <w:spacing w:before="80" w:after="80"/>
              <w:rPr>
                <w:szCs w:val="20"/>
              </w:rPr>
            </w:pPr>
            <w:r w:rsidRPr="00BA5451">
              <w:rPr>
                <w:szCs w:val="20"/>
              </w:rPr>
              <w:t>Entitlement</w:t>
            </w:r>
          </w:p>
        </w:tc>
        <w:tc>
          <w:tcPr>
            <w:tcW w:w="4014" w:type="pct"/>
            <w:gridSpan w:val="2"/>
            <w:tcBorders>
              <w:top w:val="single" w:sz="4" w:space="0" w:color="auto"/>
              <w:left w:val="single" w:sz="4" w:space="0" w:color="auto"/>
              <w:bottom w:val="nil"/>
              <w:right w:val="single" w:sz="4" w:space="0" w:color="auto"/>
            </w:tcBorders>
          </w:tcPr>
          <w:p w14:paraId="009C661D" w14:textId="41DBE8F5" w:rsidR="001F50E1" w:rsidRPr="00BA5451" w:rsidRDefault="001F50E1" w:rsidP="001F50E1">
            <w:pPr>
              <w:spacing w:before="80" w:after="60"/>
              <w:rPr>
                <w:szCs w:val="20"/>
              </w:rPr>
            </w:pPr>
            <w:r w:rsidRPr="00BA5451">
              <w:rPr>
                <w:szCs w:val="20"/>
              </w:rPr>
              <w:t>A maximum period of</w:t>
            </w:r>
            <w:r w:rsidR="009072AC">
              <w:rPr>
                <w:szCs w:val="20"/>
              </w:rPr>
              <w:t xml:space="preserve"> one of the following</w:t>
            </w:r>
            <w:r w:rsidRPr="00BA5451">
              <w:rPr>
                <w:szCs w:val="20"/>
              </w:rPr>
              <w:t>:</w:t>
            </w:r>
          </w:p>
        </w:tc>
      </w:tr>
      <w:tr w:rsidR="001F50E1" w:rsidRPr="00BA5451" w14:paraId="66620353"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left w:val="single" w:sz="4" w:space="0" w:color="auto"/>
              <w:right w:val="single" w:sz="4" w:space="0" w:color="auto"/>
            </w:tcBorders>
          </w:tcPr>
          <w:p w14:paraId="02072EF3" w14:textId="77777777" w:rsidR="001F50E1" w:rsidRPr="00BA5451" w:rsidRDefault="001F50E1" w:rsidP="001F50E1">
            <w:pPr>
              <w:spacing w:before="80" w:after="80"/>
              <w:rPr>
                <w:szCs w:val="20"/>
              </w:rPr>
            </w:pPr>
          </w:p>
        </w:tc>
        <w:tc>
          <w:tcPr>
            <w:tcW w:w="195" w:type="pct"/>
            <w:tcBorders>
              <w:left w:val="single" w:sz="4" w:space="0" w:color="auto"/>
            </w:tcBorders>
          </w:tcPr>
          <w:p w14:paraId="68A0E22D" w14:textId="77777777" w:rsidR="001F50E1" w:rsidRPr="00BA5451" w:rsidRDefault="001F50E1" w:rsidP="001F50E1">
            <w:pPr>
              <w:spacing w:after="80"/>
              <w:rPr>
                <w:szCs w:val="20"/>
              </w:rPr>
            </w:pPr>
            <w:r w:rsidRPr="00BA5451">
              <w:rPr>
                <w:szCs w:val="20"/>
              </w:rPr>
              <w:t>(a)</w:t>
            </w:r>
          </w:p>
        </w:tc>
        <w:tc>
          <w:tcPr>
            <w:tcW w:w="3819" w:type="pct"/>
            <w:tcBorders>
              <w:right w:val="single" w:sz="4" w:space="0" w:color="auto"/>
            </w:tcBorders>
          </w:tcPr>
          <w:p w14:paraId="7F11BBE4" w14:textId="51C7E9C9" w:rsidR="001F50E1" w:rsidRPr="00BA5451" w:rsidRDefault="009072AC" w:rsidP="001F50E1">
            <w:pPr>
              <w:spacing w:after="80"/>
              <w:rPr>
                <w:szCs w:val="20"/>
              </w:rPr>
            </w:pPr>
            <w:r>
              <w:rPr>
                <w:szCs w:val="20"/>
              </w:rPr>
              <w:t>I</w:t>
            </w:r>
            <w:r w:rsidR="001F50E1" w:rsidRPr="00BA5451">
              <w:rPr>
                <w:szCs w:val="20"/>
              </w:rPr>
              <w:t xml:space="preserve">n the case of an employee who is mayor or president of the council, </w:t>
            </w:r>
            <w:r w:rsidR="002C4424">
              <w:rPr>
                <w:szCs w:val="20"/>
              </w:rPr>
              <w:t>5</w:t>
            </w:r>
            <w:r w:rsidR="002C4424" w:rsidRPr="00BA5451">
              <w:rPr>
                <w:szCs w:val="20"/>
              </w:rPr>
              <w:t xml:space="preserve"> </w:t>
            </w:r>
            <w:r w:rsidR="001F50E1" w:rsidRPr="00BA5451">
              <w:rPr>
                <w:szCs w:val="20"/>
              </w:rPr>
              <w:t>days in any 12 month period</w:t>
            </w:r>
            <w:r>
              <w:rPr>
                <w:szCs w:val="20"/>
              </w:rPr>
              <w:t>.</w:t>
            </w:r>
          </w:p>
        </w:tc>
      </w:tr>
      <w:tr w:rsidR="001F50E1" w:rsidRPr="00BA5451" w14:paraId="5B85DE6C"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left w:val="single" w:sz="4" w:space="0" w:color="auto"/>
              <w:bottom w:val="single" w:sz="4" w:space="0" w:color="auto"/>
              <w:right w:val="single" w:sz="4" w:space="0" w:color="auto"/>
            </w:tcBorders>
          </w:tcPr>
          <w:p w14:paraId="59267DC3" w14:textId="77777777" w:rsidR="001F50E1" w:rsidRPr="00BA5451" w:rsidRDefault="001F50E1" w:rsidP="001F50E1">
            <w:pPr>
              <w:spacing w:before="80" w:after="80"/>
              <w:rPr>
                <w:szCs w:val="20"/>
              </w:rPr>
            </w:pPr>
          </w:p>
        </w:tc>
        <w:tc>
          <w:tcPr>
            <w:tcW w:w="195" w:type="pct"/>
            <w:tcBorders>
              <w:left w:val="single" w:sz="4" w:space="0" w:color="auto"/>
              <w:bottom w:val="single" w:sz="4" w:space="0" w:color="auto"/>
            </w:tcBorders>
          </w:tcPr>
          <w:p w14:paraId="34B39049" w14:textId="77777777" w:rsidR="001F50E1" w:rsidRPr="00BA5451" w:rsidRDefault="001F50E1" w:rsidP="001F50E1">
            <w:pPr>
              <w:spacing w:after="80"/>
              <w:rPr>
                <w:szCs w:val="20"/>
              </w:rPr>
            </w:pPr>
            <w:r w:rsidRPr="00BA5451">
              <w:rPr>
                <w:szCs w:val="20"/>
              </w:rPr>
              <w:t>(b)</w:t>
            </w:r>
          </w:p>
        </w:tc>
        <w:tc>
          <w:tcPr>
            <w:tcW w:w="3819" w:type="pct"/>
            <w:tcBorders>
              <w:bottom w:val="single" w:sz="4" w:space="0" w:color="auto"/>
              <w:right w:val="single" w:sz="4" w:space="0" w:color="auto"/>
            </w:tcBorders>
          </w:tcPr>
          <w:p w14:paraId="67B31051" w14:textId="00E4F7F5" w:rsidR="001F50E1" w:rsidRPr="00BA5451" w:rsidRDefault="009072AC" w:rsidP="001F50E1">
            <w:pPr>
              <w:spacing w:after="120"/>
              <w:rPr>
                <w:szCs w:val="20"/>
              </w:rPr>
            </w:pPr>
            <w:r>
              <w:rPr>
                <w:szCs w:val="20"/>
              </w:rPr>
              <w:t>I</w:t>
            </w:r>
            <w:r w:rsidR="001F50E1" w:rsidRPr="00BA5451">
              <w:rPr>
                <w:szCs w:val="20"/>
              </w:rPr>
              <w:t xml:space="preserve">n any other case </w:t>
            </w:r>
            <w:r w:rsidR="00A45271">
              <w:rPr>
                <w:szCs w:val="20"/>
              </w:rPr>
              <w:t>3</w:t>
            </w:r>
            <w:r w:rsidR="00A45271" w:rsidRPr="00BA5451">
              <w:rPr>
                <w:szCs w:val="20"/>
              </w:rPr>
              <w:t xml:space="preserve"> </w:t>
            </w:r>
            <w:r w:rsidR="001F50E1" w:rsidRPr="00BA5451">
              <w:rPr>
                <w:szCs w:val="20"/>
              </w:rPr>
              <w:t>days in any 12 month period.</w:t>
            </w:r>
          </w:p>
        </w:tc>
      </w:tr>
      <w:tr w:rsidR="001F50E1" w:rsidRPr="00BA5451" w14:paraId="7A771C5C" w14:textId="77777777" w:rsidTr="001F50E1">
        <w:tc>
          <w:tcPr>
            <w:tcW w:w="986" w:type="pct"/>
            <w:tcBorders>
              <w:top w:val="single" w:sz="4" w:space="0" w:color="auto"/>
              <w:left w:val="single" w:sz="4" w:space="0" w:color="auto"/>
              <w:bottom w:val="single" w:sz="4" w:space="0" w:color="auto"/>
              <w:right w:val="single" w:sz="4" w:space="0" w:color="auto"/>
            </w:tcBorders>
          </w:tcPr>
          <w:p w14:paraId="39B2BDC3" w14:textId="77777777" w:rsidR="001F50E1" w:rsidRPr="00BA5451" w:rsidRDefault="001F50E1" w:rsidP="001F50E1">
            <w:pPr>
              <w:spacing w:before="80" w:after="80"/>
              <w:rPr>
                <w:szCs w:val="20"/>
              </w:rPr>
            </w:pPr>
            <w:r w:rsidRPr="00BA5451">
              <w:rPr>
                <w:szCs w:val="20"/>
              </w:rPr>
              <w:t>Conditions</w:t>
            </w:r>
          </w:p>
        </w:tc>
        <w:tc>
          <w:tcPr>
            <w:tcW w:w="4014" w:type="pct"/>
            <w:gridSpan w:val="2"/>
            <w:tcBorders>
              <w:top w:val="single" w:sz="4" w:space="0" w:color="auto"/>
              <w:left w:val="single" w:sz="4" w:space="0" w:color="auto"/>
              <w:bottom w:val="single" w:sz="4" w:space="0" w:color="auto"/>
              <w:right w:val="single" w:sz="4" w:space="0" w:color="auto"/>
            </w:tcBorders>
            <w:shd w:val="clear" w:color="auto" w:fill="auto"/>
          </w:tcPr>
          <w:p w14:paraId="1926A43B" w14:textId="77777777" w:rsidR="001F50E1" w:rsidRPr="00BA5451" w:rsidRDefault="001F50E1" w:rsidP="001F50E1">
            <w:pPr>
              <w:spacing w:before="80" w:after="80"/>
              <w:rPr>
                <w:szCs w:val="20"/>
              </w:rPr>
            </w:pPr>
            <w:r w:rsidRPr="00BA5451">
              <w:rPr>
                <w:szCs w:val="20"/>
              </w:rPr>
              <w:t>-</w:t>
            </w:r>
          </w:p>
        </w:tc>
      </w:tr>
      <w:tr w:rsidR="001F50E1" w:rsidRPr="00BA5451" w14:paraId="408F3742" w14:textId="77777777" w:rsidTr="001F50E1">
        <w:tc>
          <w:tcPr>
            <w:tcW w:w="986" w:type="pct"/>
            <w:tcBorders>
              <w:top w:val="single" w:sz="4" w:space="0" w:color="auto"/>
              <w:left w:val="single" w:sz="4" w:space="0" w:color="auto"/>
              <w:bottom w:val="single" w:sz="4" w:space="0" w:color="auto"/>
              <w:right w:val="single" w:sz="4" w:space="0" w:color="auto"/>
            </w:tcBorders>
          </w:tcPr>
          <w:p w14:paraId="4687E6B7" w14:textId="77777777" w:rsidR="001F50E1" w:rsidRPr="00BA5451" w:rsidRDefault="001F50E1" w:rsidP="001F50E1">
            <w:pPr>
              <w:spacing w:before="80" w:after="80"/>
              <w:rPr>
                <w:szCs w:val="20"/>
              </w:rPr>
            </w:pPr>
            <w:r w:rsidRPr="00BA5451">
              <w:rPr>
                <w:szCs w:val="20"/>
              </w:rPr>
              <w:t>Rate of payment</w:t>
            </w:r>
          </w:p>
        </w:tc>
        <w:tc>
          <w:tcPr>
            <w:tcW w:w="4014" w:type="pct"/>
            <w:gridSpan w:val="2"/>
            <w:tcBorders>
              <w:top w:val="single" w:sz="4" w:space="0" w:color="auto"/>
              <w:left w:val="single" w:sz="4" w:space="0" w:color="auto"/>
              <w:bottom w:val="single" w:sz="4" w:space="0" w:color="auto"/>
              <w:right w:val="single" w:sz="4" w:space="0" w:color="auto"/>
            </w:tcBorders>
          </w:tcPr>
          <w:p w14:paraId="66AAC688" w14:textId="77777777" w:rsidR="001F50E1" w:rsidRPr="00BA5451" w:rsidRDefault="001F50E1" w:rsidP="001F50E1">
            <w:pPr>
              <w:spacing w:before="80" w:after="80"/>
              <w:rPr>
                <w:szCs w:val="20"/>
              </w:rPr>
            </w:pPr>
            <w:r w:rsidRPr="00BA5451">
              <w:rPr>
                <w:szCs w:val="20"/>
              </w:rPr>
              <w:t>Full pay.</w:t>
            </w:r>
          </w:p>
        </w:tc>
      </w:tr>
      <w:tr w:rsidR="001F50E1" w:rsidRPr="00BA5451" w14:paraId="4CDDD7BF" w14:textId="77777777" w:rsidTr="001F50E1">
        <w:tc>
          <w:tcPr>
            <w:tcW w:w="986" w:type="pct"/>
            <w:tcBorders>
              <w:top w:val="single" w:sz="4" w:space="0" w:color="auto"/>
              <w:left w:val="single" w:sz="4" w:space="0" w:color="auto"/>
              <w:bottom w:val="single" w:sz="4" w:space="0" w:color="auto"/>
              <w:right w:val="single" w:sz="4" w:space="0" w:color="auto"/>
            </w:tcBorders>
          </w:tcPr>
          <w:p w14:paraId="5147AF60" w14:textId="77777777" w:rsidR="001F50E1" w:rsidRPr="00BA5451" w:rsidRDefault="001F50E1" w:rsidP="001F50E1">
            <w:pPr>
              <w:spacing w:before="80" w:after="80"/>
              <w:rPr>
                <w:szCs w:val="20"/>
              </w:rPr>
            </w:pPr>
            <w:r w:rsidRPr="00BA5451">
              <w:rPr>
                <w:szCs w:val="20"/>
              </w:rPr>
              <w:t>Effect on other entitlements</w:t>
            </w:r>
          </w:p>
        </w:tc>
        <w:tc>
          <w:tcPr>
            <w:tcW w:w="4014" w:type="pct"/>
            <w:gridSpan w:val="2"/>
            <w:tcBorders>
              <w:top w:val="single" w:sz="4" w:space="0" w:color="auto"/>
              <w:left w:val="single" w:sz="4" w:space="0" w:color="auto"/>
              <w:bottom w:val="single" w:sz="4" w:space="0" w:color="auto"/>
              <w:right w:val="single" w:sz="4" w:space="0" w:color="auto"/>
            </w:tcBorders>
          </w:tcPr>
          <w:p w14:paraId="461FCBE5" w14:textId="77777777" w:rsidR="001F50E1" w:rsidRPr="00BA5451" w:rsidRDefault="001F50E1" w:rsidP="001F50E1">
            <w:pPr>
              <w:spacing w:before="80" w:after="80"/>
              <w:rPr>
                <w:szCs w:val="20"/>
              </w:rPr>
            </w:pPr>
            <w:r w:rsidRPr="00BA5451">
              <w:rPr>
                <w:szCs w:val="20"/>
              </w:rPr>
              <w:t>Will count as service for all purposes.</w:t>
            </w:r>
          </w:p>
        </w:tc>
      </w:tr>
    </w:tbl>
    <w:p w14:paraId="75AAA621" w14:textId="77777777" w:rsidR="001F50E1" w:rsidRDefault="001F50E1" w:rsidP="001F50E1"/>
    <w:p w14:paraId="2EB447D6"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04EA2322" w14:textId="77777777" w:rsidTr="001F50E1">
        <w:tc>
          <w:tcPr>
            <w:tcW w:w="986" w:type="pct"/>
            <w:tcBorders>
              <w:top w:val="single" w:sz="4" w:space="0" w:color="auto"/>
              <w:left w:val="single" w:sz="4" w:space="0" w:color="auto"/>
              <w:bottom w:val="single" w:sz="4" w:space="0" w:color="auto"/>
              <w:right w:val="single" w:sz="4" w:space="0" w:color="auto"/>
            </w:tcBorders>
            <w:shd w:val="clear" w:color="auto" w:fill="D9D9D9"/>
          </w:tcPr>
          <w:p w14:paraId="55349C5B" w14:textId="77777777" w:rsidR="001F50E1" w:rsidRPr="00F13BC5" w:rsidRDefault="001F50E1" w:rsidP="001F50E1">
            <w:pPr>
              <w:spacing w:before="60" w:after="60"/>
              <w:rPr>
                <w:b/>
                <w:szCs w:val="20"/>
              </w:rPr>
            </w:pPr>
            <w:r w:rsidRPr="00A124C4">
              <w:rPr>
                <w:szCs w:val="20"/>
              </w:rPr>
              <w:lastRenderedPageBreak/>
              <w:br w:type="page"/>
            </w:r>
            <w:r w:rsidRPr="00A124C4">
              <w:rPr>
                <w:szCs w:val="20"/>
              </w:rPr>
              <w:br w:type="page"/>
            </w:r>
            <w:r w:rsidRPr="00F13BC5">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5E5F3110" w14:textId="77777777" w:rsidR="001F50E1" w:rsidRPr="00A124C4" w:rsidRDefault="001F50E1" w:rsidP="003D016C">
            <w:pPr>
              <w:pStyle w:val="ListParagraph"/>
              <w:numPr>
                <w:ilvl w:val="5"/>
                <w:numId w:val="15"/>
              </w:numPr>
              <w:spacing w:before="80" w:after="80" w:line="240" w:lineRule="auto"/>
              <w:ind w:left="3627"/>
              <w:rPr>
                <w:b/>
                <w:szCs w:val="20"/>
              </w:rPr>
            </w:pPr>
            <w:r w:rsidRPr="00A124C4">
              <w:rPr>
                <w:b/>
                <w:szCs w:val="20"/>
              </w:rPr>
              <w:t>Operational Service Personal Leave</w:t>
            </w:r>
          </w:p>
        </w:tc>
      </w:tr>
      <w:tr w:rsidR="001F50E1" w:rsidRPr="00BA5451" w14:paraId="67B4EFB1" w14:textId="77777777" w:rsidTr="001F50E1">
        <w:tc>
          <w:tcPr>
            <w:tcW w:w="986" w:type="pct"/>
            <w:tcBorders>
              <w:top w:val="single" w:sz="4" w:space="0" w:color="auto"/>
              <w:left w:val="single" w:sz="4" w:space="0" w:color="auto"/>
              <w:bottom w:val="single" w:sz="4" w:space="0" w:color="auto"/>
              <w:right w:val="single" w:sz="4" w:space="0" w:color="auto"/>
            </w:tcBorders>
          </w:tcPr>
          <w:p w14:paraId="25528D8B" w14:textId="77777777" w:rsidR="001F50E1" w:rsidRPr="00BA5451" w:rsidRDefault="001F50E1" w:rsidP="001F50E1">
            <w:pPr>
              <w:spacing w:before="60" w:after="6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6B0CDE31" w14:textId="77777777" w:rsidR="001F50E1" w:rsidRPr="00A124C4" w:rsidRDefault="001F50E1" w:rsidP="001F50E1">
            <w:pPr>
              <w:spacing w:before="60" w:after="120"/>
              <w:rPr>
                <w:szCs w:val="20"/>
              </w:rPr>
            </w:pPr>
            <w:r w:rsidRPr="00BA5451">
              <w:rPr>
                <w:szCs w:val="20"/>
              </w:rPr>
              <w:t>To enable officers and employees who have rendered operational service to be absent from duty when they are unfit for work because of war-caused injuries or diseases.</w:t>
            </w:r>
          </w:p>
        </w:tc>
      </w:tr>
      <w:tr w:rsidR="001F50E1" w:rsidRPr="00BA5451" w14:paraId="340A22E4" w14:textId="77777777" w:rsidTr="001F50E1">
        <w:tc>
          <w:tcPr>
            <w:tcW w:w="986" w:type="pct"/>
            <w:tcBorders>
              <w:top w:val="single" w:sz="4" w:space="0" w:color="auto"/>
              <w:left w:val="single" w:sz="4" w:space="0" w:color="auto"/>
              <w:bottom w:val="single" w:sz="4" w:space="0" w:color="auto"/>
              <w:right w:val="single" w:sz="4" w:space="0" w:color="auto"/>
            </w:tcBorders>
          </w:tcPr>
          <w:p w14:paraId="235C36BD" w14:textId="77777777" w:rsidR="001F50E1" w:rsidRPr="00BA5451" w:rsidRDefault="001F50E1" w:rsidP="001F50E1">
            <w:pPr>
              <w:spacing w:before="60" w:after="6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23ACB78B" w14:textId="5820BAAB" w:rsidR="001F50E1" w:rsidRPr="00BA5451" w:rsidRDefault="001F50E1" w:rsidP="001F50E1">
            <w:pPr>
              <w:spacing w:before="60" w:after="120"/>
              <w:rPr>
                <w:szCs w:val="20"/>
              </w:rPr>
            </w:pPr>
            <w:r w:rsidRPr="00A124C4">
              <w:rPr>
                <w:szCs w:val="20"/>
              </w:rPr>
              <w:t>An officer or employee</w:t>
            </w:r>
            <w:r w:rsidR="001C5310">
              <w:rPr>
                <w:szCs w:val="20"/>
              </w:rPr>
              <w:t xml:space="preserve"> (</w:t>
            </w:r>
            <w:r w:rsidRPr="00A124C4">
              <w:rPr>
                <w:szCs w:val="20"/>
              </w:rPr>
              <w:t>other than a casual employee</w:t>
            </w:r>
            <w:r w:rsidR="001C5310">
              <w:rPr>
                <w:szCs w:val="20"/>
              </w:rPr>
              <w:t>)</w:t>
            </w:r>
            <w:r w:rsidRPr="00A124C4">
              <w:rPr>
                <w:szCs w:val="20"/>
              </w:rPr>
              <w:t xml:space="preserve"> who has rendered operational service.</w:t>
            </w:r>
          </w:p>
        </w:tc>
      </w:tr>
      <w:tr w:rsidR="001F50E1" w:rsidRPr="00BA5451" w14:paraId="0C3E4D06" w14:textId="77777777" w:rsidTr="001F50E1">
        <w:tc>
          <w:tcPr>
            <w:tcW w:w="986" w:type="pct"/>
            <w:tcBorders>
              <w:top w:val="single" w:sz="4" w:space="0" w:color="auto"/>
              <w:left w:val="single" w:sz="4" w:space="0" w:color="auto"/>
              <w:bottom w:val="single" w:sz="4" w:space="0" w:color="auto"/>
              <w:right w:val="single" w:sz="4" w:space="0" w:color="auto"/>
            </w:tcBorders>
          </w:tcPr>
          <w:p w14:paraId="03E9650A" w14:textId="77777777" w:rsidR="001F50E1" w:rsidRPr="00BA5451" w:rsidRDefault="001F50E1" w:rsidP="001F50E1">
            <w:pPr>
              <w:spacing w:before="60" w:after="6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2BD5ECCD" w14:textId="77777777" w:rsidR="001F50E1" w:rsidRPr="00A124C4" w:rsidRDefault="001F50E1" w:rsidP="001F50E1">
            <w:pPr>
              <w:spacing w:before="60" w:after="120"/>
              <w:rPr>
                <w:szCs w:val="20"/>
              </w:rPr>
            </w:pPr>
            <w:r w:rsidRPr="00A124C4">
              <w:rPr>
                <w:szCs w:val="20"/>
              </w:rPr>
              <w:t xml:space="preserve">Operational service personal leave is cumulative and is additional to personal leave entitlements contained in clause </w:t>
            </w:r>
            <w:r w:rsidRPr="009F00B2">
              <w:rPr>
                <w:szCs w:val="20"/>
              </w:rPr>
              <w:t>F4</w:t>
            </w:r>
            <w:r w:rsidRPr="00A124C4">
              <w:rPr>
                <w:szCs w:val="20"/>
              </w:rPr>
              <w:t>.</w:t>
            </w:r>
          </w:p>
          <w:p w14:paraId="48EA48D7" w14:textId="77777777" w:rsidR="001F50E1" w:rsidRPr="00A124C4" w:rsidRDefault="001F50E1" w:rsidP="001F50E1">
            <w:pPr>
              <w:spacing w:before="60" w:after="120"/>
              <w:rPr>
                <w:szCs w:val="20"/>
              </w:rPr>
            </w:pPr>
            <w:r w:rsidRPr="00A124C4">
              <w:rPr>
                <w:szCs w:val="20"/>
              </w:rPr>
              <w:t>Officers:</w:t>
            </w:r>
          </w:p>
          <w:p w14:paraId="5EF94E2C" w14:textId="7AA60CDB" w:rsidR="001F50E1" w:rsidRPr="00A124C4" w:rsidRDefault="001F50E1" w:rsidP="001F50E1">
            <w:pPr>
              <w:spacing w:before="60" w:after="120"/>
              <w:rPr>
                <w:szCs w:val="20"/>
              </w:rPr>
            </w:pPr>
            <w:r w:rsidRPr="00A124C4">
              <w:rPr>
                <w:szCs w:val="20"/>
              </w:rPr>
              <w:t xml:space="preserve">On appointment, an eligible officer is entitled to </w:t>
            </w:r>
            <w:r w:rsidR="002C4424">
              <w:rPr>
                <w:szCs w:val="20"/>
              </w:rPr>
              <w:t>9</w:t>
            </w:r>
            <w:r w:rsidR="002C4424" w:rsidRPr="00A124C4">
              <w:rPr>
                <w:szCs w:val="20"/>
              </w:rPr>
              <w:t xml:space="preserve"> </w:t>
            </w:r>
            <w:r w:rsidRPr="00A124C4">
              <w:rPr>
                <w:szCs w:val="20"/>
              </w:rPr>
              <w:t>weeks operational service personal leave.</w:t>
            </w:r>
          </w:p>
          <w:p w14:paraId="1D38E7AC" w14:textId="4F482C7D" w:rsidR="001F50E1" w:rsidRPr="00A124C4" w:rsidRDefault="001F50E1" w:rsidP="00DD764C">
            <w:pPr>
              <w:spacing w:before="60"/>
              <w:rPr>
                <w:szCs w:val="20"/>
              </w:rPr>
            </w:pPr>
            <w:r w:rsidRPr="00A124C4">
              <w:rPr>
                <w:szCs w:val="20"/>
              </w:rPr>
              <w:t xml:space="preserve">An eligible officer is entitled to receive an additional credit of </w:t>
            </w:r>
            <w:r w:rsidR="00A45271">
              <w:rPr>
                <w:szCs w:val="20"/>
              </w:rPr>
              <w:t>3</w:t>
            </w:r>
            <w:r w:rsidR="00A45271" w:rsidRPr="00A124C4">
              <w:rPr>
                <w:szCs w:val="20"/>
              </w:rPr>
              <w:t xml:space="preserve"> </w:t>
            </w:r>
            <w:r w:rsidRPr="00A124C4">
              <w:rPr>
                <w:szCs w:val="20"/>
              </w:rPr>
              <w:t>weeks operational service personal leave</w:t>
            </w:r>
            <w:r w:rsidR="009072AC">
              <w:rPr>
                <w:szCs w:val="20"/>
              </w:rPr>
              <w:t xml:space="preserve"> at all of the following times</w:t>
            </w:r>
            <w:r w:rsidRPr="00A124C4">
              <w:rPr>
                <w:szCs w:val="20"/>
              </w:rPr>
              <w:t>:</w:t>
            </w:r>
          </w:p>
          <w:p w14:paraId="2B1C645D" w14:textId="1EDF85DD" w:rsidR="001F50E1" w:rsidRPr="00A124C4" w:rsidRDefault="00DD764C" w:rsidP="00DD764C">
            <w:pPr>
              <w:spacing w:before="60"/>
              <w:rPr>
                <w:szCs w:val="20"/>
              </w:rPr>
            </w:pPr>
            <w:r>
              <w:rPr>
                <w:szCs w:val="20"/>
              </w:rPr>
              <w:t xml:space="preserve">   </w:t>
            </w:r>
            <w:r w:rsidR="001F50E1" w:rsidRPr="00A124C4">
              <w:rPr>
                <w:szCs w:val="20"/>
              </w:rPr>
              <w:t>12 months after the date of appointment</w:t>
            </w:r>
            <w:r w:rsidR="009072AC">
              <w:rPr>
                <w:szCs w:val="20"/>
              </w:rPr>
              <w:t>.</w:t>
            </w:r>
          </w:p>
          <w:p w14:paraId="7B430412" w14:textId="001F2995" w:rsidR="001F50E1" w:rsidRPr="00A124C4" w:rsidRDefault="00DD764C" w:rsidP="00DD764C">
            <w:pPr>
              <w:spacing w:before="60"/>
              <w:rPr>
                <w:szCs w:val="20"/>
              </w:rPr>
            </w:pPr>
            <w:r>
              <w:rPr>
                <w:szCs w:val="20"/>
              </w:rPr>
              <w:t xml:space="preserve">   </w:t>
            </w:r>
            <w:r w:rsidR="001F50E1" w:rsidRPr="00A124C4">
              <w:rPr>
                <w:szCs w:val="20"/>
              </w:rPr>
              <w:t>24 months after the date of appointment</w:t>
            </w:r>
            <w:r w:rsidR="009072AC">
              <w:rPr>
                <w:szCs w:val="20"/>
              </w:rPr>
              <w:t>.</w:t>
            </w:r>
          </w:p>
          <w:p w14:paraId="550020E5" w14:textId="29DABB18" w:rsidR="001F50E1" w:rsidRPr="00A124C4" w:rsidRDefault="00DD764C" w:rsidP="00DD764C">
            <w:pPr>
              <w:spacing w:before="60" w:after="120"/>
              <w:rPr>
                <w:szCs w:val="20"/>
              </w:rPr>
            </w:pPr>
            <w:r>
              <w:rPr>
                <w:szCs w:val="20"/>
              </w:rPr>
              <w:t xml:space="preserve">   </w:t>
            </w:r>
            <w:r w:rsidR="001F50E1" w:rsidRPr="00A124C4">
              <w:rPr>
                <w:szCs w:val="20"/>
              </w:rPr>
              <w:t>36 months after the date of appointment.</w:t>
            </w:r>
          </w:p>
          <w:p w14:paraId="00FAE2DD" w14:textId="468AF8BE" w:rsidR="001F50E1" w:rsidRPr="00A124C4" w:rsidRDefault="001F50E1" w:rsidP="001F50E1">
            <w:pPr>
              <w:spacing w:before="60" w:after="120"/>
              <w:rPr>
                <w:szCs w:val="20"/>
              </w:rPr>
            </w:pPr>
            <w:r w:rsidRPr="00A124C4">
              <w:rPr>
                <w:szCs w:val="20"/>
              </w:rPr>
              <w:t xml:space="preserve">The maximum operational service personal leave balance that an eligible officer may have is </w:t>
            </w:r>
            <w:r w:rsidR="002C4424">
              <w:rPr>
                <w:szCs w:val="20"/>
              </w:rPr>
              <w:t>18</w:t>
            </w:r>
            <w:r w:rsidR="002C4424" w:rsidRPr="00A124C4">
              <w:rPr>
                <w:szCs w:val="20"/>
              </w:rPr>
              <w:t xml:space="preserve"> </w:t>
            </w:r>
            <w:r w:rsidRPr="00A124C4">
              <w:rPr>
                <w:szCs w:val="20"/>
              </w:rPr>
              <w:t>weeks.</w:t>
            </w:r>
          </w:p>
          <w:p w14:paraId="33DDDA74" w14:textId="648C5079" w:rsidR="001F50E1" w:rsidRPr="00A124C4" w:rsidRDefault="001F50E1" w:rsidP="001F50E1">
            <w:pPr>
              <w:spacing w:before="60" w:after="120"/>
              <w:rPr>
                <w:szCs w:val="20"/>
              </w:rPr>
            </w:pPr>
            <w:r w:rsidRPr="00A124C4">
              <w:rPr>
                <w:szCs w:val="20"/>
              </w:rPr>
              <w:t xml:space="preserve">Employees </w:t>
            </w:r>
            <w:r w:rsidR="001C5310">
              <w:rPr>
                <w:szCs w:val="20"/>
              </w:rPr>
              <w:t>(</w:t>
            </w:r>
            <w:r w:rsidRPr="00A124C4">
              <w:rPr>
                <w:szCs w:val="20"/>
              </w:rPr>
              <w:t>other than Officers</w:t>
            </w:r>
            <w:r w:rsidR="001C5310">
              <w:rPr>
                <w:szCs w:val="20"/>
              </w:rPr>
              <w:t>)</w:t>
            </w:r>
            <w:r w:rsidRPr="00A124C4">
              <w:rPr>
                <w:szCs w:val="20"/>
              </w:rPr>
              <w:t>:</w:t>
            </w:r>
          </w:p>
          <w:p w14:paraId="61126763" w14:textId="5C757308" w:rsidR="001F50E1" w:rsidRPr="00A124C4" w:rsidRDefault="001F50E1" w:rsidP="001F50E1">
            <w:pPr>
              <w:spacing w:before="60" w:after="120"/>
              <w:rPr>
                <w:szCs w:val="20"/>
              </w:rPr>
            </w:pPr>
            <w:r w:rsidRPr="00A124C4">
              <w:rPr>
                <w:szCs w:val="20"/>
              </w:rPr>
              <w:t xml:space="preserve">On engagement, an eligible employee is entitled to </w:t>
            </w:r>
            <w:r w:rsidR="002C4424">
              <w:rPr>
                <w:szCs w:val="20"/>
              </w:rPr>
              <w:t>9</w:t>
            </w:r>
            <w:r w:rsidR="002C4424" w:rsidRPr="00A124C4">
              <w:rPr>
                <w:szCs w:val="20"/>
              </w:rPr>
              <w:t xml:space="preserve"> </w:t>
            </w:r>
            <w:r w:rsidRPr="00A124C4">
              <w:rPr>
                <w:szCs w:val="20"/>
              </w:rPr>
              <w:t>days operational service personal leave.</w:t>
            </w:r>
          </w:p>
          <w:p w14:paraId="1A151EBE" w14:textId="20CAD240" w:rsidR="001F50E1" w:rsidRPr="00A124C4" w:rsidRDefault="001F50E1" w:rsidP="00DD764C">
            <w:pPr>
              <w:spacing w:before="60"/>
              <w:rPr>
                <w:szCs w:val="20"/>
              </w:rPr>
            </w:pPr>
            <w:r w:rsidRPr="00A124C4">
              <w:rPr>
                <w:szCs w:val="20"/>
              </w:rPr>
              <w:t xml:space="preserve">An eligible employee is entitled to receive an additional credit of </w:t>
            </w:r>
            <w:r w:rsidR="00A45271">
              <w:rPr>
                <w:szCs w:val="20"/>
              </w:rPr>
              <w:t>3</w:t>
            </w:r>
            <w:r w:rsidR="00A45271" w:rsidRPr="00A124C4">
              <w:rPr>
                <w:szCs w:val="20"/>
              </w:rPr>
              <w:t xml:space="preserve"> </w:t>
            </w:r>
            <w:r w:rsidRPr="00A124C4">
              <w:rPr>
                <w:szCs w:val="20"/>
              </w:rPr>
              <w:t>days operational service personal leave</w:t>
            </w:r>
            <w:r w:rsidR="009072AC">
              <w:rPr>
                <w:szCs w:val="20"/>
              </w:rPr>
              <w:t xml:space="preserve"> at all of the following times</w:t>
            </w:r>
            <w:r w:rsidRPr="00A124C4">
              <w:rPr>
                <w:szCs w:val="20"/>
              </w:rPr>
              <w:t>:</w:t>
            </w:r>
          </w:p>
          <w:p w14:paraId="37490BAE" w14:textId="1FF09AA6" w:rsidR="001F50E1" w:rsidRPr="00A124C4" w:rsidRDefault="00DD764C" w:rsidP="00DD764C">
            <w:pPr>
              <w:spacing w:before="60"/>
              <w:rPr>
                <w:szCs w:val="20"/>
              </w:rPr>
            </w:pPr>
            <w:r>
              <w:rPr>
                <w:szCs w:val="20"/>
              </w:rPr>
              <w:t xml:space="preserve">   </w:t>
            </w:r>
            <w:r w:rsidR="001F50E1" w:rsidRPr="00A124C4">
              <w:rPr>
                <w:szCs w:val="20"/>
              </w:rPr>
              <w:t>12 months after the date of engagement</w:t>
            </w:r>
            <w:r w:rsidR="009072AC">
              <w:rPr>
                <w:szCs w:val="20"/>
              </w:rPr>
              <w:t>.</w:t>
            </w:r>
          </w:p>
          <w:p w14:paraId="0851F5F2" w14:textId="6C698B06" w:rsidR="001F50E1" w:rsidRPr="00A124C4" w:rsidRDefault="00DD764C" w:rsidP="00DD764C">
            <w:pPr>
              <w:spacing w:before="60"/>
              <w:rPr>
                <w:szCs w:val="20"/>
              </w:rPr>
            </w:pPr>
            <w:r>
              <w:rPr>
                <w:szCs w:val="20"/>
              </w:rPr>
              <w:t xml:space="preserve">   </w:t>
            </w:r>
            <w:r w:rsidR="001F50E1" w:rsidRPr="00A124C4">
              <w:rPr>
                <w:szCs w:val="20"/>
              </w:rPr>
              <w:t>24 months after the date of engagement</w:t>
            </w:r>
            <w:r w:rsidR="009072AC">
              <w:rPr>
                <w:szCs w:val="20"/>
              </w:rPr>
              <w:t>.</w:t>
            </w:r>
          </w:p>
          <w:p w14:paraId="4B54EF53" w14:textId="46F760C5" w:rsidR="001F50E1" w:rsidRPr="00A124C4" w:rsidRDefault="00DD764C" w:rsidP="001F50E1">
            <w:pPr>
              <w:spacing w:before="60" w:after="120"/>
              <w:rPr>
                <w:szCs w:val="20"/>
              </w:rPr>
            </w:pPr>
            <w:r>
              <w:rPr>
                <w:szCs w:val="20"/>
              </w:rPr>
              <w:t xml:space="preserve">   </w:t>
            </w:r>
            <w:r w:rsidR="001F50E1" w:rsidRPr="00A124C4">
              <w:rPr>
                <w:szCs w:val="20"/>
              </w:rPr>
              <w:t>36 months after the date of engagement.</w:t>
            </w:r>
          </w:p>
          <w:p w14:paraId="146E15A7" w14:textId="28075247" w:rsidR="001F50E1" w:rsidRPr="00A124C4" w:rsidRDefault="001F50E1" w:rsidP="001F50E1">
            <w:pPr>
              <w:spacing w:before="60" w:after="120"/>
              <w:rPr>
                <w:szCs w:val="20"/>
              </w:rPr>
            </w:pPr>
            <w:r w:rsidRPr="00A124C4">
              <w:rPr>
                <w:szCs w:val="20"/>
              </w:rPr>
              <w:t xml:space="preserve">The maximum operational service personal leave balance that an eligible employee may have is </w:t>
            </w:r>
            <w:r w:rsidR="002C4424">
              <w:rPr>
                <w:szCs w:val="20"/>
              </w:rPr>
              <w:t>18</w:t>
            </w:r>
            <w:r w:rsidR="002C4424" w:rsidRPr="00A124C4">
              <w:rPr>
                <w:szCs w:val="20"/>
              </w:rPr>
              <w:t xml:space="preserve"> </w:t>
            </w:r>
            <w:r w:rsidRPr="00A124C4">
              <w:rPr>
                <w:szCs w:val="20"/>
              </w:rPr>
              <w:t>days.</w:t>
            </w:r>
          </w:p>
          <w:p w14:paraId="5E415A9E" w14:textId="77777777" w:rsidR="001F50E1" w:rsidRPr="00A124C4" w:rsidRDefault="001F50E1" w:rsidP="001F50E1">
            <w:pPr>
              <w:spacing w:before="60" w:after="120"/>
              <w:rPr>
                <w:szCs w:val="20"/>
              </w:rPr>
            </w:pPr>
            <w:r w:rsidRPr="00A124C4">
              <w:rPr>
                <w:szCs w:val="20"/>
              </w:rPr>
              <w:t>Where operational service personal leave credits have been exhausted, the head of service may grant an employee personal leave or a period of unpaid operational service personal leave.</w:t>
            </w:r>
          </w:p>
        </w:tc>
      </w:tr>
      <w:tr w:rsidR="001F50E1" w:rsidRPr="00BA5451" w14:paraId="72EAC947" w14:textId="77777777" w:rsidTr="001F50E1">
        <w:tc>
          <w:tcPr>
            <w:tcW w:w="986" w:type="pct"/>
            <w:tcBorders>
              <w:top w:val="single" w:sz="4" w:space="0" w:color="auto"/>
              <w:left w:val="single" w:sz="4" w:space="0" w:color="auto"/>
              <w:bottom w:val="single" w:sz="4" w:space="0" w:color="auto"/>
              <w:right w:val="single" w:sz="4" w:space="0" w:color="auto"/>
            </w:tcBorders>
          </w:tcPr>
          <w:p w14:paraId="4D1D88B1" w14:textId="77777777" w:rsidR="001F50E1" w:rsidRPr="00BA5451" w:rsidRDefault="001F50E1" w:rsidP="001F50E1">
            <w:pPr>
              <w:spacing w:before="60" w:after="60"/>
              <w:rPr>
                <w:szCs w:val="20"/>
              </w:rPr>
            </w:pPr>
            <w:r w:rsidRPr="00BA5451">
              <w:rPr>
                <w:szCs w:val="20"/>
              </w:rPr>
              <w:t>Evidence and Conditions</w:t>
            </w:r>
          </w:p>
        </w:tc>
        <w:tc>
          <w:tcPr>
            <w:tcW w:w="4014" w:type="pct"/>
            <w:tcBorders>
              <w:top w:val="single" w:sz="4" w:space="0" w:color="auto"/>
              <w:left w:val="single" w:sz="4" w:space="0" w:color="auto"/>
              <w:bottom w:val="single" w:sz="4" w:space="0" w:color="auto"/>
              <w:right w:val="single" w:sz="4" w:space="0" w:color="auto"/>
            </w:tcBorders>
          </w:tcPr>
          <w:p w14:paraId="0111B9E8" w14:textId="3BEC3341" w:rsidR="001F50E1" w:rsidRPr="00A347AD" w:rsidRDefault="001F50E1" w:rsidP="001F50E1">
            <w:pPr>
              <w:spacing w:before="60" w:after="120"/>
              <w:rPr>
                <w:szCs w:val="20"/>
              </w:rPr>
            </w:pPr>
            <w:r w:rsidRPr="00A347AD">
              <w:rPr>
                <w:szCs w:val="20"/>
              </w:rPr>
              <w:t xml:space="preserve">An eligible officer or employee should discuss with their </w:t>
            </w:r>
            <w:r w:rsidR="00A2445F">
              <w:rPr>
                <w:szCs w:val="20"/>
              </w:rPr>
              <w:t>manager or supervisor</w:t>
            </w:r>
            <w:r w:rsidRPr="00A347AD">
              <w:rPr>
                <w:szCs w:val="20"/>
              </w:rPr>
              <w:t>, as soon as practicable, of their absence or intention to be absent on operational service personal leave.</w:t>
            </w:r>
          </w:p>
          <w:p w14:paraId="2015B753" w14:textId="77777777" w:rsidR="001F50E1" w:rsidRPr="00A347AD" w:rsidRDefault="001F50E1" w:rsidP="001F50E1">
            <w:pPr>
              <w:spacing w:before="60" w:after="120"/>
              <w:rPr>
                <w:szCs w:val="20"/>
              </w:rPr>
            </w:pPr>
            <w:r w:rsidRPr="00A347AD">
              <w:rPr>
                <w:szCs w:val="20"/>
              </w:rPr>
              <w:t>An eligible officer or employee must make an application to the head of service to access their operational service personal leave entitlement.</w:t>
            </w:r>
          </w:p>
          <w:p w14:paraId="7C26ADE9" w14:textId="7C56A5AC" w:rsidR="001F50E1" w:rsidRPr="00A347AD" w:rsidRDefault="001F50E1" w:rsidP="001F50E1">
            <w:pPr>
              <w:spacing w:before="60" w:after="120"/>
              <w:rPr>
                <w:szCs w:val="20"/>
              </w:rPr>
            </w:pPr>
            <w:r w:rsidRPr="00A347AD">
              <w:rPr>
                <w:szCs w:val="20"/>
              </w:rPr>
              <w:lastRenderedPageBreak/>
              <w:t>Having considered the requirements of this clause the head of service may approve an eligible officer or employee’s application to access operational service personal leave. A decision not to approve the leave will be taken</w:t>
            </w:r>
            <w:r>
              <w:rPr>
                <w:szCs w:val="20"/>
              </w:rPr>
              <w:t xml:space="preserve"> in accordance with subclause </w:t>
            </w:r>
            <w:r w:rsidRPr="00D15A9C">
              <w:rPr>
                <w:szCs w:val="20"/>
              </w:rPr>
              <w:t>F3.1.</w:t>
            </w:r>
          </w:p>
        </w:tc>
      </w:tr>
      <w:tr w:rsidR="001F50E1" w:rsidRPr="00BA5451" w14:paraId="7BE2625A" w14:textId="77777777" w:rsidTr="001F50E1">
        <w:trPr>
          <w:trHeight w:val="439"/>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3438942B" w14:textId="77777777" w:rsidR="001F50E1" w:rsidRPr="00F13BC5" w:rsidRDefault="001F50E1" w:rsidP="001F50E1">
            <w:pPr>
              <w:spacing w:before="120" w:after="120"/>
              <w:ind w:left="34"/>
              <w:rPr>
                <w:b/>
                <w:szCs w:val="20"/>
              </w:rPr>
            </w:pPr>
            <w:r w:rsidRPr="00F13BC5">
              <w:rPr>
                <w:b/>
                <w:szCs w:val="20"/>
              </w:rPr>
              <w:lastRenderedPageBreak/>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7998F455" w14:textId="23B85DAA" w:rsidR="001F50E1" w:rsidRPr="00C7067F" w:rsidRDefault="001F50E1" w:rsidP="003D016C">
            <w:pPr>
              <w:pStyle w:val="AnnexSubTitle"/>
              <w:numPr>
                <w:ilvl w:val="0"/>
                <w:numId w:val="16"/>
              </w:numPr>
              <w:tabs>
                <w:tab w:val="left" w:pos="3658"/>
              </w:tabs>
              <w:spacing w:before="120"/>
              <w:ind w:left="3658" w:hanging="425"/>
              <w:jc w:val="left"/>
              <w:rPr>
                <w:szCs w:val="20"/>
              </w:rPr>
            </w:pPr>
            <w:r w:rsidRPr="00C7067F">
              <w:rPr>
                <w:szCs w:val="20"/>
              </w:rPr>
              <w:t>Operational Service Personal Leave (cont</w:t>
            </w:r>
            <w:r w:rsidR="00F13BC5">
              <w:rPr>
                <w:szCs w:val="20"/>
              </w:rPr>
              <w:t>.</w:t>
            </w:r>
            <w:r w:rsidRPr="00C7067F">
              <w:rPr>
                <w:szCs w:val="20"/>
              </w:rPr>
              <w:t>)</w:t>
            </w:r>
          </w:p>
        </w:tc>
      </w:tr>
      <w:tr w:rsidR="001F50E1" w:rsidRPr="00BA5451" w14:paraId="7098030E" w14:textId="77777777" w:rsidTr="001F50E1">
        <w:trPr>
          <w:trHeight w:val="1340"/>
        </w:trPr>
        <w:tc>
          <w:tcPr>
            <w:tcW w:w="986" w:type="pct"/>
            <w:tcBorders>
              <w:top w:val="single" w:sz="4" w:space="0" w:color="auto"/>
              <w:left w:val="single" w:sz="4" w:space="0" w:color="auto"/>
              <w:bottom w:val="single" w:sz="4" w:space="0" w:color="auto"/>
              <w:right w:val="single" w:sz="4" w:space="0" w:color="auto"/>
            </w:tcBorders>
          </w:tcPr>
          <w:p w14:paraId="36E4121A" w14:textId="77777777" w:rsidR="001F50E1" w:rsidRPr="00BA5451" w:rsidRDefault="001F50E1" w:rsidP="001F50E1">
            <w:pPr>
              <w:spacing w:before="120" w:after="120"/>
              <w:rPr>
                <w:szCs w:val="20"/>
              </w:rPr>
            </w:pPr>
          </w:p>
        </w:tc>
        <w:tc>
          <w:tcPr>
            <w:tcW w:w="4014" w:type="pct"/>
            <w:tcBorders>
              <w:top w:val="single" w:sz="4" w:space="0" w:color="auto"/>
              <w:left w:val="single" w:sz="4" w:space="0" w:color="auto"/>
              <w:bottom w:val="single" w:sz="4" w:space="0" w:color="auto"/>
              <w:right w:val="single" w:sz="4" w:space="0" w:color="auto"/>
            </w:tcBorders>
          </w:tcPr>
          <w:p w14:paraId="66974F94" w14:textId="5EB7BDBD" w:rsidR="001F50E1" w:rsidRPr="00BA5451" w:rsidRDefault="001F50E1" w:rsidP="001F50E1">
            <w:pPr>
              <w:spacing w:before="120" w:after="60"/>
            </w:pPr>
            <w:r w:rsidRPr="00BA5451">
              <w:t>Operational service personal leave may be granted by the head of service</w:t>
            </w:r>
            <w:r w:rsidR="00F51D4E">
              <w:t xml:space="preserve"> for any of the following</w:t>
            </w:r>
            <w:r w:rsidRPr="00BA5451">
              <w:t>:</w:t>
            </w:r>
          </w:p>
          <w:p w14:paraId="55D4BC54" w14:textId="4448E2CF" w:rsidR="001F50E1" w:rsidRPr="00D15A9C" w:rsidRDefault="00FB5198" w:rsidP="001F50E1">
            <w:pPr>
              <w:pStyle w:val="ListParagraph"/>
              <w:numPr>
                <w:ilvl w:val="4"/>
                <w:numId w:val="6"/>
              </w:numPr>
              <w:ind w:left="539" w:hanging="539"/>
              <w:rPr>
                <w:rFonts w:ascii="Times New Roman" w:hAnsi="Times New Roman"/>
                <w:szCs w:val="20"/>
              </w:rPr>
            </w:pPr>
            <w:r>
              <w:rPr>
                <w:rFonts w:ascii="Times New Roman" w:hAnsi="Times New Roman"/>
              </w:rPr>
              <w:t>T</w:t>
            </w:r>
            <w:r w:rsidR="001F50E1" w:rsidRPr="00D15A9C">
              <w:rPr>
                <w:rFonts w:ascii="Times New Roman" w:hAnsi="Times New Roman"/>
              </w:rPr>
              <w:t>o cover absences resulting from war-caused injury or diseases</w:t>
            </w:r>
            <w:r>
              <w:rPr>
                <w:rFonts w:ascii="Times New Roman" w:hAnsi="Times New Roman"/>
              </w:rPr>
              <w:t>.</w:t>
            </w:r>
          </w:p>
          <w:p w14:paraId="5D49BB01" w14:textId="076B0377" w:rsidR="001F50E1" w:rsidRPr="00A57BFC" w:rsidRDefault="00F51D4E" w:rsidP="001F50E1">
            <w:pPr>
              <w:pStyle w:val="ListParagraph"/>
              <w:numPr>
                <w:ilvl w:val="4"/>
                <w:numId w:val="6"/>
              </w:numPr>
              <w:spacing w:line="240" w:lineRule="auto"/>
              <w:ind w:left="539" w:hanging="539"/>
              <w:rPr>
                <w:szCs w:val="20"/>
              </w:rPr>
            </w:pPr>
            <w:r>
              <w:rPr>
                <w:rFonts w:ascii="Times New Roman" w:hAnsi="Times New Roman"/>
              </w:rPr>
              <w:t>F</w:t>
            </w:r>
            <w:r w:rsidR="001F50E1" w:rsidRPr="00D15A9C">
              <w:rPr>
                <w:rFonts w:ascii="Times New Roman" w:hAnsi="Times New Roman"/>
              </w:rPr>
              <w:t xml:space="preserve">ollowing a written request from an eligible officer or employee, which must include documentary evidence that the absence is due to the war-caused injury or disease, including evidence that the injury or disease is a war-caused injury or disease in accordance with the requirements of the </w:t>
            </w:r>
            <w:r w:rsidR="001F50E1" w:rsidRPr="00D15A9C">
              <w:rPr>
                <w:rFonts w:ascii="Times New Roman" w:hAnsi="Times New Roman"/>
                <w:i/>
              </w:rPr>
              <w:t>Veterans’ Entitlement Act 1986 (Commonwealth)</w:t>
            </w:r>
            <w:r w:rsidR="001F50E1" w:rsidRPr="00D15A9C">
              <w:rPr>
                <w:rFonts w:ascii="Times New Roman" w:hAnsi="Times New Roman"/>
              </w:rPr>
              <w:t>.</w:t>
            </w:r>
          </w:p>
        </w:tc>
      </w:tr>
      <w:tr w:rsidR="001F50E1" w:rsidRPr="00BA5451" w14:paraId="3DE36D38"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12BA2D4B"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0B685DCE" w14:textId="77777777" w:rsidR="001F50E1" w:rsidRPr="00BA5451" w:rsidRDefault="001F50E1" w:rsidP="001F50E1">
            <w:pPr>
              <w:spacing w:before="120" w:after="120"/>
              <w:rPr>
                <w:szCs w:val="20"/>
              </w:rPr>
            </w:pPr>
            <w:r w:rsidRPr="00BA5451">
              <w:rPr>
                <w:szCs w:val="20"/>
              </w:rPr>
              <w:t>With pay. The rate of payment to be paid to the employee during a period of operational service personal leave is the same rate as would be paid if the employee was granted personal leave, except where it is granted without pay.</w:t>
            </w:r>
          </w:p>
        </w:tc>
      </w:tr>
      <w:tr w:rsidR="001F50E1" w:rsidRPr="00BA5451" w14:paraId="62D81C46"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58E1DED3"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6C2E2A8D" w14:textId="77777777" w:rsidR="001F50E1" w:rsidRPr="00BA5451" w:rsidRDefault="001F50E1" w:rsidP="001F50E1">
            <w:pPr>
              <w:spacing w:before="120" w:after="120"/>
              <w:rPr>
                <w:szCs w:val="20"/>
              </w:rPr>
            </w:pPr>
            <w:r w:rsidRPr="00BA5451">
              <w:rPr>
                <w:szCs w:val="20"/>
              </w:rPr>
              <w:t>Operational service personal leave with pay will count as service for all purposes.</w:t>
            </w:r>
          </w:p>
          <w:p w14:paraId="422364A0" w14:textId="77777777" w:rsidR="001F50E1" w:rsidRPr="00BA5451" w:rsidRDefault="001F50E1" w:rsidP="001F50E1">
            <w:pPr>
              <w:spacing w:before="120" w:after="120"/>
              <w:rPr>
                <w:szCs w:val="20"/>
              </w:rPr>
            </w:pPr>
            <w:r w:rsidRPr="00BA5451">
              <w:rPr>
                <w:szCs w:val="20"/>
              </w:rPr>
              <w:t>Operational service personal leave without pay will not count as service.</w:t>
            </w:r>
          </w:p>
        </w:tc>
      </w:tr>
      <w:tr w:rsidR="001F50E1" w:rsidRPr="00BA5451" w14:paraId="633E12C9"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17C19494" w14:textId="77777777" w:rsidR="001F50E1" w:rsidRPr="00BA5451" w:rsidRDefault="001F50E1" w:rsidP="001F50E1">
            <w:pPr>
              <w:spacing w:before="120" w:after="120"/>
              <w:rPr>
                <w:szCs w:val="20"/>
              </w:rPr>
            </w:pPr>
            <w:r w:rsidRPr="00BA5451">
              <w:rPr>
                <w:szCs w:val="20"/>
              </w:rPr>
              <w:t>Interpretation</w:t>
            </w:r>
          </w:p>
        </w:tc>
        <w:tc>
          <w:tcPr>
            <w:tcW w:w="4014" w:type="pct"/>
            <w:tcBorders>
              <w:top w:val="single" w:sz="4" w:space="0" w:color="auto"/>
              <w:left w:val="single" w:sz="4" w:space="0" w:color="auto"/>
              <w:bottom w:val="single" w:sz="4" w:space="0" w:color="auto"/>
              <w:right w:val="single" w:sz="4" w:space="0" w:color="auto"/>
            </w:tcBorders>
          </w:tcPr>
          <w:p w14:paraId="786DC1DC" w14:textId="2F709152" w:rsidR="001F50E1" w:rsidRPr="00BA5451" w:rsidRDefault="00F51D4E" w:rsidP="001F50E1">
            <w:pPr>
              <w:spacing w:before="120" w:after="120"/>
            </w:pPr>
            <w:r>
              <w:rPr>
                <w:b/>
                <w:bCs/>
              </w:rPr>
              <w:t>O</w:t>
            </w:r>
            <w:r w:rsidR="001F50E1" w:rsidRPr="00BA5451">
              <w:rPr>
                <w:b/>
                <w:bCs/>
              </w:rPr>
              <w:t xml:space="preserve">perational service </w:t>
            </w:r>
            <w:r w:rsidR="001F50E1" w:rsidRPr="00BA5451">
              <w:t xml:space="preserve">has the same meaning as in the </w:t>
            </w:r>
            <w:r w:rsidR="001F50E1" w:rsidRPr="00BA5451">
              <w:rPr>
                <w:i/>
              </w:rPr>
              <w:t>Veterans’ Entitlement Act 1986</w:t>
            </w:r>
            <w:r w:rsidR="001F50E1" w:rsidRPr="00BA5451">
              <w:t xml:space="preserve"> (Commonwealth).</w:t>
            </w:r>
          </w:p>
          <w:p w14:paraId="25B31BCB" w14:textId="0C83CD43" w:rsidR="001F50E1" w:rsidRPr="00BA5451" w:rsidRDefault="00F51D4E" w:rsidP="001F50E1">
            <w:pPr>
              <w:spacing w:before="120" w:after="120"/>
              <w:rPr>
                <w:szCs w:val="20"/>
              </w:rPr>
            </w:pPr>
            <w:r>
              <w:rPr>
                <w:b/>
                <w:bCs/>
              </w:rPr>
              <w:t>W</w:t>
            </w:r>
            <w:r w:rsidR="001F50E1" w:rsidRPr="00BA5451">
              <w:rPr>
                <w:b/>
                <w:bCs/>
              </w:rPr>
              <w:t xml:space="preserve">ar-caused injuries or diseases </w:t>
            </w:r>
            <w:r w:rsidR="001F50E1" w:rsidRPr="00BA5451">
              <w:t xml:space="preserve">has the same meaning as in the </w:t>
            </w:r>
            <w:r w:rsidR="001F50E1" w:rsidRPr="00BA5451">
              <w:rPr>
                <w:i/>
              </w:rPr>
              <w:t>Veterans’ Entitlement Act 1986</w:t>
            </w:r>
            <w:r w:rsidR="001F50E1" w:rsidRPr="00BA5451">
              <w:t xml:space="preserve"> (Commonwealth).</w:t>
            </w:r>
          </w:p>
        </w:tc>
      </w:tr>
      <w:tr w:rsidR="001F50E1" w:rsidRPr="00BA5451" w14:paraId="76F34DA9"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5F639344" w14:textId="77777777" w:rsidR="001F50E1" w:rsidRPr="00F13BC5" w:rsidRDefault="001F50E1" w:rsidP="001F50E1">
            <w:pPr>
              <w:spacing w:before="120" w:after="120"/>
              <w:rPr>
                <w:b/>
                <w:szCs w:val="20"/>
              </w:rPr>
            </w:pPr>
            <w:r w:rsidRPr="00BA5451">
              <w:br w:type="page"/>
            </w:r>
            <w:r w:rsidRPr="00BA5451">
              <w:br w:type="page"/>
            </w:r>
            <w:r w:rsidRPr="00F13BC5">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0A158746" w14:textId="77777777" w:rsidR="001F50E1" w:rsidRPr="002856AB" w:rsidRDefault="001F50E1" w:rsidP="001F50E1">
            <w:pPr>
              <w:pStyle w:val="AnnexSubTitle"/>
              <w:numPr>
                <w:ilvl w:val="0"/>
                <w:numId w:val="8"/>
              </w:numPr>
              <w:spacing w:before="120"/>
              <w:ind w:left="3658" w:hanging="425"/>
              <w:jc w:val="left"/>
              <w:rPr>
                <w:szCs w:val="20"/>
              </w:rPr>
            </w:pPr>
            <w:r w:rsidRPr="002856AB">
              <w:rPr>
                <w:szCs w:val="20"/>
              </w:rPr>
              <w:t>Religious purposes</w:t>
            </w:r>
          </w:p>
        </w:tc>
      </w:tr>
      <w:tr w:rsidR="001F50E1" w:rsidRPr="00BA5451" w14:paraId="7D9BC721"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6EF7464D"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1F50E632" w14:textId="77777777" w:rsidR="001F50E1" w:rsidRPr="00BA5451" w:rsidRDefault="001F50E1" w:rsidP="001F50E1">
            <w:pPr>
              <w:spacing w:before="120" w:after="120"/>
              <w:rPr>
                <w:szCs w:val="20"/>
              </w:rPr>
            </w:pPr>
            <w:r w:rsidRPr="00BA5451">
              <w:rPr>
                <w:szCs w:val="20"/>
              </w:rPr>
              <w:t xml:space="preserve">To enable an employee to attend a ceremony integral to the practice of the employee’s religious faith. </w:t>
            </w:r>
          </w:p>
        </w:tc>
      </w:tr>
      <w:tr w:rsidR="001F50E1" w:rsidRPr="00BA5451" w14:paraId="65F12DD2"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5C333B51"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347775DB" w14:textId="77777777" w:rsidR="001F50E1" w:rsidRPr="00BA5451" w:rsidRDefault="001F50E1" w:rsidP="001F50E1">
            <w:pPr>
              <w:spacing w:before="120" w:after="120"/>
              <w:rPr>
                <w:szCs w:val="20"/>
              </w:rPr>
            </w:pPr>
            <w:r w:rsidRPr="00BA5451">
              <w:rPr>
                <w:szCs w:val="20"/>
              </w:rPr>
              <w:t>An employee who is an adherent to the particular religious faith and who is a practising member of that religious faith.</w:t>
            </w:r>
          </w:p>
        </w:tc>
      </w:tr>
      <w:tr w:rsidR="001F50E1" w:rsidRPr="00BA5451" w14:paraId="5D4EBD72"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7077B444"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3B4B92E2" w14:textId="65189B34" w:rsidR="001F50E1" w:rsidRPr="00BA5451" w:rsidRDefault="001F50E1" w:rsidP="001F50E1">
            <w:pPr>
              <w:spacing w:before="120" w:after="120"/>
              <w:rPr>
                <w:szCs w:val="20"/>
              </w:rPr>
            </w:pPr>
            <w:r w:rsidRPr="00BA5451">
              <w:rPr>
                <w:szCs w:val="20"/>
              </w:rPr>
              <w:t xml:space="preserve">A maximum period of </w:t>
            </w:r>
            <w:r w:rsidR="00A45271">
              <w:rPr>
                <w:szCs w:val="20"/>
              </w:rPr>
              <w:t>10</w:t>
            </w:r>
            <w:r w:rsidR="00A45271" w:rsidRPr="00BA5451">
              <w:rPr>
                <w:szCs w:val="20"/>
              </w:rPr>
              <w:t xml:space="preserve"> </w:t>
            </w:r>
            <w:r w:rsidRPr="00BA5451">
              <w:rPr>
                <w:szCs w:val="20"/>
              </w:rPr>
              <w:t xml:space="preserve">days in any </w:t>
            </w:r>
            <w:r w:rsidR="00A45271">
              <w:rPr>
                <w:szCs w:val="20"/>
              </w:rPr>
              <w:t>2</w:t>
            </w:r>
            <w:r w:rsidR="00A45271" w:rsidRPr="00BA5451">
              <w:rPr>
                <w:szCs w:val="20"/>
              </w:rPr>
              <w:t xml:space="preserve"> </w:t>
            </w:r>
            <w:r w:rsidRPr="00BA5451">
              <w:rPr>
                <w:szCs w:val="20"/>
              </w:rPr>
              <w:t>year period.</w:t>
            </w:r>
          </w:p>
        </w:tc>
      </w:tr>
      <w:tr w:rsidR="001F50E1" w:rsidRPr="00BA5451" w14:paraId="0FFB8125"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30C693FC"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4D27EEA8" w14:textId="77777777" w:rsidR="001F50E1" w:rsidRPr="00BA5451" w:rsidRDefault="001F50E1" w:rsidP="001F50E1">
            <w:pPr>
              <w:spacing w:before="120" w:after="120"/>
              <w:rPr>
                <w:szCs w:val="20"/>
              </w:rPr>
            </w:pPr>
            <w:r w:rsidRPr="00BA5451">
              <w:rPr>
                <w:szCs w:val="20"/>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1F50E1" w:rsidRPr="00BA5451" w14:paraId="3B6FBF84"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3E962150"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2088CEBC" w14:textId="77777777" w:rsidR="001F50E1" w:rsidRPr="00BA5451" w:rsidRDefault="001F50E1" w:rsidP="001F50E1">
            <w:pPr>
              <w:spacing w:before="120" w:after="120"/>
              <w:rPr>
                <w:szCs w:val="20"/>
              </w:rPr>
            </w:pPr>
            <w:r w:rsidRPr="00BA5451">
              <w:rPr>
                <w:szCs w:val="20"/>
              </w:rPr>
              <w:t>Without pay.</w:t>
            </w:r>
          </w:p>
        </w:tc>
      </w:tr>
      <w:tr w:rsidR="001F50E1" w:rsidRPr="00BA5451" w14:paraId="0C5132D5"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4912EDCA"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7639391E" w14:textId="77777777" w:rsidR="001F50E1" w:rsidRPr="00BA5451" w:rsidRDefault="001F50E1" w:rsidP="001F50E1">
            <w:pPr>
              <w:spacing w:before="120" w:after="120"/>
              <w:rPr>
                <w:szCs w:val="20"/>
              </w:rPr>
            </w:pPr>
            <w:r w:rsidRPr="00BA5451">
              <w:rPr>
                <w:szCs w:val="20"/>
              </w:rPr>
              <w:t>Will not count for any purpose.</w:t>
            </w:r>
          </w:p>
        </w:tc>
      </w:tr>
    </w:tbl>
    <w:p w14:paraId="2217BD78" w14:textId="77777777" w:rsidR="001F50E1" w:rsidRDefault="001F50E1" w:rsidP="001F50E1"/>
    <w:p w14:paraId="03CC5EE4" w14:textId="3073EE7C" w:rsidR="001F50E1" w:rsidRDefault="001F50E1" w:rsidP="001F50E1"/>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28EF8668" w14:textId="77777777" w:rsidTr="00DD764C">
        <w:tc>
          <w:tcPr>
            <w:tcW w:w="986" w:type="pct"/>
            <w:tcBorders>
              <w:top w:val="single" w:sz="4" w:space="0" w:color="auto"/>
              <w:left w:val="single" w:sz="4" w:space="0" w:color="auto"/>
              <w:bottom w:val="single" w:sz="4" w:space="0" w:color="auto"/>
              <w:right w:val="single" w:sz="4" w:space="0" w:color="auto"/>
            </w:tcBorders>
            <w:shd w:val="clear" w:color="auto" w:fill="D9D9D9"/>
          </w:tcPr>
          <w:p w14:paraId="52611071" w14:textId="77777777" w:rsidR="001F50E1" w:rsidRPr="00BA5451" w:rsidRDefault="001F50E1" w:rsidP="001F50E1">
            <w:pPr>
              <w:spacing w:before="120" w:after="120"/>
              <w:ind w:left="34"/>
              <w:rPr>
                <w:b/>
                <w:szCs w:val="20"/>
              </w:rPr>
            </w:pPr>
            <w:r w:rsidRPr="00BA5451">
              <w:br w:type="page"/>
            </w: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70C0A10E" w14:textId="77777777" w:rsidR="001F50E1" w:rsidRPr="002856AB" w:rsidRDefault="001F50E1" w:rsidP="001F50E1">
            <w:pPr>
              <w:pStyle w:val="AnnexSubTitle"/>
              <w:numPr>
                <w:ilvl w:val="0"/>
                <w:numId w:val="8"/>
              </w:numPr>
              <w:spacing w:before="120"/>
              <w:ind w:left="3659" w:hanging="425"/>
              <w:jc w:val="left"/>
              <w:rPr>
                <w:szCs w:val="20"/>
              </w:rPr>
            </w:pPr>
            <w:r w:rsidRPr="002856AB">
              <w:rPr>
                <w:szCs w:val="20"/>
              </w:rPr>
              <w:t>Returned soldiers for medical purposes</w:t>
            </w:r>
          </w:p>
        </w:tc>
      </w:tr>
      <w:tr w:rsidR="001F50E1" w:rsidRPr="00BA5451" w14:paraId="5A56F9F3" w14:textId="77777777" w:rsidTr="00DD764C">
        <w:tc>
          <w:tcPr>
            <w:tcW w:w="986" w:type="pct"/>
            <w:tcBorders>
              <w:top w:val="single" w:sz="4" w:space="0" w:color="auto"/>
              <w:left w:val="single" w:sz="4" w:space="0" w:color="auto"/>
              <w:bottom w:val="single" w:sz="4" w:space="0" w:color="auto"/>
              <w:right w:val="single" w:sz="4" w:space="0" w:color="auto"/>
            </w:tcBorders>
          </w:tcPr>
          <w:p w14:paraId="0804020D"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1CCF5E07" w14:textId="77777777" w:rsidR="001F50E1" w:rsidRPr="00BA5451" w:rsidRDefault="001F50E1" w:rsidP="001F50E1">
            <w:pPr>
              <w:spacing w:before="120" w:after="120"/>
              <w:rPr>
                <w:b/>
                <w:szCs w:val="20"/>
              </w:rPr>
            </w:pPr>
            <w:r w:rsidRPr="00BA5451">
              <w:rPr>
                <w:szCs w:val="20"/>
              </w:rPr>
              <w:t xml:space="preserve">To enable an employee to attend an appointment for treatment or review as a returned soldier under the </w:t>
            </w:r>
            <w:r w:rsidRPr="00BA5451">
              <w:rPr>
                <w:i/>
                <w:szCs w:val="20"/>
              </w:rPr>
              <w:t xml:space="preserve">Veterans’ Entitlement Act 1986 </w:t>
            </w:r>
            <w:r w:rsidRPr="00BA5451">
              <w:rPr>
                <w:szCs w:val="20"/>
              </w:rPr>
              <w:t>(Commonwealth)</w:t>
            </w:r>
            <w:r w:rsidRPr="00BA5451">
              <w:rPr>
                <w:i/>
                <w:szCs w:val="20"/>
              </w:rPr>
              <w:t>.</w:t>
            </w:r>
          </w:p>
        </w:tc>
      </w:tr>
      <w:tr w:rsidR="001F50E1" w:rsidRPr="00BA5451" w14:paraId="3CFDF7A2" w14:textId="77777777" w:rsidTr="00DD764C">
        <w:tc>
          <w:tcPr>
            <w:tcW w:w="986" w:type="pct"/>
            <w:tcBorders>
              <w:top w:val="single" w:sz="4" w:space="0" w:color="auto"/>
              <w:left w:val="single" w:sz="4" w:space="0" w:color="auto"/>
              <w:bottom w:val="single" w:sz="4" w:space="0" w:color="auto"/>
              <w:right w:val="single" w:sz="4" w:space="0" w:color="auto"/>
            </w:tcBorders>
          </w:tcPr>
          <w:p w14:paraId="55BFBD16"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37C5DEB8" w14:textId="77777777" w:rsidR="001F50E1" w:rsidRPr="00BA5451" w:rsidRDefault="001F50E1" w:rsidP="001F50E1">
            <w:pPr>
              <w:spacing w:before="120" w:after="120"/>
              <w:rPr>
                <w:szCs w:val="20"/>
              </w:rPr>
            </w:pPr>
            <w:r w:rsidRPr="00BA5451">
              <w:rPr>
                <w:szCs w:val="20"/>
              </w:rPr>
              <w:t>An employee who is a returned soldier.</w:t>
            </w:r>
          </w:p>
        </w:tc>
      </w:tr>
      <w:tr w:rsidR="001F50E1" w:rsidRPr="00BA5451" w14:paraId="795C37D1" w14:textId="77777777" w:rsidTr="00DD764C">
        <w:tc>
          <w:tcPr>
            <w:tcW w:w="986" w:type="pct"/>
            <w:tcBorders>
              <w:top w:val="single" w:sz="4" w:space="0" w:color="auto"/>
              <w:left w:val="single" w:sz="4" w:space="0" w:color="auto"/>
              <w:bottom w:val="single" w:sz="4" w:space="0" w:color="auto"/>
              <w:right w:val="single" w:sz="4" w:space="0" w:color="auto"/>
            </w:tcBorders>
          </w:tcPr>
          <w:p w14:paraId="7611E3EE"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276218C0" w14:textId="333C8D89" w:rsidR="001F50E1" w:rsidRPr="00BA5451" w:rsidRDefault="001F50E1" w:rsidP="001F50E1">
            <w:pPr>
              <w:spacing w:before="120" w:after="120"/>
              <w:rPr>
                <w:szCs w:val="20"/>
              </w:rPr>
            </w:pPr>
            <w:r w:rsidRPr="00BA5451">
              <w:rPr>
                <w:szCs w:val="20"/>
              </w:rPr>
              <w:t xml:space="preserve">A maximum period of </w:t>
            </w:r>
            <w:r w:rsidR="00A45271">
              <w:rPr>
                <w:szCs w:val="20"/>
              </w:rPr>
              <w:t>2</w:t>
            </w:r>
            <w:r w:rsidR="00A45271" w:rsidRPr="00BA5451">
              <w:rPr>
                <w:szCs w:val="20"/>
              </w:rPr>
              <w:t xml:space="preserve"> </w:t>
            </w:r>
            <w:r w:rsidRPr="00BA5451">
              <w:rPr>
                <w:szCs w:val="20"/>
              </w:rPr>
              <w:t xml:space="preserve">weeks in any </w:t>
            </w:r>
            <w:r w:rsidR="002C4424">
              <w:rPr>
                <w:szCs w:val="20"/>
              </w:rPr>
              <w:t>12</w:t>
            </w:r>
            <w:r w:rsidR="002C4424" w:rsidRPr="00BA5451">
              <w:rPr>
                <w:szCs w:val="20"/>
              </w:rPr>
              <w:t xml:space="preserve"> </w:t>
            </w:r>
            <w:r w:rsidRPr="00BA5451">
              <w:rPr>
                <w:szCs w:val="20"/>
              </w:rPr>
              <w:t>month period.</w:t>
            </w:r>
          </w:p>
        </w:tc>
      </w:tr>
      <w:tr w:rsidR="001F50E1" w:rsidRPr="00BA5451" w14:paraId="287ED352" w14:textId="77777777" w:rsidTr="00DD764C">
        <w:tc>
          <w:tcPr>
            <w:tcW w:w="986" w:type="pct"/>
            <w:tcBorders>
              <w:top w:val="single" w:sz="4" w:space="0" w:color="auto"/>
              <w:left w:val="single" w:sz="4" w:space="0" w:color="auto"/>
              <w:bottom w:val="single" w:sz="4" w:space="0" w:color="auto"/>
              <w:right w:val="single" w:sz="4" w:space="0" w:color="auto"/>
            </w:tcBorders>
          </w:tcPr>
          <w:p w14:paraId="61D6445C"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74096BF0" w14:textId="77777777" w:rsidR="001F50E1" w:rsidRPr="00BA5451" w:rsidRDefault="001F50E1" w:rsidP="001F50E1">
            <w:pPr>
              <w:spacing w:before="120" w:after="120"/>
              <w:rPr>
                <w:szCs w:val="20"/>
              </w:rPr>
            </w:pPr>
            <w:r w:rsidRPr="00BA5451">
              <w:rPr>
                <w:szCs w:val="20"/>
              </w:rPr>
              <w:t>-</w:t>
            </w:r>
          </w:p>
        </w:tc>
      </w:tr>
      <w:tr w:rsidR="001F50E1" w:rsidRPr="00BA5451" w14:paraId="71E58705" w14:textId="77777777" w:rsidTr="00DD764C">
        <w:tc>
          <w:tcPr>
            <w:tcW w:w="986" w:type="pct"/>
            <w:tcBorders>
              <w:top w:val="single" w:sz="4" w:space="0" w:color="auto"/>
              <w:left w:val="single" w:sz="4" w:space="0" w:color="auto"/>
              <w:bottom w:val="single" w:sz="4" w:space="0" w:color="auto"/>
              <w:right w:val="single" w:sz="4" w:space="0" w:color="auto"/>
            </w:tcBorders>
          </w:tcPr>
          <w:p w14:paraId="247DB174"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050D7F9E" w14:textId="77777777" w:rsidR="001F50E1" w:rsidRPr="00BA5451" w:rsidRDefault="001F50E1" w:rsidP="001F50E1">
            <w:pPr>
              <w:spacing w:before="120" w:after="120"/>
              <w:rPr>
                <w:szCs w:val="20"/>
              </w:rPr>
            </w:pPr>
            <w:r w:rsidRPr="00BA5451">
              <w:rPr>
                <w:szCs w:val="20"/>
              </w:rPr>
              <w:t>Full pay.</w:t>
            </w:r>
          </w:p>
        </w:tc>
      </w:tr>
      <w:tr w:rsidR="001F50E1" w:rsidRPr="00BA5451" w14:paraId="1AD4F77E" w14:textId="77777777" w:rsidTr="00DD764C">
        <w:tc>
          <w:tcPr>
            <w:tcW w:w="986" w:type="pct"/>
            <w:tcBorders>
              <w:top w:val="single" w:sz="4" w:space="0" w:color="auto"/>
              <w:left w:val="single" w:sz="4" w:space="0" w:color="auto"/>
              <w:bottom w:val="single" w:sz="4" w:space="0" w:color="auto"/>
              <w:right w:val="single" w:sz="4" w:space="0" w:color="auto"/>
            </w:tcBorders>
          </w:tcPr>
          <w:p w14:paraId="0D79B49E"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1112D729"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7B2A6F9B" w14:textId="77777777" w:rsidTr="00DD764C">
        <w:tc>
          <w:tcPr>
            <w:tcW w:w="986" w:type="pct"/>
            <w:tcBorders>
              <w:top w:val="single" w:sz="4" w:space="0" w:color="auto"/>
              <w:left w:val="single" w:sz="4" w:space="0" w:color="auto"/>
              <w:bottom w:val="single" w:sz="4" w:space="0" w:color="auto"/>
              <w:right w:val="single" w:sz="4" w:space="0" w:color="auto"/>
            </w:tcBorders>
            <w:shd w:val="clear" w:color="auto" w:fill="D9D9D9"/>
          </w:tcPr>
          <w:p w14:paraId="77276E11" w14:textId="77777777" w:rsidR="001F50E1" w:rsidRPr="00BA5451" w:rsidRDefault="001F50E1" w:rsidP="001F50E1">
            <w:pPr>
              <w:spacing w:before="120" w:after="120"/>
              <w:rPr>
                <w:b/>
                <w:szCs w:val="20"/>
              </w:rPr>
            </w:pP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3EB68573" w14:textId="77777777" w:rsidR="001F50E1" w:rsidRPr="002856AB" w:rsidRDefault="001F50E1" w:rsidP="001F50E1">
            <w:pPr>
              <w:pStyle w:val="AnnexSubTitle"/>
              <w:numPr>
                <w:ilvl w:val="0"/>
                <w:numId w:val="8"/>
              </w:numPr>
              <w:spacing w:before="120"/>
              <w:ind w:left="3659" w:hanging="425"/>
              <w:jc w:val="left"/>
              <w:rPr>
                <w:szCs w:val="20"/>
              </w:rPr>
            </w:pPr>
            <w:r w:rsidRPr="002856AB">
              <w:rPr>
                <w:szCs w:val="20"/>
              </w:rPr>
              <w:t>Take leave where leave cannot be granted under any other provision</w:t>
            </w:r>
          </w:p>
        </w:tc>
      </w:tr>
      <w:tr w:rsidR="001F50E1" w:rsidRPr="00BA5451" w14:paraId="663204C2" w14:textId="77777777" w:rsidTr="00DD764C">
        <w:tc>
          <w:tcPr>
            <w:tcW w:w="986" w:type="pct"/>
            <w:tcBorders>
              <w:top w:val="single" w:sz="4" w:space="0" w:color="auto"/>
              <w:left w:val="single" w:sz="4" w:space="0" w:color="auto"/>
              <w:bottom w:val="single" w:sz="4" w:space="0" w:color="auto"/>
              <w:right w:val="single" w:sz="4" w:space="0" w:color="auto"/>
            </w:tcBorders>
          </w:tcPr>
          <w:p w14:paraId="26087D8E"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2EC567F6" w14:textId="77777777" w:rsidR="001F50E1" w:rsidRPr="00BA5451" w:rsidRDefault="001F50E1" w:rsidP="001F50E1">
            <w:pPr>
              <w:spacing w:before="120" w:after="120"/>
              <w:rPr>
                <w:szCs w:val="20"/>
              </w:rPr>
            </w:pPr>
            <w:r w:rsidRPr="00BA5451">
              <w:rPr>
                <w:szCs w:val="20"/>
              </w:rPr>
              <w:t>To enable an employee to be absent from duty where the leave cannot be provided for elsewhere</w:t>
            </w:r>
            <w:r>
              <w:rPr>
                <w:szCs w:val="20"/>
              </w:rPr>
              <w:t>.</w:t>
            </w:r>
          </w:p>
        </w:tc>
      </w:tr>
      <w:tr w:rsidR="001F50E1" w:rsidRPr="00BA5451" w14:paraId="1D692EF3" w14:textId="77777777" w:rsidTr="00DD764C">
        <w:tc>
          <w:tcPr>
            <w:tcW w:w="986" w:type="pct"/>
            <w:tcBorders>
              <w:top w:val="single" w:sz="4" w:space="0" w:color="auto"/>
              <w:left w:val="single" w:sz="4" w:space="0" w:color="auto"/>
              <w:bottom w:val="single" w:sz="4" w:space="0" w:color="auto"/>
              <w:right w:val="single" w:sz="4" w:space="0" w:color="auto"/>
            </w:tcBorders>
          </w:tcPr>
          <w:p w14:paraId="27ED6FC1"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5AE4FA75"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713172B8" w14:textId="77777777" w:rsidTr="00DD764C">
        <w:tc>
          <w:tcPr>
            <w:tcW w:w="986" w:type="pct"/>
            <w:tcBorders>
              <w:top w:val="single" w:sz="4" w:space="0" w:color="auto"/>
              <w:left w:val="single" w:sz="4" w:space="0" w:color="auto"/>
              <w:bottom w:val="single" w:sz="4" w:space="0" w:color="auto"/>
              <w:right w:val="single" w:sz="4" w:space="0" w:color="auto"/>
            </w:tcBorders>
          </w:tcPr>
          <w:p w14:paraId="673AEEF3"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5AEDD5D7" w14:textId="350E936B" w:rsidR="001F50E1" w:rsidRPr="00BA5451" w:rsidRDefault="001F50E1" w:rsidP="001F50E1">
            <w:pPr>
              <w:spacing w:before="120" w:after="120"/>
              <w:rPr>
                <w:szCs w:val="20"/>
              </w:rPr>
            </w:pPr>
            <w:r w:rsidRPr="00BA5451">
              <w:rPr>
                <w:szCs w:val="20"/>
              </w:rPr>
              <w:t xml:space="preserve">A maximum period of </w:t>
            </w:r>
            <w:r w:rsidR="002C4424">
              <w:rPr>
                <w:szCs w:val="20"/>
              </w:rPr>
              <w:t>12</w:t>
            </w:r>
            <w:r w:rsidR="002C4424" w:rsidRPr="00BA5451">
              <w:rPr>
                <w:szCs w:val="20"/>
              </w:rPr>
              <w:t xml:space="preserve"> </w:t>
            </w:r>
            <w:r w:rsidRPr="00BA5451">
              <w:rPr>
                <w:szCs w:val="20"/>
              </w:rPr>
              <w:t>months.</w:t>
            </w:r>
          </w:p>
        </w:tc>
      </w:tr>
      <w:tr w:rsidR="001F50E1" w:rsidRPr="00BA5451" w14:paraId="39857997" w14:textId="77777777" w:rsidTr="00DD764C">
        <w:tc>
          <w:tcPr>
            <w:tcW w:w="986" w:type="pct"/>
            <w:tcBorders>
              <w:top w:val="single" w:sz="4" w:space="0" w:color="auto"/>
              <w:left w:val="single" w:sz="4" w:space="0" w:color="auto"/>
              <w:bottom w:val="single" w:sz="4" w:space="0" w:color="auto"/>
              <w:right w:val="single" w:sz="4" w:space="0" w:color="auto"/>
            </w:tcBorders>
          </w:tcPr>
          <w:p w14:paraId="110ADFFA"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693F3948" w14:textId="77777777" w:rsidR="001F50E1" w:rsidRPr="00BA5451" w:rsidRDefault="001F50E1" w:rsidP="001F50E1">
            <w:pPr>
              <w:spacing w:before="120" w:after="120"/>
              <w:rPr>
                <w:szCs w:val="20"/>
              </w:rPr>
            </w:pPr>
            <w:r w:rsidRPr="00BA5451">
              <w:rPr>
                <w:szCs w:val="20"/>
              </w:rPr>
              <w:t>-</w:t>
            </w:r>
          </w:p>
        </w:tc>
      </w:tr>
      <w:tr w:rsidR="001F50E1" w:rsidRPr="00BA5451" w14:paraId="1A7A00E0" w14:textId="77777777" w:rsidTr="00DD764C">
        <w:tc>
          <w:tcPr>
            <w:tcW w:w="986" w:type="pct"/>
            <w:tcBorders>
              <w:top w:val="single" w:sz="4" w:space="0" w:color="auto"/>
              <w:left w:val="single" w:sz="4" w:space="0" w:color="auto"/>
              <w:bottom w:val="single" w:sz="4" w:space="0" w:color="auto"/>
              <w:right w:val="single" w:sz="4" w:space="0" w:color="auto"/>
            </w:tcBorders>
          </w:tcPr>
          <w:p w14:paraId="5096680D"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35229E87" w14:textId="77777777" w:rsidR="001F50E1" w:rsidRDefault="001F50E1" w:rsidP="001F50E1">
            <w:pPr>
              <w:spacing w:before="120" w:after="60"/>
            </w:pPr>
            <w:r w:rsidRPr="00DC148D">
              <w:t>Without pay, except where the head of service determines there are special circumstances, having regard to:</w:t>
            </w:r>
          </w:p>
          <w:p w14:paraId="0C2878CA" w14:textId="77777777" w:rsidR="001F50E1" w:rsidRPr="00D15A9C" w:rsidRDefault="001F50E1" w:rsidP="003D016C">
            <w:pPr>
              <w:pStyle w:val="ListParagraph"/>
              <w:numPr>
                <w:ilvl w:val="4"/>
                <w:numId w:val="10"/>
              </w:numPr>
              <w:spacing w:after="60"/>
              <w:ind w:left="680" w:hanging="680"/>
              <w:rPr>
                <w:rFonts w:ascii="Times New Roman" w:hAnsi="Times New Roman"/>
              </w:rPr>
            </w:pPr>
            <w:r w:rsidRPr="00D15A9C">
              <w:rPr>
                <w:rFonts w:ascii="Times New Roman" w:hAnsi="Times New Roman"/>
              </w:rPr>
              <w:t>the purpose for which the leave is being taken; and</w:t>
            </w:r>
          </w:p>
          <w:p w14:paraId="07AE8566" w14:textId="77777777" w:rsidR="001F50E1" w:rsidRPr="00D15A9C" w:rsidRDefault="001F50E1" w:rsidP="003D016C">
            <w:pPr>
              <w:pStyle w:val="ListParagraph"/>
              <w:numPr>
                <w:ilvl w:val="4"/>
                <w:numId w:val="10"/>
              </w:numPr>
              <w:spacing w:after="60"/>
              <w:ind w:left="680" w:hanging="680"/>
              <w:rPr>
                <w:rFonts w:ascii="Times New Roman" w:hAnsi="Times New Roman"/>
              </w:rPr>
            </w:pPr>
            <w:r w:rsidRPr="00D15A9C">
              <w:rPr>
                <w:rFonts w:ascii="Times New Roman" w:hAnsi="Times New Roman"/>
              </w:rPr>
              <w:t>the length of service of the employee; and</w:t>
            </w:r>
          </w:p>
          <w:p w14:paraId="4D404D61" w14:textId="77777777" w:rsidR="001F50E1" w:rsidRPr="00D15A9C" w:rsidRDefault="001F50E1" w:rsidP="003D016C">
            <w:pPr>
              <w:pStyle w:val="ListParagraph"/>
              <w:numPr>
                <w:ilvl w:val="4"/>
                <w:numId w:val="10"/>
              </w:numPr>
              <w:spacing w:line="240" w:lineRule="auto"/>
              <w:ind w:left="681" w:hanging="681"/>
              <w:rPr>
                <w:rFonts w:ascii="Times New Roman" w:hAnsi="Times New Roman"/>
              </w:rPr>
            </w:pPr>
            <w:r w:rsidRPr="00D15A9C">
              <w:rPr>
                <w:rFonts w:ascii="Times New Roman" w:hAnsi="Times New Roman"/>
              </w:rPr>
              <w:t>the length of the period for which the leave is being taken.</w:t>
            </w:r>
          </w:p>
          <w:p w14:paraId="36E56C56" w14:textId="77777777" w:rsidR="001F50E1" w:rsidRPr="00E25F99" w:rsidRDefault="001F50E1" w:rsidP="001F50E1">
            <w:pPr>
              <w:spacing w:before="120" w:after="120"/>
            </w:pPr>
            <w:r w:rsidRPr="00DC148D">
              <w:t>In special circumstances the head of service determines whether leave is at full pay or half pay</w:t>
            </w:r>
            <w:r>
              <w:t>.</w:t>
            </w:r>
          </w:p>
        </w:tc>
      </w:tr>
      <w:tr w:rsidR="001F50E1" w:rsidRPr="00BA5451" w14:paraId="44771619" w14:textId="77777777" w:rsidTr="00DD764C">
        <w:tc>
          <w:tcPr>
            <w:tcW w:w="986" w:type="pct"/>
            <w:tcBorders>
              <w:top w:val="single" w:sz="4" w:space="0" w:color="auto"/>
              <w:left w:val="single" w:sz="4" w:space="0" w:color="auto"/>
              <w:bottom w:val="single" w:sz="4" w:space="0" w:color="auto"/>
              <w:right w:val="single" w:sz="4" w:space="0" w:color="auto"/>
            </w:tcBorders>
          </w:tcPr>
          <w:p w14:paraId="55805EDA"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38C3A3FE" w14:textId="77777777" w:rsidR="001F50E1" w:rsidRPr="00BA5451" w:rsidRDefault="001F50E1" w:rsidP="001F50E1">
            <w:pPr>
              <w:spacing w:before="120" w:after="120"/>
              <w:rPr>
                <w:szCs w:val="20"/>
              </w:rPr>
            </w:pPr>
            <w:r w:rsidRPr="00BA5451">
              <w:rPr>
                <w:szCs w:val="20"/>
              </w:rPr>
              <w:t>Leave without pay will not count as service for any purpose. However where the head of service determines there are special circumstances and that the period of leave granted is to be with pay then the paid leave will count as service for all purposes.</w:t>
            </w:r>
          </w:p>
        </w:tc>
      </w:tr>
    </w:tbl>
    <w:p w14:paraId="6775A9E6" w14:textId="77777777" w:rsidR="001F50E1" w:rsidRPr="001F50E1" w:rsidRDefault="001F50E1" w:rsidP="001F50E1"/>
    <w:p w14:paraId="05B7B80F" w14:textId="77777777" w:rsidR="00DD764C" w:rsidRDefault="00DD764C" w:rsidP="001F50E1">
      <w:pPr>
        <w:sectPr w:rsidR="00DD764C" w:rsidSect="004D4C08">
          <w:footerReference w:type="default" r:id="rId47"/>
          <w:pgSz w:w="16838" w:h="11906" w:orient="landscape"/>
          <w:pgMar w:top="851" w:right="0" w:bottom="426" w:left="851" w:header="568" w:footer="318" w:gutter="0"/>
          <w:cols w:space="708"/>
          <w:docGrid w:linePitch="360"/>
        </w:sectPr>
      </w:pPr>
    </w:p>
    <w:p w14:paraId="7F1DC34A" w14:textId="5EF20507" w:rsidR="001F50E1" w:rsidRDefault="001F50E1" w:rsidP="001F50E1"/>
    <w:p w14:paraId="557D327D" w14:textId="77777777" w:rsidR="00DD764C" w:rsidRDefault="00DD764C" w:rsidP="00DD764C">
      <w:pPr>
        <w:pStyle w:val="Heading1"/>
        <w:numPr>
          <w:ilvl w:val="0"/>
          <w:numId w:val="0"/>
        </w:numPr>
        <w:spacing w:before="240"/>
      </w:pPr>
      <w:bookmarkStart w:id="1317" w:name="_Toc521658527"/>
      <w:bookmarkStart w:id="1318" w:name="_Toc87831982"/>
      <w:r>
        <w:t>SIGNATORY PAGE</w:t>
      </w:r>
      <w:bookmarkEnd w:id="1317"/>
      <w:bookmarkEnd w:id="1318"/>
    </w:p>
    <w:p w14:paraId="69D61BAD" w14:textId="77777777" w:rsidR="00B22C4B" w:rsidRDefault="00B22C4B" w:rsidP="00B22C4B"/>
    <w:p w14:paraId="359E6B1D" w14:textId="5D1D6DCB" w:rsidR="00B22C4B" w:rsidRPr="00EA4DE3" w:rsidRDefault="008576E3" w:rsidP="00B22C4B">
      <w:pPr>
        <w:jc w:val="center"/>
        <w:rPr>
          <w:rFonts w:ascii="Tahoma" w:hAnsi="Tahoma" w:cs="Tahoma"/>
          <w:noProof/>
        </w:rPr>
      </w:pPr>
      <w:r>
        <w:rPr>
          <w:rFonts w:ascii="Tahoma" w:hAnsi="Tahoma" w:cs="Tahoma"/>
          <w:bCs/>
          <w:iCs/>
        </w:rPr>
        <w:t>TRANSPORT CANBERRA OPERATIONS (</w:t>
      </w:r>
      <w:r w:rsidR="00920CB9">
        <w:rPr>
          <w:rFonts w:ascii="Tahoma" w:hAnsi="Tahoma" w:cs="Tahoma"/>
          <w:bCs/>
          <w:iCs/>
        </w:rPr>
        <w:t>ACTION</w:t>
      </w:r>
      <w:r>
        <w:rPr>
          <w:rFonts w:ascii="Tahoma" w:hAnsi="Tahoma" w:cs="Tahoma"/>
          <w:bCs/>
          <w:iCs/>
        </w:rPr>
        <w:t>)</w:t>
      </w:r>
    </w:p>
    <w:p w14:paraId="1980041D" w14:textId="218C206F" w:rsidR="00B22C4B" w:rsidRDefault="00B22C4B" w:rsidP="00B22C4B">
      <w:pPr>
        <w:jc w:val="center"/>
        <w:rPr>
          <w:rFonts w:ascii="Tahoma" w:hAnsi="Tahoma" w:cs="Tahoma"/>
          <w:noProof/>
        </w:rPr>
      </w:pPr>
      <w:r>
        <w:rPr>
          <w:rFonts w:ascii="Tahoma" w:hAnsi="Tahoma" w:cs="Tahoma"/>
          <w:noProof/>
        </w:rPr>
        <w:t>ENTERPRISE AGREEMENT 20</w:t>
      </w:r>
      <w:r w:rsidR="00565F81">
        <w:rPr>
          <w:rFonts w:ascii="Tahoma" w:hAnsi="Tahoma" w:cs="Tahoma"/>
          <w:noProof/>
        </w:rPr>
        <w:t>21</w:t>
      </w:r>
      <w:r>
        <w:rPr>
          <w:rFonts w:ascii="Tahoma" w:hAnsi="Tahoma" w:cs="Tahoma"/>
          <w:noProof/>
        </w:rPr>
        <w:t>-202</w:t>
      </w:r>
      <w:r w:rsidR="00565F81">
        <w:rPr>
          <w:rFonts w:ascii="Tahoma" w:hAnsi="Tahoma" w:cs="Tahoma"/>
          <w:noProof/>
        </w:rPr>
        <w:t>2</w:t>
      </w:r>
    </w:p>
    <w:p w14:paraId="519FF684" w14:textId="77777777" w:rsidR="00B22C4B" w:rsidRDefault="00B22C4B" w:rsidP="00B22C4B">
      <w:pPr>
        <w:jc w:val="center"/>
        <w:rPr>
          <w:rFonts w:ascii="Tahoma" w:hAnsi="Tahoma" w:cs="Tahoma"/>
          <w:noProof/>
        </w:rPr>
      </w:pPr>
    </w:p>
    <w:p w14:paraId="20A6EAE1" w14:textId="1D86EED7" w:rsidR="00A36F28" w:rsidRDefault="00A36F28" w:rsidP="00B22C4B">
      <w:pPr>
        <w:jc w:val="center"/>
        <w:rPr>
          <w:rFonts w:ascii="Tahoma" w:hAnsi="Tahoma" w:cs="Tahoma"/>
          <w:noProof/>
        </w:rPr>
      </w:pPr>
    </w:p>
    <w:p w14:paraId="55F0A9C4" w14:textId="77777777" w:rsidR="00B22C4B" w:rsidRDefault="00B22C4B" w:rsidP="00B22C4B"/>
    <w:p w14:paraId="0CADAFF4" w14:textId="77777777" w:rsidR="00B22C4B" w:rsidRDefault="00B22C4B" w:rsidP="00B22C4B"/>
    <w:p w14:paraId="182E1A72" w14:textId="77777777" w:rsidR="00440F10" w:rsidRDefault="00440F10" w:rsidP="00B22C4B"/>
    <w:p w14:paraId="228A8B9D" w14:textId="53A307ED" w:rsidR="00434D16" w:rsidRPr="001F50E1" w:rsidRDefault="00434D16"/>
    <w:sectPr w:rsidR="00434D16" w:rsidRPr="001F50E1" w:rsidSect="004D4C08">
      <w:pgSz w:w="11906" w:h="16838"/>
      <w:pgMar w:top="0" w:right="426" w:bottom="851" w:left="993" w:header="568"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F629" w14:textId="77777777" w:rsidR="00162139" w:rsidRDefault="00162139" w:rsidP="00A07898">
      <w:r>
        <w:separator/>
      </w:r>
    </w:p>
  </w:endnote>
  <w:endnote w:type="continuationSeparator" w:id="0">
    <w:p w14:paraId="725C9ECA" w14:textId="77777777" w:rsidR="00162139" w:rsidRDefault="00162139" w:rsidP="00A07898">
      <w:r>
        <w:continuationSeparator/>
      </w:r>
    </w:p>
  </w:endnote>
  <w:endnote w:type="continuationNotice" w:id="1">
    <w:p w14:paraId="6F587AA0" w14:textId="77777777" w:rsidR="00BD480E" w:rsidRDefault="00BD4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78165"/>
      <w:docPartObj>
        <w:docPartGallery w:val="Page Numbers (Bottom of Page)"/>
        <w:docPartUnique/>
      </w:docPartObj>
    </w:sdtPr>
    <w:sdtEndPr>
      <w:rPr>
        <w:noProof/>
      </w:rPr>
    </w:sdtEndPr>
    <w:sdtContent>
      <w:sdt>
        <w:sdtPr>
          <w:id w:val="1524901082"/>
          <w:docPartObj>
            <w:docPartGallery w:val="Page Numbers (Top of Page)"/>
            <w:docPartUnique/>
          </w:docPartObj>
        </w:sdtPr>
        <w:sdtEndPr/>
        <w:sdtContent>
          <w:p w14:paraId="7EE98244" w14:textId="4B833959" w:rsidR="00162139" w:rsidRDefault="00162139" w:rsidP="007965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233</w:t>
            </w:r>
            <w:r>
              <w:rPr>
                <w:b/>
                <w:bCs/>
                <w:sz w:val="24"/>
                <w:szCs w:val="24"/>
              </w:rPr>
              <w:fldChar w:fldCharType="end"/>
            </w:r>
          </w:p>
        </w:sdtContent>
      </w:sdt>
    </w:sdtContent>
  </w:sdt>
  <w:p w14:paraId="2DFF928B" w14:textId="77777777" w:rsidR="00162139" w:rsidRDefault="001621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750328"/>
      <w:docPartObj>
        <w:docPartGallery w:val="Page Numbers (Bottom of Page)"/>
        <w:docPartUnique/>
      </w:docPartObj>
    </w:sdtPr>
    <w:sdtEndPr/>
    <w:sdtContent>
      <w:sdt>
        <w:sdtPr>
          <w:id w:val="-367519844"/>
          <w:docPartObj>
            <w:docPartGallery w:val="Page Numbers (Top of Page)"/>
            <w:docPartUnique/>
          </w:docPartObj>
        </w:sdtPr>
        <w:sdtEndPr/>
        <w:sdtContent>
          <w:p w14:paraId="2E6F21F1" w14:textId="5C0301FA" w:rsidR="00162139" w:rsidRDefault="00162139">
            <w:pPr>
              <w:pStyle w:val="Footer"/>
              <w:jc w:val="center"/>
            </w:pPr>
            <w:r>
              <w:t xml:space="preserve">Page </w:t>
            </w:r>
            <w:r w:rsidRPr="00187C17">
              <w:fldChar w:fldCharType="begin"/>
            </w:r>
            <w:r w:rsidRPr="00187C17">
              <w:instrText xml:space="preserve"> PAGE </w:instrText>
            </w:r>
            <w:r w:rsidRPr="00187C17">
              <w:fldChar w:fldCharType="separate"/>
            </w:r>
            <w:r w:rsidRPr="00187C17">
              <w:t>5</w:t>
            </w:r>
            <w:r w:rsidRPr="00187C17">
              <w:fldChar w:fldCharType="end"/>
            </w:r>
            <w:r>
              <w:t xml:space="preserve"> of </w:t>
            </w:r>
            <w:fldSimple w:instr=" NUMPAGES  ">
              <w:r w:rsidRPr="00187C17">
                <w:t>233</w:t>
              </w:r>
            </w:fldSimple>
          </w:p>
        </w:sdtContent>
      </w:sdt>
    </w:sdtContent>
  </w:sdt>
  <w:p w14:paraId="5BFD8DD3" w14:textId="77777777" w:rsidR="00162139" w:rsidRDefault="00162139">
    <w:pPr>
      <w:pStyle w:val="Footer"/>
    </w:pPr>
  </w:p>
  <w:p w14:paraId="15BF7C2B" w14:textId="77777777" w:rsidR="008C013A" w:rsidRDefault="008C013A"/>
  <w:p w14:paraId="3D23B51E" w14:textId="77777777" w:rsidR="008C013A" w:rsidRDefault="008C013A"/>
  <w:p w14:paraId="0338F1D8" w14:textId="77777777" w:rsidR="008C013A" w:rsidRDefault="008C013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37D0" w14:textId="77777777" w:rsidR="00920CB9" w:rsidRDefault="00920CB9">
    <w:pPr>
      <w:pStyle w:val="BodyText"/>
      <w:spacing w:line="14" w:lineRule="auto"/>
    </w:pPr>
    <w:r>
      <mc:AlternateContent>
        <mc:Choice Requires="wps">
          <w:drawing>
            <wp:anchor distT="0" distB="0" distL="114300" distR="114300" simplePos="0" relativeHeight="251660289" behindDoc="1" locked="0" layoutInCell="1" allowOverlap="1" wp14:anchorId="52D0EA5A" wp14:editId="33BB62F3">
              <wp:simplePos x="0" y="0"/>
              <wp:positionH relativeFrom="page">
                <wp:posOffset>5135245</wp:posOffset>
              </wp:positionH>
              <wp:positionV relativeFrom="page">
                <wp:posOffset>7064375</wp:posOffset>
              </wp:positionV>
              <wp:extent cx="243205" cy="152400"/>
              <wp:effectExtent l="1270" t="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7D484" w14:textId="77777777" w:rsidR="00920CB9" w:rsidRDefault="00920CB9">
                          <w:pPr>
                            <w:spacing w:line="223" w:lineRule="exact"/>
                            <w:ind w:left="40"/>
                            <w:rPr>
                              <w:sz w:val="20"/>
                            </w:rPr>
                          </w:pPr>
                          <w:r>
                            <w:fldChar w:fldCharType="begin"/>
                          </w:r>
                          <w:r>
                            <w:rPr>
                              <w:sz w:val="20"/>
                            </w:rPr>
                            <w:instrText xml:space="preserve"> PAGE </w:instrText>
                          </w:r>
                          <w:r>
                            <w:fldChar w:fldCharType="separate"/>
                          </w:r>
                          <w:r>
                            <w:t>172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EA5A" id="_x0000_t202" coordsize="21600,21600" o:spt="202" path="m,l,21600r21600,l21600,xe">
              <v:stroke joinstyle="miter"/>
              <v:path gradientshapeok="t" o:connecttype="rect"/>
            </v:shapetype>
            <v:shape id="Text Box 6" o:spid="_x0000_s1034" type="#_x0000_t202" style="position:absolute;margin-left:404.35pt;margin-top:556.25pt;width:19.15pt;height:12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" filled="f" stroked="f">
              <v:textbox inset="0,0,0,0">
                <w:txbxContent>
                  <w:p w14:paraId="26B7D484" w14:textId="77777777" w:rsidR="00920CB9" w:rsidRDefault="00920CB9">
                    <w:pPr>
                      <w:spacing w:line="223" w:lineRule="exact"/>
                      <w:ind w:left="40"/>
                      <w:rPr>
                        <w:sz w:val="20"/>
                      </w:rPr>
                    </w:pPr>
                    <w:r>
                      <w:fldChar w:fldCharType="begin"/>
                    </w:r>
                    <w:r>
                      <w:rPr>
                        <w:sz w:val="20"/>
                      </w:rPr>
                      <w:instrText xml:space="preserve"> PAGE </w:instrText>
                    </w:r>
                    <w:r>
                      <w:fldChar w:fldCharType="separate"/>
                    </w:r>
                    <w:r>
                      <w:t>172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BB57" w14:textId="77777777" w:rsidR="00920CB9" w:rsidRDefault="00920CB9">
    <w:pPr>
      <w:pStyle w:val="BodyText"/>
      <w:spacing w:line="14" w:lineRule="auto"/>
    </w:pPr>
    <w:r>
      <mc:AlternateContent>
        <mc:Choice Requires="wps">
          <w:drawing>
            <wp:anchor distT="0" distB="0" distL="114300" distR="114300" simplePos="0" relativeHeight="251661313" behindDoc="1" locked="0" layoutInCell="1" allowOverlap="1" wp14:anchorId="36CFDF77" wp14:editId="5FBCB43E">
              <wp:simplePos x="0" y="0"/>
              <wp:positionH relativeFrom="page">
                <wp:posOffset>5147945</wp:posOffset>
              </wp:positionH>
              <wp:positionV relativeFrom="page">
                <wp:posOffset>7064375</wp:posOffset>
              </wp:positionV>
              <wp:extent cx="217805" cy="152400"/>
              <wp:effectExtent l="4445"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9455" w14:textId="77777777" w:rsidR="00920CB9" w:rsidRDefault="00920CB9">
                          <w:pPr>
                            <w:spacing w:line="223" w:lineRule="exact"/>
                            <w:ind w:left="20"/>
                            <w:rPr>
                              <w:sz w:val="20"/>
                            </w:rPr>
                          </w:pPr>
                          <w:r>
                            <w:rPr>
                              <w:sz w:val="20"/>
                            </w:rPr>
                            <w:t>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DF77" id="_x0000_t202" coordsize="21600,21600" o:spt="202" path="m,l,21600r21600,l21600,xe">
              <v:stroke joinstyle="miter"/>
              <v:path gradientshapeok="t" o:connecttype="rect"/>
            </v:shapetype>
            <v:shape id="Text Box 5" o:spid="_x0000_s1035" type="#_x0000_t202" style="position:absolute;margin-left:405.35pt;margin-top:556.25pt;width:17.15pt;height:12pt;z-index:-251655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" filled="f" stroked="f">
              <v:textbox inset="0,0,0,0">
                <w:txbxContent>
                  <w:p w14:paraId="75609455" w14:textId="77777777" w:rsidR="00920CB9" w:rsidRDefault="00920CB9">
                    <w:pPr>
                      <w:spacing w:line="223" w:lineRule="exact"/>
                      <w:ind w:left="20"/>
                      <w:rPr>
                        <w:sz w:val="20"/>
                      </w:rPr>
                    </w:pPr>
                    <w:r>
                      <w:rPr>
                        <w:sz w:val="20"/>
                      </w:rPr>
                      <w:t>180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1C74" w14:textId="77777777" w:rsidR="00920CB9" w:rsidRDefault="00920CB9">
    <w:pPr>
      <w:pStyle w:val="BodyText"/>
      <w:spacing w:line="14" w:lineRule="auto"/>
    </w:pPr>
    <w:r>
      <mc:AlternateContent>
        <mc:Choice Requires="wps">
          <w:drawing>
            <wp:anchor distT="0" distB="0" distL="114300" distR="114300" simplePos="0" relativeHeight="251662337" behindDoc="1" locked="0" layoutInCell="1" allowOverlap="1" wp14:anchorId="655B8A75" wp14:editId="03DBA5D7">
              <wp:simplePos x="0" y="0"/>
              <wp:positionH relativeFrom="page">
                <wp:posOffset>5135245</wp:posOffset>
              </wp:positionH>
              <wp:positionV relativeFrom="page">
                <wp:posOffset>7064375</wp:posOffset>
              </wp:positionV>
              <wp:extent cx="243205" cy="152400"/>
              <wp:effectExtent l="127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6C8E" w14:textId="77777777" w:rsidR="00920CB9" w:rsidRDefault="00920CB9">
                          <w:pPr>
                            <w:spacing w:line="223" w:lineRule="exact"/>
                            <w:ind w:left="40"/>
                            <w:rPr>
                              <w:sz w:val="20"/>
                            </w:rPr>
                          </w:pPr>
                          <w:r>
                            <w:fldChar w:fldCharType="begin"/>
                          </w:r>
                          <w:r>
                            <w:rPr>
                              <w:sz w:val="20"/>
                            </w:rPr>
                            <w:instrText xml:space="preserve"> PAGE </w:instrText>
                          </w:r>
                          <w:r>
                            <w:fldChar w:fldCharType="separate"/>
                          </w:r>
                          <w:r>
                            <w:t>181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8A75" id="_x0000_t202" coordsize="21600,21600" o:spt="202" path="m,l,21600r21600,l21600,xe">
              <v:stroke joinstyle="miter"/>
              <v:path gradientshapeok="t" o:connecttype="rect"/>
            </v:shapetype>
            <v:shape id="Text Box 4" o:spid="_x0000_s1036" type="#_x0000_t202" style="position:absolute;margin-left:404.35pt;margin-top:556.25pt;width:19.15pt;height:12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" filled="f" stroked="f">
              <v:textbox inset="0,0,0,0">
                <w:txbxContent>
                  <w:p w14:paraId="15276C8E" w14:textId="77777777" w:rsidR="00920CB9" w:rsidRDefault="00920CB9">
                    <w:pPr>
                      <w:spacing w:line="223" w:lineRule="exact"/>
                      <w:ind w:left="40"/>
                      <w:rPr>
                        <w:sz w:val="20"/>
                      </w:rPr>
                    </w:pPr>
                    <w:r>
                      <w:fldChar w:fldCharType="begin"/>
                    </w:r>
                    <w:r>
                      <w:rPr>
                        <w:sz w:val="20"/>
                      </w:rPr>
                      <w:instrText xml:space="preserve"> PAGE </w:instrText>
                    </w:r>
                    <w:r>
                      <w:fldChar w:fldCharType="separate"/>
                    </w:r>
                    <w:r>
                      <w:t>181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F634" w14:textId="77777777" w:rsidR="00162139" w:rsidRDefault="0016213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07325"/>
      <w:docPartObj>
        <w:docPartGallery w:val="Page Numbers (Top of Page)"/>
        <w:docPartUnique/>
      </w:docPartObj>
    </w:sdtPr>
    <w:sdtEndPr/>
    <w:sdtContent>
      <w:p w14:paraId="16319BE6" w14:textId="3900F785" w:rsidR="00162139" w:rsidRDefault="00162139" w:rsidP="007965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233</w:t>
        </w:r>
        <w:r>
          <w:rPr>
            <w:b/>
            <w:bCs/>
            <w:sz w:val="24"/>
            <w:szCs w:val="24"/>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673F" w14:textId="77777777" w:rsidR="00162139" w:rsidRDefault="0016213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AEDA" w14:textId="77777777" w:rsidR="00E046E4" w:rsidRDefault="00E046E4">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71F1" w14:textId="77777777" w:rsidR="00E046E4" w:rsidRDefault="00E046E4">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22D9" w14:textId="77777777" w:rsidR="00E046E4" w:rsidRDefault="00E046E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B395" w14:textId="77777777" w:rsidR="00714769" w:rsidRDefault="00714769">
    <w:pPr>
      <w:pStyle w:val="BodyText"/>
      <w:spacing w:line="14" w:lineRule="auto"/>
    </w:pPr>
    <w:r>
      <mc:AlternateContent>
        <mc:Choice Requires="wps">
          <w:drawing>
            <wp:anchor distT="0" distB="0" distL="114300" distR="114300" simplePos="0" relativeHeight="251664385" behindDoc="1" locked="0" layoutInCell="1" allowOverlap="1" wp14:anchorId="1C96F927" wp14:editId="66E119A1">
              <wp:simplePos x="0" y="0"/>
              <wp:positionH relativeFrom="page">
                <wp:posOffset>3837305</wp:posOffset>
              </wp:positionH>
              <wp:positionV relativeFrom="page">
                <wp:posOffset>10097135</wp:posOffset>
              </wp:positionV>
              <wp:extent cx="217805" cy="152400"/>
              <wp:effectExtent l="0" t="635"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3E56" w14:textId="77777777" w:rsidR="00714769" w:rsidRDefault="00714769">
                          <w:pPr>
                            <w:spacing w:line="223" w:lineRule="exact"/>
                            <w:ind w:left="20"/>
                            <w:rPr>
                              <w:sz w:val="20"/>
                            </w:rPr>
                          </w:pPr>
                          <w:r>
                            <w:rPr>
                              <w:sz w:val="20"/>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6F927" id="_x0000_t202" coordsize="21600,21600" o:spt="202" path="m,l,21600r21600,l21600,xe">
              <v:stroke joinstyle="miter"/>
              <v:path gradientshapeok="t" o:connecttype="rect"/>
            </v:shapetype>
            <v:shape id="Text Box 16" o:spid="_x0000_s1026" type="#_x0000_t202" style="position:absolute;margin-left:302.15pt;margin-top:795.05pt;width:17.15pt;height:12pt;z-index:-251652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" filled="f" stroked="f">
              <v:textbox inset="0,0,0,0">
                <w:txbxContent>
                  <w:p w14:paraId="21573E56" w14:textId="77777777" w:rsidR="00714769" w:rsidRDefault="00714769">
                    <w:pPr>
                      <w:spacing w:line="223" w:lineRule="exact"/>
                      <w:ind w:left="20"/>
                      <w:rPr>
                        <w:sz w:val="20"/>
                      </w:rPr>
                    </w:pPr>
                    <w:r>
                      <w:rPr>
                        <w:sz w:val="20"/>
                      </w:rPr>
                      <w:t>130</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DE1F" w14:textId="77777777" w:rsidR="00E046E4" w:rsidRDefault="00E046E4">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64C0" w14:textId="77777777" w:rsidR="00E046E4" w:rsidRDefault="00E046E4">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86D5" w14:textId="77777777" w:rsidR="00E046E4" w:rsidRDefault="00E046E4">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4C6" w14:textId="77777777" w:rsidR="00E046E4" w:rsidRDefault="00E046E4">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F88" w14:textId="77777777" w:rsidR="00E046E4" w:rsidRDefault="00E046E4">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1176" w14:textId="77777777" w:rsidR="00E046E4" w:rsidRDefault="00E046E4">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215B" w14:textId="77777777" w:rsidR="00E046E4" w:rsidRDefault="00E046E4">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8AE7" w14:textId="77777777" w:rsidR="00E046E4" w:rsidRDefault="00E046E4">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4161" w14:textId="77777777" w:rsidR="00A10F83" w:rsidRDefault="00A10F83">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78545"/>
      <w:docPartObj>
        <w:docPartGallery w:val="Page Numbers (Top of Page)"/>
        <w:docPartUnique/>
      </w:docPartObj>
    </w:sdtPr>
    <w:sdtEndPr/>
    <w:sdtContent>
      <w:p w14:paraId="37CD5E02" w14:textId="0EED88F5" w:rsidR="00162139" w:rsidRPr="009926C2" w:rsidRDefault="00162139" w:rsidP="009926C2">
        <w:pPr>
          <w:pStyle w:val="Footer"/>
          <w:jc w:val="center"/>
          <w:rPr>
            <w:rFonts w:ascii="Times New Roman" w:eastAsia="Times New Roman" w:hAnsi="Times New Roman"/>
            <w:sz w:val="24"/>
            <w:szCs w:val="24"/>
            <w:lang w:eastAsia="en-AU"/>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233</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B54B" w14:textId="77777777" w:rsidR="00714769" w:rsidRDefault="00714769">
    <w:pPr>
      <w:pStyle w:val="BodyText"/>
      <w:spacing w:line="14" w:lineRule="auto"/>
    </w:pPr>
    <w:r>
      <mc:AlternateContent>
        <mc:Choice Requires="wps">
          <w:drawing>
            <wp:anchor distT="0" distB="0" distL="114300" distR="114300" simplePos="0" relativeHeight="251665409" behindDoc="1" locked="0" layoutInCell="1" allowOverlap="1" wp14:anchorId="64A1307B" wp14:editId="16CDD1ED">
              <wp:simplePos x="0" y="0"/>
              <wp:positionH relativeFrom="page">
                <wp:posOffset>3824605</wp:posOffset>
              </wp:positionH>
              <wp:positionV relativeFrom="page">
                <wp:posOffset>10097135</wp:posOffset>
              </wp:positionV>
              <wp:extent cx="243205" cy="152400"/>
              <wp:effectExtent l="0" t="63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F2E2E" w14:textId="77777777" w:rsidR="00714769" w:rsidRDefault="00714769">
                          <w:pPr>
                            <w:spacing w:line="223" w:lineRule="exact"/>
                            <w:ind w:left="40"/>
                            <w:rPr>
                              <w:sz w:val="20"/>
                            </w:rPr>
                          </w:pPr>
                          <w:r>
                            <w:fldChar w:fldCharType="begin"/>
                          </w:r>
                          <w:r>
                            <w:rPr>
                              <w:sz w:val="20"/>
                            </w:rPr>
                            <w:instrText xml:space="preserve"> PAGE </w:instrText>
                          </w:r>
                          <w:r>
                            <w:fldChar w:fldCharType="separate"/>
                          </w:r>
                          <w:r>
                            <w:t>131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1307B" id="_x0000_t202" coordsize="21600,21600" o:spt="202" path="m,l,21600r21600,l21600,xe">
              <v:stroke joinstyle="miter"/>
              <v:path gradientshapeok="t" o:connecttype="rect"/>
            </v:shapetype>
            <v:shape id="Text Box 15" o:spid="_x0000_s1027" type="#_x0000_t202" style="position:absolute;margin-left:301.15pt;margin-top:795.05pt;width:19.15pt;height:12pt;z-index:-251651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" filled="f" stroked="f">
              <v:textbox inset="0,0,0,0">
                <w:txbxContent>
                  <w:p w14:paraId="2AFF2E2E" w14:textId="77777777" w:rsidR="00714769" w:rsidRDefault="00714769">
                    <w:pPr>
                      <w:spacing w:line="223" w:lineRule="exact"/>
                      <w:ind w:left="40"/>
                      <w:rPr>
                        <w:sz w:val="20"/>
                      </w:rPr>
                    </w:pPr>
                    <w:r>
                      <w:fldChar w:fldCharType="begin"/>
                    </w:r>
                    <w:r>
                      <w:rPr>
                        <w:sz w:val="20"/>
                      </w:rPr>
                      <w:instrText xml:space="preserve"> PAGE </w:instrText>
                    </w:r>
                    <w:r>
                      <w:fldChar w:fldCharType="separate"/>
                    </w:r>
                    <w:r>
                      <w:t>131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64DF" w14:textId="77777777" w:rsidR="00714769" w:rsidRDefault="00714769">
    <w:pPr>
      <w:pStyle w:val="BodyText"/>
      <w:spacing w:line="14" w:lineRule="auto"/>
    </w:pPr>
    <w:r>
      <mc:AlternateContent>
        <mc:Choice Requires="wps">
          <w:drawing>
            <wp:anchor distT="0" distB="0" distL="114300" distR="114300" simplePos="0" relativeHeight="251666433" behindDoc="1" locked="0" layoutInCell="1" allowOverlap="1" wp14:anchorId="70FB3282" wp14:editId="6FCD9504">
              <wp:simplePos x="0" y="0"/>
              <wp:positionH relativeFrom="page">
                <wp:posOffset>3837305</wp:posOffset>
              </wp:positionH>
              <wp:positionV relativeFrom="page">
                <wp:posOffset>10097135</wp:posOffset>
              </wp:positionV>
              <wp:extent cx="217805" cy="152400"/>
              <wp:effectExtent l="0" t="635"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5263" w14:textId="77777777" w:rsidR="00714769" w:rsidRDefault="00714769">
                          <w:pPr>
                            <w:spacing w:line="223" w:lineRule="exact"/>
                            <w:ind w:left="20"/>
                            <w:rPr>
                              <w:sz w:val="20"/>
                            </w:rPr>
                          </w:pPr>
                          <w:r>
                            <w:rPr>
                              <w:sz w:val="20"/>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B3282" id="_x0000_t202" coordsize="21600,21600" o:spt="202" path="m,l,21600r21600,l21600,xe">
              <v:stroke joinstyle="miter"/>
              <v:path gradientshapeok="t" o:connecttype="rect"/>
            </v:shapetype>
            <v:shape id="Text Box 14" o:spid="_x0000_s1028" type="#_x0000_t202" style="position:absolute;margin-left:302.15pt;margin-top:795.05pt;width:17.15pt;height:12pt;z-index:-251650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" filled="f" stroked="f">
              <v:textbox inset="0,0,0,0">
                <w:txbxContent>
                  <w:p w14:paraId="1A9B5263" w14:textId="77777777" w:rsidR="00714769" w:rsidRDefault="00714769">
                    <w:pPr>
                      <w:spacing w:line="223" w:lineRule="exact"/>
                      <w:ind w:left="20"/>
                      <w:rPr>
                        <w:sz w:val="20"/>
                      </w:rPr>
                    </w:pPr>
                    <w:r>
                      <w:rPr>
                        <w:sz w:val="20"/>
                      </w:rPr>
                      <w:t>140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4A06" w14:textId="77777777" w:rsidR="00714769" w:rsidRDefault="00714769">
    <w:pPr>
      <w:pStyle w:val="BodyText"/>
      <w:spacing w:line="14" w:lineRule="auto"/>
    </w:pPr>
    <w:r>
      <mc:AlternateContent>
        <mc:Choice Requires="wps">
          <w:drawing>
            <wp:anchor distT="0" distB="0" distL="114300" distR="114300" simplePos="0" relativeHeight="251667457" behindDoc="1" locked="0" layoutInCell="1" allowOverlap="1" wp14:anchorId="3CDABAF5" wp14:editId="2E431043">
              <wp:simplePos x="0" y="0"/>
              <wp:positionH relativeFrom="page">
                <wp:posOffset>3824605</wp:posOffset>
              </wp:positionH>
              <wp:positionV relativeFrom="page">
                <wp:posOffset>10097135</wp:posOffset>
              </wp:positionV>
              <wp:extent cx="243205" cy="152400"/>
              <wp:effectExtent l="0"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51DE" w14:textId="77777777" w:rsidR="00714769" w:rsidRDefault="00714769">
                          <w:pPr>
                            <w:spacing w:line="223" w:lineRule="exact"/>
                            <w:ind w:left="40"/>
                            <w:rPr>
                              <w:sz w:val="20"/>
                            </w:rPr>
                          </w:pPr>
                          <w:r>
                            <w:fldChar w:fldCharType="begin"/>
                          </w:r>
                          <w:r>
                            <w:rPr>
                              <w:sz w:val="20"/>
                            </w:rPr>
                            <w:instrText xml:space="preserve"> PAGE </w:instrText>
                          </w:r>
                          <w:r>
                            <w:fldChar w:fldCharType="separate"/>
                          </w:r>
                          <w:r>
                            <w:t>141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ABAF5" id="_x0000_t202" coordsize="21600,21600" o:spt="202" path="m,l,21600r21600,l21600,xe">
              <v:stroke joinstyle="miter"/>
              <v:path gradientshapeok="t" o:connecttype="rect"/>
            </v:shapetype>
            <v:shape id="Text Box 13" o:spid="_x0000_s1029" type="#_x0000_t202" style="position:absolute;margin-left:301.15pt;margin-top:795.05pt;width:19.15pt;height:12pt;z-index:-251649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" filled="f" stroked="f">
              <v:textbox inset="0,0,0,0">
                <w:txbxContent>
                  <w:p w14:paraId="53B451DE" w14:textId="77777777" w:rsidR="00714769" w:rsidRDefault="00714769">
                    <w:pPr>
                      <w:spacing w:line="223" w:lineRule="exact"/>
                      <w:ind w:left="40"/>
                      <w:rPr>
                        <w:sz w:val="20"/>
                      </w:rPr>
                    </w:pPr>
                    <w:r>
                      <w:fldChar w:fldCharType="begin"/>
                    </w:r>
                    <w:r>
                      <w:rPr>
                        <w:sz w:val="20"/>
                      </w:rPr>
                      <w:instrText xml:space="preserve"> PAGE </w:instrText>
                    </w:r>
                    <w:r>
                      <w:fldChar w:fldCharType="separate"/>
                    </w:r>
                    <w:r>
                      <w:t>141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507A" w14:textId="77777777" w:rsidR="00714769" w:rsidRDefault="00714769">
    <w:pPr>
      <w:pStyle w:val="BodyText"/>
      <w:spacing w:line="14" w:lineRule="auto"/>
    </w:pPr>
    <w:r>
      <mc:AlternateContent>
        <mc:Choice Requires="wps">
          <w:drawing>
            <wp:anchor distT="0" distB="0" distL="114300" distR="114300" simplePos="0" relativeHeight="251668481" behindDoc="1" locked="0" layoutInCell="1" allowOverlap="1" wp14:anchorId="5DD3AA36" wp14:editId="1C35CB96">
              <wp:simplePos x="0" y="0"/>
              <wp:positionH relativeFrom="page">
                <wp:posOffset>3837305</wp:posOffset>
              </wp:positionH>
              <wp:positionV relativeFrom="page">
                <wp:posOffset>10097135</wp:posOffset>
              </wp:positionV>
              <wp:extent cx="217805" cy="152400"/>
              <wp:effectExtent l="0" t="635"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8A70" w14:textId="77777777" w:rsidR="00714769" w:rsidRDefault="00714769">
                          <w:pPr>
                            <w:spacing w:line="223" w:lineRule="exact"/>
                            <w:ind w:left="20"/>
                            <w:rPr>
                              <w:sz w:val="20"/>
                            </w:rPr>
                          </w:pPr>
                          <w:r>
                            <w:rPr>
                              <w:sz w:val="20"/>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AA36" id="_x0000_t202" coordsize="21600,21600" o:spt="202" path="m,l,21600r21600,l21600,xe">
              <v:stroke joinstyle="miter"/>
              <v:path gradientshapeok="t" o:connecttype="rect"/>
            </v:shapetype>
            <v:shape id="Text Box 12" o:spid="_x0000_s1030" type="#_x0000_t202" style="position:absolute;margin-left:302.15pt;margin-top:795.05pt;width:17.15pt;height:12pt;z-index:-251647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" filled="f" stroked="f">
              <v:textbox inset="0,0,0,0">
                <w:txbxContent>
                  <w:p w14:paraId="47B58A70" w14:textId="77777777" w:rsidR="00714769" w:rsidRDefault="00714769">
                    <w:pPr>
                      <w:spacing w:line="223" w:lineRule="exact"/>
                      <w:ind w:left="20"/>
                      <w:rPr>
                        <w:sz w:val="20"/>
                      </w:rPr>
                    </w:pPr>
                    <w:r>
                      <w:rPr>
                        <w:sz w:val="20"/>
                      </w:rPr>
                      <w:t>150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B3B5" w14:textId="77777777" w:rsidR="00714769" w:rsidRDefault="00714769">
    <w:pPr>
      <w:pStyle w:val="BodyText"/>
      <w:spacing w:line="14" w:lineRule="auto"/>
    </w:pPr>
    <w:r>
      <mc:AlternateContent>
        <mc:Choice Requires="wps">
          <w:drawing>
            <wp:anchor distT="0" distB="0" distL="114300" distR="114300" simplePos="0" relativeHeight="251669505" behindDoc="1" locked="0" layoutInCell="1" allowOverlap="1" wp14:anchorId="56CFF788" wp14:editId="03580589">
              <wp:simplePos x="0" y="0"/>
              <wp:positionH relativeFrom="page">
                <wp:posOffset>3824605</wp:posOffset>
              </wp:positionH>
              <wp:positionV relativeFrom="page">
                <wp:posOffset>10097135</wp:posOffset>
              </wp:positionV>
              <wp:extent cx="243205" cy="15240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CCDE5" w14:textId="77777777" w:rsidR="00714769" w:rsidRDefault="00714769">
                          <w:pPr>
                            <w:spacing w:line="223" w:lineRule="exact"/>
                            <w:ind w:left="40"/>
                            <w:rPr>
                              <w:sz w:val="20"/>
                            </w:rPr>
                          </w:pPr>
                          <w:r>
                            <w:fldChar w:fldCharType="begin"/>
                          </w:r>
                          <w:r>
                            <w:rPr>
                              <w:sz w:val="20"/>
                            </w:rPr>
                            <w:instrText xml:space="preserve"> PAGE </w:instrText>
                          </w:r>
                          <w:r>
                            <w:fldChar w:fldCharType="separate"/>
                          </w:r>
                          <w:r>
                            <w:t>151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FF788" id="_x0000_t202" coordsize="21600,21600" o:spt="202" path="m,l,21600r21600,l21600,xe">
              <v:stroke joinstyle="miter"/>
              <v:path gradientshapeok="t" o:connecttype="rect"/>
            </v:shapetype>
            <v:shape id="Text Box 11" o:spid="_x0000_s1031" type="#_x0000_t202" style="position:absolute;margin-left:301.15pt;margin-top:795.05pt;width:19.15pt;height:12pt;z-index:-2516469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" filled="f" stroked="f">
              <v:textbox inset="0,0,0,0">
                <w:txbxContent>
                  <w:p w14:paraId="1A8CCDE5" w14:textId="77777777" w:rsidR="00714769" w:rsidRDefault="00714769">
                    <w:pPr>
                      <w:spacing w:line="223" w:lineRule="exact"/>
                      <w:ind w:left="40"/>
                      <w:rPr>
                        <w:sz w:val="20"/>
                      </w:rPr>
                    </w:pPr>
                    <w:r>
                      <w:fldChar w:fldCharType="begin"/>
                    </w:r>
                    <w:r>
                      <w:rPr>
                        <w:sz w:val="20"/>
                      </w:rPr>
                      <w:instrText xml:space="preserve"> PAGE </w:instrText>
                    </w:r>
                    <w:r>
                      <w:fldChar w:fldCharType="separate"/>
                    </w:r>
                    <w:r>
                      <w:t>151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E065" w14:textId="77777777" w:rsidR="00714769" w:rsidRDefault="00714769">
    <w:pPr>
      <w:pStyle w:val="BodyText"/>
      <w:spacing w:line="14" w:lineRule="auto"/>
    </w:pPr>
    <w:r>
      <mc:AlternateContent>
        <mc:Choice Requires="wps">
          <w:drawing>
            <wp:anchor distT="0" distB="0" distL="114300" distR="114300" simplePos="0" relativeHeight="251670529" behindDoc="1" locked="0" layoutInCell="1" allowOverlap="1" wp14:anchorId="62D9062D" wp14:editId="3ACEC909">
              <wp:simplePos x="0" y="0"/>
              <wp:positionH relativeFrom="page">
                <wp:posOffset>3837305</wp:posOffset>
              </wp:positionH>
              <wp:positionV relativeFrom="page">
                <wp:posOffset>10097135</wp:posOffset>
              </wp:positionV>
              <wp:extent cx="217805" cy="152400"/>
              <wp:effectExtent l="0" t="63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908D" w14:textId="77777777" w:rsidR="00714769" w:rsidRDefault="00714769">
                          <w:pPr>
                            <w:spacing w:line="223" w:lineRule="exact"/>
                            <w:ind w:left="20"/>
                            <w:rPr>
                              <w:sz w:val="20"/>
                            </w:rPr>
                          </w:pPr>
                          <w:r>
                            <w:rPr>
                              <w:sz w:val="20"/>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9062D" id="_x0000_t202" coordsize="21600,21600" o:spt="202" path="m,l,21600r21600,l21600,xe">
              <v:stroke joinstyle="miter"/>
              <v:path gradientshapeok="t" o:connecttype="rect"/>
            </v:shapetype>
            <v:shape id="Text Box 10" o:spid="_x0000_s1032" type="#_x0000_t202" style="position:absolute;margin-left:302.15pt;margin-top:795.05pt;width:17.15pt;height:12pt;z-index:-2516459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tS6gEAAL4DAAAOAAAAZHJzL2Uyb0RvYy54bWysU8Fu1DAQvSPxD5bvbJIVLVW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" filled="f" stroked="f">
              <v:textbox inset="0,0,0,0">
                <w:txbxContent>
                  <w:p w14:paraId="26C3908D" w14:textId="77777777" w:rsidR="00714769" w:rsidRDefault="00714769">
                    <w:pPr>
                      <w:spacing w:line="223" w:lineRule="exact"/>
                      <w:ind w:left="20"/>
                      <w:rPr>
                        <w:sz w:val="20"/>
                      </w:rPr>
                    </w:pPr>
                    <w:r>
                      <w:rPr>
                        <w:sz w:val="20"/>
                      </w:rPr>
                      <w:t>160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2D0" w14:textId="77777777" w:rsidR="00714769" w:rsidRDefault="00714769">
    <w:pPr>
      <w:pStyle w:val="BodyText"/>
      <w:spacing w:line="14" w:lineRule="auto"/>
    </w:pPr>
    <w:r>
      <mc:AlternateContent>
        <mc:Choice Requires="wps">
          <w:drawing>
            <wp:anchor distT="0" distB="0" distL="114300" distR="114300" simplePos="0" relativeHeight="251671553" behindDoc="1" locked="0" layoutInCell="1" allowOverlap="1" wp14:anchorId="2A032C32" wp14:editId="56C35068">
              <wp:simplePos x="0" y="0"/>
              <wp:positionH relativeFrom="page">
                <wp:posOffset>3824605</wp:posOffset>
              </wp:positionH>
              <wp:positionV relativeFrom="page">
                <wp:posOffset>10097135</wp:posOffset>
              </wp:positionV>
              <wp:extent cx="243205" cy="1524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D3A34" w14:textId="77777777" w:rsidR="00714769" w:rsidRDefault="00714769">
                          <w:pPr>
                            <w:spacing w:line="223" w:lineRule="exact"/>
                            <w:ind w:left="40"/>
                            <w:rPr>
                              <w:sz w:val="20"/>
                            </w:rPr>
                          </w:pPr>
                          <w:r>
                            <w:fldChar w:fldCharType="begin"/>
                          </w:r>
                          <w:r>
                            <w:rPr>
                              <w:sz w:val="20"/>
                            </w:rPr>
                            <w:instrText xml:space="preserve"> PAGE </w:instrText>
                          </w:r>
                          <w:r>
                            <w:fldChar w:fldCharType="separate"/>
                          </w:r>
                          <w:r>
                            <w:t>161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32C32" id="_x0000_t202" coordsize="21600,21600" o:spt="202" path="m,l,21600r21600,l21600,xe">
              <v:stroke joinstyle="miter"/>
              <v:path gradientshapeok="t" o:connecttype="rect"/>
            </v:shapetype>
            <v:shape id="Text Box 9" o:spid="_x0000_s1033" type="#_x0000_t202" style="position:absolute;margin-left:301.15pt;margin-top:795.05pt;width:19.15pt;height:12pt;z-index:-251644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" filled="f" stroked="f">
              <v:textbox inset="0,0,0,0">
                <w:txbxContent>
                  <w:p w14:paraId="378D3A34" w14:textId="77777777" w:rsidR="00714769" w:rsidRDefault="00714769">
                    <w:pPr>
                      <w:spacing w:line="223" w:lineRule="exact"/>
                      <w:ind w:left="40"/>
                      <w:rPr>
                        <w:sz w:val="20"/>
                      </w:rPr>
                    </w:pPr>
                    <w:r>
                      <w:fldChar w:fldCharType="begin"/>
                    </w:r>
                    <w:r>
                      <w:rPr>
                        <w:sz w:val="20"/>
                      </w:rPr>
                      <w:instrText xml:space="preserve"> PAGE </w:instrText>
                    </w:r>
                    <w:r>
                      <w:fldChar w:fldCharType="separate"/>
                    </w:r>
                    <w:r>
                      <w:t>161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3D6B" w14:textId="77777777" w:rsidR="00162139" w:rsidRDefault="00162139" w:rsidP="00A07898">
      <w:r>
        <w:separator/>
      </w:r>
    </w:p>
  </w:footnote>
  <w:footnote w:type="continuationSeparator" w:id="0">
    <w:p w14:paraId="6CBD9A74" w14:textId="77777777" w:rsidR="00162139" w:rsidRDefault="00162139" w:rsidP="00A07898">
      <w:r>
        <w:continuationSeparator/>
      </w:r>
    </w:p>
  </w:footnote>
  <w:footnote w:type="continuationNotice" w:id="1">
    <w:p w14:paraId="39DABEBC" w14:textId="77777777" w:rsidR="00BD480E" w:rsidRDefault="00BD4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0EBD" w14:textId="77777777" w:rsidR="00162139" w:rsidRDefault="00A362E1">
    <w:pPr>
      <w:pStyle w:val="Header"/>
    </w:pPr>
    <w:r>
      <w:rPr>
        <w:noProof/>
      </w:rPr>
      <w:pict w14:anchorId="04AF8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6.9pt;height:58.5pt;rotation:315;z-index:-251658239;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F1D7" w14:textId="12419875" w:rsidR="00162139" w:rsidRDefault="00162139" w:rsidP="00B774AE">
    <w:pPr>
      <w:pStyle w:val="Header"/>
      <w:tabs>
        <w:tab w:val="clear" w:pos="4513"/>
        <w:tab w:val="lef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32FF" w14:textId="77777777" w:rsidR="00162139" w:rsidRDefault="00A362E1">
    <w:pPr>
      <w:pStyle w:val="Header"/>
    </w:pPr>
    <w:r>
      <w:rPr>
        <w:noProof/>
      </w:rPr>
      <w:pict w14:anchorId="697E8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26.9pt;height:58.5pt;rotation:315;z-index:-251658240;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AF80" w14:textId="5626F59C" w:rsidR="00162139" w:rsidRPr="00DD79E2" w:rsidRDefault="00162139" w:rsidP="00DD79E2">
    <w:pPr>
      <w:pStyle w:val="Header"/>
    </w:pPr>
  </w:p>
  <w:p w14:paraId="67A7D31F" w14:textId="77777777" w:rsidR="008C013A" w:rsidRDefault="008C013A"/>
  <w:p w14:paraId="7CFB4818" w14:textId="77777777" w:rsidR="008C013A" w:rsidRDefault="008C013A"/>
  <w:p w14:paraId="0EFEC54D" w14:textId="77777777" w:rsidR="008C013A" w:rsidRDefault="008C013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6378" w14:textId="206B2A89" w:rsidR="00162139" w:rsidRDefault="001621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18FB" w14:textId="50F90CFE" w:rsidR="00162139" w:rsidRPr="00B40ACD" w:rsidRDefault="00162139" w:rsidP="00B40A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0B29" w14:textId="79828D14" w:rsidR="00162139" w:rsidRDefault="00162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44"/>
    <w:multiLevelType w:val="hybridMultilevel"/>
    <w:tmpl w:val="0652F760"/>
    <w:lvl w:ilvl="0" w:tplc="8D4AF25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8D22F3"/>
    <w:multiLevelType w:val="multilevel"/>
    <w:tmpl w:val="E4D44590"/>
    <w:lvl w:ilvl="0">
      <w:start w:val="12"/>
      <w:numFmt w:val="decimal"/>
      <w:lvlText w:val="%1"/>
      <w:lvlJc w:val="left"/>
      <w:pPr>
        <w:ind w:left="840" w:hanging="720"/>
      </w:pPr>
      <w:rPr>
        <w:rFonts w:hint="default"/>
        <w:lang w:val="en-AU" w:eastAsia="en-AU" w:bidi="en-AU"/>
      </w:rPr>
    </w:lvl>
    <w:lvl w:ilvl="1">
      <w:start w:val="4"/>
      <w:numFmt w:val="decimal"/>
      <w:lvlText w:val="%1.%2"/>
      <w:lvlJc w:val="left"/>
      <w:pPr>
        <w:ind w:left="840" w:hanging="720"/>
      </w:pPr>
      <w:rPr>
        <w:rFonts w:ascii="Calibri" w:eastAsia="Calibri" w:hAnsi="Calibri" w:cs="Calibri" w:hint="default"/>
        <w:b/>
        <w:bCs/>
        <w:spacing w:val="-1"/>
        <w:w w:val="99"/>
        <w:sz w:val="20"/>
        <w:szCs w:val="20"/>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start w:val="1"/>
      <w:numFmt w:val="lowerLetter"/>
      <w:lvlText w:val="(%4)"/>
      <w:lvlJc w:val="left"/>
      <w:pPr>
        <w:ind w:left="1198" w:hanging="360"/>
      </w:pPr>
      <w:rPr>
        <w:rFonts w:ascii="Calibri" w:eastAsia="Calibri" w:hAnsi="Calibri" w:cs="Calibri" w:hint="default"/>
        <w:spacing w:val="-1"/>
        <w:w w:val="99"/>
        <w:sz w:val="20"/>
        <w:szCs w:val="20"/>
        <w:lang w:val="en-AU" w:eastAsia="en-AU" w:bidi="en-AU"/>
      </w:rPr>
    </w:lvl>
    <w:lvl w:ilvl="4">
      <w:numFmt w:val="bullet"/>
      <w:lvlText w:val="•"/>
      <w:lvlJc w:val="left"/>
      <w:pPr>
        <w:ind w:left="4182" w:hanging="360"/>
      </w:pPr>
      <w:rPr>
        <w:rFonts w:hint="default"/>
        <w:lang w:val="en-AU" w:eastAsia="en-AU" w:bidi="en-AU"/>
      </w:rPr>
    </w:lvl>
    <w:lvl w:ilvl="5">
      <w:numFmt w:val="bullet"/>
      <w:lvlText w:val="•"/>
      <w:lvlJc w:val="left"/>
      <w:pPr>
        <w:ind w:left="5176" w:hanging="360"/>
      </w:pPr>
      <w:rPr>
        <w:rFonts w:hint="default"/>
        <w:lang w:val="en-AU" w:eastAsia="en-AU" w:bidi="en-AU"/>
      </w:rPr>
    </w:lvl>
    <w:lvl w:ilvl="6">
      <w:numFmt w:val="bullet"/>
      <w:lvlText w:val="•"/>
      <w:lvlJc w:val="left"/>
      <w:pPr>
        <w:ind w:left="6170" w:hanging="360"/>
      </w:pPr>
      <w:rPr>
        <w:rFonts w:hint="default"/>
        <w:lang w:val="en-AU" w:eastAsia="en-AU" w:bidi="en-AU"/>
      </w:rPr>
    </w:lvl>
    <w:lvl w:ilvl="7">
      <w:numFmt w:val="bullet"/>
      <w:lvlText w:val="•"/>
      <w:lvlJc w:val="left"/>
      <w:pPr>
        <w:ind w:left="7164" w:hanging="360"/>
      </w:pPr>
      <w:rPr>
        <w:rFonts w:hint="default"/>
        <w:lang w:val="en-AU" w:eastAsia="en-AU" w:bidi="en-AU"/>
      </w:rPr>
    </w:lvl>
    <w:lvl w:ilvl="8">
      <w:numFmt w:val="bullet"/>
      <w:lvlText w:val="•"/>
      <w:lvlJc w:val="left"/>
      <w:pPr>
        <w:ind w:left="8158" w:hanging="360"/>
      </w:pPr>
      <w:rPr>
        <w:rFonts w:hint="default"/>
        <w:lang w:val="en-AU" w:eastAsia="en-AU" w:bidi="en-AU"/>
      </w:rPr>
    </w:lvl>
  </w:abstractNum>
  <w:abstractNum w:abstractNumId="2" w15:restartNumberingAfterBreak="0">
    <w:nsid w:val="021E71E3"/>
    <w:multiLevelType w:val="multilevel"/>
    <w:tmpl w:val="FCD06DF0"/>
    <w:lvl w:ilvl="0">
      <w:start w:val="22"/>
      <w:numFmt w:val="decimal"/>
      <w:lvlText w:val="%1"/>
      <w:lvlJc w:val="left"/>
      <w:pPr>
        <w:ind w:left="840" w:hanging="720"/>
      </w:pPr>
      <w:rPr>
        <w:rFonts w:hint="default"/>
        <w:lang w:val="en-AU" w:eastAsia="en-AU" w:bidi="en-AU"/>
      </w:rPr>
    </w:lvl>
    <w:lvl w:ilvl="1">
      <w:start w:val="1"/>
      <w:numFmt w:val="decimal"/>
      <w:lvlText w:val="%1.%2"/>
      <w:lvlJc w:val="left"/>
      <w:pPr>
        <w:ind w:left="840" w:hanging="720"/>
      </w:pPr>
      <w:rPr>
        <w:rFonts w:hint="default"/>
        <w:lang w:val="en-AU" w:eastAsia="en-AU" w:bidi="en-AU"/>
      </w:rPr>
    </w:lvl>
    <w:lvl w:ilvl="2">
      <w:start w:val="1"/>
      <w:numFmt w:val="decimal"/>
      <w:lvlText w:val="%1.%2.%3"/>
      <w:lvlJc w:val="left"/>
      <w:pPr>
        <w:ind w:left="840" w:hanging="720"/>
      </w:pPr>
      <w:rPr>
        <w:rFonts w:ascii="Calibri" w:eastAsia="Calibri" w:hAnsi="Calibri" w:cs="Calibri" w:hint="default"/>
        <w:spacing w:val="-3"/>
        <w:w w:val="100"/>
        <w:sz w:val="22"/>
        <w:szCs w:val="22"/>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3" w15:restartNumberingAfterBreak="0">
    <w:nsid w:val="02580CE5"/>
    <w:multiLevelType w:val="hybridMultilevel"/>
    <w:tmpl w:val="E0223B92"/>
    <w:lvl w:ilvl="0" w:tplc="C0202522">
      <w:start w:val="1"/>
      <w:numFmt w:val="decimal"/>
      <w:lvlText w:val="%1."/>
      <w:lvlJc w:val="left"/>
      <w:pPr>
        <w:ind w:left="397" w:hanging="284"/>
      </w:pPr>
      <w:rPr>
        <w:rFonts w:ascii="Calibri" w:eastAsia="Calibri" w:hAnsi="Calibri" w:cs="Calibri" w:hint="default"/>
        <w:spacing w:val="-1"/>
        <w:w w:val="99"/>
        <w:sz w:val="20"/>
        <w:szCs w:val="20"/>
        <w:lang w:val="en-AU" w:eastAsia="en-AU" w:bidi="en-AU"/>
      </w:rPr>
    </w:lvl>
    <w:lvl w:ilvl="1" w:tplc="0F301E08">
      <w:numFmt w:val="bullet"/>
      <w:lvlText w:val="•"/>
      <w:lvlJc w:val="left"/>
      <w:pPr>
        <w:ind w:left="755" w:hanging="284"/>
      </w:pPr>
      <w:rPr>
        <w:rFonts w:hint="default"/>
        <w:lang w:val="en-AU" w:eastAsia="en-AU" w:bidi="en-AU"/>
      </w:rPr>
    </w:lvl>
    <w:lvl w:ilvl="2" w:tplc="68D0529C">
      <w:numFmt w:val="bullet"/>
      <w:lvlText w:val="•"/>
      <w:lvlJc w:val="left"/>
      <w:pPr>
        <w:ind w:left="1110" w:hanging="284"/>
      </w:pPr>
      <w:rPr>
        <w:rFonts w:hint="default"/>
        <w:lang w:val="en-AU" w:eastAsia="en-AU" w:bidi="en-AU"/>
      </w:rPr>
    </w:lvl>
    <w:lvl w:ilvl="3" w:tplc="BF107F6E">
      <w:numFmt w:val="bullet"/>
      <w:lvlText w:val="•"/>
      <w:lvlJc w:val="left"/>
      <w:pPr>
        <w:ind w:left="1465" w:hanging="284"/>
      </w:pPr>
      <w:rPr>
        <w:rFonts w:hint="default"/>
        <w:lang w:val="en-AU" w:eastAsia="en-AU" w:bidi="en-AU"/>
      </w:rPr>
    </w:lvl>
    <w:lvl w:ilvl="4" w:tplc="1CBEEE7C">
      <w:numFmt w:val="bullet"/>
      <w:lvlText w:val="•"/>
      <w:lvlJc w:val="left"/>
      <w:pPr>
        <w:ind w:left="1820" w:hanging="284"/>
      </w:pPr>
      <w:rPr>
        <w:rFonts w:hint="default"/>
        <w:lang w:val="en-AU" w:eastAsia="en-AU" w:bidi="en-AU"/>
      </w:rPr>
    </w:lvl>
    <w:lvl w:ilvl="5" w:tplc="9AECE208">
      <w:numFmt w:val="bullet"/>
      <w:lvlText w:val="•"/>
      <w:lvlJc w:val="left"/>
      <w:pPr>
        <w:ind w:left="2175" w:hanging="284"/>
      </w:pPr>
      <w:rPr>
        <w:rFonts w:hint="default"/>
        <w:lang w:val="en-AU" w:eastAsia="en-AU" w:bidi="en-AU"/>
      </w:rPr>
    </w:lvl>
    <w:lvl w:ilvl="6" w:tplc="130028D6">
      <w:numFmt w:val="bullet"/>
      <w:lvlText w:val="•"/>
      <w:lvlJc w:val="left"/>
      <w:pPr>
        <w:ind w:left="2530" w:hanging="284"/>
      </w:pPr>
      <w:rPr>
        <w:rFonts w:hint="default"/>
        <w:lang w:val="en-AU" w:eastAsia="en-AU" w:bidi="en-AU"/>
      </w:rPr>
    </w:lvl>
    <w:lvl w:ilvl="7" w:tplc="EED87B60">
      <w:numFmt w:val="bullet"/>
      <w:lvlText w:val="•"/>
      <w:lvlJc w:val="left"/>
      <w:pPr>
        <w:ind w:left="2885" w:hanging="284"/>
      </w:pPr>
      <w:rPr>
        <w:rFonts w:hint="default"/>
        <w:lang w:val="en-AU" w:eastAsia="en-AU" w:bidi="en-AU"/>
      </w:rPr>
    </w:lvl>
    <w:lvl w:ilvl="8" w:tplc="90EAE9A6">
      <w:numFmt w:val="bullet"/>
      <w:lvlText w:val="•"/>
      <w:lvlJc w:val="left"/>
      <w:pPr>
        <w:ind w:left="3240" w:hanging="284"/>
      </w:pPr>
      <w:rPr>
        <w:rFonts w:hint="default"/>
        <w:lang w:val="en-AU" w:eastAsia="en-AU" w:bidi="en-AU"/>
      </w:rPr>
    </w:lvl>
  </w:abstractNum>
  <w:abstractNum w:abstractNumId="4" w15:restartNumberingAfterBreak="0">
    <w:nsid w:val="08695931"/>
    <w:multiLevelType w:val="multilevel"/>
    <w:tmpl w:val="A4CE2296"/>
    <w:styleLink w:val="Test2"/>
    <w:lvl w:ilvl="0">
      <w:start w:val="1"/>
      <w:numFmt w:val="decimal"/>
      <w:pStyle w:val="Heading6"/>
      <w:lvlText w:val="%1"/>
      <w:lvlJc w:val="left"/>
      <w:pPr>
        <w:ind w:left="360" w:hanging="360"/>
      </w:pPr>
      <w:rPr>
        <w:rFonts w:ascii="Calibri" w:hAnsi="Calibri"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ascii="Calibri" w:eastAsia="Times New Roman" w:hAnsi="Calibri"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86D68F4"/>
    <w:multiLevelType w:val="hybridMultilevel"/>
    <w:tmpl w:val="67663164"/>
    <w:lvl w:ilvl="0" w:tplc="4A503F96">
      <w:start w:val="1"/>
      <w:numFmt w:val="lowerLetter"/>
      <w:lvlText w:val="%1)"/>
      <w:lvlJc w:val="left"/>
      <w:pPr>
        <w:ind w:left="352" w:hanging="245"/>
      </w:pPr>
      <w:rPr>
        <w:rFonts w:ascii="Calibri" w:eastAsia="Calibri" w:hAnsi="Calibri" w:cs="Calibri" w:hint="default"/>
        <w:w w:val="99"/>
        <w:sz w:val="20"/>
        <w:szCs w:val="20"/>
        <w:lang w:val="en-AU" w:eastAsia="en-AU" w:bidi="en-AU"/>
      </w:rPr>
    </w:lvl>
    <w:lvl w:ilvl="1" w:tplc="D6365556">
      <w:numFmt w:val="bullet"/>
      <w:lvlText w:val="•"/>
      <w:lvlJc w:val="left"/>
      <w:pPr>
        <w:ind w:left="719" w:hanging="245"/>
      </w:pPr>
      <w:rPr>
        <w:rFonts w:hint="default"/>
        <w:lang w:val="en-AU" w:eastAsia="en-AU" w:bidi="en-AU"/>
      </w:rPr>
    </w:lvl>
    <w:lvl w:ilvl="2" w:tplc="4892694C">
      <w:numFmt w:val="bullet"/>
      <w:lvlText w:val="•"/>
      <w:lvlJc w:val="left"/>
      <w:pPr>
        <w:ind w:left="1078" w:hanging="245"/>
      </w:pPr>
      <w:rPr>
        <w:rFonts w:hint="default"/>
        <w:lang w:val="en-AU" w:eastAsia="en-AU" w:bidi="en-AU"/>
      </w:rPr>
    </w:lvl>
    <w:lvl w:ilvl="3" w:tplc="E6DC117A">
      <w:numFmt w:val="bullet"/>
      <w:lvlText w:val="•"/>
      <w:lvlJc w:val="left"/>
      <w:pPr>
        <w:ind w:left="1437" w:hanging="245"/>
      </w:pPr>
      <w:rPr>
        <w:rFonts w:hint="default"/>
        <w:lang w:val="en-AU" w:eastAsia="en-AU" w:bidi="en-AU"/>
      </w:rPr>
    </w:lvl>
    <w:lvl w:ilvl="4" w:tplc="E8D6D66C">
      <w:numFmt w:val="bullet"/>
      <w:lvlText w:val="•"/>
      <w:lvlJc w:val="left"/>
      <w:pPr>
        <w:ind w:left="1796" w:hanging="245"/>
      </w:pPr>
      <w:rPr>
        <w:rFonts w:hint="default"/>
        <w:lang w:val="en-AU" w:eastAsia="en-AU" w:bidi="en-AU"/>
      </w:rPr>
    </w:lvl>
    <w:lvl w:ilvl="5" w:tplc="948EB894">
      <w:numFmt w:val="bullet"/>
      <w:lvlText w:val="•"/>
      <w:lvlJc w:val="left"/>
      <w:pPr>
        <w:ind w:left="2155" w:hanging="245"/>
      </w:pPr>
      <w:rPr>
        <w:rFonts w:hint="default"/>
        <w:lang w:val="en-AU" w:eastAsia="en-AU" w:bidi="en-AU"/>
      </w:rPr>
    </w:lvl>
    <w:lvl w:ilvl="6" w:tplc="7A5A2BF6">
      <w:numFmt w:val="bullet"/>
      <w:lvlText w:val="•"/>
      <w:lvlJc w:val="left"/>
      <w:pPr>
        <w:ind w:left="2514" w:hanging="245"/>
      </w:pPr>
      <w:rPr>
        <w:rFonts w:hint="default"/>
        <w:lang w:val="en-AU" w:eastAsia="en-AU" w:bidi="en-AU"/>
      </w:rPr>
    </w:lvl>
    <w:lvl w:ilvl="7" w:tplc="CD082346">
      <w:numFmt w:val="bullet"/>
      <w:lvlText w:val="•"/>
      <w:lvlJc w:val="left"/>
      <w:pPr>
        <w:ind w:left="2873" w:hanging="245"/>
      </w:pPr>
      <w:rPr>
        <w:rFonts w:hint="default"/>
        <w:lang w:val="en-AU" w:eastAsia="en-AU" w:bidi="en-AU"/>
      </w:rPr>
    </w:lvl>
    <w:lvl w:ilvl="8" w:tplc="9B48C642">
      <w:numFmt w:val="bullet"/>
      <w:lvlText w:val="•"/>
      <w:lvlJc w:val="left"/>
      <w:pPr>
        <w:ind w:left="3232" w:hanging="245"/>
      </w:pPr>
      <w:rPr>
        <w:rFonts w:hint="default"/>
        <w:lang w:val="en-AU" w:eastAsia="en-AU" w:bidi="en-AU"/>
      </w:rPr>
    </w:lvl>
  </w:abstractNum>
  <w:abstractNum w:abstractNumId="6" w15:restartNumberingAfterBreak="0">
    <w:nsid w:val="0BDD51DF"/>
    <w:multiLevelType w:val="multilevel"/>
    <w:tmpl w:val="F41A3994"/>
    <w:lvl w:ilvl="0">
      <w:start w:val="1"/>
      <w:numFmt w:val="decimal"/>
      <w:lvlText w:val="%1."/>
      <w:lvlJc w:val="left"/>
      <w:pPr>
        <w:ind w:left="840" w:hanging="720"/>
      </w:pPr>
      <w:rPr>
        <w:rFonts w:ascii="Calibri" w:eastAsia="Calibri" w:hAnsi="Calibri" w:cs="Calibri" w:hint="default"/>
        <w:b/>
        <w:bCs/>
        <w:w w:val="100"/>
        <w:sz w:val="22"/>
        <w:szCs w:val="22"/>
        <w:lang w:val="en-AU" w:eastAsia="en-AU" w:bidi="en-AU"/>
      </w:rPr>
    </w:lvl>
    <w:lvl w:ilvl="1">
      <w:start w:val="1"/>
      <w:numFmt w:val="decimal"/>
      <w:lvlText w:val="%1.%2"/>
      <w:lvlJc w:val="left"/>
      <w:pPr>
        <w:ind w:left="840" w:hanging="720"/>
      </w:pPr>
      <w:rPr>
        <w:rFonts w:ascii="Calibri" w:eastAsia="Calibri" w:hAnsi="Calibri" w:cs="Calibri" w:hint="default"/>
        <w:spacing w:val="-1"/>
        <w:w w:val="100"/>
        <w:sz w:val="22"/>
        <w:szCs w:val="22"/>
        <w:lang w:val="en-AU" w:eastAsia="en-AU" w:bidi="en-AU"/>
      </w:rPr>
    </w:lvl>
    <w:lvl w:ilvl="2">
      <w:start w:val="1"/>
      <w:numFmt w:val="lowerLetter"/>
      <w:lvlText w:val="(%3)"/>
      <w:lvlJc w:val="left"/>
      <w:pPr>
        <w:ind w:left="1538" w:hanging="711"/>
      </w:pPr>
      <w:rPr>
        <w:rFonts w:hint="default"/>
        <w:spacing w:val="-1"/>
        <w:w w:val="99"/>
        <w:lang w:val="en-AU" w:eastAsia="en-AU" w:bidi="en-AU"/>
      </w:rPr>
    </w:lvl>
    <w:lvl w:ilvl="3">
      <w:numFmt w:val="bullet"/>
      <w:lvlText w:val="•"/>
      <w:lvlJc w:val="left"/>
      <w:pPr>
        <w:ind w:left="1920" w:hanging="711"/>
      </w:pPr>
      <w:rPr>
        <w:rFonts w:hint="default"/>
        <w:lang w:val="en-AU" w:eastAsia="en-AU" w:bidi="en-AU"/>
      </w:rPr>
    </w:lvl>
    <w:lvl w:ilvl="4">
      <w:numFmt w:val="bullet"/>
      <w:lvlText w:val="•"/>
      <w:lvlJc w:val="left"/>
      <w:pPr>
        <w:ind w:left="1921" w:hanging="711"/>
      </w:pPr>
      <w:rPr>
        <w:rFonts w:hint="default"/>
        <w:lang w:val="en-AU" w:eastAsia="en-AU" w:bidi="en-AU"/>
      </w:rPr>
    </w:lvl>
    <w:lvl w:ilvl="5">
      <w:numFmt w:val="bullet"/>
      <w:lvlText w:val="•"/>
      <w:lvlJc w:val="left"/>
      <w:pPr>
        <w:ind w:left="1922" w:hanging="711"/>
      </w:pPr>
      <w:rPr>
        <w:rFonts w:hint="default"/>
        <w:lang w:val="en-AU" w:eastAsia="en-AU" w:bidi="en-AU"/>
      </w:rPr>
    </w:lvl>
    <w:lvl w:ilvl="6">
      <w:numFmt w:val="bullet"/>
      <w:lvlText w:val="•"/>
      <w:lvlJc w:val="left"/>
      <w:pPr>
        <w:ind w:left="1923" w:hanging="711"/>
      </w:pPr>
      <w:rPr>
        <w:rFonts w:hint="default"/>
        <w:lang w:val="en-AU" w:eastAsia="en-AU" w:bidi="en-AU"/>
      </w:rPr>
    </w:lvl>
    <w:lvl w:ilvl="7">
      <w:numFmt w:val="bullet"/>
      <w:lvlText w:val="•"/>
      <w:lvlJc w:val="left"/>
      <w:pPr>
        <w:ind w:left="1924" w:hanging="711"/>
      </w:pPr>
      <w:rPr>
        <w:rFonts w:hint="default"/>
        <w:lang w:val="en-AU" w:eastAsia="en-AU" w:bidi="en-AU"/>
      </w:rPr>
    </w:lvl>
    <w:lvl w:ilvl="8">
      <w:numFmt w:val="bullet"/>
      <w:lvlText w:val="•"/>
      <w:lvlJc w:val="left"/>
      <w:pPr>
        <w:ind w:left="1925" w:hanging="711"/>
      </w:pPr>
      <w:rPr>
        <w:rFonts w:hint="default"/>
        <w:lang w:val="en-AU" w:eastAsia="en-AU" w:bidi="en-AU"/>
      </w:rPr>
    </w:lvl>
  </w:abstractNum>
  <w:abstractNum w:abstractNumId="7" w15:restartNumberingAfterBreak="0">
    <w:nsid w:val="0CBE1A2C"/>
    <w:multiLevelType w:val="hybridMultilevel"/>
    <w:tmpl w:val="C1E4FBA8"/>
    <w:lvl w:ilvl="0" w:tplc="ECD44756">
      <w:start w:val="1"/>
      <w:numFmt w:val="decimal"/>
      <w:pStyle w:val="Style545"/>
      <w:lvlText w:val="R17.1.%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F55506F"/>
    <w:multiLevelType w:val="multilevel"/>
    <w:tmpl w:val="4948D9D4"/>
    <w:lvl w:ilvl="0">
      <w:start w:val="1"/>
      <w:numFmt w:val="decimal"/>
      <w:lvlText w:val="%1."/>
      <w:lvlJc w:val="left"/>
      <w:pPr>
        <w:ind w:left="840" w:hanging="720"/>
      </w:pPr>
      <w:rPr>
        <w:rFonts w:ascii="Calibri" w:eastAsia="Calibri" w:hAnsi="Calibri" w:cs="Calibri" w:hint="default"/>
        <w:b/>
        <w:bCs/>
        <w:w w:val="100"/>
        <w:sz w:val="22"/>
        <w:szCs w:val="22"/>
        <w:lang w:val="en-AU" w:eastAsia="en-AU" w:bidi="en-AU"/>
      </w:rPr>
    </w:lvl>
    <w:lvl w:ilvl="1">
      <w:start w:val="1"/>
      <w:numFmt w:val="decimal"/>
      <w:lvlText w:val="%1.%2"/>
      <w:lvlJc w:val="left"/>
      <w:pPr>
        <w:ind w:left="840" w:hanging="720"/>
      </w:pPr>
      <w:rPr>
        <w:rFonts w:hint="default"/>
        <w:spacing w:val="-1"/>
        <w:w w:val="100"/>
        <w:lang w:val="en-AU" w:eastAsia="en-AU" w:bidi="en-AU"/>
      </w:rPr>
    </w:lvl>
    <w:lvl w:ilvl="2">
      <w:start w:val="1"/>
      <w:numFmt w:val="lowerLetter"/>
      <w:lvlText w:val="(%3)"/>
      <w:lvlJc w:val="left"/>
      <w:pPr>
        <w:ind w:left="1920" w:hanging="720"/>
      </w:pPr>
      <w:rPr>
        <w:rFonts w:ascii="Calibri" w:eastAsia="Calibri" w:hAnsi="Calibri" w:cs="Calibri" w:hint="default"/>
        <w:spacing w:val="-1"/>
        <w:w w:val="100"/>
        <w:sz w:val="22"/>
        <w:szCs w:val="22"/>
        <w:lang w:val="en-AU" w:eastAsia="en-AU" w:bidi="en-AU"/>
      </w:rPr>
    </w:lvl>
    <w:lvl w:ilvl="3">
      <w:numFmt w:val="bullet"/>
      <w:lvlText w:val="•"/>
      <w:lvlJc w:val="left"/>
      <w:pPr>
        <w:ind w:left="1920" w:hanging="720"/>
      </w:pPr>
      <w:rPr>
        <w:rFonts w:hint="default"/>
        <w:lang w:val="en-AU" w:eastAsia="en-AU" w:bidi="en-AU"/>
      </w:rPr>
    </w:lvl>
    <w:lvl w:ilvl="4">
      <w:numFmt w:val="bullet"/>
      <w:lvlText w:val="•"/>
      <w:lvlJc w:val="left"/>
      <w:pPr>
        <w:ind w:left="1921" w:hanging="720"/>
      </w:pPr>
      <w:rPr>
        <w:rFonts w:hint="default"/>
        <w:lang w:val="en-AU" w:eastAsia="en-AU" w:bidi="en-AU"/>
      </w:rPr>
    </w:lvl>
    <w:lvl w:ilvl="5">
      <w:numFmt w:val="bullet"/>
      <w:lvlText w:val="•"/>
      <w:lvlJc w:val="left"/>
      <w:pPr>
        <w:ind w:left="1922" w:hanging="720"/>
      </w:pPr>
      <w:rPr>
        <w:rFonts w:hint="default"/>
        <w:lang w:val="en-AU" w:eastAsia="en-AU" w:bidi="en-AU"/>
      </w:rPr>
    </w:lvl>
    <w:lvl w:ilvl="6">
      <w:numFmt w:val="bullet"/>
      <w:lvlText w:val="•"/>
      <w:lvlJc w:val="left"/>
      <w:pPr>
        <w:ind w:left="1923" w:hanging="720"/>
      </w:pPr>
      <w:rPr>
        <w:rFonts w:hint="default"/>
        <w:lang w:val="en-AU" w:eastAsia="en-AU" w:bidi="en-AU"/>
      </w:rPr>
    </w:lvl>
    <w:lvl w:ilvl="7">
      <w:numFmt w:val="bullet"/>
      <w:lvlText w:val="•"/>
      <w:lvlJc w:val="left"/>
      <w:pPr>
        <w:ind w:left="1924" w:hanging="720"/>
      </w:pPr>
      <w:rPr>
        <w:rFonts w:hint="default"/>
        <w:lang w:val="en-AU" w:eastAsia="en-AU" w:bidi="en-AU"/>
      </w:rPr>
    </w:lvl>
    <w:lvl w:ilvl="8">
      <w:numFmt w:val="bullet"/>
      <w:lvlText w:val="•"/>
      <w:lvlJc w:val="left"/>
      <w:pPr>
        <w:ind w:left="1925" w:hanging="720"/>
      </w:pPr>
      <w:rPr>
        <w:rFonts w:hint="default"/>
        <w:lang w:val="en-AU" w:eastAsia="en-AU" w:bidi="en-AU"/>
      </w:rPr>
    </w:lvl>
  </w:abstractNum>
  <w:abstractNum w:abstractNumId="9" w15:restartNumberingAfterBreak="0">
    <w:nsid w:val="10343C98"/>
    <w:multiLevelType w:val="multilevel"/>
    <w:tmpl w:val="2D8242EA"/>
    <w:lvl w:ilvl="0">
      <w:start w:val="5"/>
      <w:numFmt w:val="decimal"/>
      <w:lvlText w:val="%1"/>
      <w:lvlJc w:val="left"/>
      <w:pPr>
        <w:ind w:left="840" w:hanging="720"/>
      </w:pPr>
      <w:rPr>
        <w:rFonts w:hint="default"/>
        <w:lang w:val="en-AU" w:eastAsia="en-AU" w:bidi="en-AU"/>
      </w:rPr>
    </w:lvl>
    <w:lvl w:ilvl="1">
      <w:start w:val="2"/>
      <w:numFmt w:val="decimal"/>
      <w:lvlText w:val="%1.%2"/>
      <w:lvlJc w:val="left"/>
      <w:pPr>
        <w:ind w:left="840" w:hanging="720"/>
      </w:pPr>
      <w:rPr>
        <w:rFonts w:hint="default"/>
        <w:lang w:val="en-AU" w:eastAsia="en-AU" w:bidi="en-AU"/>
      </w:rPr>
    </w:lvl>
    <w:lvl w:ilvl="2">
      <w:start w:val="2"/>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10" w15:restartNumberingAfterBreak="0">
    <w:nsid w:val="123D634D"/>
    <w:multiLevelType w:val="multilevel"/>
    <w:tmpl w:val="910E56BC"/>
    <w:lvl w:ilvl="0">
      <w:start w:val="1"/>
      <w:numFmt w:val="decimal"/>
      <w:lvlText w:val="%1."/>
      <w:lvlJc w:val="left"/>
      <w:pPr>
        <w:ind w:left="840" w:hanging="720"/>
      </w:pPr>
      <w:rPr>
        <w:rFonts w:hint="default"/>
        <w:b/>
        <w:bCs/>
        <w:spacing w:val="-2"/>
        <w:w w:val="100"/>
        <w:lang w:val="en-AU" w:eastAsia="en-AU" w:bidi="en-AU"/>
      </w:rPr>
    </w:lvl>
    <w:lvl w:ilvl="1">
      <w:start w:val="1"/>
      <w:numFmt w:val="decimal"/>
      <w:lvlText w:val="%1.%2"/>
      <w:lvlJc w:val="left"/>
      <w:pPr>
        <w:ind w:left="840" w:hanging="720"/>
      </w:pPr>
      <w:rPr>
        <w:rFonts w:hint="default"/>
        <w:w w:val="99"/>
        <w:lang w:val="en-AU" w:eastAsia="en-AU" w:bidi="en-AU"/>
      </w:rPr>
    </w:lvl>
    <w:lvl w:ilvl="2">
      <w:start w:val="1"/>
      <w:numFmt w:val="lowerLetter"/>
      <w:lvlText w:val="(%3)"/>
      <w:lvlJc w:val="left"/>
      <w:pPr>
        <w:ind w:left="1560" w:hanging="720"/>
      </w:pPr>
      <w:rPr>
        <w:rFonts w:ascii="Calibri" w:eastAsia="Calibri" w:hAnsi="Calibri" w:cs="Calibri" w:hint="default"/>
        <w:spacing w:val="-1"/>
        <w:w w:val="99"/>
        <w:sz w:val="20"/>
        <w:szCs w:val="20"/>
        <w:lang w:val="en-AU" w:eastAsia="en-AU" w:bidi="en-AU"/>
      </w:rPr>
    </w:lvl>
    <w:lvl w:ilvl="3">
      <w:numFmt w:val="bullet"/>
      <w:lvlText w:val="•"/>
      <w:lvlJc w:val="left"/>
      <w:pPr>
        <w:ind w:left="2633" w:hanging="720"/>
      </w:pPr>
      <w:rPr>
        <w:rFonts w:hint="default"/>
        <w:lang w:val="en-AU" w:eastAsia="en-AU" w:bidi="en-AU"/>
      </w:rPr>
    </w:lvl>
    <w:lvl w:ilvl="4">
      <w:numFmt w:val="bullet"/>
      <w:lvlText w:val="•"/>
      <w:lvlJc w:val="left"/>
      <w:pPr>
        <w:ind w:left="3706" w:hanging="720"/>
      </w:pPr>
      <w:rPr>
        <w:rFonts w:hint="default"/>
        <w:lang w:val="en-AU" w:eastAsia="en-AU" w:bidi="en-AU"/>
      </w:rPr>
    </w:lvl>
    <w:lvl w:ilvl="5">
      <w:numFmt w:val="bullet"/>
      <w:lvlText w:val="•"/>
      <w:lvlJc w:val="left"/>
      <w:pPr>
        <w:ind w:left="4779" w:hanging="720"/>
      </w:pPr>
      <w:rPr>
        <w:rFonts w:hint="default"/>
        <w:lang w:val="en-AU" w:eastAsia="en-AU" w:bidi="en-AU"/>
      </w:rPr>
    </w:lvl>
    <w:lvl w:ilvl="6">
      <w:numFmt w:val="bullet"/>
      <w:lvlText w:val="•"/>
      <w:lvlJc w:val="left"/>
      <w:pPr>
        <w:ind w:left="5853" w:hanging="720"/>
      </w:pPr>
      <w:rPr>
        <w:rFonts w:hint="default"/>
        <w:lang w:val="en-AU" w:eastAsia="en-AU" w:bidi="en-AU"/>
      </w:rPr>
    </w:lvl>
    <w:lvl w:ilvl="7">
      <w:numFmt w:val="bullet"/>
      <w:lvlText w:val="•"/>
      <w:lvlJc w:val="left"/>
      <w:pPr>
        <w:ind w:left="6926" w:hanging="720"/>
      </w:pPr>
      <w:rPr>
        <w:rFonts w:hint="default"/>
        <w:lang w:val="en-AU" w:eastAsia="en-AU" w:bidi="en-AU"/>
      </w:rPr>
    </w:lvl>
    <w:lvl w:ilvl="8">
      <w:numFmt w:val="bullet"/>
      <w:lvlText w:val="•"/>
      <w:lvlJc w:val="left"/>
      <w:pPr>
        <w:ind w:left="7999" w:hanging="720"/>
      </w:pPr>
      <w:rPr>
        <w:rFonts w:hint="default"/>
        <w:lang w:val="en-AU" w:eastAsia="en-AU" w:bidi="en-AU"/>
      </w:rPr>
    </w:lvl>
  </w:abstractNum>
  <w:abstractNum w:abstractNumId="11" w15:restartNumberingAfterBreak="0">
    <w:nsid w:val="14A409EA"/>
    <w:multiLevelType w:val="hybridMultilevel"/>
    <w:tmpl w:val="64186086"/>
    <w:lvl w:ilvl="0" w:tplc="750A9908">
      <w:start w:val="1"/>
      <w:numFmt w:val="lowerLetter"/>
      <w:pStyle w:val="Style10"/>
      <w:lvlText w:val="%1)"/>
      <w:lvlJc w:val="left"/>
      <w:pPr>
        <w:ind w:left="1800" w:hanging="360"/>
      </w:pPr>
      <w:rPr>
        <w:rFonts w:ascii="Calibri" w:hAnsi="Calibr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5273DD2"/>
    <w:multiLevelType w:val="hybridMultilevel"/>
    <w:tmpl w:val="E4FAF9DC"/>
    <w:lvl w:ilvl="0" w:tplc="F148FC1E">
      <w:start w:val="1"/>
      <w:numFmt w:val="lowerLetter"/>
      <w:lvlText w:val="(%1)"/>
      <w:lvlJc w:val="left"/>
      <w:pPr>
        <w:ind w:left="1200" w:hanging="360"/>
      </w:pPr>
      <w:rPr>
        <w:rFonts w:ascii="Calibri" w:eastAsia="Calibri" w:hAnsi="Calibri" w:cs="Calibri" w:hint="default"/>
        <w:spacing w:val="-1"/>
        <w:w w:val="100"/>
        <w:sz w:val="22"/>
        <w:szCs w:val="22"/>
        <w:lang w:val="en-AU" w:eastAsia="en-AU" w:bidi="en-AU"/>
      </w:rPr>
    </w:lvl>
    <w:lvl w:ilvl="1" w:tplc="A6942174">
      <w:numFmt w:val="bullet"/>
      <w:lvlText w:val="•"/>
      <w:lvlJc w:val="left"/>
      <w:pPr>
        <w:ind w:left="2094" w:hanging="360"/>
      </w:pPr>
      <w:rPr>
        <w:rFonts w:hint="default"/>
        <w:lang w:val="en-AU" w:eastAsia="en-AU" w:bidi="en-AU"/>
      </w:rPr>
    </w:lvl>
    <w:lvl w:ilvl="2" w:tplc="A57E4A8E">
      <w:numFmt w:val="bullet"/>
      <w:lvlText w:val="•"/>
      <w:lvlJc w:val="left"/>
      <w:pPr>
        <w:ind w:left="2989" w:hanging="360"/>
      </w:pPr>
      <w:rPr>
        <w:rFonts w:hint="default"/>
        <w:lang w:val="en-AU" w:eastAsia="en-AU" w:bidi="en-AU"/>
      </w:rPr>
    </w:lvl>
    <w:lvl w:ilvl="3" w:tplc="94A02C2E">
      <w:numFmt w:val="bullet"/>
      <w:lvlText w:val="•"/>
      <w:lvlJc w:val="left"/>
      <w:pPr>
        <w:ind w:left="3883" w:hanging="360"/>
      </w:pPr>
      <w:rPr>
        <w:rFonts w:hint="default"/>
        <w:lang w:val="en-AU" w:eastAsia="en-AU" w:bidi="en-AU"/>
      </w:rPr>
    </w:lvl>
    <w:lvl w:ilvl="4" w:tplc="3456401A">
      <w:numFmt w:val="bullet"/>
      <w:lvlText w:val="•"/>
      <w:lvlJc w:val="left"/>
      <w:pPr>
        <w:ind w:left="4778" w:hanging="360"/>
      </w:pPr>
      <w:rPr>
        <w:rFonts w:hint="default"/>
        <w:lang w:val="en-AU" w:eastAsia="en-AU" w:bidi="en-AU"/>
      </w:rPr>
    </w:lvl>
    <w:lvl w:ilvl="5" w:tplc="913AE2D2">
      <w:numFmt w:val="bullet"/>
      <w:lvlText w:val="•"/>
      <w:lvlJc w:val="left"/>
      <w:pPr>
        <w:ind w:left="5673" w:hanging="360"/>
      </w:pPr>
      <w:rPr>
        <w:rFonts w:hint="default"/>
        <w:lang w:val="en-AU" w:eastAsia="en-AU" w:bidi="en-AU"/>
      </w:rPr>
    </w:lvl>
    <w:lvl w:ilvl="6" w:tplc="3428462E">
      <w:numFmt w:val="bullet"/>
      <w:lvlText w:val="•"/>
      <w:lvlJc w:val="left"/>
      <w:pPr>
        <w:ind w:left="6567" w:hanging="360"/>
      </w:pPr>
      <w:rPr>
        <w:rFonts w:hint="default"/>
        <w:lang w:val="en-AU" w:eastAsia="en-AU" w:bidi="en-AU"/>
      </w:rPr>
    </w:lvl>
    <w:lvl w:ilvl="7" w:tplc="C8D2AC54">
      <w:numFmt w:val="bullet"/>
      <w:lvlText w:val="•"/>
      <w:lvlJc w:val="left"/>
      <w:pPr>
        <w:ind w:left="7462" w:hanging="360"/>
      </w:pPr>
      <w:rPr>
        <w:rFonts w:hint="default"/>
        <w:lang w:val="en-AU" w:eastAsia="en-AU" w:bidi="en-AU"/>
      </w:rPr>
    </w:lvl>
    <w:lvl w:ilvl="8" w:tplc="803CE6C6">
      <w:numFmt w:val="bullet"/>
      <w:lvlText w:val="•"/>
      <w:lvlJc w:val="left"/>
      <w:pPr>
        <w:ind w:left="8357" w:hanging="360"/>
      </w:pPr>
      <w:rPr>
        <w:rFonts w:hint="default"/>
        <w:lang w:val="en-AU" w:eastAsia="en-AU" w:bidi="en-AU"/>
      </w:rPr>
    </w:lvl>
  </w:abstractNum>
  <w:abstractNum w:abstractNumId="13" w15:restartNumberingAfterBreak="0">
    <w:nsid w:val="16C659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D625F3"/>
    <w:multiLevelType w:val="hybridMultilevel"/>
    <w:tmpl w:val="4EDA8B4C"/>
    <w:lvl w:ilvl="0" w:tplc="73DAE496">
      <w:start w:val="1"/>
      <w:numFmt w:val="lowerLetter"/>
      <w:lvlText w:val="%1)"/>
      <w:lvlJc w:val="left"/>
      <w:pPr>
        <w:ind w:left="781" w:hanging="360"/>
      </w:pPr>
      <w:rPr>
        <w:rFonts w:ascii="Calibri" w:eastAsia="Calibri" w:hAnsi="Calibri" w:cs="Calibri" w:hint="default"/>
        <w:w w:val="99"/>
        <w:sz w:val="20"/>
        <w:szCs w:val="20"/>
        <w:lang w:val="en-AU" w:eastAsia="en-AU" w:bidi="en-AU"/>
      </w:rPr>
    </w:lvl>
    <w:lvl w:ilvl="1" w:tplc="D4C6406C">
      <w:numFmt w:val="bullet"/>
      <w:lvlText w:val="•"/>
      <w:lvlJc w:val="left"/>
      <w:pPr>
        <w:ind w:left="1095" w:hanging="360"/>
      </w:pPr>
      <w:rPr>
        <w:rFonts w:hint="default"/>
        <w:lang w:val="en-AU" w:eastAsia="en-AU" w:bidi="en-AU"/>
      </w:rPr>
    </w:lvl>
    <w:lvl w:ilvl="2" w:tplc="DA405816">
      <w:numFmt w:val="bullet"/>
      <w:lvlText w:val="•"/>
      <w:lvlJc w:val="left"/>
      <w:pPr>
        <w:ind w:left="1411" w:hanging="360"/>
      </w:pPr>
      <w:rPr>
        <w:rFonts w:hint="default"/>
        <w:lang w:val="en-AU" w:eastAsia="en-AU" w:bidi="en-AU"/>
      </w:rPr>
    </w:lvl>
    <w:lvl w:ilvl="3" w:tplc="A63CCFC8">
      <w:numFmt w:val="bullet"/>
      <w:lvlText w:val="•"/>
      <w:lvlJc w:val="left"/>
      <w:pPr>
        <w:ind w:left="1727" w:hanging="360"/>
      </w:pPr>
      <w:rPr>
        <w:rFonts w:hint="default"/>
        <w:lang w:val="en-AU" w:eastAsia="en-AU" w:bidi="en-AU"/>
      </w:rPr>
    </w:lvl>
    <w:lvl w:ilvl="4" w:tplc="E7067D9E">
      <w:numFmt w:val="bullet"/>
      <w:lvlText w:val="•"/>
      <w:lvlJc w:val="left"/>
      <w:pPr>
        <w:ind w:left="2043" w:hanging="360"/>
      </w:pPr>
      <w:rPr>
        <w:rFonts w:hint="default"/>
        <w:lang w:val="en-AU" w:eastAsia="en-AU" w:bidi="en-AU"/>
      </w:rPr>
    </w:lvl>
    <w:lvl w:ilvl="5" w:tplc="B9A22F2E">
      <w:numFmt w:val="bullet"/>
      <w:lvlText w:val="•"/>
      <w:lvlJc w:val="left"/>
      <w:pPr>
        <w:ind w:left="2359" w:hanging="360"/>
      </w:pPr>
      <w:rPr>
        <w:rFonts w:hint="default"/>
        <w:lang w:val="en-AU" w:eastAsia="en-AU" w:bidi="en-AU"/>
      </w:rPr>
    </w:lvl>
    <w:lvl w:ilvl="6" w:tplc="49FCAE9A">
      <w:numFmt w:val="bullet"/>
      <w:lvlText w:val="•"/>
      <w:lvlJc w:val="left"/>
      <w:pPr>
        <w:ind w:left="2674" w:hanging="360"/>
      </w:pPr>
      <w:rPr>
        <w:rFonts w:hint="default"/>
        <w:lang w:val="en-AU" w:eastAsia="en-AU" w:bidi="en-AU"/>
      </w:rPr>
    </w:lvl>
    <w:lvl w:ilvl="7" w:tplc="E738F91A">
      <w:numFmt w:val="bullet"/>
      <w:lvlText w:val="•"/>
      <w:lvlJc w:val="left"/>
      <w:pPr>
        <w:ind w:left="2990" w:hanging="360"/>
      </w:pPr>
      <w:rPr>
        <w:rFonts w:hint="default"/>
        <w:lang w:val="en-AU" w:eastAsia="en-AU" w:bidi="en-AU"/>
      </w:rPr>
    </w:lvl>
    <w:lvl w:ilvl="8" w:tplc="DE8E8B2A">
      <w:numFmt w:val="bullet"/>
      <w:lvlText w:val="•"/>
      <w:lvlJc w:val="left"/>
      <w:pPr>
        <w:ind w:left="3306" w:hanging="360"/>
      </w:pPr>
      <w:rPr>
        <w:rFonts w:hint="default"/>
        <w:lang w:val="en-AU" w:eastAsia="en-AU" w:bidi="en-AU"/>
      </w:rPr>
    </w:lvl>
  </w:abstractNum>
  <w:abstractNum w:abstractNumId="15" w15:restartNumberingAfterBreak="0">
    <w:nsid w:val="18D30AEB"/>
    <w:multiLevelType w:val="multilevel"/>
    <w:tmpl w:val="F796D11A"/>
    <w:styleLink w:val="AnnexStyle1"/>
    <w:lvl w:ilvl="0">
      <w:start w:val="1"/>
      <w:numFmt w:val="decimal"/>
      <w:lvlText w:val="%1."/>
      <w:lvlJc w:val="left"/>
      <w:pPr>
        <w:ind w:left="360" w:hanging="360"/>
      </w:pPr>
      <w:rPr>
        <w:rFonts w:ascii="Calibri" w:hAnsi="Calibri" w:cs="Times New Roman" w:hint="default"/>
        <w:b/>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B7508F0"/>
    <w:multiLevelType w:val="multilevel"/>
    <w:tmpl w:val="E0E6773A"/>
    <w:lvl w:ilvl="0">
      <w:start w:val="17"/>
      <w:numFmt w:val="decimal"/>
      <w:lvlText w:val="%1"/>
      <w:lvlJc w:val="left"/>
      <w:pPr>
        <w:ind w:left="840" w:hanging="720"/>
      </w:pPr>
      <w:rPr>
        <w:rFonts w:hint="default"/>
        <w:lang w:val="en-AU" w:eastAsia="en-AU" w:bidi="en-AU"/>
      </w:rPr>
    </w:lvl>
    <w:lvl w:ilvl="1">
      <w:start w:val="4"/>
      <w:numFmt w:val="decimal"/>
      <w:lvlText w:val="%1.%2"/>
      <w:lvlJc w:val="left"/>
      <w:pPr>
        <w:ind w:left="840" w:hanging="720"/>
      </w:pPr>
      <w:rPr>
        <w:rFonts w:ascii="Calibri" w:eastAsia="Calibri" w:hAnsi="Calibri" w:cs="Calibri" w:hint="default"/>
        <w:b/>
        <w:bCs/>
        <w:spacing w:val="-1"/>
        <w:w w:val="99"/>
        <w:sz w:val="20"/>
        <w:szCs w:val="20"/>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17" w15:restartNumberingAfterBreak="0">
    <w:nsid w:val="1C98381C"/>
    <w:multiLevelType w:val="multilevel"/>
    <w:tmpl w:val="4C082EF4"/>
    <w:lvl w:ilvl="0">
      <w:start w:val="5"/>
      <w:numFmt w:val="decimal"/>
      <w:lvlText w:val="%1"/>
      <w:lvlJc w:val="left"/>
      <w:pPr>
        <w:ind w:left="840" w:hanging="720"/>
      </w:pPr>
      <w:rPr>
        <w:rFonts w:hint="default"/>
        <w:lang w:val="en-AU" w:eastAsia="en-AU" w:bidi="en-AU"/>
      </w:rPr>
    </w:lvl>
    <w:lvl w:ilvl="1">
      <w:start w:val="5"/>
      <w:numFmt w:val="decimal"/>
      <w:lvlText w:val="%1.%2"/>
      <w:lvlJc w:val="left"/>
      <w:pPr>
        <w:ind w:left="840" w:hanging="720"/>
      </w:pPr>
      <w:rPr>
        <w:rFonts w:hint="default"/>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18" w15:restartNumberingAfterBreak="0">
    <w:nsid w:val="1CC90DD9"/>
    <w:multiLevelType w:val="hybridMultilevel"/>
    <w:tmpl w:val="65B89B5A"/>
    <w:lvl w:ilvl="0" w:tplc="4AD072CA">
      <w:start w:val="1"/>
      <w:numFmt w:val="decimal"/>
      <w:pStyle w:val="Style279"/>
      <w:lvlText w:val="U15.7.%1"/>
      <w:lvlJc w:val="left"/>
      <w:pPr>
        <w:ind w:left="3555" w:hanging="360"/>
      </w:pPr>
      <w:rPr>
        <w:rFonts w:hint="default"/>
      </w:r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19" w15:restartNumberingAfterBreak="0">
    <w:nsid w:val="1DED3BCC"/>
    <w:multiLevelType w:val="hybridMultilevel"/>
    <w:tmpl w:val="DE76F8E2"/>
    <w:lvl w:ilvl="0" w:tplc="0C090017">
      <w:start w:val="1"/>
      <w:numFmt w:val="lowerLetter"/>
      <w:lvlText w:val="%1)"/>
      <w:lvlJc w:val="left"/>
      <w:pPr>
        <w:ind w:left="1800" w:hanging="360"/>
      </w:pPr>
      <w:rPr>
        <w:rFonts w:cs="Times New Roman"/>
      </w:rPr>
    </w:lvl>
    <w:lvl w:ilvl="1" w:tplc="47166F60">
      <w:start w:val="1"/>
      <w:numFmt w:val="lowerLetter"/>
      <w:pStyle w:val="Style3"/>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start w:val="12"/>
      <w:numFmt w:val="decimal"/>
      <w:lvlText w:val="%4"/>
      <w:lvlJc w:val="left"/>
      <w:pPr>
        <w:ind w:left="3960" w:hanging="360"/>
      </w:pPr>
      <w:rPr>
        <w:rFonts w:hint="default"/>
      </w:rPr>
    </w:lvl>
    <w:lvl w:ilvl="4" w:tplc="0C090019">
      <w:start w:val="1"/>
      <w:numFmt w:val="lowerLetter"/>
      <w:lvlText w:val="(%5)"/>
      <w:lvlJc w:val="left"/>
      <w:pPr>
        <w:ind w:left="4680" w:hanging="360"/>
      </w:pPr>
      <w:rPr>
        <w:rFonts w:hint="default"/>
      </w:rPr>
    </w:lvl>
    <w:lvl w:ilvl="5" w:tplc="796A3B7E">
      <w:start w:val="1"/>
      <w:numFmt w:val="upperLetter"/>
      <w:lvlText w:val="%6."/>
      <w:lvlJc w:val="left"/>
      <w:pPr>
        <w:ind w:left="5580" w:hanging="360"/>
      </w:pPr>
      <w:rPr>
        <w:rFonts w:hint="default"/>
        <w:color w:val="0000CC"/>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0" w15:restartNumberingAfterBreak="0">
    <w:nsid w:val="21014DAD"/>
    <w:multiLevelType w:val="hybridMultilevel"/>
    <w:tmpl w:val="75D4BF88"/>
    <w:lvl w:ilvl="0" w:tplc="4FF4D5F4">
      <w:start w:val="1"/>
      <w:numFmt w:val="lowerLetter"/>
      <w:lvlText w:val="(%1)"/>
      <w:lvlJc w:val="left"/>
      <w:pPr>
        <w:ind w:left="1560" w:hanging="720"/>
      </w:pPr>
      <w:rPr>
        <w:rFonts w:ascii="Calibri" w:eastAsia="Calibri" w:hAnsi="Calibri" w:cs="Calibri" w:hint="default"/>
        <w:spacing w:val="-1"/>
        <w:w w:val="100"/>
        <w:sz w:val="22"/>
        <w:szCs w:val="22"/>
        <w:lang w:val="en-AU" w:eastAsia="en-AU" w:bidi="en-AU"/>
      </w:rPr>
    </w:lvl>
    <w:lvl w:ilvl="1" w:tplc="A0C642A8">
      <w:numFmt w:val="bullet"/>
      <w:lvlText w:val="•"/>
      <w:lvlJc w:val="left"/>
      <w:pPr>
        <w:ind w:left="2418" w:hanging="720"/>
      </w:pPr>
      <w:rPr>
        <w:rFonts w:hint="default"/>
        <w:lang w:val="en-AU" w:eastAsia="en-AU" w:bidi="en-AU"/>
      </w:rPr>
    </w:lvl>
    <w:lvl w:ilvl="2" w:tplc="ACE8BA46">
      <w:numFmt w:val="bullet"/>
      <w:lvlText w:val="•"/>
      <w:lvlJc w:val="left"/>
      <w:pPr>
        <w:ind w:left="3277" w:hanging="720"/>
      </w:pPr>
      <w:rPr>
        <w:rFonts w:hint="default"/>
        <w:lang w:val="en-AU" w:eastAsia="en-AU" w:bidi="en-AU"/>
      </w:rPr>
    </w:lvl>
    <w:lvl w:ilvl="3" w:tplc="97CCF894">
      <w:numFmt w:val="bullet"/>
      <w:lvlText w:val="•"/>
      <w:lvlJc w:val="left"/>
      <w:pPr>
        <w:ind w:left="4135" w:hanging="720"/>
      </w:pPr>
      <w:rPr>
        <w:rFonts w:hint="default"/>
        <w:lang w:val="en-AU" w:eastAsia="en-AU" w:bidi="en-AU"/>
      </w:rPr>
    </w:lvl>
    <w:lvl w:ilvl="4" w:tplc="08C6EFCA">
      <w:numFmt w:val="bullet"/>
      <w:lvlText w:val="•"/>
      <w:lvlJc w:val="left"/>
      <w:pPr>
        <w:ind w:left="4994" w:hanging="720"/>
      </w:pPr>
      <w:rPr>
        <w:rFonts w:hint="default"/>
        <w:lang w:val="en-AU" w:eastAsia="en-AU" w:bidi="en-AU"/>
      </w:rPr>
    </w:lvl>
    <w:lvl w:ilvl="5" w:tplc="B5169520">
      <w:numFmt w:val="bullet"/>
      <w:lvlText w:val="•"/>
      <w:lvlJc w:val="left"/>
      <w:pPr>
        <w:ind w:left="5853" w:hanging="720"/>
      </w:pPr>
      <w:rPr>
        <w:rFonts w:hint="default"/>
        <w:lang w:val="en-AU" w:eastAsia="en-AU" w:bidi="en-AU"/>
      </w:rPr>
    </w:lvl>
    <w:lvl w:ilvl="6" w:tplc="8DDCC710">
      <w:numFmt w:val="bullet"/>
      <w:lvlText w:val="•"/>
      <w:lvlJc w:val="left"/>
      <w:pPr>
        <w:ind w:left="6711" w:hanging="720"/>
      </w:pPr>
      <w:rPr>
        <w:rFonts w:hint="default"/>
        <w:lang w:val="en-AU" w:eastAsia="en-AU" w:bidi="en-AU"/>
      </w:rPr>
    </w:lvl>
    <w:lvl w:ilvl="7" w:tplc="5A42210E">
      <w:numFmt w:val="bullet"/>
      <w:lvlText w:val="•"/>
      <w:lvlJc w:val="left"/>
      <w:pPr>
        <w:ind w:left="7570" w:hanging="720"/>
      </w:pPr>
      <w:rPr>
        <w:rFonts w:hint="default"/>
        <w:lang w:val="en-AU" w:eastAsia="en-AU" w:bidi="en-AU"/>
      </w:rPr>
    </w:lvl>
    <w:lvl w:ilvl="8" w:tplc="711EF266">
      <w:numFmt w:val="bullet"/>
      <w:lvlText w:val="•"/>
      <w:lvlJc w:val="left"/>
      <w:pPr>
        <w:ind w:left="8429" w:hanging="720"/>
      </w:pPr>
      <w:rPr>
        <w:rFonts w:hint="default"/>
        <w:lang w:val="en-AU" w:eastAsia="en-AU" w:bidi="en-AU"/>
      </w:rPr>
    </w:lvl>
  </w:abstractNum>
  <w:abstractNum w:abstractNumId="21" w15:restartNumberingAfterBreak="0">
    <w:nsid w:val="22BE1AE8"/>
    <w:multiLevelType w:val="multilevel"/>
    <w:tmpl w:val="A5E260C2"/>
    <w:lvl w:ilvl="0">
      <w:start w:val="8"/>
      <w:numFmt w:val="decimal"/>
      <w:lvlText w:val="%1"/>
      <w:lvlJc w:val="left"/>
      <w:pPr>
        <w:ind w:left="840" w:hanging="720"/>
      </w:pPr>
      <w:rPr>
        <w:rFonts w:hint="default"/>
        <w:lang w:val="en-AU" w:eastAsia="en-AU" w:bidi="en-AU"/>
      </w:rPr>
    </w:lvl>
    <w:lvl w:ilvl="1">
      <w:start w:val="2"/>
      <w:numFmt w:val="decimal"/>
      <w:lvlText w:val="%1.%2"/>
      <w:lvlJc w:val="left"/>
      <w:pPr>
        <w:ind w:left="840" w:hanging="720"/>
      </w:pPr>
      <w:rPr>
        <w:rFonts w:ascii="Calibri" w:eastAsia="Calibri" w:hAnsi="Calibri" w:cs="Calibri" w:hint="default"/>
        <w:b/>
        <w:bCs/>
        <w:spacing w:val="-1"/>
        <w:w w:val="99"/>
        <w:sz w:val="20"/>
        <w:szCs w:val="20"/>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22" w15:restartNumberingAfterBreak="0">
    <w:nsid w:val="23AD4A5E"/>
    <w:multiLevelType w:val="hybridMultilevel"/>
    <w:tmpl w:val="5C3866B6"/>
    <w:lvl w:ilvl="0" w:tplc="B59A5B6A">
      <w:start w:val="1"/>
      <w:numFmt w:val="lowerLetter"/>
      <w:lvlText w:val="(%1)"/>
      <w:lvlJc w:val="left"/>
      <w:pPr>
        <w:ind w:left="787" w:hanging="680"/>
      </w:pPr>
      <w:rPr>
        <w:rFonts w:ascii="Times New Roman" w:eastAsia="Times New Roman" w:hAnsi="Times New Roman" w:cs="Times New Roman" w:hint="default"/>
        <w:spacing w:val="-3"/>
        <w:w w:val="99"/>
        <w:sz w:val="24"/>
        <w:szCs w:val="24"/>
        <w:lang w:val="en-AU" w:eastAsia="en-AU" w:bidi="en-AU"/>
      </w:rPr>
    </w:lvl>
    <w:lvl w:ilvl="1" w:tplc="55DC65FC">
      <w:numFmt w:val="bullet"/>
      <w:lvlText w:val="•"/>
      <w:lvlJc w:val="left"/>
      <w:pPr>
        <w:ind w:left="1932" w:hanging="680"/>
      </w:pPr>
      <w:rPr>
        <w:rFonts w:hint="default"/>
        <w:lang w:val="en-AU" w:eastAsia="en-AU" w:bidi="en-AU"/>
      </w:rPr>
    </w:lvl>
    <w:lvl w:ilvl="2" w:tplc="E546739C">
      <w:numFmt w:val="bullet"/>
      <w:lvlText w:val="•"/>
      <w:lvlJc w:val="left"/>
      <w:pPr>
        <w:ind w:left="3085" w:hanging="680"/>
      </w:pPr>
      <w:rPr>
        <w:rFonts w:hint="default"/>
        <w:lang w:val="en-AU" w:eastAsia="en-AU" w:bidi="en-AU"/>
      </w:rPr>
    </w:lvl>
    <w:lvl w:ilvl="3" w:tplc="BF9C3F7C">
      <w:numFmt w:val="bullet"/>
      <w:lvlText w:val="•"/>
      <w:lvlJc w:val="left"/>
      <w:pPr>
        <w:ind w:left="4237" w:hanging="680"/>
      </w:pPr>
      <w:rPr>
        <w:rFonts w:hint="default"/>
        <w:lang w:val="en-AU" w:eastAsia="en-AU" w:bidi="en-AU"/>
      </w:rPr>
    </w:lvl>
    <w:lvl w:ilvl="4" w:tplc="F3989A30">
      <w:numFmt w:val="bullet"/>
      <w:lvlText w:val="•"/>
      <w:lvlJc w:val="left"/>
      <w:pPr>
        <w:ind w:left="5390" w:hanging="680"/>
      </w:pPr>
      <w:rPr>
        <w:rFonts w:hint="default"/>
        <w:lang w:val="en-AU" w:eastAsia="en-AU" w:bidi="en-AU"/>
      </w:rPr>
    </w:lvl>
    <w:lvl w:ilvl="5" w:tplc="D11E0C20">
      <w:numFmt w:val="bullet"/>
      <w:lvlText w:val="•"/>
      <w:lvlJc w:val="left"/>
      <w:pPr>
        <w:ind w:left="6543" w:hanging="680"/>
      </w:pPr>
      <w:rPr>
        <w:rFonts w:hint="default"/>
        <w:lang w:val="en-AU" w:eastAsia="en-AU" w:bidi="en-AU"/>
      </w:rPr>
    </w:lvl>
    <w:lvl w:ilvl="6" w:tplc="688E9810">
      <w:numFmt w:val="bullet"/>
      <w:lvlText w:val="•"/>
      <w:lvlJc w:val="left"/>
      <w:pPr>
        <w:ind w:left="7695" w:hanging="680"/>
      </w:pPr>
      <w:rPr>
        <w:rFonts w:hint="default"/>
        <w:lang w:val="en-AU" w:eastAsia="en-AU" w:bidi="en-AU"/>
      </w:rPr>
    </w:lvl>
    <w:lvl w:ilvl="7" w:tplc="3620E388">
      <w:numFmt w:val="bullet"/>
      <w:lvlText w:val="•"/>
      <w:lvlJc w:val="left"/>
      <w:pPr>
        <w:ind w:left="8848" w:hanging="680"/>
      </w:pPr>
      <w:rPr>
        <w:rFonts w:hint="default"/>
        <w:lang w:val="en-AU" w:eastAsia="en-AU" w:bidi="en-AU"/>
      </w:rPr>
    </w:lvl>
    <w:lvl w:ilvl="8" w:tplc="62EC74D6">
      <w:numFmt w:val="bullet"/>
      <w:lvlText w:val="•"/>
      <w:lvlJc w:val="left"/>
      <w:pPr>
        <w:ind w:left="10000" w:hanging="680"/>
      </w:pPr>
      <w:rPr>
        <w:rFonts w:hint="default"/>
        <w:lang w:val="en-AU" w:eastAsia="en-AU" w:bidi="en-AU"/>
      </w:rPr>
    </w:lvl>
  </w:abstractNum>
  <w:abstractNum w:abstractNumId="23" w15:restartNumberingAfterBreak="0">
    <w:nsid w:val="248A0705"/>
    <w:multiLevelType w:val="multilevel"/>
    <w:tmpl w:val="92B82688"/>
    <w:styleLink w:val="Style1"/>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277034D0"/>
    <w:multiLevelType w:val="hybridMultilevel"/>
    <w:tmpl w:val="BA248892"/>
    <w:lvl w:ilvl="0" w:tplc="D57A20D2">
      <w:numFmt w:val="bullet"/>
      <w:lvlText w:val=""/>
      <w:lvlJc w:val="left"/>
      <w:pPr>
        <w:ind w:left="1560" w:hanging="720"/>
      </w:pPr>
      <w:rPr>
        <w:rFonts w:ascii="Symbol" w:eastAsia="Symbol" w:hAnsi="Symbol" w:cs="Symbol" w:hint="default"/>
        <w:w w:val="100"/>
        <w:sz w:val="22"/>
        <w:szCs w:val="22"/>
        <w:lang w:val="en-AU" w:eastAsia="en-AU" w:bidi="en-AU"/>
      </w:rPr>
    </w:lvl>
    <w:lvl w:ilvl="1" w:tplc="5B3C7428">
      <w:numFmt w:val="bullet"/>
      <w:lvlText w:val="•"/>
      <w:lvlJc w:val="left"/>
      <w:pPr>
        <w:ind w:left="2418" w:hanging="720"/>
      </w:pPr>
      <w:rPr>
        <w:rFonts w:hint="default"/>
        <w:lang w:val="en-AU" w:eastAsia="en-AU" w:bidi="en-AU"/>
      </w:rPr>
    </w:lvl>
    <w:lvl w:ilvl="2" w:tplc="8FBE0982">
      <w:numFmt w:val="bullet"/>
      <w:lvlText w:val="•"/>
      <w:lvlJc w:val="left"/>
      <w:pPr>
        <w:ind w:left="3277" w:hanging="720"/>
      </w:pPr>
      <w:rPr>
        <w:rFonts w:hint="default"/>
        <w:lang w:val="en-AU" w:eastAsia="en-AU" w:bidi="en-AU"/>
      </w:rPr>
    </w:lvl>
    <w:lvl w:ilvl="3" w:tplc="259AE768">
      <w:numFmt w:val="bullet"/>
      <w:lvlText w:val="•"/>
      <w:lvlJc w:val="left"/>
      <w:pPr>
        <w:ind w:left="4135" w:hanging="720"/>
      </w:pPr>
      <w:rPr>
        <w:rFonts w:hint="default"/>
        <w:lang w:val="en-AU" w:eastAsia="en-AU" w:bidi="en-AU"/>
      </w:rPr>
    </w:lvl>
    <w:lvl w:ilvl="4" w:tplc="4620C15A">
      <w:numFmt w:val="bullet"/>
      <w:lvlText w:val="•"/>
      <w:lvlJc w:val="left"/>
      <w:pPr>
        <w:ind w:left="4994" w:hanging="720"/>
      </w:pPr>
      <w:rPr>
        <w:rFonts w:hint="default"/>
        <w:lang w:val="en-AU" w:eastAsia="en-AU" w:bidi="en-AU"/>
      </w:rPr>
    </w:lvl>
    <w:lvl w:ilvl="5" w:tplc="4E965808">
      <w:numFmt w:val="bullet"/>
      <w:lvlText w:val="•"/>
      <w:lvlJc w:val="left"/>
      <w:pPr>
        <w:ind w:left="5853" w:hanging="720"/>
      </w:pPr>
      <w:rPr>
        <w:rFonts w:hint="default"/>
        <w:lang w:val="en-AU" w:eastAsia="en-AU" w:bidi="en-AU"/>
      </w:rPr>
    </w:lvl>
    <w:lvl w:ilvl="6" w:tplc="98D80C5E">
      <w:numFmt w:val="bullet"/>
      <w:lvlText w:val="•"/>
      <w:lvlJc w:val="left"/>
      <w:pPr>
        <w:ind w:left="6711" w:hanging="720"/>
      </w:pPr>
      <w:rPr>
        <w:rFonts w:hint="default"/>
        <w:lang w:val="en-AU" w:eastAsia="en-AU" w:bidi="en-AU"/>
      </w:rPr>
    </w:lvl>
    <w:lvl w:ilvl="7" w:tplc="C42EC266">
      <w:numFmt w:val="bullet"/>
      <w:lvlText w:val="•"/>
      <w:lvlJc w:val="left"/>
      <w:pPr>
        <w:ind w:left="7570" w:hanging="720"/>
      </w:pPr>
      <w:rPr>
        <w:rFonts w:hint="default"/>
        <w:lang w:val="en-AU" w:eastAsia="en-AU" w:bidi="en-AU"/>
      </w:rPr>
    </w:lvl>
    <w:lvl w:ilvl="8" w:tplc="558C6CC4">
      <w:numFmt w:val="bullet"/>
      <w:lvlText w:val="•"/>
      <w:lvlJc w:val="left"/>
      <w:pPr>
        <w:ind w:left="8429" w:hanging="720"/>
      </w:pPr>
      <w:rPr>
        <w:rFonts w:hint="default"/>
        <w:lang w:val="en-AU" w:eastAsia="en-AU" w:bidi="en-AU"/>
      </w:rPr>
    </w:lvl>
  </w:abstractNum>
  <w:abstractNum w:abstractNumId="25" w15:restartNumberingAfterBreak="0">
    <w:nsid w:val="29931930"/>
    <w:multiLevelType w:val="multilevel"/>
    <w:tmpl w:val="725E0D9C"/>
    <w:lvl w:ilvl="0">
      <w:start w:val="12"/>
      <w:numFmt w:val="decimal"/>
      <w:lvlText w:val="%1"/>
      <w:lvlJc w:val="left"/>
      <w:pPr>
        <w:ind w:left="840" w:hanging="720"/>
      </w:pPr>
      <w:rPr>
        <w:rFonts w:hint="default"/>
        <w:lang w:val="en-AU" w:eastAsia="en-AU" w:bidi="en-AU"/>
      </w:rPr>
    </w:lvl>
    <w:lvl w:ilvl="1">
      <w:start w:val="7"/>
      <w:numFmt w:val="decimal"/>
      <w:lvlText w:val="%1.%2"/>
      <w:lvlJc w:val="left"/>
      <w:pPr>
        <w:ind w:left="840" w:hanging="720"/>
      </w:pPr>
      <w:rPr>
        <w:rFonts w:ascii="Calibri" w:eastAsia="Calibri" w:hAnsi="Calibri" w:cs="Calibri" w:hint="default"/>
        <w:b/>
        <w:bCs/>
        <w:spacing w:val="-1"/>
        <w:w w:val="99"/>
        <w:sz w:val="20"/>
        <w:szCs w:val="20"/>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26" w15:restartNumberingAfterBreak="0">
    <w:nsid w:val="2A885C28"/>
    <w:multiLevelType w:val="hybridMultilevel"/>
    <w:tmpl w:val="E1040CEA"/>
    <w:lvl w:ilvl="0" w:tplc="D310CD76">
      <w:start w:val="1"/>
      <w:numFmt w:val="lowerLetter"/>
      <w:pStyle w:val="Style16"/>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 w15:restartNumberingAfterBreak="0">
    <w:nsid w:val="2C766AC3"/>
    <w:multiLevelType w:val="hybridMultilevel"/>
    <w:tmpl w:val="EE967E98"/>
    <w:lvl w:ilvl="0" w:tplc="2E82B162">
      <w:start w:val="1"/>
      <w:numFmt w:val="decimal"/>
      <w:lvlText w:val="%1."/>
      <w:lvlJc w:val="left"/>
      <w:pPr>
        <w:ind w:left="400" w:hanging="284"/>
      </w:pPr>
      <w:rPr>
        <w:rFonts w:ascii="Calibri" w:eastAsia="Calibri" w:hAnsi="Calibri" w:cs="Calibri" w:hint="default"/>
        <w:spacing w:val="-1"/>
        <w:w w:val="99"/>
        <w:sz w:val="20"/>
        <w:szCs w:val="20"/>
        <w:lang w:val="en-AU" w:eastAsia="en-AU" w:bidi="en-AU"/>
      </w:rPr>
    </w:lvl>
    <w:lvl w:ilvl="1" w:tplc="6F660502">
      <w:numFmt w:val="bullet"/>
      <w:lvlText w:val="•"/>
      <w:lvlJc w:val="left"/>
      <w:pPr>
        <w:ind w:left="755" w:hanging="284"/>
      </w:pPr>
      <w:rPr>
        <w:rFonts w:hint="default"/>
        <w:lang w:val="en-AU" w:eastAsia="en-AU" w:bidi="en-AU"/>
      </w:rPr>
    </w:lvl>
    <w:lvl w:ilvl="2" w:tplc="7736E3E0">
      <w:numFmt w:val="bullet"/>
      <w:lvlText w:val="•"/>
      <w:lvlJc w:val="left"/>
      <w:pPr>
        <w:ind w:left="1110" w:hanging="284"/>
      </w:pPr>
      <w:rPr>
        <w:rFonts w:hint="default"/>
        <w:lang w:val="en-AU" w:eastAsia="en-AU" w:bidi="en-AU"/>
      </w:rPr>
    </w:lvl>
    <w:lvl w:ilvl="3" w:tplc="B3CE5764">
      <w:numFmt w:val="bullet"/>
      <w:lvlText w:val="•"/>
      <w:lvlJc w:val="left"/>
      <w:pPr>
        <w:ind w:left="1465" w:hanging="284"/>
      </w:pPr>
      <w:rPr>
        <w:rFonts w:hint="default"/>
        <w:lang w:val="en-AU" w:eastAsia="en-AU" w:bidi="en-AU"/>
      </w:rPr>
    </w:lvl>
    <w:lvl w:ilvl="4" w:tplc="FF8060C0">
      <w:numFmt w:val="bullet"/>
      <w:lvlText w:val="•"/>
      <w:lvlJc w:val="left"/>
      <w:pPr>
        <w:ind w:left="1820" w:hanging="284"/>
      </w:pPr>
      <w:rPr>
        <w:rFonts w:hint="default"/>
        <w:lang w:val="en-AU" w:eastAsia="en-AU" w:bidi="en-AU"/>
      </w:rPr>
    </w:lvl>
    <w:lvl w:ilvl="5" w:tplc="1B66A29E">
      <w:numFmt w:val="bullet"/>
      <w:lvlText w:val="•"/>
      <w:lvlJc w:val="left"/>
      <w:pPr>
        <w:ind w:left="2175" w:hanging="284"/>
      </w:pPr>
      <w:rPr>
        <w:rFonts w:hint="default"/>
        <w:lang w:val="en-AU" w:eastAsia="en-AU" w:bidi="en-AU"/>
      </w:rPr>
    </w:lvl>
    <w:lvl w:ilvl="6" w:tplc="1ADCABB4">
      <w:numFmt w:val="bullet"/>
      <w:lvlText w:val="•"/>
      <w:lvlJc w:val="left"/>
      <w:pPr>
        <w:ind w:left="2530" w:hanging="284"/>
      </w:pPr>
      <w:rPr>
        <w:rFonts w:hint="default"/>
        <w:lang w:val="en-AU" w:eastAsia="en-AU" w:bidi="en-AU"/>
      </w:rPr>
    </w:lvl>
    <w:lvl w:ilvl="7" w:tplc="AB020512">
      <w:numFmt w:val="bullet"/>
      <w:lvlText w:val="•"/>
      <w:lvlJc w:val="left"/>
      <w:pPr>
        <w:ind w:left="2885" w:hanging="284"/>
      </w:pPr>
      <w:rPr>
        <w:rFonts w:hint="default"/>
        <w:lang w:val="en-AU" w:eastAsia="en-AU" w:bidi="en-AU"/>
      </w:rPr>
    </w:lvl>
    <w:lvl w:ilvl="8" w:tplc="D7D821DE">
      <w:numFmt w:val="bullet"/>
      <w:lvlText w:val="•"/>
      <w:lvlJc w:val="left"/>
      <w:pPr>
        <w:ind w:left="3240" w:hanging="284"/>
      </w:pPr>
      <w:rPr>
        <w:rFonts w:hint="default"/>
        <w:lang w:val="en-AU" w:eastAsia="en-AU" w:bidi="en-AU"/>
      </w:rPr>
    </w:lvl>
  </w:abstractNum>
  <w:abstractNum w:abstractNumId="28" w15:restartNumberingAfterBreak="0">
    <w:nsid w:val="2EA418CC"/>
    <w:multiLevelType w:val="multilevel"/>
    <w:tmpl w:val="C64CF334"/>
    <w:styleLink w:val="ARINFORMATTING"/>
    <w:lvl w:ilvl="0">
      <w:start w:val="1"/>
      <w:numFmt w:val="decimal"/>
      <w:pStyle w:val="Style7"/>
      <w:lvlText w:val="%1."/>
      <w:lvlJc w:val="left"/>
      <w:pPr>
        <w:ind w:left="1400" w:hanging="360"/>
      </w:pPr>
      <w:rPr>
        <w:rFonts w:ascii="Calibri" w:hAnsi="Calibri" w:hint="default"/>
        <w:b w:val="0"/>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rPr>
        <w:rFonts w:hint="default"/>
      </w:rPr>
    </w:lvl>
  </w:abstractNum>
  <w:abstractNum w:abstractNumId="29" w15:restartNumberingAfterBreak="0">
    <w:nsid w:val="2F0E7504"/>
    <w:multiLevelType w:val="hybridMultilevel"/>
    <w:tmpl w:val="E61EC1D6"/>
    <w:lvl w:ilvl="0" w:tplc="C6B47402">
      <w:start w:val="1"/>
      <w:numFmt w:val="decimal"/>
      <w:lvlText w:val="%1."/>
      <w:lvlJc w:val="left"/>
      <w:pPr>
        <w:ind w:left="421" w:hanging="322"/>
      </w:pPr>
      <w:rPr>
        <w:rFonts w:ascii="Calibri" w:eastAsia="Calibri" w:hAnsi="Calibri" w:cs="Calibri" w:hint="default"/>
        <w:spacing w:val="-1"/>
        <w:w w:val="99"/>
        <w:sz w:val="20"/>
        <w:szCs w:val="20"/>
        <w:lang w:val="en-AU" w:eastAsia="en-AU" w:bidi="en-AU"/>
      </w:rPr>
    </w:lvl>
    <w:lvl w:ilvl="1" w:tplc="D4CC2E86">
      <w:start w:val="1"/>
      <w:numFmt w:val="lowerLetter"/>
      <w:lvlText w:val="(%2)"/>
      <w:lvlJc w:val="left"/>
      <w:pPr>
        <w:ind w:left="832" w:hanging="360"/>
      </w:pPr>
      <w:rPr>
        <w:rFonts w:ascii="Calibri" w:eastAsia="Calibri" w:hAnsi="Calibri" w:cs="Calibri" w:hint="default"/>
        <w:spacing w:val="-1"/>
        <w:w w:val="99"/>
        <w:sz w:val="20"/>
        <w:szCs w:val="20"/>
        <w:lang w:val="en-AU" w:eastAsia="en-AU" w:bidi="en-AU"/>
      </w:rPr>
    </w:lvl>
    <w:lvl w:ilvl="2" w:tplc="589A8244">
      <w:numFmt w:val="bullet"/>
      <w:lvlText w:val="•"/>
      <w:lvlJc w:val="left"/>
      <w:pPr>
        <w:ind w:left="1184" w:hanging="360"/>
      </w:pPr>
      <w:rPr>
        <w:rFonts w:hint="default"/>
        <w:lang w:val="en-AU" w:eastAsia="en-AU" w:bidi="en-AU"/>
      </w:rPr>
    </w:lvl>
    <w:lvl w:ilvl="3" w:tplc="1440216A">
      <w:numFmt w:val="bullet"/>
      <w:lvlText w:val="•"/>
      <w:lvlJc w:val="left"/>
      <w:pPr>
        <w:ind w:left="1528" w:hanging="360"/>
      </w:pPr>
      <w:rPr>
        <w:rFonts w:hint="default"/>
        <w:lang w:val="en-AU" w:eastAsia="en-AU" w:bidi="en-AU"/>
      </w:rPr>
    </w:lvl>
    <w:lvl w:ilvl="4" w:tplc="266410D8">
      <w:numFmt w:val="bullet"/>
      <w:lvlText w:val="•"/>
      <w:lvlJc w:val="left"/>
      <w:pPr>
        <w:ind w:left="1872" w:hanging="360"/>
      </w:pPr>
      <w:rPr>
        <w:rFonts w:hint="default"/>
        <w:lang w:val="en-AU" w:eastAsia="en-AU" w:bidi="en-AU"/>
      </w:rPr>
    </w:lvl>
    <w:lvl w:ilvl="5" w:tplc="8F32DDF0">
      <w:numFmt w:val="bullet"/>
      <w:lvlText w:val="•"/>
      <w:lvlJc w:val="left"/>
      <w:pPr>
        <w:ind w:left="2216" w:hanging="360"/>
      </w:pPr>
      <w:rPr>
        <w:rFonts w:hint="default"/>
        <w:lang w:val="en-AU" w:eastAsia="en-AU" w:bidi="en-AU"/>
      </w:rPr>
    </w:lvl>
    <w:lvl w:ilvl="6" w:tplc="046841D8">
      <w:numFmt w:val="bullet"/>
      <w:lvlText w:val="•"/>
      <w:lvlJc w:val="left"/>
      <w:pPr>
        <w:ind w:left="2561" w:hanging="360"/>
      </w:pPr>
      <w:rPr>
        <w:rFonts w:hint="default"/>
        <w:lang w:val="en-AU" w:eastAsia="en-AU" w:bidi="en-AU"/>
      </w:rPr>
    </w:lvl>
    <w:lvl w:ilvl="7" w:tplc="908E1A80">
      <w:numFmt w:val="bullet"/>
      <w:lvlText w:val="•"/>
      <w:lvlJc w:val="left"/>
      <w:pPr>
        <w:ind w:left="2905" w:hanging="360"/>
      </w:pPr>
      <w:rPr>
        <w:rFonts w:hint="default"/>
        <w:lang w:val="en-AU" w:eastAsia="en-AU" w:bidi="en-AU"/>
      </w:rPr>
    </w:lvl>
    <w:lvl w:ilvl="8" w:tplc="0C3486E2">
      <w:numFmt w:val="bullet"/>
      <w:lvlText w:val="•"/>
      <w:lvlJc w:val="left"/>
      <w:pPr>
        <w:ind w:left="3249" w:hanging="360"/>
      </w:pPr>
      <w:rPr>
        <w:rFonts w:hint="default"/>
        <w:lang w:val="en-AU" w:eastAsia="en-AU" w:bidi="en-AU"/>
      </w:rPr>
    </w:lvl>
  </w:abstractNum>
  <w:abstractNum w:abstractNumId="30" w15:restartNumberingAfterBreak="0">
    <w:nsid w:val="2F3E2431"/>
    <w:multiLevelType w:val="multilevel"/>
    <w:tmpl w:val="92A8B274"/>
    <w:lvl w:ilvl="0">
      <w:start w:val="12"/>
      <w:numFmt w:val="decimal"/>
      <w:lvlText w:val="%1"/>
      <w:lvlJc w:val="left"/>
      <w:pPr>
        <w:ind w:left="840" w:hanging="720"/>
      </w:pPr>
      <w:rPr>
        <w:rFonts w:hint="default"/>
        <w:lang w:val="en-AU" w:eastAsia="en-AU" w:bidi="en-AU"/>
      </w:rPr>
    </w:lvl>
    <w:lvl w:ilvl="1">
      <w:start w:val="3"/>
      <w:numFmt w:val="decimal"/>
      <w:lvlText w:val="%1.%2"/>
      <w:lvlJc w:val="left"/>
      <w:pPr>
        <w:ind w:left="840" w:hanging="720"/>
      </w:pPr>
      <w:rPr>
        <w:rFonts w:ascii="Calibri" w:eastAsia="Calibri" w:hAnsi="Calibri" w:cs="Calibri" w:hint="default"/>
        <w:b/>
        <w:bCs/>
        <w:spacing w:val="-1"/>
        <w:w w:val="99"/>
        <w:sz w:val="20"/>
        <w:szCs w:val="20"/>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31" w15:restartNumberingAfterBreak="0">
    <w:nsid w:val="339F076F"/>
    <w:multiLevelType w:val="multilevel"/>
    <w:tmpl w:val="80303AFE"/>
    <w:lvl w:ilvl="0">
      <w:start w:val="12"/>
      <w:numFmt w:val="decimal"/>
      <w:lvlText w:val="%1"/>
      <w:lvlJc w:val="left"/>
      <w:pPr>
        <w:ind w:left="840" w:hanging="720"/>
      </w:pPr>
      <w:rPr>
        <w:rFonts w:hint="default"/>
        <w:lang w:val="en-AU" w:eastAsia="en-AU" w:bidi="en-AU"/>
      </w:rPr>
    </w:lvl>
    <w:lvl w:ilvl="1">
      <w:start w:val="2"/>
      <w:numFmt w:val="decimal"/>
      <w:lvlText w:val="%1.%2"/>
      <w:lvlJc w:val="left"/>
      <w:pPr>
        <w:ind w:left="840" w:hanging="720"/>
      </w:pPr>
      <w:rPr>
        <w:rFonts w:ascii="Calibri" w:eastAsia="Calibri" w:hAnsi="Calibri" w:cs="Calibri" w:hint="default"/>
        <w:b/>
        <w:bCs/>
        <w:spacing w:val="-1"/>
        <w:w w:val="99"/>
        <w:sz w:val="20"/>
        <w:szCs w:val="20"/>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32" w15:restartNumberingAfterBreak="0">
    <w:nsid w:val="354B4AD9"/>
    <w:multiLevelType w:val="multilevel"/>
    <w:tmpl w:val="AA5AC63E"/>
    <w:lvl w:ilvl="0">
      <w:start w:val="6"/>
      <w:numFmt w:val="decimal"/>
      <w:lvlText w:val="%1"/>
      <w:lvlJc w:val="left"/>
      <w:pPr>
        <w:ind w:left="840" w:hanging="720"/>
      </w:pPr>
      <w:rPr>
        <w:rFonts w:hint="default"/>
        <w:lang w:val="en-AU" w:eastAsia="en-AU" w:bidi="en-AU"/>
      </w:rPr>
    </w:lvl>
    <w:lvl w:ilvl="1">
      <w:start w:val="1"/>
      <w:numFmt w:val="decimal"/>
      <w:lvlText w:val="%1.%2"/>
      <w:lvlJc w:val="left"/>
      <w:pPr>
        <w:ind w:left="840" w:hanging="720"/>
      </w:pPr>
      <w:rPr>
        <w:rFonts w:hint="default"/>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33" w15:restartNumberingAfterBreak="0">
    <w:nsid w:val="36A215F9"/>
    <w:multiLevelType w:val="multilevel"/>
    <w:tmpl w:val="DAEC4FF4"/>
    <w:lvl w:ilvl="0">
      <w:start w:val="15"/>
      <w:numFmt w:val="decimal"/>
      <w:lvlText w:val="%1"/>
      <w:lvlJc w:val="left"/>
      <w:pPr>
        <w:ind w:left="840" w:hanging="720"/>
      </w:pPr>
      <w:rPr>
        <w:rFonts w:hint="default"/>
        <w:lang w:val="en-AU" w:eastAsia="en-AU" w:bidi="en-AU"/>
      </w:rPr>
    </w:lvl>
    <w:lvl w:ilvl="1">
      <w:start w:val="6"/>
      <w:numFmt w:val="decimal"/>
      <w:lvlText w:val="%1.%2"/>
      <w:lvlJc w:val="left"/>
      <w:pPr>
        <w:ind w:left="840" w:hanging="720"/>
      </w:pPr>
      <w:rPr>
        <w:rFonts w:hint="default"/>
        <w:b/>
        <w:bCs/>
        <w:spacing w:val="-1"/>
        <w:w w:val="99"/>
        <w:lang w:val="en-AU" w:eastAsia="en-AU" w:bidi="en-AU"/>
      </w:rPr>
    </w:lvl>
    <w:lvl w:ilvl="2">
      <w:numFmt w:val="bullet"/>
      <w:lvlText w:val="•"/>
      <w:lvlJc w:val="left"/>
      <w:pPr>
        <w:ind w:left="2701" w:hanging="720"/>
      </w:pPr>
      <w:rPr>
        <w:rFonts w:hint="default"/>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34" w15:restartNumberingAfterBreak="0">
    <w:nsid w:val="37BE2B62"/>
    <w:multiLevelType w:val="multilevel"/>
    <w:tmpl w:val="C7208FEA"/>
    <w:lvl w:ilvl="0">
      <w:start w:val="28"/>
      <w:numFmt w:val="decimal"/>
      <w:lvlText w:val="%1."/>
      <w:lvlJc w:val="left"/>
      <w:pPr>
        <w:ind w:left="840" w:hanging="720"/>
      </w:pPr>
      <w:rPr>
        <w:rFonts w:ascii="Calibri" w:eastAsia="Calibri" w:hAnsi="Calibri" w:cs="Calibri" w:hint="default"/>
        <w:b/>
        <w:bCs/>
        <w:spacing w:val="-2"/>
        <w:w w:val="100"/>
        <w:sz w:val="22"/>
        <w:szCs w:val="22"/>
        <w:lang w:val="en-AU" w:eastAsia="en-AU" w:bidi="en-AU"/>
      </w:rPr>
    </w:lvl>
    <w:lvl w:ilvl="1">
      <w:start w:val="1"/>
      <w:numFmt w:val="decimal"/>
      <w:lvlText w:val="%1.%2"/>
      <w:lvlJc w:val="left"/>
      <w:pPr>
        <w:ind w:left="840" w:hanging="720"/>
      </w:pPr>
      <w:rPr>
        <w:rFonts w:ascii="Calibri" w:eastAsia="Calibri" w:hAnsi="Calibri" w:cs="Calibri" w:hint="default"/>
        <w:spacing w:val="-1"/>
        <w:w w:val="100"/>
        <w:sz w:val="22"/>
        <w:szCs w:val="22"/>
        <w:lang w:val="en-AU" w:eastAsia="en-AU" w:bidi="en-AU"/>
      </w:rPr>
    </w:lvl>
    <w:lvl w:ilvl="2">
      <w:start w:val="1"/>
      <w:numFmt w:val="decimal"/>
      <w:lvlText w:val="%1.%2.%3"/>
      <w:lvlJc w:val="left"/>
      <w:pPr>
        <w:ind w:left="1548" w:hanging="708"/>
      </w:pPr>
      <w:rPr>
        <w:rFonts w:ascii="Calibri" w:eastAsia="Calibri" w:hAnsi="Calibri" w:cs="Calibri" w:hint="default"/>
        <w:spacing w:val="-3"/>
        <w:w w:val="100"/>
        <w:sz w:val="22"/>
        <w:szCs w:val="22"/>
        <w:lang w:val="en-AU" w:eastAsia="en-AU" w:bidi="en-AU"/>
      </w:rPr>
    </w:lvl>
    <w:lvl w:ilvl="3">
      <w:start w:val="1"/>
      <w:numFmt w:val="lowerLetter"/>
      <w:lvlText w:val="(%4)"/>
      <w:lvlJc w:val="left"/>
      <w:pPr>
        <w:ind w:left="2246" w:hanging="708"/>
      </w:pPr>
      <w:rPr>
        <w:rFonts w:ascii="Calibri" w:eastAsia="Calibri" w:hAnsi="Calibri" w:cs="Calibri" w:hint="default"/>
        <w:spacing w:val="-1"/>
        <w:w w:val="100"/>
        <w:sz w:val="22"/>
        <w:szCs w:val="22"/>
        <w:lang w:val="en-AU" w:eastAsia="en-AU" w:bidi="en-AU"/>
      </w:rPr>
    </w:lvl>
    <w:lvl w:ilvl="4">
      <w:numFmt w:val="bullet"/>
      <w:lvlText w:val="•"/>
      <w:lvlJc w:val="left"/>
      <w:pPr>
        <w:ind w:left="3369" w:hanging="708"/>
      </w:pPr>
      <w:rPr>
        <w:rFonts w:hint="default"/>
        <w:lang w:val="en-AU" w:eastAsia="en-AU" w:bidi="en-AU"/>
      </w:rPr>
    </w:lvl>
    <w:lvl w:ilvl="5">
      <w:numFmt w:val="bullet"/>
      <w:lvlText w:val="•"/>
      <w:lvlJc w:val="left"/>
      <w:pPr>
        <w:ind w:left="4498" w:hanging="708"/>
      </w:pPr>
      <w:rPr>
        <w:rFonts w:hint="default"/>
        <w:lang w:val="en-AU" w:eastAsia="en-AU" w:bidi="en-AU"/>
      </w:rPr>
    </w:lvl>
    <w:lvl w:ilvl="6">
      <w:numFmt w:val="bullet"/>
      <w:lvlText w:val="•"/>
      <w:lvlJc w:val="left"/>
      <w:pPr>
        <w:ind w:left="5628" w:hanging="708"/>
      </w:pPr>
      <w:rPr>
        <w:rFonts w:hint="default"/>
        <w:lang w:val="en-AU" w:eastAsia="en-AU" w:bidi="en-AU"/>
      </w:rPr>
    </w:lvl>
    <w:lvl w:ilvl="7">
      <w:numFmt w:val="bullet"/>
      <w:lvlText w:val="•"/>
      <w:lvlJc w:val="left"/>
      <w:pPr>
        <w:ind w:left="6757" w:hanging="708"/>
      </w:pPr>
      <w:rPr>
        <w:rFonts w:hint="default"/>
        <w:lang w:val="en-AU" w:eastAsia="en-AU" w:bidi="en-AU"/>
      </w:rPr>
    </w:lvl>
    <w:lvl w:ilvl="8">
      <w:numFmt w:val="bullet"/>
      <w:lvlText w:val="•"/>
      <w:lvlJc w:val="left"/>
      <w:pPr>
        <w:ind w:left="7887" w:hanging="708"/>
      </w:pPr>
      <w:rPr>
        <w:rFonts w:hint="default"/>
        <w:lang w:val="en-AU" w:eastAsia="en-AU" w:bidi="en-AU"/>
      </w:rPr>
    </w:lvl>
  </w:abstractNum>
  <w:abstractNum w:abstractNumId="35" w15:restartNumberingAfterBreak="0">
    <w:nsid w:val="37D34E7D"/>
    <w:multiLevelType w:val="hybridMultilevel"/>
    <w:tmpl w:val="BD3EA15E"/>
    <w:lvl w:ilvl="0" w:tplc="3F42406E">
      <w:start w:val="1"/>
      <w:numFmt w:val="decimal"/>
      <w:lvlText w:val="%1."/>
      <w:lvlJc w:val="left"/>
      <w:pPr>
        <w:ind w:left="395" w:hanging="281"/>
      </w:pPr>
      <w:rPr>
        <w:rFonts w:ascii="Calibri" w:eastAsia="Calibri" w:hAnsi="Calibri" w:cs="Calibri" w:hint="default"/>
        <w:spacing w:val="-1"/>
        <w:w w:val="99"/>
        <w:sz w:val="20"/>
        <w:szCs w:val="20"/>
        <w:lang w:val="en-AU" w:eastAsia="en-AU" w:bidi="en-AU"/>
      </w:rPr>
    </w:lvl>
    <w:lvl w:ilvl="1" w:tplc="3078C0A2">
      <w:numFmt w:val="bullet"/>
      <w:lvlText w:val="•"/>
      <w:lvlJc w:val="left"/>
      <w:pPr>
        <w:ind w:left="755" w:hanging="281"/>
      </w:pPr>
      <w:rPr>
        <w:rFonts w:hint="default"/>
        <w:lang w:val="en-AU" w:eastAsia="en-AU" w:bidi="en-AU"/>
      </w:rPr>
    </w:lvl>
    <w:lvl w:ilvl="2" w:tplc="A002FE5A">
      <w:numFmt w:val="bullet"/>
      <w:lvlText w:val="•"/>
      <w:lvlJc w:val="left"/>
      <w:pPr>
        <w:ind w:left="1110" w:hanging="281"/>
      </w:pPr>
      <w:rPr>
        <w:rFonts w:hint="default"/>
        <w:lang w:val="en-AU" w:eastAsia="en-AU" w:bidi="en-AU"/>
      </w:rPr>
    </w:lvl>
    <w:lvl w:ilvl="3" w:tplc="4826265C">
      <w:numFmt w:val="bullet"/>
      <w:lvlText w:val="•"/>
      <w:lvlJc w:val="left"/>
      <w:pPr>
        <w:ind w:left="1465" w:hanging="281"/>
      </w:pPr>
      <w:rPr>
        <w:rFonts w:hint="default"/>
        <w:lang w:val="en-AU" w:eastAsia="en-AU" w:bidi="en-AU"/>
      </w:rPr>
    </w:lvl>
    <w:lvl w:ilvl="4" w:tplc="E472993A">
      <w:numFmt w:val="bullet"/>
      <w:lvlText w:val="•"/>
      <w:lvlJc w:val="left"/>
      <w:pPr>
        <w:ind w:left="1820" w:hanging="281"/>
      </w:pPr>
      <w:rPr>
        <w:rFonts w:hint="default"/>
        <w:lang w:val="en-AU" w:eastAsia="en-AU" w:bidi="en-AU"/>
      </w:rPr>
    </w:lvl>
    <w:lvl w:ilvl="5" w:tplc="E9D668BE">
      <w:numFmt w:val="bullet"/>
      <w:lvlText w:val="•"/>
      <w:lvlJc w:val="left"/>
      <w:pPr>
        <w:ind w:left="2175" w:hanging="281"/>
      </w:pPr>
      <w:rPr>
        <w:rFonts w:hint="default"/>
        <w:lang w:val="en-AU" w:eastAsia="en-AU" w:bidi="en-AU"/>
      </w:rPr>
    </w:lvl>
    <w:lvl w:ilvl="6" w:tplc="D944BFC6">
      <w:numFmt w:val="bullet"/>
      <w:lvlText w:val="•"/>
      <w:lvlJc w:val="left"/>
      <w:pPr>
        <w:ind w:left="2530" w:hanging="281"/>
      </w:pPr>
      <w:rPr>
        <w:rFonts w:hint="default"/>
        <w:lang w:val="en-AU" w:eastAsia="en-AU" w:bidi="en-AU"/>
      </w:rPr>
    </w:lvl>
    <w:lvl w:ilvl="7" w:tplc="C6C027CC">
      <w:numFmt w:val="bullet"/>
      <w:lvlText w:val="•"/>
      <w:lvlJc w:val="left"/>
      <w:pPr>
        <w:ind w:left="2885" w:hanging="281"/>
      </w:pPr>
      <w:rPr>
        <w:rFonts w:hint="default"/>
        <w:lang w:val="en-AU" w:eastAsia="en-AU" w:bidi="en-AU"/>
      </w:rPr>
    </w:lvl>
    <w:lvl w:ilvl="8" w:tplc="09B2664C">
      <w:numFmt w:val="bullet"/>
      <w:lvlText w:val="•"/>
      <w:lvlJc w:val="left"/>
      <w:pPr>
        <w:ind w:left="3240" w:hanging="281"/>
      </w:pPr>
      <w:rPr>
        <w:rFonts w:hint="default"/>
        <w:lang w:val="en-AU" w:eastAsia="en-AU" w:bidi="en-AU"/>
      </w:rPr>
    </w:lvl>
  </w:abstractNum>
  <w:abstractNum w:abstractNumId="36" w15:restartNumberingAfterBreak="0">
    <w:nsid w:val="384A320F"/>
    <w:multiLevelType w:val="hybridMultilevel"/>
    <w:tmpl w:val="5C6039C8"/>
    <w:lvl w:ilvl="0" w:tplc="385EE416">
      <w:start w:val="1"/>
      <w:numFmt w:val="lowerLetter"/>
      <w:lvlText w:val="(%1)"/>
      <w:lvlJc w:val="left"/>
      <w:pPr>
        <w:ind w:left="1560" w:hanging="720"/>
      </w:pPr>
      <w:rPr>
        <w:rFonts w:ascii="Calibri" w:eastAsia="Calibri" w:hAnsi="Calibri" w:cs="Calibri" w:hint="default"/>
        <w:spacing w:val="-1"/>
        <w:w w:val="100"/>
        <w:sz w:val="22"/>
        <w:szCs w:val="22"/>
        <w:lang w:val="en-AU" w:eastAsia="en-AU" w:bidi="en-AU"/>
      </w:rPr>
    </w:lvl>
    <w:lvl w:ilvl="1" w:tplc="9AF2ABC8">
      <w:numFmt w:val="bullet"/>
      <w:lvlText w:val="•"/>
      <w:lvlJc w:val="left"/>
      <w:pPr>
        <w:ind w:left="2418" w:hanging="720"/>
      </w:pPr>
      <w:rPr>
        <w:rFonts w:hint="default"/>
        <w:lang w:val="en-AU" w:eastAsia="en-AU" w:bidi="en-AU"/>
      </w:rPr>
    </w:lvl>
    <w:lvl w:ilvl="2" w:tplc="991657E0">
      <w:numFmt w:val="bullet"/>
      <w:lvlText w:val="•"/>
      <w:lvlJc w:val="left"/>
      <w:pPr>
        <w:ind w:left="3277" w:hanging="720"/>
      </w:pPr>
      <w:rPr>
        <w:rFonts w:hint="default"/>
        <w:lang w:val="en-AU" w:eastAsia="en-AU" w:bidi="en-AU"/>
      </w:rPr>
    </w:lvl>
    <w:lvl w:ilvl="3" w:tplc="C11E0DE4">
      <w:numFmt w:val="bullet"/>
      <w:lvlText w:val="•"/>
      <w:lvlJc w:val="left"/>
      <w:pPr>
        <w:ind w:left="4135" w:hanging="720"/>
      </w:pPr>
      <w:rPr>
        <w:rFonts w:hint="default"/>
        <w:lang w:val="en-AU" w:eastAsia="en-AU" w:bidi="en-AU"/>
      </w:rPr>
    </w:lvl>
    <w:lvl w:ilvl="4" w:tplc="3B2C5A9E">
      <w:numFmt w:val="bullet"/>
      <w:lvlText w:val="•"/>
      <w:lvlJc w:val="left"/>
      <w:pPr>
        <w:ind w:left="4994" w:hanging="720"/>
      </w:pPr>
      <w:rPr>
        <w:rFonts w:hint="default"/>
        <w:lang w:val="en-AU" w:eastAsia="en-AU" w:bidi="en-AU"/>
      </w:rPr>
    </w:lvl>
    <w:lvl w:ilvl="5" w:tplc="B90C9B40">
      <w:numFmt w:val="bullet"/>
      <w:lvlText w:val="•"/>
      <w:lvlJc w:val="left"/>
      <w:pPr>
        <w:ind w:left="5853" w:hanging="720"/>
      </w:pPr>
      <w:rPr>
        <w:rFonts w:hint="default"/>
        <w:lang w:val="en-AU" w:eastAsia="en-AU" w:bidi="en-AU"/>
      </w:rPr>
    </w:lvl>
    <w:lvl w:ilvl="6" w:tplc="8CAE9460">
      <w:numFmt w:val="bullet"/>
      <w:lvlText w:val="•"/>
      <w:lvlJc w:val="left"/>
      <w:pPr>
        <w:ind w:left="6711" w:hanging="720"/>
      </w:pPr>
      <w:rPr>
        <w:rFonts w:hint="default"/>
        <w:lang w:val="en-AU" w:eastAsia="en-AU" w:bidi="en-AU"/>
      </w:rPr>
    </w:lvl>
    <w:lvl w:ilvl="7" w:tplc="A0628038">
      <w:numFmt w:val="bullet"/>
      <w:lvlText w:val="•"/>
      <w:lvlJc w:val="left"/>
      <w:pPr>
        <w:ind w:left="7570" w:hanging="720"/>
      </w:pPr>
      <w:rPr>
        <w:rFonts w:hint="default"/>
        <w:lang w:val="en-AU" w:eastAsia="en-AU" w:bidi="en-AU"/>
      </w:rPr>
    </w:lvl>
    <w:lvl w:ilvl="8" w:tplc="5B346430">
      <w:numFmt w:val="bullet"/>
      <w:lvlText w:val="•"/>
      <w:lvlJc w:val="left"/>
      <w:pPr>
        <w:ind w:left="8429" w:hanging="720"/>
      </w:pPr>
      <w:rPr>
        <w:rFonts w:hint="default"/>
        <w:lang w:val="en-AU" w:eastAsia="en-AU" w:bidi="en-AU"/>
      </w:rPr>
    </w:lvl>
  </w:abstractNum>
  <w:abstractNum w:abstractNumId="37" w15:restartNumberingAfterBreak="0">
    <w:nsid w:val="39496409"/>
    <w:multiLevelType w:val="hybridMultilevel"/>
    <w:tmpl w:val="9BEEA9C4"/>
    <w:lvl w:ilvl="0" w:tplc="82162786">
      <w:start w:val="1"/>
      <w:numFmt w:val="decimal"/>
      <w:lvlText w:val="(%1)"/>
      <w:lvlJc w:val="left"/>
      <w:pPr>
        <w:ind w:left="468" w:hanging="360"/>
      </w:pPr>
      <w:rPr>
        <w:rFonts w:hint="default"/>
        <w:sz w:val="20"/>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38" w15:restartNumberingAfterBreak="0">
    <w:nsid w:val="39565AF2"/>
    <w:multiLevelType w:val="hybridMultilevel"/>
    <w:tmpl w:val="19A8C258"/>
    <w:lvl w:ilvl="0" w:tplc="49D606B2">
      <w:start w:val="1"/>
      <w:numFmt w:val="decimal"/>
      <w:pStyle w:val="Style274"/>
      <w:lvlText w:val="V2.7.%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9" w15:restartNumberingAfterBreak="0">
    <w:nsid w:val="3A8714FB"/>
    <w:multiLevelType w:val="multilevel"/>
    <w:tmpl w:val="8FDC5A7E"/>
    <w:lvl w:ilvl="0">
      <w:start w:val="17"/>
      <w:numFmt w:val="decimal"/>
      <w:lvlText w:val="%1"/>
      <w:lvlJc w:val="left"/>
      <w:pPr>
        <w:ind w:left="840" w:hanging="720"/>
      </w:pPr>
      <w:rPr>
        <w:rFonts w:hint="default"/>
        <w:lang w:val="en-AU" w:eastAsia="en-AU" w:bidi="en-AU"/>
      </w:rPr>
    </w:lvl>
    <w:lvl w:ilvl="1">
      <w:start w:val="1"/>
      <w:numFmt w:val="decimal"/>
      <w:lvlText w:val="%1.%2"/>
      <w:lvlJc w:val="left"/>
      <w:pPr>
        <w:ind w:left="840" w:hanging="720"/>
      </w:pPr>
      <w:rPr>
        <w:rFonts w:hint="default"/>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start w:val="1"/>
      <w:numFmt w:val="lowerLetter"/>
      <w:lvlText w:val="(%4)"/>
      <w:lvlJc w:val="left"/>
      <w:pPr>
        <w:ind w:left="1560" w:hanging="720"/>
      </w:pPr>
      <w:rPr>
        <w:rFonts w:ascii="Calibri" w:eastAsia="Calibri" w:hAnsi="Calibri" w:cs="Calibri" w:hint="default"/>
        <w:spacing w:val="-1"/>
        <w:w w:val="99"/>
        <w:sz w:val="20"/>
        <w:szCs w:val="20"/>
        <w:lang w:val="en-AU" w:eastAsia="en-AU" w:bidi="en-AU"/>
      </w:rPr>
    </w:lvl>
    <w:lvl w:ilvl="4">
      <w:numFmt w:val="bullet"/>
      <w:lvlText w:val="•"/>
      <w:lvlJc w:val="left"/>
      <w:pPr>
        <w:ind w:left="4422" w:hanging="720"/>
      </w:pPr>
      <w:rPr>
        <w:rFonts w:hint="default"/>
        <w:lang w:val="en-AU" w:eastAsia="en-AU" w:bidi="en-AU"/>
      </w:rPr>
    </w:lvl>
    <w:lvl w:ilvl="5">
      <w:numFmt w:val="bullet"/>
      <w:lvlText w:val="•"/>
      <w:lvlJc w:val="left"/>
      <w:pPr>
        <w:ind w:left="5376" w:hanging="720"/>
      </w:pPr>
      <w:rPr>
        <w:rFonts w:hint="default"/>
        <w:lang w:val="en-AU" w:eastAsia="en-AU" w:bidi="en-AU"/>
      </w:rPr>
    </w:lvl>
    <w:lvl w:ilvl="6">
      <w:numFmt w:val="bullet"/>
      <w:lvlText w:val="•"/>
      <w:lvlJc w:val="left"/>
      <w:pPr>
        <w:ind w:left="6330" w:hanging="720"/>
      </w:pPr>
      <w:rPr>
        <w:rFonts w:hint="default"/>
        <w:lang w:val="en-AU" w:eastAsia="en-AU" w:bidi="en-AU"/>
      </w:rPr>
    </w:lvl>
    <w:lvl w:ilvl="7">
      <w:numFmt w:val="bullet"/>
      <w:lvlText w:val="•"/>
      <w:lvlJc w:val="left"/>
      <w:pPr>
        <w:ind w:left="7284" w:hanging="720"/>
      </w:pPr>
      <w:rPr>
        <w:rFonts w:hint="default"/>
        <w:lang w:val="en-AU" w:eastAsia="en-AU" w:bidi="en-AU"/>
      </w:rPr>
    </w:lvl>
    <w:lvl w:ilvl="8">
      <w:numFmt w:val="bullet"/>
      <w:lvlText w:val="•"/>
      <w:lvlJc w:val="left"/>
      <w:pPr>
        <w:ind w:left="8238" w:hanging="720"/>
      </w:pPr>
      <w:rPr>
        <w:rFonts w:hint="default"/>
        <w:lang w:val="en-AU" w:eastAsia="en-AU" w:bidi="en-AU"/>
      </w:rPr>
    </w:lvl>
  </w:abstractNum>
  <w:abstractNum w:abstractNumId="40" w15:restartNumberingAfterBreak="0">
    <w:nsid w:val="3D9826E2"/>
    <w:multiLevelType w:val="hybridMultilevel"/>
    <w:tmpl w:val="EAD0D1CE"/>
    <w:lvl w:ilvl="0" w:tplc="61CC5B7E">
      <w:start w:val="1"/>
      <w:numFmt w:val="lowerLetter"/>
      <w:lvlText w:val="(%1)"/>
      <w:lvlJc w:val="left"/>
      <w:pPr>
        <w:ind w:left="1560" w:hanging="720"/>
      </w:pPr>
      <w:rPr>
        <w:rFonts w:ascii="Calibri" w:eastAsia="Calibri" w:hAnsi="Calibri" w:cs="Calibri" w:hint="default"/>
        <w:spacing w:val="-1"/>
        <w:w w:val="100"/>
        <w:sz w:val="22"/>
        <w:szCs w:val="22"/>
        <w:lang w:val="en-AU" w:eastAsia="en-AU" w:bidi="en-AU"/>
      </w:rPr>
    </w:lvl>
    <w:lvl w:ilvl="1" w:tplc="707829CE">
      <w:numFmt w:val="bullet"/>
      <w:lvlText w:val="•"/>
      <w:lvlJc w:val="left"/>
      <w:pPr>
        <w:ind w:left="2418" w:hanging="720"/>
      </w:pPr>
      <w:rPr>
        <w:rFonts w:hint="default"/>
        <w:lang w:val="en-AU" w:eastAsia="en-AU" w:bidi="en-AU"/>
      </w:rPr>
    </w:lvl>
    <w:lvl w:ilvl="2" w:tplc="4F76B4E6">
      <w:numFmt w:val="bullet"/>
      <w:lvlText w:val="•"/>
      <w:lvlJc w:val="left"/>
      <w:pPr>
        <w:ind w:left="3277" w:hanging="720"/>
      </w:pPr>
      <w:rPr>
        <w:rFonts w:hint="default"/>
        <w:lang w:val="en-AU" w:eastAsia="en-AU" w:bidi="en-AU"/>
      </w:rPr>
    </w:lvl>
    <w:lvl w:ilvl="3" w:tplc="70E2E968">
      <w:numFmt w:val="bullet"/>
      <w:lvlText w:val="•"/>
      <w:lvlJc w:val="left"/>
      <w:pPr>
        <w:ind w:left="4135" w:hanging="720"/>
      </w:pPr>
      <w:rPr>
        <w:rFonts w:hint="default"/>
        <w:lang w:val="en-AU" w:eastAsia="en-AU" w:bidi="en-AU"/>
      </w:rPr>
    </w:lvl>
    <w:lvl w:ilvl="4" w:tplc="C6B83302">
      <w:numFmt w:val="bullet"/>
      <w:lvlText w:val="•"/>
      <w:lvlJc w:val="left"/>
      <w:pPr>
        <w:ind w:left="4994" w:hanging="720"/>
      </w:pPr>
      <w:rPr>
        <w:rFonts w:hint="default"/>
        <w:lang w:val="en-AU" w:eastAsia="en-AU" w:bidi="en-AU"/>
      </w:rPr>
    </w:lvl>
    <w:lvl w:ilvl="5" w:tplc="34ECA4EC">
      <w:numFmt w:val="bullet"/>
      <w:lvlText w:val="•"/>
      <w:lvlJc w:val="left"/>
      <w:pPr>
        <w:ind w:left="5853" w:hanging="720"/>
      </w:pPr>
      <w:rPr>
        <w:rFonts w:hint="default"/>
        <w:lang w:val="en-AU" w:eastAsia="en-AU" w:bidi="en-AU"/>
      </w:rPr>
    </w:lvl>
    <w:lvl w:ilvl="6" w:tplc="91F60DB0">
      <w:numFmt w:val="bullet"/>
      <w:lvlText w:val="•"/>
      <w:lvlJc w:val="left"/>
      <w:pPr>
        <w:ind w:left="6711" w:hanging="720"/>
      </w:pPr>
      <w:rPr>
        <w:rFonts w:hint="default"/>
        <w:lang w:val="en-AU" w:eastAsia="en-AU" w:bidi="en-AU"/>
      </w:rPr>
    </w:lvl>
    <w:lvl w:ilvl="7" w:tplc="55342DAA">
      <w:numFmt w:val="bullet"/>
      <w:lvlText w:val="•"/>
      <w:lvlJc w:val="left"/>
      <w:pPr>
        <w:ind w:left="7570" w:hanging="720"/>
      </w:pPr>
      <w:rPr>
        <w:rFonts w:hint="default"/>
        <w:lang w:val="en-AU" w:eastAsia="en-AU" w:bidi="en-AU"/>
      </w:rPr>
    </w:lvl>
    <w:lvl w:ilvl="8" w:tplc="53AC6BA4">
      <w:numFmt w:val="bullet"/>
      <w:lvlText w:val="•"/>
      <w:lvlJc w:val="left"/>
      <w:pPr>
        <w:ind w:left="8429" w:hanging="720"/>
      </w:pPr>
      <w:rPr>
        <w:rFonts w:hint="default"/>
        <w:lang w:val="en-AU" w:eastAsia="en-AU" w:bidi="en-AU"/>
      </w:rPr>
    </w:lvl>
  </w:abstractNum>
  <w:abstractNum w:abstractNumId="41" w15:restartNumberingAfterBreak="0">
    <w:nsid w:val="3F3E7E34"/>
    <w:multiLevelType w:val="hybridMultilevel"/>
    <w:tmpl w:val="AE8CBB3C"/>
    <w:lvl w:ilvl="0" w:tplc="6FB60E64">
      <w:start w:val="1"/>
      <w:numFmt w:val="decimal"/>
      <w:lvlText w:val="%1."/>
      <w:lvlJc w:val="left"/>
      <w:pPr>
        <w:ind w:left="428" w:hanging="360"/>
      </w:pPr>
      <w:rPr>
        <w:rFonts w:ascii="Calibri" w:eastAsia="Calibri" w:hAnsi="Calibri" w:cs="Calibri" w:hint="default"/>
        <w:spacing w:val="-1"/>
        <w:w w:val="99"/>
        <w:sz w:val="20"/>
        <w:szCs w:val="20"/>
        <w:lang w:val="en-AU" w:eastAsia="en-AU" w:bidi="en-AU"/>
      </w:rPr>
    </w:lvl>
    <w:lvl w:ilvl="1" w:tplc="4EA0D8B6">
      <w:numFmt w:val="bullet"/>
      <w:lvlText w:val="•"/>
      <w:lvlJc w:val="left"/>
      <w:pPr>
        <w:ind w:left="773" w:hanging="360"/>
      </w:pPr>
      <w:rPr>
        <w:rFonts w:hint="default"/>
        <w:lang w:val="en-AU" w:eastAsia="en-AU" w:bidi="en-AU"/>
      </w:rPr>
    </w:lvl>
    <w:lvl w:ilvl="2" w:tplc="742C5F78">
      <w:numFmt w:val="bullet"/>
      <w:lvlText w:val="•"/>
      <w:lvlJc w:val="left"/>
      <w:pPr>
        <w:ind w:left="1126" w:hanging="360"/>
      </w:pPr>
      <w:rPr>
        <w:rFonts w:hint="default"/>
        <w:lang w:val="en-AU" w:eastAsia="en-AU" w:bidi="en-AU"/>
      </w:rPr>
    </w:lvl>
    <w:lvl w:ilvl="3" w:tplc="0EE830D6">
      <w:numFmt w:val="bullet"/>
      <w:lvlText w:val="•"/>
      <w:lvlJc w:val="left"/>
      <w:pPr>
        <w:ind w:left="1479" w:hanging="360"/>
      </w:pPr>
      <w:rPr>
        <w:rFonts w:hint="default"/>
        <w:lang w:val="en-AU" w:eastAsia="en-AU" w:bidi="en-AU"/>
      </w:rPr>
    </w:lvl>
    <w:lvl w:ilvl="4" w:tplc="FFF04006">
      <w:numFmt w:val="bullet"/>
      <w:lvlText w:val="•"/>
      <w:lvlJc w:val="left"/>
      <w:pPr>
        <w:ind w:left="1833" w:hanging="360"/>
      </w:pPr>
      <w:rPr>
        <w:rFonts w:hint="default"/>
        <w:lang w:val="en-AU" w:eastAsia="en-AU" w:bidi="en-AU"/>
      </w:rPr>
    </w:lvl>
    <w:lvl w:ilvl="5" w:tplc="81D65196">
      <w:numFmt w:val="bullet"/>
      <w:lvlText w:val="•"/>
      <w:lvlJc w:val="left"/>
      <w:pPr>
        <w:ind w:left="2186" w:hanging="360"/>
      </w:pPr>
      <w:rPr>
        <w:rFonts w:hint="default"/>
        <w:lang w:val="en-AU" w:eastAsia="en-AU" w:bidi="en-AU"/>
      </w:rPr>
    </w:lvl>
    <w:lvl w:ilvl="6" w:tplc="7D3E27D6">
      <w:numFmt w:val="bullet"/>
      <w:lvlText w:val="•"/>
      <w:lvlJc w:val="left"/>
      <w:pPr>
        <w:ind w:left="2539" w:hanging="360"/>
      </w:pPr>
      <w:rPr>
        <w:rFonts w:hint="default"/>
        <w:lang w:val="en-AU" w:eastAsia="en-AU" w:bidi="en-AU"/>
      </w:rPr>
    </w:lvl>
    <w:lvl w:ilvl="7" w:tplc="C76E6EEE">
      <w:numFmt w:val="bullet"/>
      <w:lvlText w:val="•"/>
      <w:lvlJc w:val="left"/>
      <w:pPr>
        <w:ind w:left="2893" w:hanging="360"/>
      </w:pPr>
      <w:rPr>
        <w:rFonts w:hint="default"/>
        <w:lang w:val="en-AU" w:eastAsia="en-AU" w:bidi="en-AU"/>
      </w:rPr>
    </w:lvl>
    <w:lvl w:ilvl="8" w:tplc="0C44F482">
      <w:numFmt w:val="bullet"/>
      <w:lvlText w:val="•"/>
      <w:lvlJc w:val="left"/>
      <w:pPr>
        <w:ind w:left="3246" w:hanging="360"/>
      </w:pPr>
      <w:rPr>
        <w:rFonts w:hint="default"/>
        <w:lang w:val="en-AU" w:eastAsia="en-AU" w:bidi="en-AU"/>
      </w:rPr>
    </w:lvl>
  </w:abstractNum>
  <w:abstractNum w:abstractNumId="42" w15:restartNumberingAfterBreak="0">
    <w:nsid w:val="4649209E"/>
    <w:multiLevelType w:val="multilevel"/>
    <w:tmpl w:val="F3B63FE4"/>
    <w:lvl w:ilvl="0">
      <w:start w:val="12"/>
      <w:numFmt w:val="decimal"/>
      <w:lvlText w:val="%1"/>
      <w:lvlJc w:val="left"/>
      <w:pPr>
        <w:ind w:left="840" w:hanging="720"/>
      </w:pPr>
      <w:rPr>
        <w:rFonts w:hint="default"/>
        <w:lang w:val="en-AU" w:eastAsia="en-AU" w:bidi="en-AU"/>
      </w:rPr>
    </w:lvl>
    <w:lvl w:ilvl="1">
      <w:start w:val="9"/>
      <w:numFmt w:val="decimal"/>
      <w:lvlText w:val="%1.%2"/>
      <w:lvlJc w:val="left"/>
      <w:pPr>
        <w:ind w:left="840" w:hanging="720"/>
      </w:pPr>
      <w:rPr>
        <w:rFonts w:hint="default"/>
        <w:b/>
        <w:bCs/>
        <w:spacing w:val="-1"/>
        <w:w w:val="99"/>
        <w:lang w:val="en-AU" w:eastAsia="en-AU" w:bidi="en-AU"/>
      </w:rPr>
    </w:lvl>
    <w:lvl w:ilvl="2">
      <w:numFmt w:val="bullet"/>
      <w:lvlText w:val="•"/>
      <w:lvlJc w:val="left"/>
      <w:pPr>
        <w:ind w:left="2701" w:hanging="720"/>
      </w:pPr>
      <w:rPr>
        <w:rFonts w:hint="default"/>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43" w15:restartNumberingAfterBreak="0">
    <w:nsid w:val="4A6A0BB7"/>
    <w:multiLevelType w:val="multilevel"/>
    <w:tmpl w:val="7EC4AEC0"/>
    <w:lvl w:ilvl="0">
      <w:start w:val="1"/>
      <w:numFmt w:val="decimal"/>
      <w:lvlText w:val="%1."/>
      <w:lvlJc w:val="left"/>
      <w:pPr>
        <w:ind w:left="840" w:hanging="720"/>
      </w:pPr>
      <w:rPr>
        <w:rFonts w:ascii="Calibri" w:eastAsia="Calibri" w:hAnsi="Calibri" w:cs="Calibri" w:hint="default"/>
        <w:b/>
        <w:bCs/>
        <w:w w:val="100"/>
        <w:sz w:val="22"/>
        <w:szCs w:val="22"/>
        <w:lang w:val="en-AU" w:eastAsia="en-AU" w:bidi="en-AU"/>
      </w:rPr>
    </w:lvl>
    <w:lvl w:ilvl="1">
      <w:start w:val="1"/>
      <w:numFmt w:val="decimal"/>
      <w:lvlText w:val="%1.%2"/>
      <w:lvlJc w:val="left"/>
      <w:pPr>
        <w:ind w:left="840" w:hanging="720"/>
      </w:pPr>
      <w:rPr>
        <w:rFonts w:ascii="Calibri" w:eastAsia="Calibri" w:hAnsi="Calibri" w:cs="Calibri" w:hint="default"/>
        <w:spacing w:val="-1"/>
        <w:w w:val="100"/>
        <w:sz w:val="22"/>
        <w:szCs w:val="22"/>
        <w:lang w:val="en-AU" w:eastAsia="en-AU" w:bidi="en-AU"/>
      </w:rPr>
    </w:lvl>
    <w:lvl w:ilvl="2">
      <w:start w:val="1"/>
      <w:numFmt w:val="lowerLetter"/>
      <w:lvlText w:val="(%3)"/>
      <w:lvlJc w:val="left"/>
      <w:pPr>
        <w:ind w:left="1560" w:hanging="588"/>
      </w:pPr>
      <w:rPr>
        <w:rFonts w:hint="default"/>
        <w:w w:val="100"/>
        <w:lang w:val="en-AU" w:eastAsia="en-AU" w:bidi="en-AU"/>
      </w:rPr>
    </w:lvl>
    <w:lvl w:ilvl="3">
      <w:numFmt w:val="bullet"/>
      <w:lvlText w:val="•"/>
      <w:lvlJc w:val="left"/>
      <w:pPr>
        <w:ind w:left="3468" w:hanging="588"/>
      </w:pPr>
      <w:rPr>
        <w:rFonts w:hint="default"/>
        <w:lang w:val="en-AU" w:eastAsia="en-AU" w:bidi="en-AU"/>
      </w:rPr>
    </w:lvl>
    <w:lvl w:ilvl="4">
      <w:numFmt w:val="bullet"/>
      <w:lvlText w:val="•"/>
      <w:lvlJc w:val="left"/>
      <w:pPr>
        <w:ind w:left="4422" w:hanging="588"/>
      </w:pPr>
      <w:rPr>
        <w:rFonts w:hint="default"/>
        <w:lang w:val="en-AU" w:eastAsia="en-AU" w:bidi="en-AU"/>
      </w:rPr>
    </w:lvl>
    <w:lvl w:ilvl="5">
      <w:numFmt w:val="bullet"/>
      <w:lvlText w:val="•"/>
      <w:lvlJc w:val="left"/>
      <w:pPr>
        <w:ind w:left="5376" w:hanging="588"/>
      </w:pPr>
      <w:rPr>
        <w:rFonts w:hint="default"/>
        <w:lang w:val="en-AU" w:eastAsia="en-AU" w:bidi="en-AU"/>
      </w:rPr>
    </w:lvl>
    <w:lvl w:ilvl="6">
      <w:numFmt w:val="bullet"/>
      <w:lvlText w:val="•"/>
      <w:lvlJc w:val="left"/>
      <w:pPr>
        <w:ind w:left="6330" w:hanging="588"/>
      </w:pPr>
      <w:rPr>
        <w:rFonts w:hint="default"/>
        <w:lang w:val="en-AU" w:eastAsia="en-AU" w:bidi="en-AU"/>
      </w:rPr>
    </w:lvl>
    <w:lvl w:ilvl="7">
      <w:numFmt w:val="bullet"/>
      <w:lvlText w:val="•"/>
      <w:lvlJc w:val="left"/>
      <w:pPr>
        <w:ind w:left="7284" w:hanging="588"/>
      </w:pPr>
      <w:rPr>
        <w:rFonts w:hint="default"/>
        <w:lang w:val="en-AU" w:eastAsia="en-AU" w:bidi="en-AU"/>
      </w:rPr>
    </w:lvl>
    <w:lvl w:ilvl="8">
      <w:numFmt w:val="bullet"/>
      <w:lvlText w:val="•"/>
      <w:lvlJc w:val="left"/>
      <w:pPr>
        <w:ind w:left="8238" w:hanging="588"/>
      </w:pPr>
      <w:rPr>
        <w:rFonts w:hint="default"/>
        <w:lang w:val="en-AU" w:eastAsia="en-AU" w:bidi="en-AU"/>
      </w:rPr>
    </w:lvl>
  </w:abstractNum>
  <w:abstractNum w:abstractNumId="44" w15:restartNumberingAfterBreak="0">
    <w:nsid w:val="4C6E6A98"/>
    <w:multiLevelType w:val="multilevel"/>
    <w:tmpl w:val="C64CF334"/>
    <w:numStyleLink w:val="ARINFORMATTING"/>
  </w:abstractNum>
  <w:abstractNum w:abstractNumId="45" w15:restartNumberingAfterBreak="0">
    <w:nsid w:val="4E3464E7"/>
    <w:multiLevelType w:val="hybridMultilevel"/>
    <w:tmpl w:val="66763BE0"/>
    <w:lvl w:ilvl="0" w:tplc="906AB382">
      <w:start w:val="1"/>
      <w:numFmt w:val="decimal"/>
      <w:pStyle w:val="Style559"/>
      <w:lvlText w:val="R27.%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50A81069"/>
    <w:multiLevelType w:val="multilevel"/>
    <w:tmpl w:val="A14EB9B6"/>
    <w:lvl w:ilvl="0">
      <w:start w:val="15"/>
      <w:numFmt w:val="decimal"/>
      <w:lvlText w:val="%1"/>
      <w:lvlJc w:val="left"/>
      <w:pPr>
        <w:ind w:left="840" w:hanging="720"/>
      </w:pPr>
      <w:rPr>
        <w:rFonts w:hint="default"/>
        <w:lang w:val="en-AU" w:eastAsia="en-AU" w:bidi="en-AU"/>
      </w:rPr>
    </w:lvl>
    <w:lvl w:ilvl="1">
      <w:start w:val="4"/>
      <w:numFmt w:val="decimal"/>
      <w:lvlText w:val="%1.%2"/>
      <w:lvlJc w:val="left"/>
      <w:pPr>
        <w:ind w:left="840" w:hanging="720"/>
      </w:pPr>
      <w:rPr>
        <w:rFonts w:ascii="Calibri" w:eastAsia="Calibri" w:hAnsi="Calibri" w:cs="Calibri" w:hint="default"/>
        <w:b/>
        <w:bCs/>
        <w:spacing w:val="-1"/>
        <w:w w:val="99"/>
        <w:sz w:val="20"/>
        <w:szCs w:val="20"/>
        <w:lang w:val="en-AU" w:eastAsia="en-AU" w:bidi="en-AU"/>
      </w:rPr>
    </w:lvl>
    <w:lvl w:ilvl="2">
      <w:start w:val="1"/>
      <w:numFmt w:val="decimal"/>
      <w:lvlText w:val="%1.%2.%3"/>
      <w:lvlJc w:val="left"/>
      <w:pPr>
        <w:ind w:left="840" w:hanging="720"/>
      </w:pPr>
      <w:rPr>
        <w:rFonts w:hint="default"/>
        <w:w w:val="99"/>
        <w:lang w:val="en-AU" w:eastAsia="en-AU" w:bidi="en-AU"/>
      </w:rPr>
    </w:lvl>
    <w:lvl w:ilvl="3">
      <w:numFmt w:val="bullet"/>
      <w:lvlText w:val=""/>
      <w:lvlJc w:val="left"/>
      <w:pPr>
        <w:ind w:left="900" w:hanging="720"/>
      </w:pPr>
      <w:rPr>
        <w:rFonts w:ascii="Symbol" w:eastAsia="Symbol" w:hAnsi="Symbol" w:cs="Symbol" w:hint="default"/>
        <w:w w:val="99"/>
        <w:sz w:val="20"/>
        <w:szCs w:val="20"/>
        <w:lang w:val="en-AU" w:eastAsia="en-AU" w:bidi="en-AU"/>
      </w:rPr>
    </w:lvl>
    <w:lvl w:ilvl="4">
      <w:numFmt w:val="bullet"/>
      <w:lvlText w:val="•"/>
      <w:lvlJc w:val="left"/>
      <w:pPr>
        <w:ind w:left="3982" w:hanging="720"/>
      </w:pPr>
      <w:rPr>
        <w:rFonts w:hint="default"/>
        <w:lang w:val="en-AU" w:eastAsia="en-AU" w:bidi="en-AU"/>
      </w:rPr>
    </w:lvl>
    <w:lvl w:ilvl="5">
      <w:numFmt w:val="bullet"/>
      <w:lvlText w:val="•"/>
      <w:lvlJc w:val="left"/>
      <w:pPr>
        <w:ind w:left="5009" w:hanging="720"/>
      </w:pPr>
      <w:rPr>
        <w:rFonts w:hint="default"/>
        <w:lang w:val="en-AU" w:eastAsia="en-AU" w:bidi="en-AU"/>
      </w:rPr>
    </w:lvl>
    <w:lvl w:ilvl="6">
      <w:numFmt w:val="bullet"/>
      <w:lvlText w:val="•"/>
      <w:lvlJc w:val="left"/>
      <w:pPr>
        <w:ind w:left="6036" w:hanging="720"/>
      </w:pPr>
      <w:rPr>
        <w:rFonts w:hint="default"/>
        <w:lang w:val="en-AU" w:eastAsia="en-AU" w:bidi="en-AU"/>
      </w:rPr>
    </w:lvl>
    <w:lvl w:ilvl="7">
      <w:numFmt w:val="bullet"/>
      <w:lvlText w:val="•"/>
      <w:lvlJc w:val="left"/>
      <w:pPr>
        <w:ind w:left="7064" w:hanging="720"/>
      </w:pPr>
      <w:rPr>
        <w:rFonts w:hint="default"/>
        <w:lang w:val="en-AU" w:eastAsia="en-AU" w:bidi="en-AU"/>
      </w:rPr>
    </w:lvl>
    <w:lvl w:ilvl="8">
      <w:numFmt w:val="bullet"/>
      <w:lvlText w:val="•"/>
      <w:lvlJc w:val="left"/>
      <w:pPr>
        <w:ind w:left="8091" w:hanging="720"/>
      </w:pPr>
      <w:rPr>
        <w:rFonts w:hint="default"/>
        <w:lang w:val="en-AU" w:eastAsia="en-AU" w:bidi="en-AU"/>
      </w:rPr>
    </w:lvl>
  </w:abstractNum>
  <w:abstractNum w:abstractNumId="47" w15:restartNumberingAfterBreak="0">
    <w:nsid w:val="56FD6C7C"/>
    <w:multiLevelType w:val="hybridMultilevel"/>
    <w:tmpl w:val="4A341A12"/>
    <w:lvl w:ilvl="0" w:tplc="84D09A7C">
      <w:numFmt w:val="bullet"/>
      <w:lvlText w:val=""/>
      <w:lvlJc w:val="left"/>
      <w:pPr>
        <w:ind w:left="1200" w:hanging="360"/>
      </w:pPr>
      <w:rPr>
        <w:rFonts w:ascii="Symbol" w:eastAsia="Symbol" w:hAnsi="Symbol" w:cs="Symbol" w:hint="default"/>
        <w:w w:val="99"/>
        <w:sz w:val="20"/>
        <w:szCs w:val="20"/>
        <w:lang w:val="en-AU" w:eastAsia="en-AU" w:bidi="en-AU"/>
      </w:rPr>
    </w:lvl>
    <w:lvl w:ilvl="1" w:tplc="1E586980">
      <w:numFmt w:val="bullet"/>
      <w:lvlText w:val="•"/>
      <w:lvlJc w:val="left"/>
      <w:pPr>
        <w:ind w:left="2094" w:hanging="360"/>
      </w:pPr>
      <w:rPr>
        <w:rFonts w:hint="default"/>
        <w:lang w:val="en-AU" w:eastAsia="en-AU" w:bidi="en-AU"/>
      </w:rPr>
    </w:lvl>
    <w:lvl w:ilvl="2" w:tplc="C0AE802C">
      <w:numFmt w:val="bullet"/>
      <w:lvlText w:val="•"/>
      <w:lvlJc w:val="left"/>
      <w:pPr>
        <w:ind w:left="2989" w:hanging="360"/>
      </w:pPr>
      <w:rPr>
        <w:rFonts w:hint="default"/>
        <w:lang w:val="en-AU" w:eastAsia="en-AU" w:bidi="en-AU"/>
      </w:rPr>
    </w:lvl>
    <w:lvl w:ilvl="3" w:tplc="B1963D68">
      <w:numFmt w:val="bullet"/>
      <w:lvlText w:val="•"/>
      <w:lvlJc w:val="left"/>
      <w:pPr>
        <w:ind w:left="3883" w:hanging="360"/>
      </w:pPr>
      <w:rPr>
        <w:rFonts w:hint="default"/>
        <w:lang w:val="en-AU" w:eastAsia="en-AU" w:bidi="en-AU"/>
      </w:rPr>
    </w:lvl>
    <w:lvl w:ilvl="4" w:tplc="0A0E2768">
      <w:numFmt w:val="bullet"/>
      <w:lvlText w:val="•"/>
      <w:lvlJc w:val="left"/>
      <w:pPr>
        <w:ind w:left="4778" w:hanging="360"/>
      </w:pPr>
      <w:rPr>
        <w:rFonts w:hint="default"/>
        <w:lang w:val="en-AU" w:eastAsia="en-AU" w:bidi="en-AU"/>
      </w:rPr>
    </w:lvl>
    <w:lvl w:ilvl="5" w:tplc="49081C9A">
      <w:numFmt w:val="bullet"/>
      <w:lvlText w:val="•"/>
      <w:lvlJc w:val="left"/>
      <w:pPr>
        <w:ind w:left="5673" w:hanging="360"/>
      </w:pPr>
      <w:rPr>
        <w:rFonts w:hint="default"/>
        <w:lang w:val="en-AU" w:eastAsia="en-AU" w:bidi="en-AU"/>
      </w:rPr>
    </w:lvl>
    <w:lvl w:ilvl="6" w:tplc="A3FEB662">
      <w:numFmt w:val="bullet"/>
      <w:lvlText w:val="•"/>
      <w:lvlJc w:val="left"/>
      <w:pPr>
        <w:ind w:left="6567" w:hanging="360"/>
      </w:pPr>
      <w:rPr>
        <w:rFonts w:hint="default"/>
        <w:lang w:val="en-AU" w:eastAsia="en-AU" w:bidi="en-AU"/>
      </w:rPr>
    </w:lvl>
    <w:lvl w:ilvl="7" w:tplc="6D54D0EE">
      <w:numFmt w:val="bullet"/>
      <w:lvlText w:val="•"/>
      <w:lvlJc w:val="left"/>
      <w:pPr>
        <w:ind w:left="7462" w:hanging="360"/>
      </w:pPr>
      <w:rPr>
        <w:rFonts w:hint="default"/>
        <w:lang w:val="en-AU" w:eastAsia="en-AU" w:bidi="en-AU"/>
      </w:rPr>
    </w:lvl>
    <w:lvl w:ilvl="8" w:tplc="C6424E26">
      <w:numFmt w:val="bullet"/>
      <w:lvlText w:val="•"/>
      <w:lvlJc w:val="left"/>
      <w:pPr>
        <w:ind w:left="8357" w:hanging="360"/>
      </w:pPr>
      <w:rPr>
        <w:rFonts w:hint="default"/>
        <w:lang w:val="en-AU" w:eastAsia="en-AU" w:bidi="en-AU"/>
      </w:rPr>
    </w:lvl>
  </w:abstractNum>
  <w:abstractNum w:abstractNumId="48" w15:restartNumberingAfterBreak="0">
    <w:nsid w:val="5DB53332"/>
    <w:multiLevelType w:val="hybridMultilevel"/>
    <w:tmpl w:val="8B6AC988"/>
    <w:lvl w:ilvl="0" w:tplc="107CA62E">
      <w:start w:val="1"/>
      <w:numFmt w:val="lowerLetter"/>
      <w:lvlText w:val="(%1)"/>
      <w:lvlJc w:val="left"/>
      <w:pPr>
        <w:ind w:left="1198" w:hanging="358"/>
      </w:pPr>
      <w:rPr>
        <w:rFonts w:ascii="Calibri" w:eastAsia="Calibri" w:hAnsi="Calibri" w:cs="Calibri" w:hint="default"/>
        <w:spacing w:val="-1"/>
        <w:w w:val="100"/>
        <w:sz w:val="22"/>
        <w:szCs w:val="22"/>
        <w:lang w:val="en-AU" w:eastAsia="en-AU" w:bidi="en-AU"/>
      </w:rPr>
    </w:lvl>
    <w:lvl w:ilvl="1" w:tplc="A9301DCE">
      <w:start w:val="1"/>
      <w:numFmt w:val="lowerLetter"/>
      <w:lvlText w:val="(%2)"/>
      <w:lvlJc w:val="left"/>
      <w:pPr>
        <w:ind w:left="2280" w:hanging="720"/>
      </w:pPr>
      <w:rPr>
        <w:rFonts w:ascii="Calibri" w:eastAsia="Calibri" w:hAnsi="Calibri" w:cs="Calibri" w:hint="default"/>
        <w:spacing w:val="-1"/>
        <w:w w:val="100"/>
        <w:sz w:val="22"/>
        <w:szCs w:val="22"/>
        <w:lang w:val="en-AU" w:eastAsia="en-AU" w:bidi="en-AU"/>
      </w:rPr>
    </w:lvl>
    <w:lvl w:ilvl="2" w:tplc="ADEA7C2C">
      <w:numFmt w:val="bullet"/>
      <w:lvlText w:val="•"/>
      <w:lvlJc w:val="left"/>
      <w:pPr>
        <w:ind w:left="3154" w:hanging="720"/>
      </w:pPr>
      <w:rPr>
        <w:rFonts w:hint="default"/>
        <w:lang w:val="en-AU" w:eastAsia="en-AU" w:bidi="en-AU"/>
      </w:rPr>
    </w:lvl>
    <w:lvl w:ilvl="3" w:tplc="3A788248">
      <w:numFmt w:val="bullet"/>
      <w:lvlText w:val="•"/>
      <w:lvlJc w:val="left"/>
      <w:pPr>
        <w:ind w:left="4028" w:hanging="720"/>
      </w:pPr>
      <w:rPr>
        <w:rFonts w:hint="default"/>
        <w:lang w:val="en-AU" w:eastAsia="en-AU" w:bidi="en-AU"/>
      </w:rPr>
    </w:lvl>
    <w:lvl w:ilvl="4" w:tplc="71EE2058">
      <w:numFmt w:val="bullet"/>
      <w:lvlText w:val="•"/>
      <w:lvlJc w:val="left"/>
      <w:pPr>
        <w:ind w:left="4902" w:hanging="720"/>
      </w:pPr>
      <w:rPr>
        <w:rFonts w:hint="default"/>
        <w:lang w:val="en-AU" w:eastAsia="en-AU" w:bidi="en-AU"/>
      </w:rPr>
    </w:lvl>
    <w:lvl w:ilvl="5" w:tplc="4B545EE0">
      <w:numFmt w:val="bullet"/>
      <w:lvlText w:val="•"/>
      <w:lvlJc w:val="left"/>
      <w:pPr>
        <w:ind w:left="5776" w:hanging="720"/>
      </w:pPr>
      <w:rPr>
        <w:rFonts w:hint="default"/>
        <w:lang w:val="en-AU" w:eastAsia="en-AU" w:bidi="en-AU"/>
      </w:rPr>
    </w:lvl>
    <w:lvl w:ilvl="6" w:tplc="0D6C54F6">
      <w:numFmt w:val="bullet"/>
      <w:lvlText w:val="•"/>
      <w:lvlJc w:val="left"/>
      <w:pPr>
        <w:ind w:left="6650" w:hanging="720"/>
      </w:pPr>
      <w:rPr>
        <w:rFonts w:hint="default"/>
        <w:lang w:val="en-AU" w:eastAsia="en-AU" w:bidi="en-AU"/>
      </w:rPr>
    </w:lvl>
    <w:lvl w:ilvl="7" w:tplc="F0C65A7E">
      <w:numFmt w:val="bullet"/>
      <w:lvlText w:val="•"/>
      <w:lvlJc w:val="left"/>
      <w:pPr>
        <w:ind w:left="7524" w:hanging="720"/>
      </w:pPr>
      <w:rPr>
        <w:rFonts w:hint="default"/>
        <w:lang w:val="en-AU" w:eastAsia="en-AU" w:bidi="en-AU"/>
      </w:rPr>
    </w:lvl>
    <w:lvl w:ilvl="8" w:tplc="2A2C63BA">
      <w:numFmt w:val="bullet"/>
      <w:lvlText w:val="•"/>
      <w:lvlJc w:val="left"/>
      <w:pPr>
        <w:ind w:left="8398" w:hanging="720"/>
      </w:pPr>
      <w:rPr>
        <w:rFonts w:hint="default"/>
        <w:lang w:val="en-AU" w:eastAsia="en-AU" w:bidi="en-AU"/>
      </w:rPr>
    </w:lvl>
  </w:abstractNum>
  <w:abstractNum w:abstractNumId="49" w15:restartNumberingAfterBreak="0">
    <w:nsid w:val="66F81332"/>
    <w:multiLevelType w:val="hybridMultilevel"/>
    <w:tmpl w:val="4072B3FC"/>
    <w:lvl w:ilvl="0" w:tplc="4F0A8AC4">
      <w:start w:val="1"/>
      <w:numFmt w:val="lowerLetter"/>
      <w:lvlText w:val="(%1)"/>
      <w:lvlJc w:val="left"/>
      <w:pPr>
        <w:ind w:left="1560" w:hanging="720"/>
      </w:pPr>
      <w:rPr>
        <w:rFonts w:ascii="Calibri" w:eastAsia="Calibri" w:hAnsi="Calibri" w:cs="Calibri" w:hint="default"/>
        <w:spacing w:val="-1"/>
        <w:w w:val="100"/>
        <w:sz w:val="22"/>
        <w:szCs w:val="22"/>
        <w:lang w:val="en-AU" w:eastAsia="en-AU" w:bidi="en-AU"/>
      </w:rPr>
    </w:lvl>
    <w:lvl w:ilvl="1" w:tplc="0A9083C2">
      <w:start w:val="1"/>
      <w:numFmt w:val="lowerLetter"/>
      <w:lvlText w:val="(%2)"/>
      <w:lvlJc w:val="left"/>
      <w:pPr>
        <w:ind w:left="2280" w:hanging="720"/>
      </w:pPr>
      <w:rPr>
        <w:rFonts w:ascii="Calibri" w:eastAsia="Calibri" w:hAnsi="Calibri" w:cs="Calibri" w:hint="default"/>
        <w:spacing w:val="-1"/>
        <w:w w:val="100"/>
        <w:sz w:val="22"/>
        <w:szCs w:val="22"/>
        <w:lang w:val="en-AU" w:eastAsia="en-AU" w:bidi="en-AU"/>
      </w:rPr>
    </w:lvl>
    <w:lvl w:ilvl="2" w:tplc="1B76ECDE">
      <w:numFmt w:val="bullet"/>
      <w:lvlText w:val="•"/>
      <w:lvlJc w:val="left"/>
      <w:pPr>
        <w:ind w:left="3154" w:hanging="720"/>
      </w:pPr>
      <w:rPr>
        <w:rFonts w:hint="default"/>
        <w:lang w:val="en-AU" w:eastAsia="en-AU" w:bidi="en-AU"/>
      </w:rPr>
    </w:lvl>
    <w:lvl w:ilvl="3" w:tplc="7FEABA20">
      <w:numFmt w:val="bullet"/>
      <w:lvlText w:val="•"/>
      <w:lvlJc w:val="left"/>
      <w:pPr>
        <w:ind w:left="4028" w:hanging="720"/>
      </w:pPr>
      <w:rPr>
        <w:rFonts w:hint="default"/>
        <w:lang w:val="en-AU" w:eastAsia="en-AU" w:bidi="en-AU"/>
      </w:rPr>
    </w:lvl>
    <w:lvl w:ilvl="4" w:tplc="DFD8F7F4">
      <w:numFmt w:val="bullet"/>
      <w:lvlText w:val="•"/>
      <w:lvlJc w:val="left"/>
      <w:pPr>
        <w:ind w:left="4902" w:hanging="720"/>
      </w:pPr>
      <w:rPr>
        <w:rFonts w:hint="default"/>
        <w:lang w:val="en-AU" w:eastAsia="en-AU" w:bidi="en-AU"/>
      </w:rPr>
    </w:lvl>
    <w:lvl w:ilvl="5" w:tplc="03F2D0AE">
      <w:numFmt w:val="bullet"/>
      <w:lvlText w:val="•"/>
      <w:lvlJc w:val="left"/>
      <w:pPr>
        <w:ind w:left="5776" w:hanging="720"/>
      </w:pPr>
      <w:rPr>
        <w:rFonts w:hint="default"/>
        <w:lang w:val="en-AU" w:eastAsia="en-AU" w:bidi="en-AU"/>
      </w:rPr>
    </w:lvl>
    <w:lvl w:ilvl="6" w:tplc="257EB040">
      <w:numFmt w:val="bullet"/>
      <w:lvlText w:val="•"/>
      <w:lvlJc w:val="left"/>
      <w:pPr>
        <w:ind w:left="6650" w:hanging="720"/>
      </w:pPr>
      <w:rPr>
        <w:rFonts w:hint="default"/>
        <w:lang w:val="en-AU" w:eastAsia="en-AU" w:bidi="en-AU"/>
      </w:rPr>
    </w:lvl>
    <w:lvl w:ilvl="7" w:tplc="0AF4B398">
      <w:numFmt w:val="bullet"/>
      <w:lvlText w:val="•"/>
      <w:lvlJc w:val="left"/>
      <w:pPr>
        <w:ind w:left="7524" w:hanging="720"/>
      </w:pPr>
      <w:rPr>
        <w:rFonts w:hint="default"/>
        <w:lang w:val="en-AU" w:eastAsia="en-AU" w:bidi="en-AU"/>
      </w:rPr>
    </w:lvl>
    <w:lvl w:ilvl="8" w:tplc="46DE4716">
      <w:numFmt w:val="bullet"/>
      <w:lvlText w:val="•"/>
      <w:lvlJc w:val="left"/>
      <w:pPr>
        <w:ind w:left="8398" w:hanging="720"/>
      </w:pPr>
      <w:rPr>
        <w:rFonts w:hint="default"/>
        <w:lang w:val="en-AU" w:eastAsia="en-AU" w:bidi="en-AU"/>
      </w:rPr>
    </w:lvl>
  </w:abstractNum>
  <w:abstractNum w:abstractNumId="50" w15:restartNumberingAfterBreak="0">
    <w:nsid w:val="68B357E9"/>
    <w:multiLevelType w:val="multilevel"/>
    <w:tmpl w:val="D2FC9872"/>
    <w:lvl w:ilvl="0">
      <w:start w:val="1"/>
      <w:numFmt w:val="upperLetter"/>
      <w:pStyle w:val="Heading1"/>
      <w:lvlText w:val="Section %1"/>
      <w:lvlJc w:val="left"/>
      <w:pPr>
        <w:ind w:left="0" w:firstLine="0"/>
      </w:pPr>
      <w:rPr>
        <w:rFonts w:hint="default"/>
        <w:b/>
        <w:bCs w:val="0"/>
      </w:rPr>
    </w:lvl>
    <w:lvl w:ilvl="1">
      <w:start w:val="1"/>
      <w:numFmt w:val="decimal"/>
      <w:pStyle w:val="Heading2"/>
      <w:suff w:val="space"/>
      <w:lvlText w:val="%1%2 -"/>
      <w:lvlJc w:val="center"/>
      <w:pPr>
        <w:ind w:left="3260" w:firstLine="0"/>
      </w:pPr>
      <w:rPr>
        <w:rFonts w:hint="default"/>
        <w:sz w:val="26"/>
        <w:szCs w:val="26"/>
      </w:rPr>
    </w:lvl>
    <w:lvl w:ilvl="2">
      <w:start w:val="1"/>
      <w:numFmt w:val="decimal"/>
      <w:pStyle w:val="Agreement-ParagraphLevel1"/>
      <w:lvlText w:val="%1%2.%3"/>
      <w:lvlJc w:val="left"/>
      <w:pPr>
        <w:ind w:left="1134" w:hanging="1134"/>
      </w:pPr>
      <w:rPr>
        <w:rFonts w:hint="default"/>
        <w:strike w:val="0"/>
      </w:rPr>
    </w:lvl>
    <w:lvl w:ilvl="3">
      <w:start w:val="1"/>
      <w:numFmt w:val="decimal"/>
      <w:pStyle w:val="Agreement-ParagraphLevel2"/>
      <w:lvlText w:val="%1%2.%3.%4"/>
      <w:lvlJc w:val="left"/>
      <w:pPr>
        <w:ind w:left="2268" w:hanging="1134"/>
      </w:pPr>
      <w:rPr>
        <w:rFonts w:hint="default"/>
      </w:rPr>
    </w:lvl>
    <w:lvl w:ilvl="4">
      <w:start w:val="1"/>
      <w:numFmt w:val="lowerLetter"/>
      <w:pStyle w:val="Agreement-ParagraphLevel3"/>
      <w:lvlText w:val="%1%2.%3.%4 (%5)"/>
      <w:lvlJc w:val="left"/>
      <w:pPr>
        <w:ind w:left="3402" w:hanging="1134"/>
      </w:pPr>
      <w:rPr>
        <w:rFonts w:hint="default"/>
      </w:rPr>
    </w:lvl>
    <w:lvl w:ilvl="5">
      <w:start w:val="1"/>
      <w:numFmt w:val="lowerRoman"/>
      <w:pStyle w:val="Agreement-ParagraphLevel4"/>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96A67C8"/>
    <w:multiLevelType w:val="multilevel"/>
    <w:tmpl w:val="075CBB24"/>
    <w:lvl w:ilvl="0">
      <w:start w:val="17"/>
      <w:numFmt w:val="decimal"/>
      <w:lvlText w:val="%1"/>
      <w:lvlJc w:val="left"/>
      <w:pPr>
        <w:ind w:left="840" w:hanging="720"/>
      </w:pPr>
      <w:rPr>
        <w:rFonts w:hint="default"/>
        <w:lang w:val="en-AU" w:eastAsia="en-AU" w:bidi="en-AU"/>
      </w:rPr>
    </w:lvl>
    <w:lvl w:ilvl="1">
      <w:start w:val="2"/>
      <w:numFmt w:val="decimal"/>
      <w:lvlText w:val="%1.%2"/>
      <w:lvlJc w:val="left"/>
      <w:pPr>
        <w:ind w:left="840" w:hanging="720"/>
      </w:pPr>
      <w:rPr>
        <w:rFonts w:ascii="Calibri" w:eastAsia="Calibri" w:hAnsi="Calibri" w:cs="Calibri" w:hint="default"/>
        <w:b/>
        <w:bCs/>
        <w:spacing w:val="-1"/>
        <w:w w:val="99"/>
        <w:sz w:val="20"/>
        <w:szCs w:val="20"/>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start w:val="1"/>
      <w:numFmt w:val="lowerLetter"/>
      <w:lvlText w:val="(%4)"/>
      <w:lvlJc w:val="left"/>
      <w:pPr>
        <w:ind w:left="1560" w:hanging="720"/>
        <w:jc w:val="right"/>
      </w:pPr>
      <w:rPr>
        <w:rFonts w:ascii="Calibri" w:eastAsia="Calibri" w:hAnsi="Calibri" w:cs="Calibri" w:hint="default"/>
        <w:spacing w:val="-1"/>
        <w:w w:val="99"/>
        <w:sz w:val="20"/>
        <w:szCs w:val="20"/>
        <w:lang w:val="en-AU" w:eastAsia="en-AU" w:bidi="en-AU"/>
      </w:rPr>
    </w:lvl>
    <w:lvl w:ilvl="4">
      <w:numFmt w:val="bullet"/>
      <w:lvlText w:val="•"/>
      <w:lvlJc w:val="left"/>
      <w:pPr>
        <w:ind w:left="4422" w:hanging="720"/>
      </w:pPr>
      <w:rPr>
        <w:rFonts w:hint="default"/>
        <w:lang w:val="en-AU" w:eastAsia="en-AU" w:bidi="en-AU"/>
      </w:rPr>
    </w:lvl>
    <w:lvl w:ilvl="5">
      <w:numFmt w:val="bullet"/>
      <w:lvlText w:val="•"/>
      <w:lvlJc w:val="left"/>
      <w:pPr>
        <w:ind w:left="5376" w:hanging="720"/>
      </w:pPr>
      <w:rPr>
        <w:rFonts w:hint="default"/>
        <w:lang w:val="en-AU" w:eastAsia="en-AU" w:bidi="en-AU"/>
      </w:rPr>
    </w:lvl>
    <w:lvl w:ilvl="6">
      <w:numFmt w:val="bullet"/>
      <w:lvlText w:val="•"/>
      <w:lvlJc w:val="left"/>
      <w:pPr>
        <w:ind w:left="6330" w:hanging="720"/>
      </w:pPr>
      <w:rPr>
        <w:rFonts w:hint="default"/>
        <w:lang w:val="en-AU" w:eastAsia="en-AU" w:bidi="en-AU"/>
      </w:rPr>
    </w:lvl>
    <w:lvl w:ilvl="7">
      <w:numFmt w:val="bullet"/>
      <w:lvlText w:val="•"/>
      <w:lvlJc w:val="left"/>
      <w:pPr>
        <w:ind w:left="7284" w:hanging="720"/>
      </w:pPr>
      <w:rPr>
        <w:rFonts w:hint="default"/>
        <w:lang w:val="en-AU" w:eastAsia="en-AU" w:bidi="en-AU"/>
      </w:rPr>
    </w:lvl>
    <w:lvl w:ilvl="8">
      <w:numFmt w:val="bullet"/>
      <w:lvlText w:val="•"/>
      <w:lvlJc w:val="left"/>
      <w:pPr>
        <w:ind w:left="8238" w:hanging="720"/>
      </w:pPr>
      <w:rPr>
        <w:rFonts w:hint="default"/>
        <w:lang w:val="en-AU" w:eastAsia="en-AU" w:bidi="en-AU"/>
      </w:rPr>
    </w:lvl>
  </w:abstractNum>
  <w:abstractNum w:abstractNumId="52" w15:restartNumberingAfterBreak="0">
    <w:nsid w:val="6A870390"/>
    <w:multiLevelType w:val="hybridMultilevel"/>
    <w:tmpl w:val="6770CFA8"/>
    <w:lvl w:ilvl="0" w:tplc="FFFFFFFF">
      <w:start w:val="1"/>
      <w:numFmt w:val="lowerLetter"/>
      <w:pStyle w:val="Style13"/>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3" w15:restartNumberingAfterBreak="0">
    <w:nsid w:val="6AC8432F"/>
    <w:multiLevelType w:val="multilevel"/>
    <w:tmpl w:val="D2A8F8F6"/>
    <w:lvl w:ilvl="0">
      <w:start w:val="22"/>
      <w:numFmt w:val="decimal"/>
      <w:lvlText w:val="%1"/>
      <w:lvlJc w:val="left"/>
      <w:pPr>
        <w:ind w:left="840" w:hanging="720"/>
      </w:pPr>
      <w:rPr>
        <w:rFonts w:hint="default"/>
        <w:lang w:val="en-AU" w:eastAsia="en-AU" w:bidi="en-AU"/>
      </w:rPr>
    </w:lvl>
    <w:lvl w:ilvl="1">
      <w:start w:val="2"/>
      <w:numFmt w:val="decimal"/>
      <w:lvlText w:val="%1.%2"/>
      <w:lvlJc w:val="left"/>
      <w:pPr>
        <w:ind w:left="840" w:hanging="720"/>
      </w:pPr>
      <w:rPr>
        <w:rFonts w:ascii="Calibri" w:eastAsia="Calibri" w:hAnsi="Calibri" w:cs="Calibri" w:hint="default"/>
        <w:spacing w:val="-1"/>
        <w:w w:val="100"/>
        <w:sz w:val="22"/>
        <w:szCs w:val="22"/>
        <w:lang w:val="en-AU" w:eastAsia="en-AU" w:bidi="en-AU"/>
      </w:rPr>
    </w:lvl>
    <w:lvl w:ilvl="2">
      <w:numFmt w:val="bullet"/>
      <w:lvlText w:val="•"/>
      <w:lvlJc w:val="left"/>
      <w:pPr>
        <w:ind w:left="2701" w:hanging="720"/>
      </w:pPr>
      <w:rPr>
        <w:rFonts w:hint="default"/>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54" w15:restartNumberingAfterBreak="0">
    <w:nsid w:val="6AFE71F3"/>
    <w:multiLevelType w:val="hybridMultilevel"/>
    <w:tmpl w:val="7452F34E"/>
    <w:lvl w:ilvl="0" w:tplc="BB8A2D48">
      <w:start w:val="1"/>
      <w:numFmt w:val="lowerLetter"/>
      <w:lvlText w:val="(%1)"/>
      <w:lvlJc w:val="left"/>
      <w:pPr>
        <w:ind w:left="1560" w:hanging="720"/>
      </w:pPr>
      <w:rPr>
        <w:rFonts w:ascii="Calibri" w:eastAsia="Calibri" w:hAnsi="Calibri" w:cs="Calibri" w:hint="default"/>
        <w:spacing w:val="-1"/>
        <w:w w:val="100"/>
        <w:sz w:val="22"/>
        <w:szCs w:val="22"/>
        <w:lang w:val="en-AU" w:eastAsia="en-AU" w:bidi="en-AU"/>
      </w:rPr>
    </w:lvl>
    <w:lvl w:ilvl="1" w:tplc="860E3942">
      <w:numFmt w:val="bullet"/>
      <w:lvlText w:val="•"/>
      <w:lvlJc w:val="left"/>
      <w:pPr>
        <w:ind w:left="2418" w:hanging="720"/>
      </w:pPr>
      <w:rPr>
        <w:rFonts w:hint="default"/>
        <w:lang w:val="en-AU" w:eastAsia="en-AU" w:bidi="en-AU"/>
      </w:rPr>
    </w:lvl>
    <w:lvl w:ilvl="2" w:tplc="1E0C07CA">
      <w:numFmt w:val="bullet"/>
      <w:lvlText w:val="•"/>
      <w:lvlJc w:val="left"/>
      <w:pPr>
        <w:ind w:left="3277" w:hanging="720"/>
      </w:pPr>
      <w:rPr>
        <w:rFonts w:hint="default"/>
        <w:lang w:val="en-AU" w:eastAsia="en-AU" w:bidi="en-AU"/>
      </w:rPr>
    </w:lvl>
    <w:lvl w:ilvl="3" w:tplc="4D3EDBCE">
      <w:numFmt w:val="bullet"/>
      <w:lvlText w:val="•"/>
      <w:lvlJc w:val="left"/>
      <w:pPr>
        <w:ind w:left="4135" w:hanging="720"/>
      </w:pPr>
      <w:rPr>
        <w:rFonts w:hint="default"/>
        <w:lang w:val="en-AU" w:eastAsia="en-AU" w:bidi="en-AU"/>
      </w:rPr>
    </w:lvl>
    <w:lvl w:ilvl="4" w:tplc="FF32B560">
      <w:numFmt w:val="bullet"/>
      <w:lvlText w:val="•"/>
      <w:lvlJc w:val="left"/>
      <w:pPr>
        <w:ind w:left="4994" w:hanging="720"/>
      </w:pPr>
      <w:rPr>
        <w:rFonts w:hint="default"/>
        <w:lang w:val="en-AU" w:eastAsia="en-AU" w:bidi="en-AU"/>
      </w:rPr>
    </w:lvl>
    <w:lvl w:ilvl="5" w:tplc="A82E96FA">
      <w:numFmt w:val="bullet"/>
      <w:lvlText w:val="•"/>
      <w:lvlJc w:val="left"/>
      <w:pPr>
        <w:ind w:left="5853" w:hanging="720"/>
      </w:pPr>
      <w:rPr>
        <w:rFonts w:hint="default"/>
        <w:lang w:val="en-AU" w:eastAsia="en-AU" w:bidi="en-AU"/>
      </w:rPr>
    </w:lvl>
    <w:lvl w:ilvl="6" w:tplc="8D9E51AE">
      <w:numFmt w:val="bullet"/>
      <w:lvlText w:val="•"/>
      <w:lvlJc w:val="left"/>
      <w:pPr>
        <w:ind w:left="6711" w:hanging="720"/>
      </w:pPr>
      <w:rPr>
        <w:rFonts w:hint="default"/>
        <w:lang w:val="en-AU" w:eastAsia="en-AU" w:bidi="en-AU"/>
      </w:rPr>
    </w:lvl>
    <w:lvl w:ilvl="7" w:tplc="0FE403B2">
      <w:numFmt w:val="bullet"/>
      <w:lvlText w:val="•"/>
      <w:lvlJc w:val="left"/>
      <w:pPr>
        <w:ind w:left="7570" w:hanging="720"/>
      </w:pPr>
      <w:rPr>
        <w:rFonts w:hint="default"/>
        <w:lang w:val="en-AU" w:eastAsia="en-AU" w:bidi="en-AU"/>
      </w:rPr>
    </w:lvl>
    <w:lvl w:ilvl="8" w:tplc="0EF09202">
      <w:numFmt w:val="bullet"/>
      <w:lvlText w:val="•"/>
      <w:lvlJc w:val="left"/>
      <w:pPr>
        <w:ind w:left="8429" w:hanging="720"/>
      </w:pPr>
      <w:rPr>
        <w:rFonts w:hint="default"/>
        <w:lang w:val="en-AU" w:eastAsia="en-AU" w:bidi="en-AU"/>
      </w:rPr>
    </w:lvl>
  </w:abstractNum>
  <w:abstractNum w:abstractNumId="55" w15:restartNumberingAfterBreak="0">
    <w:nsid w:val="6CF96D10"/>
    <w:multiLevelType w:val="multilevel"/>
    <w:tmpl w:val="B94411C0"/>
    <w:lvl w:ilvl="0">
      <w:start w:val="1"/>
      <w:numFmt w:val="decimal"/>
      <w:lvlText w:val="%1."/>
      <w:lvlJc w:val="left"/>
      <w:pPr>
        <w:ind w:left="840" w:hanging="720"/>
      </w:pPr>
      <w:rPr>
        <w:rFonts w:ascii="Calibri" w:eastAsia="Calibri" w:hAnsi="Calibri" w:cs="Calibri" w:hint="default"/>
        <w:b/>
        <w:bCs/>
        <w:w w:val="100"/>
        <w:sz w:val="22"/>
        <w:szCs w:val="22"/>
        <w:lang w:val="en-AU" w:eastAsia="en-AU" w:bidi="en-AU"/>
      </w:rPr>
    </w:lvl>
    <w:lvl w:ilvl="1">
      <w:start w:val="1"/>
      <w:numFmt w:val="decimal"/>
      <w:lvlText w:val="%1.%2"/>
      <w:lvlJc w:val="left"/>
      <w:pPr>
        <w:ind w:left="840" w:hanging="720"/>
      </w:pPr>
      <w:rPr>
        <w:rFonts w:ascii="Calibri" w:eastAsia="Calibri" w:hAnsi="Calibri" w:cs="Calibri" w:hint="default"/>
        <w:spacing w:val="-1"/>
        <w:w w:val="100"/>
        <w:sz w:val="22"/>
        <w:szCs w:val="22"/>
        <w:lang w:val="en-AU" w:eastAsia="en-AU" w:bidi="en-AU"/>
      </w:rPr>
    </w:lvl>
    <w:lvl w:ilvl="2">
      <w:start w:val="1"/>
      <w:numFmt w:val="lowerLetter"/>
      <w:lvlText w:val="(%3)"/>
      <w:lvlJc w:val="left"/>
      <w:pPr>
        <w:ind w:left="1560" w:hanging="720"/>
      </w:pPr>
      <w:rPr>
        <w:rFonts w:hint="default"/>
        <w:spacing w:val="-1"/>
        <w:w w:val="100"/>
        <w:lang w:val="en-AU" w:eastAsia="en-AU" w:bidi="en-AU"/>
      </w:rPr>
    </w:lvl>
    <w:lvl w:ilvl="3">
      <w:numFmt w:val="bullet"/>
      <w:lvlText w:val="•"/>
      <w:lvlJc w:val="left"/>
      <w:pPr>
        <w:ind w:left="3468" w:hanging="720"/>
      </w:pPr>
      <w:rPr>
        <w:rFonts w:hint="default"/>
        <w:lang w:val="en-AU" w:eastAsia="en-AU" w:bidi="en-AU"/>
      </w:rPr>
    </w:lvl>
    <w:lvl w:ilvl="4">
      <w:numFmt w:val="bullet"/>
      <w:lvlText w:val="•"/>
      <w:lvlJc w:val="left"/>
      <w:pPr>
        <w:ind w:left="4422" w:hanging="720"/>
      </w:pPr>
      <w:rPr>
        <w:rFonts w:hint="default"/>
        <w:lang w:val="en-AU" w:eastAsia="en-AU" w:bidi="en-AU"/>
      </w:rPr>
    </w:lvl>
    <w:lvl w:ilvl="5">
      <w:numFmt w:val="bullet"/>
      <w:lvlText w:val="•"/>
      <w:lvlJc w:val="left"/>
      <w:pPr>
        <w:ind w:left="5376" w:hanging="720"/>
      </w:pPr>
      <w:rPr>
        <w:rFonts w:hint="default"/>
        <w:lang w:val="en-AU" w:eastAsia="en-AU" w:bidi="en-AU"/>
      </w:rPr>
    </w:lvl>
    <w:lvl w:ilvl="6">
      <w:numFmt w:val="bullet"/>
      <w:lvlText w:val="•"/>
      <w:lvlJc w:val="left"/>
      <w:pPr>
        <w:ind w:left="6330" w:hanging="720"/>
      </w:pPr>
      <w:rPr>
        <w:rFonts w:hint="default"/>
        <w:lang w:val="en-AU" w:eastAsia="en-AU" w:bidi="en-AU"/>
      </w:rPr>
    </w:lvl>
    <w:lvl w:ilvl="7">
      <w:numFmt w:val="bullet"/>
      <w:lvlText w:val="•"/>
      <w:lvlJc w:val="left"/>
      <w:pPr>
        <w:ind w:left="7284" w:hanging="720"/>
      </w:pPr>
      <w:rPr>
        <w:rFonts w:hint="default"/>
        <w:lang w:val="en-AU" w:eastAsia="en-AU" w:bidi="en-AU"/>
      </w:rPr>
    </w:lvl>
    <w:lvl w:ilvl="8">
      <w:numFmt w:val="bullet"/>
      <w:lvlText w:val="•"/>
      <w:lvlJc w:val="left"/>
      <w:pPr>
        <w:ind w:left="8238" w:hanging="720"/>
      </w:pPr>
      <w:rPr>
        <w:rFonts w:hint="default"/>
        <w:lang w:val="en-AU" w:eastAsia="en-AU" w:bidi="en-AU"/>
      </w:rPr>
    </w:lvl>
  </w:abstractNum>
  <w:abstractNum w:abstractNumId="56" w15:restartNumberingAfterBreak="0">
    <w:nsid w:val="6DE658E4"/>
    <w:multiLevelType w:val="hybridMultilevel"/>
    <w:tmpl w:val="DB36299A"/>
    <w:lvl w:ilvl="0" w:tplc="3C4812E6">
      <w:start w:val="1"/>
      <w:numFmt w:val="decimal"/>
      <w:lvlText w:val="%1."/>
      <w:lvlJc w:val="left"/>
      <w:pPr>
        <w:ind w:left="426" w:hanging="320"/>
      </w:pPr>
      <w:rPr>
        <w:rFonts w:ascii="Calibri" w:eastAsia="Calibri" w:hAnsi="Calibri" w:cs="Calibri" w:hint="default"/>
        <w:spacing w:val="-1"/>
        <w:w w:val="99"/>
        <w:sz w:val="20"/>
        <w:szCs w:val="20"/>
        <w:lang w:val="en-AU" w:eastAsia="en-AU" w:bidi="en-AU"/>
      </w:rPr>
    </w:lvl>
    <w:lvl w:ilvl="1" w:tplc="460EE0CC">
      <w:numFmt w:val="bullet"/>
      <w:lvlText w:val="•"/>
      <w:lvlJc w:val="left"/>
      <w:pPr>
        <w:ind w:left="773" w:hanging="320"/>
      </w:pPr>
      <w:rPr>
        <w:rFonts w:hint="default"/>
        <w:lang w:val="en-AU" w:eastAsia="en-AU" w:bidi="en-AU"/>
      </w:rPr>
    </w:lvl>
    <w:lvl w:ilvl="2" w:tplc="9F4CBA78">
      <w:numFmt w:val="bullet"/>
      <w:lvlText w:val="•"/>
      <w:lvlJc w:val="left"/>
      <w:pPr>
        <w:ind w:left="1126" w:hanging="320"/>
      </w:pPr>
      <w:rPr>
        <w:rFonts w:hint="default"/>
        <w:lang w:val="en-AU" w:eastAsia="en-AU" w:bidi="en-AU"/>
      </w:rPr>
    </w:lvl>
    <w:lvl w:ilvl="3" w:tplc="42D694EA">
      <w:numFmt w:val="bullet"/>
      <w:lvlText w:val="•"/>
      <w:lvlJc w:val="left"/>
      <w:pPr>
        <w:ind w:left="1479" w:hanging="320"/>
      </w:pPr>
      <w:rPr>
        <w:rFonts w:hint="default"/>
        <w:lang w:val="en-AU" w:eastAsia="en-AU" w:bidi="en-AU"/>
      </w:rPr>
    </w:lvl>
    <w:lvl w:ilvl="4" w:tplc="7FD0E2F8">
      <w:numFmt w:val="bullet"/>
      <w:lvlText w:val="•"/>
      <w:lvlJc w:val="left"/>
      <w:pPr>
        <w:ind w:left="1832" w:hanging="320"/>
      </w:pPr>
      <w:rPr>
        <w:rFonts w:hint="default"/>
        <w:lang w:val="en-AU" w:eastAsia="en-AU" w:bidi="en-AU"/>
      </w:rPr>
    </w:lvl>
    <w:lvl w:ilvl="5" w:tplc="C2F23FB8">
      <w:numFmt w:val="bullet"/>
      <w:lvlText w:val="•"/>
      <w:lvlJc w:val="left"/>
      <w:pPr>
        <w:ind w:left="2185" w:hanging="320"/>
      </w:pPr>
      <w:rPr>
        <w:rFonts w:hint="default"/>
        <w:lang w:val="en-AU" w:eastAsia="en-AU" w:bidi="en-AU"/>
      </w:rPr>
    </w:lvl>
    <w:lvl w:ilvl="6" w:tplc="D7709F40">
      <w:numFmt w:val="bullet"/>
      <w:lvlText w:val="•"/>
      <w:lvlJc w:val="left"/>
      <w:pPr>
        <w:ind w:left="2538" w:hanging="320"/>
      </w:pPr>
      <w:rPr>
        <w:rFonts w:hint="default"/>
        <w:lang w:val="en-AU" w:eastAsia="en-AU" w:bidi="en-AU"/>
      </w:rPr>
    </w:lvl>
    <w:lvl w:ilvl="7" w:tplc="0C9AC3F8">
      <w:numFmt w:val="bullet"/>
      <w:lvlText w:val="•"/>
      <w:lvlJc w:val="left"/>
      <w:pPr>
        <w:ind w:left="2891" w:hanging="320"/>
      </w:pPr>
      <w:rPr>
        <w:rFonts w:hint="default"/>
        <w:lang w:val="en-AU" w:eastAsia="en-AU" w:bidi="en-AU"/>
      </w:rPr>
    </w:lvl>
    <w:lvl w:ilvl="8" w:tplc="80DAC2A0">
      <w:numFmt w:val="bullet"/>
      <w:lvlText w:val="•"/>
      <w:lvlJc w:val="left"/>
      <w:pPr>
        <w:ind w:left="3244" w:hanging="320"/>
      </w:pPr>
      <w:rPr>
        <w:rFonts w:hint="default"/>
        <w:lang w:val="en-AU" w:eastAsia="en-AU" w:bidi="en-AU"/>
      </w:rPr>
    </w:lvl>
  </w:abstractNum>
  <w:abstractNum w:abstractNumId="57" w15:restartNumberingAfterBreak="0">
    <w:nsid w:val="71ED5B48"/>
    <w:multiLevelType w:val="multilevel"/>
    <w:tmpl w:val="6D8047CE"/>
    <w:lvl w:ilvl="0">
      <w:start w:val="3"/>
      <w:numFmt w:val="decimal"/>
      <w:lvlText w:val="%1"/>
      <w:lvlJc w:val="left"/>
      <w:pPr>
        <w:ind w:left="840" w:hanging="720"/>
      </w:pPr>
      <w:rPr>
        <w:rFonts w:hint="default"/>
        <w:lang w:val="en-AU" w:eastAsia="en-AU" w:bidi="en-AU"/>
      </w:rPr>
    </w:lvl>
    <w:lvl w:ilvl="1">
      <w:start w:val="1"/>
      <w:numFmt w:val="decimal"/>
      <w:lvlText w:val="%1.%2"/>
      <w:lvlJc w:val="left"/>
      <w:pPr>
        <w:ind w:left="840" w:hanging="720"/>
      </w:pPr>
      <w:rPr>
        <w:rFonts w:hint="default"/>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58" w15:restartNumberingAfterBreak="0">
    <w:nsid w:val="721A1DB6"/>
    <w:multiLevelType w:val="multilevel"/>
    <w:tmpl w:val="9F088618"/>
    <w:lvl w:ilvl="0">
      <w:start w:val="1"/>
      <w:numFmt w:val="none"/>
      <w:pStyle w:val="AnnexHeading1"/>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252742D"/>
    <w:multiLevelType w:val="hybridMultilevel"/>
    <w:tmpl w:val="6EBA40C2"/>
    <w:lvl w:ilvl="0" w:tplc="B87AAE6C">
      <w:start w:val="1"/>
      <w:numFmt w:val="lowerLetter"/>
      <w:lvlText w:val="(%1)"/>
      <w:lvlJc w:val="left"/>
      <w:pPr>
        <w:ind w:left="1560" w:hanging="720"/>
      </w:pPr>
      <w:rPr>
        <w:rFonts w:ascii="Calibri" w:eastAsia="Calibri" w:hAnsi="Calibri" w:cs="Calibri" w:hint="default"/>
        <w:spacing w:val="-1"/>
        <w:w w:val="100"/>
        <w:sz w:val="22"/>
        <w:szCs w:val="22"/>
        <w:lang w:val="en-AU" w:eastAsia="en-AU" w:bidi="en-AU"/>
      </w:rPr>
    </w:lvl>
    <w:lvl w:ilvl="1" w:tplc="E2C05A84">
      <w:numFmt w:val="bullet"/>
      <w:lvlText w:val="•"/>
      <w:lvlJc w:val="left"/>
      <w:pPr>
        <w:ind w:left="2418" w:hanging="720"/>
      </w:pPr>
      <w:rPr>
        <w:rFonts w:hint="default"/>
        <w:lang w:val="en-AU" w:eastAsia="en-AU" w:bidi="en-AU"/>
      </w:rPr>
    </w:lvl>
    <w:lvl w:ilvl="2" w:tplc="F2CADF62">
      <w:numFmt w:val="bullet"/>
      <w:lvlText w:val="•"/>
      <w:lvlJc w:val="left"/>
      <w:pPr>
        <w:ind w:left="3277" w:hanging="720"/>
      </w:pPr>
      <w:rPr>
        <w:rFonts w:hint="default"/>
        <w:lang w:val="en-AU" w:eastAsia="en-AU" w:bidi="en-AU"/>
      </w:rPr>
    </w:lvl>
    <w:lvl w:ilvl="3" w:tplc="425C0DF0">
      <w:numFmt w:val="bullet"/>
      <w:lvlText w:val="•"/>
      <w:lvlJc w:val="left"/>
      <w:pPr>
        <w:ind w:left="4135" w:hanging="720"/>
      </w:pPr>
      <w:rPr>
        <w:rFonts w:hint="default"/>
        <w:lang w:val="en-AU" w:eastAsia="en-AU" w:bidi="en-AU"/>
      </w:rPr>
    </w:lvl>
    <w:lvl w:ilvl="4" w:tplc="F0627E08">
      <w:numFmt w:val="bullet"/>
      <w:lvlText w:val="•"/>
      <w:lvlJc w:val="left"/>
      <w:pPr>
        <w:ind w:left="4994" w:hanging="720"/>
      </w:pPr>
      <w:rPr>
        <w:rFonts w:hint="default"/>
        <w:lang w:val="en-AU" w:eastAsia="en-AU" w:bidi="en-AU"/>
      </w:rPr>
    </w:lvl>
    <w:lvl w:ilvl="5" w:tplc="746E180A">
      <w:numFmt w:val="bullet"/>
      <w:lvlText w:val="•"/>
      <w:lvlJc w:val="left"/>
      <w:pPr>
        <w:ind w:left="5853" w:hanging="720"/>
      </w:pPr>
      <w:rPr>
        <w:rFonts w:hint="default"/>
        <w:lang w:val="en-AU" w:eastAsia="en-AU" w:bidi="en-AU"/>
      </w:rPr>
    </w:lvl>
    <w:lvl w:ilvl="6" w:tplc="7BDE8128">
      <w:numFmt w:val="bullet"/>
      <w:lvlText w:val="•"/>
      <w:lvlJc w:val="left"/>
      <w:pPr>
        <w:ind w:left="6711" w:hanging="720"/>
      </w:pPr>
      <w:rPr>
        <w:rFonts w:hint="default"/>
        <w:lang w:val="en-AU" w:eastAsia="en-AU" w:bidi="en-AU"/>
      </w:rPr>
    </w:lvl>
    <w:lvl w:ilvl="7" w:tplc="76FAB300">
      <w:numFmt w:val="bullet"/>
      <w:lvlText w:val="•"/>
      <w:lvlJc w:val="left"/>
      <w:pPr>
        <w:ind w:left="7570" w:hanging="720"/>
      </w:pPr>
      <w:rPr>
        <w:rFonts w:hint="default"/>
        <w:lang w:val="en-AU" w:eastAsia="en-AU" w:bidi="en-AU"/>
      </w:rPr>
    </w:lvl>
    <w:lvl w:ilvl="8" w:tplc="7E4E05D0">
      <w:numFmt w:val="bullet"/>
      <w:lvlText w:val="•"/>
      <w:lvlJc w:val="left"/>
      <w:pPr>
        <w:ind w:left="8429" w:hanging="720"/>
      </w:pPr>
      <w:rPr>
        <w:rFonts w:hint="default"/>
        <w:lang w:val="en-AU" w:eastAsia="en-AU" w:bidi="en-AU"/>
      </w:rPr>
    </w:lvl>
  </w:abstractNum>
  <w:abstractNum w:abstractNumId="60" w15:restartNumberingAfterBreak="0">
    <w:nsid w:val="739442D5"/>
    <w:multiLevelType w:val="hybridMultilevel"/>
    <w:tmpl w:val="70EA4B00"/>
    <w:lvl w:ilvl="0" w:tplc="B08A2D74">
      <w:start w:val="1"/>
      <w:numFmt w:val="lowerLetter"/>
      <w:lvlText w:val="(%1)"/>
      <w:lvlJc w:val="left"/>
      <w:pPr>
        <w:ind w:left="1560" w:hanging="720"/>
      </w:pPr>
      <w:rPr>
        <w:rFonts w:ascii="Calibri" w:eastAsia="Calibri" w:hAnsi="Calibri" w:cs="Calibri" w:hint="default"/>
        <w:spacing w:val="-1"/>
        <w:w w:val="100"/>
        <w:sz w:val="22"/>
        <w:szCs w:val="22"/>
        <w:lang w:val="en-AU" w:eastAsia="en-AU" w:bidi="en-AU"/>
      </w:rPr>
    </w:lvl>
    <w:lvl w:ilvl="1" w:tplc="3CB08292">
      <w:numFmt w:val="bullet"/>
      <w:lvlText w:val="•"/>
      <w:lvlJc w:val="left"/>
      <w:pPr>
        <w:ind w:left="2418" w:hanging="720"/>
      </w:pPr>
      <w:rPr>
        <w:rFonts w:hint="default"/>
        <w:lang w:val="en-AU" w:eastAsia="en-AU" w:bidi="en-AU"/>
      </w:rPr>
    </w:lvl>
    <w:lvl w:ilvl="2" w:tplc="BFEE9FB2">
      <w:numFmt w:val="bullet"/>
      <w:lvlText w:val="•"/>
      <w:lvlJc w:val="left"/>
      <w:pPr>
        <w:ind w:left="3277" w:hanging="720"/>
      </w:pPr>
      <w:rPr>
        <w:rFonts w:hint="default"/>
        <w:lang w:val="en-AU" w:eastAsia="en-AU" w:bidi="en-AU"/>
      </w:rPr>
    </w:lvl>
    <w:lvl w:ilvl="3" w:tplc="150E08DC">
      <w:numFmt w:val="bullet"/>
      <w:lvlText w:val="•"/>
      <w:lvlJc w:val="left"/>
      <w:pPr>
        <w:ind w:left="4135" w:hanging="720"/>
      </w:pPr>
      <w:rPr>
        <w:rFonts w:hint="default"/>
        <w:lang w:val="en-AU" w:eastAsia="en-AU" w:bidi="en-AU"/>
      </w:rPr>
    </w:lvl>
    <w:lvl w:ilvl="4" w:tplc="298C6AC2">
      <w:numFmt w:val="bullet"/>
      <w:lvlText w:val="•"/>
      <w:lvlJc w:val="left"/>
      <w:pPr>
        <w:ind w:left="4994" w:hanging="720"/>
      </w:pPr>
      <w:rPr>
        <w:rFonts w:hint="default"/>
        <w:lang w:val="en-AU" w:eastAsia="en-AU" w:bidi="en-AU"/>
      </w:rPr>
    </w:lvl>
    <w:lvl w:ilvl="5" w:tplc="2618E7B0">
      <w:numFmt w:val="bullet"/>
      <w:lvlText w:val="•"/>
      <w:lvlJc w:val="left"/>
      <w:pPr>
        <w:ind w:left="5853" w:hanging="720"/>
      </w:pPr>
      <w:rPr>
        <w:rFonts w:hint="default"/>
        <w:lang w:val="en-AU" w:eastAsia="en-AU" w:bidi="en-AU"/>
      </w:rPr>
    </w:lvl>
    <w:lvl w:ilvl="6" w:tplc="D6EA7F4E">
      <w:numFmt w:val="bullet"/>
      <w:lvlText w:val="•"/>
      <w:lvlJc w:val="left"/>
      <w:pPr>
        <w:ind w:left="6711" w:hanging="720"/>
      </w:pPr>
      <w:rPr>
        <w:rFonts w:hint="default"/>
        <w:lang w:val="en-AU" w:eastAsia="en-AU" w:bidi="en-AU"/>
      </w:rPr>
    </w:lvl>
    <w:lvl w:ilvl="7" w:tplc="54243D16">
      <w:numFmt w:val="bullet"/>
      <w:lvlText w:val="•"/>
      <w:lvlJc w:val="left"/>
      <w:pPr>
        <w:ind w:left="7570" w:hanging="720"/>
      </w:pPr>
      <w:rPr>
        <w:rFonts w:hint="default"/>
        <w:lang w:val="en-AU" w:eastAsia="en-AU" w:bidi="en-AU"/>
      </w:rPr>
    </w:lvl>
    <w:lvl w:ilvl="8" w:tplc="08E8F6E4">
      <w:numFmt w:val="bullet"/>
      <w:lvlText w:val="•"/>
      <w:lvlJc w:val="left"/>
      <w:pPr>
        <w:ind w:left="8429" w:hanging="720"/>
      </w:pPr>
      <w:rPr>
        <w:rFonts w:hint="default"/>
        <w:lang w:val="en-AU" w:eastAsia="en-AU" w:bidi="en-AU"/>
      </w:rPr>
    </w:lvl>
  </w:abstractNum>
  <w:abstractNum w:abstractNumId="61" w15:restartNumberingAfterBreak="0">
    <w:nsid w:val="73A30A9D"/>
    <w:multiLevelType w:val="hybridMultilevel"/>
    <w:tmpl w:val="592080AE"/>
    <w:lvl w:ilvl="0" w:tplc="1F0C55E8">
      <w:start w:val="1"/>
      <w:numFmt w:val="decimal"/>
      <w:pStyle w:val="Style546"/>
      <w:lvlText w:val="R17.%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73B81977"/>
    <w:multiLevelType w:val="hybridMultilevel"/>
    <w:tmpl w:val="5F5CB742"/>
    <w:lvl w:ilvl="0" w:tplc="CC906E4C">
      <w:numFmt w:val="bullet"/>
      <w:lvlText w:val=""/>
      <w:lvlJc w:val="left"/>
      <w:pPr>
        <w:ind w:left="1553" w:hanging="360"/>
      </w:pPr>
      <w:rPr>
        <w:rFonts w:ascii="Symbol" w:eastAsia="Symbol" w:hAnsi="Symbol" w:cs="Symbol" w:hint="default"/>
        <w:w w:val="100"/>
        <w:sz w:val="22"/>
        <w:szCs w:val="22"/>
        <w:lang w:val="en-AU" w:eastAsia="en-AU" w:bidi="en-AU"/>
      </w:rPr>
    </w:lvl>
    <w:lvl w:ilvl="1" w:tplc="B8EE0AF6">
      <w:numFmt w:val="bullet"/>
      <w:lvlText w:val="•"/>
      <w:lvlJc w:val="left"/>
      <w:pPr>
        <w:ind w:left="2418" w:hanging="360"/>
      </w:pPr>
      <w:rPr>
        <w:rFonts w:hint="default"/>
        <w:lang w:val="en-AU" w:eastAsia="en-AU" w:bidi="en-AU"/>
      </w:rPr>
    </w:lvl>
    <w:lvl w:ilvl="2" w:tplc="C194FEE2">
      <w:numFmt w:val="bullet"/>
      <w:lvlText w:val="•"/>
      <w:lvlJc w:val="left"/>
      <w:pPr>
        <w:ind w:left="3277" w:hanging="360"/>
      </w:pPr>
      <w:rPr>
        <w:rFonts w:hint="default"/>
        <w:lang w:val="en-AU" w:eastAsia="en-AU" w:bidi="en-AU"/>
      </w:rPr>
    </w:lvl>
    <w:lvl w:ilvl="3" w:tplc="F2809BE0">
      <w:numFmt w:val="bullet"/>
      <w:lvlText w:val="•"/>
      <w:lvlJc w:val="left"/>
      <w:pPr>
        <w:ind w:left="4135" w:hanging="360"/>
      </w:pPr>
      <w:rPr>
        <w:rFonts w:hint="default"/>
        <w:lang w:val="en-AU" w:eastAsia="en-AU" w:bidi="en-AU"/>
      </w:rPr>
    </w:lvl>
    <w:lvl w:ilvl="4" w:tplc="8F146812">
      <w:numFmt w:val="bullet"/>
      <w:lvlText w:val="•"/>
      <w:lvlJc w:val="left"/>
      <w:pPr>
        <w:ind w:left="4994" w:hanging="360"/>
      </w:pPr>
      <w:rPr>
        <w:rFonts w:hint="default"/>
        <w:lang w:val="en-AU" w:eastAsia="en-AU" w:bidi="en-AU"/>
      </w:rPr>
    </w:lvl>
    <w:lvl w:ilvl="5" w:tplc="0FC681AC">
      <w:numFmt w:val="bullet"/>
      <w:lvlText w:val="•"/>
      <w:lvlJc w:val="left"/>
      <w:pPr>
        <w:ind w:left="5853" w:hanging="360"/>
      </w:pPr>
      <w:rPr>
        <w:rFonts w:hint="default"/>
        <w:lang w:val="en-AU" w:eastAsia="en-AU" w:bidi="en-AU"/>
      </w:rPr>
    </w:lvl>
    <w:lvl w:ilvl="6" w:tplc="32DA4FC4">
      <w:numFmt w:val="bullet"/>
      <w:lvlText w:val="•"/>
      <w:lvlJc w:val="left"/>
      <w:pPr>
        <w:ind w:left="6711" w:hanging="360"/>
      </w:pPr>
      <w:rPr>
        <w:rFonts w:hint="default"/>
        <w:lang w:val="en-AU" w:eastAsia="en-AU" w:bidi="en-AU"/>
      </w:rPr>
    </w:lvl>
    <w:lvl w:ilvl="7" w:tplc="76565D52">
      <w:numFmt w:val="bullet"/>
      <w:lvlText w:val="•"/>
      <w:lvlJc w:val="left"/>
      <w:pPr>
        <w:ind w:left="7570" w:hanging="360"/>
      </w:pPr>
      <w:rPr>
        <w:rFonts w:hint="default"/>
        <w:lang w:val="en-AU" w:eastAsia="en-AU" w:bidi="en-AU"/>
      </w:rPr>
    </w:lvl>
    <w:lvl w:ilvl="8" w:tplc="A91E72B4">
      <w:numFmt w:val="bullet"/>
      <w:lvlText w:val="•"/>
      <w:lvlJc w:val="left"/>
      <w:pPr>
        <w:ind w:left="8429" w:hanging="360"/>
      </w:pPr>
      <w:rPr>
        <w:rFonts w:hint="default"/>
        <w:lang w:val="en-AU" w:eastAsia="en-AU" w:bidi="en-AU"/>
      </w:rPr>
    </w:lvl>
  </w:abstractNum>
  <w:abstractNum w:abstractNumId="63" w15:restartNumberingAfterBreak="0">
    <w:nsid w:val="75230A45"/>
    <w:multiLevelType w:val="hybridMultilevel"/>
    <w:tmpl w:val="3B4A0738"/>
    <w:lvl w:ilvl="0" w:tplc="5C8276A4">
      <w:start w:val="1"/>
      <w:numFmt w:val="lowerLetter"/>
      <w:lvlText w:val="(%1)"/>
      <w:lvlJc w:val="left"/>
      <w:pPr>
        <w:ind w:left="1560" w:hanging="720"/>
      </w:pPr>
      <w:rPr>
        <w:rFonts w:ascii="Calibri" w:eastAsia="Calibri" w:hAnsi="Calibri" w:cs="Calibri" w:hint="default"/>
        <w:spacing w:val="-1"/>
        <w:w w:val="100"/>
        <w:sz w:val="22"/>
        <w:szCs w:val="22"/>
        <w:lang w:val="en-AU" w:eastAsia="en-AU" w:bidi="en-AU"/>
      </w:rPr>
    </w:lvl>
    <w:lvl w:ilvl="1" w:tplc="F75C1036">
      <w:numFmt w:val="bullet"/>
      <w:lvlText w:val="•"/>
      <w:lvlJc w:val="left"/>
      <w:pPr>
        <w:ind w:left="2418" w:hanging="720"/>
      </w:pPr>
      <w:rPr>
        <w:rFonts w:hint="default"/>
        <w:lang w:val="en-AU" w:eastAsia="en-AU" w:bidi="en-AU"/>
      </w:rPr>
    </w:lvl>
    <w:lvl w:ilvl="2" w:tplc="3196D00C">
      <w:numFmt w:val="bullet"/>
      <w:lvlText w:val="•"/>
      <w:lvlJc w:val="left"/>
      <w:pPr>
        <w:ind w:left="3277" w:hanging="720"/>
      </w:pPr>
      <w:rPr>
        <w:rFonts w:hint="default"/>
        <w:lang w:val="en-AU" w:eastAsia="en-AU" w:bidi="en-AU"/>
      </w:rPr>
    </w:lvl>
    <w:lvl w:ilvl="3" w:tplc="E326E68A">
      <w:numFmt w:val="bullet"/>
      <w:lvlText w:val="•"/>
      <w:lvlJc w:val="left"/>
      <w:pPr>
        <w:ind w:left="4135" w:hanging="720"/>
      </w:pPr>
      <w:rPr>
        <w:rFonts w:hint="default"/>
        <w:lang w:val="en-AU" w:eastAsia="en-AU" w:bidi="en-AU"/>
      </w:rPr>
    </w:lvl>
    <w:lvl w:ilvl="4" w:tplc="F71A492C">
      <w:numFmt w:val="bullet"/>
      <w:lvlText w:val="•"/>
      <w:lvlJc w:val="left"/>
      <w:pPr>
        <w:ind w:left="4994" w:hanging="720"/>
      </w:pPr>
      <w:rPr>
        <w:rFonts w:hint="default"/>
        <w:lang w:val="en-AU" w:eastAsia="en-AU" w:bidi="en-AU"/>
      </w:rPr>
    </w:lvl>
    <w:lvl w:ilvl="5" w:tplc="A244B612">
      <w:numFmt w:val="bullet"/>
      <w:lvlText w:val="•"/>
      <w:lvlJc w:val="left"/>
      <w:pPr>
        <w:ind w:left="5853" w:hanging="720"/>
      </w:pPr>
      <w:rPr>
        <w:rFonts w:hint="default"/>
        <w:lang w:val="en-AU" w:eastAsia="en-AU" w:bidi="en-AU"/>
      </w:rPr>
    </w:lvl>
    <w:lvl w:ilvl="6" w:tplc="544C8188">
      <w:numFmt w:val="bullet"/>
      <w:lvlText w:val="•"/>
      <w:lvlJc w:val="left"/>
      <w:pPr>
        <w:ind w:left="6711" w:hanging="720"/>
      </w:pPr>
      <w:rPr>
        <w:rFonts w:hint="default"/>
        <w:lang w:val="en-AU" w:eastAsia="en-AU" w:bidi="en-AU"/>
      </w:rPr>
    </w:lvl>
    <w:lvl w:ilvl="7" w:tplc="AC0A672A">
      <w:numFmt w:val="bullet"/>
      <w:lvlText w:val="•"/>
      <w:lvlJc w:val="left"/>
      <w:pPr>
        <w:ind w:left="7570" w:hanging="720"/>
      </w:pPr>
      <w:rPr>
        <w:rFonts w:hint="default"/>
        <w:lang w:val="en-AU" w:eastAsia="en-AU" w:bidi="en-AU"/>
      </w:rPr>
    </w:lvl>
    <w:lvl w:ilvl="8" w:tplc="157EF0EA">
      <w:numFmt w:val="bullet"/>
      <w:lvlText w:val="•"/>
      <w:lvlJc w:val="left"/>
      <w:pPr>
        <w:ind w:left="8429" w:hanging="720"/>
      </w:pPr>
      <w:rPr>
        <w:rFonts w:hint="default"/>
        <w:lang w:val="en-AU" w:eastAsia="en-AU" w:bidi="en-AU"/>
      </w:rPr>
    </w:lvl>
  </w:abstractNum>
  <w:abstractNum w:abstractNumId="64" w15:restartNumberingAfterBreak="0">
    <w:nsid w:val="78BF0517"/>
    <w:multiLevelType w:val="multilevel"/>
    <w:tmpl w:val="062042EC"/>
    <w:lvl w:ilvl="0">
      <w:start w:val="8"/>
      <w:numFmt w:val="decimal"/>
      <w:lvlText w:val="%1"/>
      <w:lvlJc w:val="left"/>
      <w:pPr>
        <w:ind w:left="840" w:hanging="720"/>
      </w:pPr>
      <w:rPr>
        <w:rFonts w:hint="default"/>
        <w:lang w:val="en-AU" w:eastAsia="en-AU" w:bidi="en-AU"/>
      </w:rPr>
    </w:lvl>
    <w:lvl w:ilvl="1">
      <w:start w:val="1"/>
      <w:numFmt w:val="decimal"/>
      <w:lvlText w:val="%1.%2"/>
      <w:lvlJc w:val="left"/>
      <w:pPr>
        <w:ind w:left="840" w:hanging="720"/>
      </w:pPr>
      <w:rPr>
        <w:rFonts w:hint="default"/>
        <w:lang w:val="en-AU" w:eastAsia="en-AU" w:bidi="en-AU"/>
      </w:rPr>
    </w:lvl>
    <w:lvl w:ilvl="2">
      <w:start w:val="1"/>
      <w:numFmt w:val="decimal"/>
      <w:lvlText w:val="%1.%2.%3"/>
      <w:lvlJc w:val="left"/>
      <w:pPr>
        <w:ind w:left="840" w:hanging="720"/>
      </w:pPr>
      <w:rPr>
        <w:rFonts w:ascii="Calibri" w:eastAsia="Calibri" w:hAnsi="Calibri" w:cs="Calibri" w:hint="default"/>
        <w:w w:val="99"/>
        <w:sz w:val="20"/>
        <w:szCs w:val="20"/>
        <w:lang w:val="en-AU" w:eastAsia="en-AU" w:bidi="en-AU"/>
      </w:rPr>
    </w:lvl>
    <w:lvl w:ilvl="3">
      <w:numFmt w:val="bullet"/>
      <w:lvlText w:val="•"/>
      <w:lvlJc w:val="left"/>
      <w:pPr>
        <w:ind w:left="3631" w:hanging="720"/>
      </w:pPr>
      <w:rPr>
        <w:rFonts w:hint="default"/>
        <w:lang w:val="en-AU" w:eastAsia="en-AU" w:bidi="en-AU"/>
      </w:rPr>
    </w:lvl>
    <w:lvl w:ilvl="4">
      <w:numFmt w:val="bullet"/>
      <w:lvlText w:val="•"/>
      <w:lvlJc w:val="left"/>
      <w:pPr>
        <w:ind w:left="4562" w:hanging="720"/>
      </w:pPr>
      <w:rPr>
        <w:rFonts w:hint="default"/>
        <w:lang w:val="en-AU" w:eastAsia="en-AU" w:bidi="en-AU"/>
      </w:rPr>
    </w:lvl>
    <w:lvl w:ilvl="5">
      <w:numFmt w:val="bullet"/>
      <w:lvlText w:val="•"/>
      <w:lvlJc w:val="left"/>
      <w:pPr>
        <w:ind w:left="5493" w:hanging="720"/>
      </w:pPr>
      <w:rPr>
        <w:rFonts w:hint="default"/>
        <w:lang w:val="en-AU" w:eastAsia="en-AU" w:bidi="en-AU"/>
      </w:rPr>
    </w:lvl>
    <w:lvl w:ilvl="6">
      <w:numFmt w:val="bullet"/>
      <w:lvlText w:val="•"/>
      <w:lvlJc w:val="left"/>
      <w:pPr>
        <w:ind w:left="6423" w:hanging="720"/>
      </w:pPr>
      <w:rPr>
        <w:rFonts w:hint="default"/>
        <w:lang w:val="en-AU" w:eastAsia="en-AU" w:bidi="en-AU"/>
      </w:rPr>
    </w:lvl>
    <w:lvl w:ilvl="7">
      <w:numFmt w:val="bullet"/>
      <w:lvlText w:val="•"/>
      <w:lvlJc w:val="left"/>
      <w:pPr>
        <w:ind w:left="7354" w:hanging="720"/>
      </w:pPr>
      <w:rPr>
        <w:rFonts w:hint="default"/>
        <w:lang w:val="en-AU" w:eastAsia="en-AU" w:bidi="en-AU"/>
      </w:rPr>
    </w:lvl>
    <w:lvl w:ilvl="8">
      <w:numFmt w:val="bullet"/>
      <w:lvlText w:val="•"/>
      <w:lvlJc w:val="left"/>
      <w:pPr>
        <w:ind w:left="8285" w:hanging="720"/>
      </w:pPr>
      <w:rPr>
        <w:rFonts w:hint="default"/>
        <w:lang w:val="en-AU" w:eastAsia="en-AU" w:bidi="en-AU"/>
      </w:rPr>
    </w:lvl>
  </w:abstractNum>
  <w:abstractNum w:abstractNumId="65" w15:restartNumberingAfterBreak="0">
    <w:nsid w:val="7B1C2778"/>
    <w:multiLevelType w:val="hybridMultilevel"/>
    <w:tmpl w:val="B8B21F9A"/>
    <w:lvl w:ilvl="0" w:tplc="42DC4E46">
      <w:start w:val="1"/>
      <w:numFmt w:val="decimal"/>
      <w:pStyle w:val="Heading7"/>
      <w:lvlText w:val="3.%1"/>
      <w:lvlJc w:val="left"/>
      <w:pPr>
        <w:ind w:left="720" w:hanging="360"/>
      </w:pPr>
      <w:rPr>
        <w:rFonts w:cs="Times New Roman" w:hint="default"/>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15:restartNumberingAfterBreak="0">
    <w:nsid w:val="7BCE6ED8"/>
    <w:multiLevelType w:val="hybridMultilevel"/>
    <w:tmpl w:val="62523B44"/>
    <w:lvl w:ilvl="0" w:tplc="0E58C042">
      <w:start w:val="5"/>
      <w:numFmt w:val="decimal"/>
      <w:lvlText w:val="%1."/>
      <w:lvlJc w:val="left"/>
      <w:pPr>
        <w:ind w:left="400" w:hanging="284"/>
      </w:pPr>
      <w:rPr>
        <w:rFonts w:ascii="Calibri" w:eastAsia="Calibri" w:hAnsi="Calibri" w:cs="Calibri" w:hint="default"/>
        <w:spacing w:val="-1"/>
        <w:w w:val="99"/>
        <w:sz w:val="20"/>
        <w:szCs w:val="20"/>
        <w:lang w:val="en-AU" w:eastAsia="en-AU" w:bidi="en-AU"/>
      </w:rPr>
    </w:lvl>
    <w:lvl w:ilvl="1" w:tplc="5AA27A6C">
      <w:numFmt w:val="bullet"/>
      <w:lvlText w:val="•"/>
      <w:lvlJc w:val="left"/>
      <w:pPr>
        <w:ind w:left="755" w:hanging="284"/>
      </w:pPr>
      <w:rPr>
        <w:rFonts w:hint="default"/>
        <w:lang w:val="en-AU" w:eastAsia="en-AU" w:bidi="en-AU"/>
      </w:rPr>
    </w:lvl>
    <w:lvl w:ilvl="2" w:tplc="06E83858">
      <w:numFmt w:val="bullet"/>
      <w:lvlText w:val="•"/>
      <w:lvlJc w:val="left"/>
      <w:pPr>
        <w:ind w:left="1110" w:hanging="284"/>
      </w:pPr>
      <w:rPr>
        <w:rFonts w:hint="default"/>
        <w:lang w:val="en-AU" w:eastAsia="en-AU" w:bidi="en-AU"/>
      </w:rPr>
    </w:lvl>
    <w:lvl w:ilvl="3" w:tplc="13B8E7C4">
      <w:numFmt w:val="bullet"/>
      <w:lvlText w:val="•"/>
      <w:lvlJc w:val="left"/>
      <w:pPr>
        <w:ind w:left="1465" w:hanging="284"/>
      </w:pPr>
      <w:rPr>
        <w:rFonts w:hint="default"/>
        <w:lang w:val="en-AU" w:eastAsia="en-AU" w:bidi="en-AU"/>
      </w:rPr>
    </w:lvl>
    <w:lvl w:ilvl="4" w:tplc="D82CB174">
      <w:numFmt w:val="bullet"/>
      <w:lvlText w:val="•"/>
      <w:lvlJc w:val="left"/>
      <w:pPr>
        <w:ind w:left="1820" w:hanging="284"/>
      </w:pPr>
      <w:rPr>
        <w:rFonts w:hint="default"/>
        <w:lang w:val="en-AU" w:eastAsia="en-AU" w:bidi="en-AU"/>
      </w:rPr>
    </w:lvl>
    <w:lvl w:ilvl="5" w:tplc="5C70BD7E">
      <w:numFmt w:val="bullet"/>
      <w:lvlText w:val="•"/>
      <w:lvlJc w:val="left"/>
      <w:pPr>
        <w:ind w:left="2175" w:hanging="284"/>
      </w:pPr>
      <w:rPr>
        <w:rFonts w:hint="default"/>
        <w:lang w:val="en-AU" w:eastAsia="en-AU" w:bidi="en-AU"/>
      </w:rPr>
    </w:lvl>
    <w:lvl w:ilvl="6" w:tplc="20247184">
      <w:numFmt w:val="bullet"/>
      <w:lvlText w:val="•"/>
      <w:lvlJc w:val="left"/>
      <w:pPr>
        <w:ind w:left="2530" w:hanging="284"/>
      </w:pPr>
      <w:rPr>
        <w:rFonts w:hint="default"/>
        <w:lang w:val="en-AU" w:eastAsia="en-AU" w:bidi="en-AU"/>
      </w:rPr>
    </w:lvl>
    <w:lvl w:ilvl="7" w:tplc="72E432D8">
      <w:numFmt w:val="bullet"/>
      <w:lvlText w:val="•"/>
      <w:lvlJc w:val="left"/>
      <w:pPr>
        <w:ind w:left="2885" w:hanging="284"/>
      </w:pPr>
      <w:rPr>
        <w:rFonts w:hint="default"/>
        <w:lang w:val="en-AU" w:eastAsia="en-AU" w:bidi="en-AU"/>
      </w:rPr>
    </w:lvl>
    <w:lvl w:ilvl="8" w:tplc="EA6830B0">
      <w:numFmt w:val="bullet"/>
      <w:lvlText w:val="•"/>
      <w:lvlJc w:val="left"/>
      <w:pPr>
        <w:ind w:left="3240" w:hanging="284"/>
      </w:pPr>
      <w:rPr>
        <w:rFonts w:hint="default"/>
        <w:lang w:val="en-AU" w:eastAsia="en-AU" w:bidi="en-AU"/>
      </w:rPr>
    </w:lvl>
  </w:abstractNum>
  <w:abstractNum w:abstractNumId="67" w15:restartNumberingAfterBreak="0">
    <w:nsid w:val="7C43749C"/>
    <w:multiLevelType w:val="hybridMultilevel"/>
    <w:tmpl w:val="6A885764"/>
    <w:lvl w:ilvl="0" w:tplc="E9F2911E">
      <w:start w:val="1"/>
      <w:numFmt w:val="lowerRoman"/>
      <w:pStyle w:val="Style70"/>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68" w15:restartNumberingAfterBreak="0">
    <w:nsid w:val="7C464E87"/>
    <w:multiLevelType w:val="hybridMultilevel"/>
    <w:tmpl w:val="8C341C9E"/>
    <w:lvl w:ilvl="0" w:tplc="5C94F612">
      <w:start w:val="1"/>
      <w:numFmt w:val="lowerLetter"/>
      <w:lvlText w:val="(%1)"/>
      <w:lvlJc w:val="left"/>
      <w:pPr>
        <w:ind w:left="1560" w:hanging="720"/>
      </w:pPr>
      <w:rPr>
        <w:rFonts w:ascii="Calibri" w:eastAsia="Calibri" w:hAnsi="Calibri" w:cs="Calibri" w:hint="default"/>
        <w:spacing w:val="-1"/>
        <w:w w:val="100"/>
        <w:sz w:val="22"/>
        <w:szCs w:val="22"/>
        <w:lang w:val="en-AU" w:eastAsia="en-AU" w:bidi="en-AU"/>
      </w:rPr>
    </w:lvl>
    <w:lvl w:ilvl="1" w:tplc="ACF2480C">
      <w:numFmt w:val="bullet"/>
      <w:lvlText w:val="•"/>
      <w:lvlJc w:val="left"/>
      <w:pPr>
        <w:ind w:left="2418" w:hanging="720"/>
      </w:pPr>
      <w:rPr>
        <w:rFonts w:hint="default"/>
        <w:lang w:val="en-AU" w:eastAsia="en-AU" w:bidi="en-AU"/>
      </w:rPr>
    </w:lvl>
    <w:lvl w:ilvl="2" w:tplc="6C5EBC5E">
      <w:numFmt w:val="bullet"/>
      <w:lvlText w:val="•"/>
      <w:lvlJc w:val="left"/>
      <w:pPr>
        <w:ind w:left="3277" w:hanging="720"/>
      </w:pPr>
      <w:rPr>
        <w:rFonts w:hint="default"/>
        <w:lang w:val="en-AU" w:eastAsia="en-AU" w:bidi="en-AU"/>
      </w:rPr>
    </w:lvl>
    <w:lvl w:ilvl="3" w:tplc="EA3E14A8">
      <w:numFmt w:val="bullet"/>
      <w:lvlText w:val="•"/>
      <w:lvlJc w:val="left"/>
      <w:pPr>
        <w:ind w:left="4135" w:hanging="720"/>
      </w:pPr>
      <w:rPr>
        <w:rFonts w:hint="default"/>
        <w:lang w:val="en-AU" w:eastAsia="en-AU" w:bidi="en-AU"/>
      </w:rPr>
    </w:lvl>
    <w:lvl w:ilvl="4" w:tplc="EAC8B9D4">
      <w:numFmt w:val="bullet"/>
      <w:lvlText w:val="•"/>
      <w:lvlJc w:val="left"/>
      <w:pPr>
        <w:ind w:left="4994" w:hanging="720"/>
      </w:pPr>
      <w:rPr>
        <w:rFonts w:hint="default"/>
        <w:lang w:val="en-AU" w:eastAsia="en-AU" w:bidi="en-AU"/>
      </w:rPr>
    </w:lvl>
    <w:lvl w:ilvl="5" w:tplc="AD9CD59C">
      <w:numFmt w:val="bullet"/>
      <w:lvlText w:val="•"/>
      <w:lvlJc w:val="left"/>
      <w:pPr>
        <w:ind w:left="5853" w:hanging="720"/>
      </w:pPr>
      <w:rPr>
        <w:rFonts w:hint="default"/>
        <w:lang w:val="en-AU" w:eastAsia="en-AU" w:bidi="en-AU"/>
      </w:rPr>
    </w:lvl>
    <w:lvl w:ilvl="6" w:tplc="770ED8DC">
      <w:numFmt w:val="bullet"/>
      <w:lvlText w:val="•"/>
      <w:lvlJc w:val="left"/>
      <w:pPr>
        <w:ind w:left="6711" w:hanging="720"/>
      </w:pPr>
      <w:rPr>
        <w:rFonts w:hint="default"/>
        <w:lang w:val="en-AU" w:eastAsia="en-AU" w:bidi="en-AU"/>
      </w:rPr>
    </w:lvl>
    <w:lvl w:ilvl="7" w:tplc="26BAF29C">
      <w:numFmt w:val="bullet"/>
      <w:lvlText w:val="•"/>
      <w:lvlJc w:val="left"/>
      <w:pPr>
        <w:ind w:left="7570" w:hanging="720"/>
      </w:pPr>
      <w:rPr>
        <w:rFonts w:hint="default"/>
        <w:lang w:val="en-AU" w:eastAsia="en-AU" w:bidi="en-AU"/>
      </w:rPr>
    </w:lvl>
    <w:lvl w:ilvl="8" w:tplc="D588737C">
      <w:numFmt w:val="bullet"/>
      <w:lvlText w:val="•"/>
      <w:lvlJc w:val="left"/>
      <w:pPr>
        <w:ind w:left="8429" w:hanging="720"/>
      </w:pPr>
      <w:rPr>
        <w:rFonts w:hint="default"/>
        <w:lang w:val="en-AU" w:eastAsia="en-AU" w:bidi="en-AU"/>
      </w:rPr>
    </w:lvl>
  </w:abstractNum>
  <w:abstractNum w:abstractNumId="69" w15:restartNumberingAfterBreak="0">
    <w:nsid w:val="7C9E1A9C"/>
    <w:multiLevelType w:val="hybridMultilevel"/>
    <w:tmpl w:val="D1CAB0D8"/>
    <w:lvl w:ilvl="0" w:tplc="0C090017">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E69EFED6">
      <w:start w:val="1"/>
      <w:numFmt w:val="decimal"/>
      <w:lvlText w:val="%4"/>
      <w:lvlJc w:val="left"/>
      <w:pPr>
        <w:ind w:left="3960" w:hanging="360"/>
      </w:pPr>
      <w:rPr>
        <w:rFonts w:hint="default"/>
      </w:rPr>
    </w:lvl>
    <w:lvl w:ilvl="4" w:tplc="0C090019">
      <w:start w:val="1"/>
      <w:numFmt w:val="lowerLetter"/>
      <w:lvlText w:val="%5."/>
      <w:lvlJc w:val="left"/>
      <w:pPr>
        <w:ind w:left="4680" w:hanging="360"/>
      </w:pPr>
      <w:rPr>
        <w:rFonts w:cs="Times New Roman"/>
      </w:rPr>
    </w:lvl>
    <w:lvl w:ilvl="5" w:tplc="F3E41448">
      <w:start w:val="11"/>
      <w:numFmt w:val="decimal"/>
      <w:lvlText w:val="%6."/>
      <w:lvlJc w:val="left"/>
      <w:pPr>
        <w:ind w:left="5580" w:hanging="360"/>
      </w:pPr>
      <w:rPr>
        <w:rFonts w:hint="default"/>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num w:numId="1">
    <w:abstractNumId w:val="50"/>
  </w:num>
  <w:num w:numId="2">
    <w:abstractNumId w:val="65"/>
  </w:num>
  <w:num w:numId="3">
    <w:abstractNumId w:val="15"/>
  </w:num>
  <w:num w:numId="4">
    <w:abstractNumId w:val="4"/>
  </w:num>
  <w:num w:numId="5">
    <w:abstractNumId w:val="23"/>
  </w:num>
  <w:num w:numId="6">
    <w:abstractNumId w:val="58"/>
  </w:num>
  <w:num w:numId="7">
    <w:abstractNumId w:val="28"/>
  </w:num>
  <w:num w:numId="8">
    <w:abstractNumId w:val="44"/>
    <w:lvlOverride w:ilvl="0">
      <w:lvl w:ilvl="0">
        <w:start w:val="1"/>
        <w:numFmt w:val="decimal"/>
        <w:pStyle w:val="Style7"/>
        <w:lvlText w:val="%1."/>
        <w:lvlJc w:val="left"/>
        <w:pPr>
          <w:ind w:left="1400" w:hanging="360"/>
        </w:pPr>
        <w:rPr>
          <w:rFonts w:ascii="Calibri" w:hAnsi="Calibri" w:hint="default"/>
          <w:b/>
          <w:i w:val="0"/>
          <w:color w:val="000000" w:themeColor="text1"/>
          <w:sz w:val="20"/>
        </w:rPr>
      </w:lvl>
    </w:lvlOverride>
    <w:lvlOverride w:ilvl="1">
      <w:lvl w:ilvl="1">
        <w:start w:val="1"/>
        <w:numFmt w:val="decimal"/>
        <w:lvlText w:val="%1.%2"/>
        <w:lvlJc w:val="left"/>
        <w:pPr>
          <w:ind w:left="2120" w:hanging="360"/>
        </w:pPr>
        <w:rPr>
          <w:rFonts w:hint="default"/>
        </w:rPr>
      </w:lvl>
    </w:lvlOverride>
    <w:lvlOverride w:ilvl="2">
      <w:lvl w:ilvl="2">
        <w:start w:val="1"/>
        <w:numFmt w:val="lowerRoman"/>
        <w:lvlText w:val="%3."/>
        <w:lvlJc w:val="right"/>
        <w:pPr>
          <w:ind w:left="2840" w:hanging="180"/>
        </w:pPr>
        <w:rPr>
          <w:rFonts w:hint="default"/>
        </w:rPr>
      </w:lvl>
    </w:lvlOverride>
    <w:lvlOverride w:ilvl="3">
      <w:lvl w:ilvl="3">
        <w:start w:val="1"/>
        <w:numFmt w:val="decimal"/>
        <w:lvlText w:val="%4."/>
        <w:lvlJc w:val="left"/>
        <w:pPr>
          <w:ind w:left="3560" w:hanging="360"/>
        </w:pPr>
        <w:rPr>
          <w:rFonts w:hint="default"/>
        </w:rPr>
      </w:lvl>
    </w:lvlOverride>
    <w:lvlOverride w:ilvl="4">
      <w:lvl w:ilvl="4">
        <w:start w:val="1"/>
        <w:numFmt w:val="lowerLetter"/>
        <w:lvlText w:val="%5."/>
        <w:lvlJc w:val="left"/>
        <w:pPr>
          <w:ind w:left="4280" w:hanging="360"/>
        </w:pPr>
        <w:rPr>
          <w:rFonts w:hint="default"/>
        </w:rPr>
      </w:lvl>
    </w:lvlOverride>
    <w:lvlOverride w:ilvl="5">
      <w:lvl w:ilvl="5">
        <w:start w:val="1"/>
        <w:numFmt w:val="lowerRoman"/>
        <w:lvlText w:val="%6."/>
        <w:lvlJc w:val="right"/>
        <w:pPr>
          <w:ind w:left="5000" w:hanging="180"/>
        </w:pPr>
        <w:rPr>
          <w:rFonts w:hint="default"/>
        </w:rPr>
      </w:lvl>
    </w:lvlOverride>
    <w:lvlOverride w:ilvl="6">
      <w:lvl w:ilvl="6">
        <w:start w:val="1"/>
        <w:numFmt w:val="decimal"/>
        <w:lvlText w:val="%7."/>
        <w:lvlJc w:val="left"/>
        <w:pPr>
          <w:ind w:left="5720" w:hanging="360"/>
        </w:pPr>
        <w:rPr>
          <w:rFonts w:hint="default"/>
        </w:rPr>
      </w:lvl>
    </w:lvlOverride>
    <w:lvlOverride w:ilvl="7">
      <w:lvl w:ilvl="7">
        <w:start w:val="1"/>
        <w:numFmt w:val="lowerLetter"/>
        <w:lvlText w:val="%8."/>
        <w:lvlJc w:val="left"/>
        <w:pPr>
          <w:ind w:left="6440" w:hanging="360"/>
        </w:pPr>
        <w:rPr>
          <w:rFonts w:hint="default"/>
        </w:rPr>
      </w:lvl>
    </w:lvlOverride>
    <w:lvlOverride w:ilvl="8">
      <w:lvl w:ilvl="8">
        <w:start w:val="1"/>
        <w:numFmt w:val="lowerRoman"/>
        <w:lvlText w:val="%9."/>
        <w:lvlJc w:val="right"/>
        <w:pPr>
          <w:ind w:left="7160" w:hanging="180"/>
        </w:pPr>
        <w:rPr>
          <w:rFonts w:hint="default"/>
        </w:rPr>
      </w:lvl>
    </w:lvlOverride>
  </w:num>
  <w:num w:numId="9">
    <w:abstractNumId w:val="0"/>
  </w:num>
  <w:num w:numId="10">
    <w:abstractNumId w:val="19"/>
  </w:num>
  <w:num w:numId="11">
    <w:abstractNumId w:val="11"/>
  </w:num>
  <w:num w:numId="12">
    <w:abstractNumId w:val="52"/>
  </w:num>
  <w:num w:numId="13">
    <w:abstractNumId w:val="26"/>
  </w:num>
  <w:num w:numId="14">
    <w:abstractNumId w:val="67"/>
  </w:num>
  <w:num w:numId="15">
    <w:abstractNumId w:val="69"/>
  </w:num>
  <w:num w:numId="16">
    <w:abstractNumId w:val="44"/>
    <w:lvlOverride w:ilvl="0">
      <w:startOverride w:val="18"/>
      <w:lvl w:ilvl="0">
        <w:start w:val="18"/>
        <w:numFmt w:val="decimal"/>
        <w:pStyle w:val="Style7"/>
        <w:lvlText w:val="%1."/>
        <w:lvlJc w:val="left"/>
        <w:pPr>
          <w:ind w:left="1400" w:hanging="360"/>
        </w:pPr>
        <w:rPr>
          <w:rFonts w:ascii="Calibri" w:hAnsi="Calibri" w:hint="default"/>
          <w:b/>
          <w:i w:val="0"/>
          <w:color w:val="000000" w:themeColor="text1"/>
          <w:sz w:val="20"/>
        </w:rPr>
      </w:lvl>
    </w:lvlOverride>
    <w:lvlOverride w:ilvl="1">
      <w:startOverride w:val="1"/>
      <w:lvl w:ilvl="1">
        <w:start w:val="1"/>
        <w:numFmt w:val="decimal"/>
        <w:lvlText w:val="%1.%2"/>
        <w:lvlJc w:val="left"/>
        <w:pPr>
          <w:ind w:left="2120" w:hanging="360"/>
        </w:pPr>
        <w:rPr>
          <w:rFonts w:hint="default"/>
        </w:rPr>
      </w:lvl>
    </w:lvlOverride>
    <w:lvlOverride w:ilvl="2">
      <w:startOverride w:val="1"/>
      <w:lvl w:ilvl="2">
        <w:start w:val="1"/>
        <w:numFmt w:val="lowerRoman"/>
        <w:lvlText w:val="%3."/>
        <w:lvlJc w:val="right"/>
        <w:pPr>
          <w:ind w:left="2840" w:hanging="180"/>
        </w:pPr>
        <w:rPr>
          <w:rFonts w:hint="default"/>
        </w:rPr>
      </w:lvl>
    </w:lvlOverride>
    <w:lvlOverride w:ilvl="3">
      <w:startOverride w:val="1"/>
      <w:lvl w:ilvl="3">
        <w:start w:val="1"/>
        <w:numFmt w:val="decimal"/>
        <w:lvlText w:val="%4."/>
        <w:lvlJc w:val="left"/>
        <w:pPr>
          <w:ind w:left="3560" w:hanging="360"/>
        </w:pPr>
        <w:rPr>
          <w:rFonts w:hint="default"/>
        </w:rPr>
      </w:lvl>
    </w:lvlOverride>
    <w:lvlOverride w:ilvl="4">
      <w:startOverride w:val="1"/>
      <w:lvl w:ilvl="4">
        <w:start w:val="1"/>
        <w:numFmt w:val="lowerLetter"/>
        <w:lvlText w:val="%5."/>
        <w:lvlJc w:val="left"/>
        <w:pPr>
          <w:ind w:left="4280" w:hanging="360"/>
        </w:pPr>
        <w:rPr>
          <w:rFonts w:hint="default"/>
        </w:rPr>
      </w:lvl>
    </w:lvlOverride>
    <w:lvlOverride w:ilvl="5">
      <w:startOverride w:val="1"/>
      <w:lvl w:ilvl="5">
        <w:start w:val="1"/>
        <w:numFmt w:val="lowerRoman"/>
        <w:lvlText w:val="%6."/>
        <w:lvlJc w:val="right"/>
        <w:pPr>
          <w:ind w:left="5000" w:hanging="180"/>
        </w:pPr>
        <w:rPr>
          <w:rFonts w:hint="default"/>
        </w:rPr>
      </w:lvl>
    </w:lvlOverride>
    <w:lvlOverride w:ilvl="6">
      <w:startOverride w:val="1"/>
      <w:lvl w:ilvl="6">
        <w:start w:val="1"/>
        <w:numFmt w:val="decimal"/>
        <w:lvlText w:val="%7."/>
        <w:lvlJc w:val="left"/>
        <w:pPr>
          <w:ind w:left="5720" w:hanging="360"/>
        </w:pPr>
        <w:rPr>
          <w:rFonts w:hint="default"/>
        </w:rPr>
      </w:lvl>
    </w:lvlOverride>
    <w:lvlOverride w:ilvl="7">
      <w:startOverride w:val="1"/>
      <w:lvl w:ilvl="7">
        <w:start w:val="1"/>
        <w:numFmt w:val="lowerLetter"/>
        <w:lvlText w:val="%8."/>
        <w:lvlJc w:val="left"/>
        <w:pPr>
          <w:ind w:left="6440" w:hanging="360"/>
        </w:pPr>
        <w:rPr>
          <w:rFonts w:hint="default"/>
        </w:rPr>
      </w:lvl>
    </w:lvlOverride>
    <w:lvlOverride w:ilvl="8">
      <w:startOverride w:val="1"/>
      <w:lvl w:ilvl="8">
        <w:start w:val="1"/>
        <w:numFmt w:val="lowerRoman"/>
        <w:lvlText w:val="%9."/>
        <w:lvlJc w:val="right"/>
        <w:pPr>
          <w:ind w:left="7160" w:hanging="180"/>
        </w:pPr>
        <w:rPr>
          <w:rFonts w:hint="default"/>
        </w:rPr>
      </w:lvl>
    </w:lvlOverride>
  </w:num>
  <w:num w:numId="17">
    <w:abstractNumId w:val="61"/>
  </w:num>
  <w:num w:numId="18">
    <w:abstractNumId w:val="7"/>
  </w:num>
  <w:num w:numId="19">
    <w:abstractNumId w:val="45"/>
  </w:num>
  <w:num w:numId="20">
    <w:abstractNumId w:val="38"/>
  </w:num>
  <w:num w:numId="21">
    <w:abstractNumId w:val="18"/>
  </w:num>
  <w:num w:numId="22">
    <w:abstractNumId w:val="13"/>
  </w:num>
  <w:num w:numId="23">
    <w:abstractNumId w:val="41"/>
  </w:num>
  <w:num w:numId="24">
    <w:abstractNumId w:val="56"/>
  </w:num>
  <w:num w:numId="25">
    <w:abstractNumId w:val="14"/>
  </w:num>
  <w:num w:numId="26">
    <w:abstractNumId w:val="29"/>
  </w:num>
  <w:num w:numId="27">
    <w:abstractNumId w:val="3"/>
  </w:num>
  <w:num w:numId="28">
    <w:abstractNumId w:val="5"/>
  </w:num>
  <w:num w:numId="29">
    <w:abstractNumId w:val="35"/>
  </w:num>
  <w:num w:numId="30">
    <w:abstractNumId w:val="66"/>
  </w:num>
  <w:num w:numId="31">
    <w:abstractNumId w:val="27"/>
  </w:num>
  <w:num w:numId="32">
    <w:abstractNumId w:val="22"/>
  </w:num>
  <w:num w:numId="33">
    <w:abstractNumId w:val="6"/>
  </w:num>
  <w:num w:numId="34">
    <w:abstractNumId w:val="20"/>
  </w:num>
  <w:num w:numId="35">
    <w:abstractNumId w:val="68"/>
  </w:num>
  <w:num w:numId="36">
    <w:abstractNumId w:val="63"/>
  </w:num>
  <w:num w:numId="37">
    <w:abstractNumId w:val="54"/>
  </w:num>
  <w:num w:numId="38">
    <w:abstractNumId w:val="59"/>
  </w:num>
  <w:num w:numId="39">
    <w:abstractNumId w:val="40"/>
  </w:num>
  <w:num w:numId="40">
    <w:abstractNumId w:val="49"/>
  </w:num>
  <w:num w:numId="41">
    <w:abstractNumId w:val="36"/>
  </w:num>
  <w:num w:numId="42">
    <w:abstractNumId w:val="60"/>
  </w:num>
  <w:num w:numId="43">
    <w:abstractNumId w:val="12"/>
  </w:num>
  <w:num w:numId="44">
    <w:abstractNumId w:val="48"/>
  </w:num>
  <w:num w:numId="45">
    <w:abstractNumId w:val="24"/>
  </w:num>
  <w:num w:numId="46">
    <w:abstractNumId w:val="16"/>
  </w:num>
  <w:num w:numId="47">
    <w:abstractNumId w:val="51"/>
  </w:num>
  <w:num w:numId="48">
    <w:abstractNumId w:val="47"/>
  </w:num>
  <w:num w:numId="49">
    <w:abstractNumId w:val="39"/>
  </w:num>
  <w:num w:numId="50">
    <w:abstractNumId w:val="33"/>
  </w:num>
  <w:num w:numId="51">
    <w:abstractNumId w:val="46"/>
  </w:num>
  <w:num w:numId="52">
    <w:abstractNumId w:val="42"/>
  </w:num>
  <w:num w:numId="53">
    <w:abstractNumId w:val="25"/>
  </w:num>
  <w:num w:numId="54">
    <w:abstractNumId w:val="1"/>
  </w:num>
  <w:num w:numId="55">
    <w:abstractNumId w:val="30"/>
  </w:num>
  <w:num w:numId="56">
    <w:abstractNumId w:val="31"/>
  </w:num>
  <w:num w:numId="57">
    <w:abstractNumId w:val="21"/>
  </w:num>
  <w:num w:numId="58">
    <w:abstractNumId w:val="64"/>
  </w:num>
  <w:num w:numId="59">
    <w:abstractNumId w:val="32"/>
  </w:num>
  <w:num w:numId="60">
    <w:abstractNumId w:val="17"/>
  </w:num>
  <w:num w:numId="61">
    <w:abstractNumId w:val="9"/>
  </w:num>
  <w:num w:numId="62">
    <w:abstractNumId w:val="57"/>
  </w:num>
  <w:num w:numId="63">
    <w:abstractNumId w:val="10"/>
  </w:num>
  <w:num w:numId="64">
    <w:abstractNumId w:val="8"/>
  </w:num>
  <w:num w:numId="65">
    <w:abstractNumId w:val="34"/>
  </w:num>
  <w:num w:numId="66">
    <w:abstractNumId w:val="62"/>
  </w:num>
  <w:num w:numId="67">
    <w:abstractNumId w:val="53"/>
  </w:num>
  <w:num w:numId="68">
    <w:abstractNumId w:val="2"/>
  </w:num>
  <w:num w:numId="69">
    <w:abstractNumId w:val="55"/>
  </w:num>
  <w:num w:numId="70">
    <w:abstractNumId w:val="43"/>
  </w:num>
  <w:num w:numId="71">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EB"/>
    <w:rsid w:val="0000050C"/>
    <w:rsid w:val="00001768"/>
    <w:rsid w:val="000019B6"/>
    <w:rsid w:val="00002E03"/>
    <w:rsid w:val="00004A38"/>
    <w:rsid w:val="00005BB0"/>
    <w:rsid w:val="0000625A"/>
    <w:rsid w:val="00006267"/>
    <w:rsid w:val="000108E9"/>
    <w:rsid w:val="0001131A"/>
    <w:rsid w:val="00011864"/>
    <w:rsid w:val="0001192E"/>
    <w:rsid w:val="00011CA0"/>
    <w:rsid w:val="00012391"/>
    <w:rsid w:val="0001360D"/>
    <w:rsid w:val="00014037"/>
    <w:rsid w:val="00014757"/>
    <w:rsid w:val="00015B3B"/>
    <w:rsid w:val="00017002"/>
    <w:rsid w:val="00017540"/>
    <w:rsid w:val="00017C3C"/>
    <w:rsid w:val="00020BFE"/>
    <w:rsid w:val="0002185B"/>
    <w:rsid w:val="00021B92"/>
    <w:rsid w:val="00022523"/>
    <w:rsid w:val="00022FCB"/>
    <w:rsid w:val="000239E9"/>
    <w:rsid w:val="00026052"/>
    <w:rsid w:val="00026420"/>
    <w:rsid w:val="00026DE8"/>
    <w:rsid w:val="0002723B"/>
    <w:rsid w:val="00027BFE"/>
    <w:rsid w:val="00027D76"/>
    <w:rsid w:val="00031733"/>
    <w:rsid w:val="00035A32"/>
    <w:rsid w:val="00037148"/>
    <w:rsid w:val="000372F4"/>
    <w:rsid w:val="0004063F"/>
    <w:rsid w:val="00040F36"/>
    <w:rsid w:val="000415F7"/>
    <w:rsid w:val="00041F41"/>
    <w:rsid w:val="00043385"/>
    <w:rsid w:val="00043532"/>
    <w:rsid w:val="00043896"/>
    <w:rsid w:val="0004394F"/>
    <w:rsid w:val="00043CF0"/>
    <w:rsid w:val="0004407E"/>
    <w:rsid w:val="000453AA"/>
    <w:rsid w:val="00047DE2"/>
    <w:rsid w:val="000524F8"/>
    <w:rsid w:val="000538AB"/>
    <w:rsid w:val="000574B3"/>
    <w:rsid w:val="00061E95"/>
    <w:rsid w:val="000645FF"/>
    <w:rsid w:val="00064638"/>
    <w:rsid w:val="000646C4"/>
    <w:rsid w:val="00064F15"/>
    <w:rsid w:val="0006682C"/>
    <w:rsid w:val="00070297"/>
    <w:rsid w:val="00070AB4"/>
    <w:rsid w:val="00072503"/>
    <w:rsid w:val="00072EB8"/>
    <w:rsid w:val="000750DF"/>
    <w:rsid w:val="000766E5"/>
    <w:rsid w:val="0007762D"/>
    <w:rsid w:val="0007765A"/>
    <w:rsid w:val="00077924"/>
    <w:rsid w:val="000804FE"/>
    <w:rsid w:val="0008111B"/>
    <w:rsid w:val="0008158A"/>
    <w:rsid w:val="00085710"/>
    <w:rsid w:val="0008571C"/>
    <w:rsid w:val="000860AA"/>
    <w:rsid w:val="000867A8"/>
    <w:rsid w:val="00091155"/>
    <w:rsid w:val="00094360"/>
    <w:rsid w:val="000961B0"/>
    <w:rsid w:val="0009665B"/>
    <w:rsid w:val="000A0D33"/>
    <w:rsid w:val="000A117E"/>
    <w:rsid w:val="000A120F"/>
    <w:rsid w:val="000A2BDD"/>
    <w:rsid w:val="000A2D46"/>
    <w:rsid w:val="000A40C5"/>
    <w:rsid w:val="000B1426"/>
    <w:rsid w:val="000B2351"/>
    <w:rsid w:val="000B2670"/>
    <w:rsid w:val="000B2AFB"/>
    <w:rsid w:val="000B392E"/>
    <w:rsid w:val="000B42D3"/>
    <w:rsid w:val="000B5172"/>
    <w:rsid w:val="000B5F3A"/>
    <w:rsid w:val="000C0F57"/>
    <w:rsid w:val="000C2615"/>
    <w:rsid w:val="000C2B48"/>
    <w:rsid w:val="000C372C"/>
    <w:rsid w:val="000C537A"/>
    <w:rsid w:val="000C5FAC"/>
    <w:rsid w:val="000C6D14"/>
    <w:rsid w:val="000C6E25"/>
    <w:rsid w:val="000C7151"/>
    <w:rsid w:val="000D0736"/>
    <w:rsid w:val="000D1275"/>
    <w:rsid w:val="000D28EA"/>
    <w:rsid w:val="000D3ECE"/>
    <w:rsid w:val="000D7CB3"/>
    <w:rsid w:val="000E44DD"/>
    <w:rsid w:val="000E71B0"/>
    <w:rsid w:val="000E7271"/>
    <w:rsid w:val="000F256C"/>
    <w:rsid w:val="000F6339"/>
    <w:rsid w:val="000F7D4D"/>
    <w:rsid w:val="0010039B"/>
    <w:rsid w:val="00100E76"/>
    <w:rsid w:val="0010107A"/>
    <w:rsid w:val="00101DE6"/>
    <w:rsid w:val="001021ED"/>
    <w:rsid w:val="001030EB"/>
    <w:rsid w:val="00106ECE"/>
    <w:rsid w:val="001072B9"/>
    <w:rsid w:val="0011014A"/>
    <w:rsid w:val="00110417"/>
    <w:rsid w:val="00110656"/>
    <w:rsid w:val="00120AC9"/>
    <w:rsid w:val="00121919"/>
    <w:rsid w:val="00124250"/>
    <w:rsid w:val="00124742"/>
    <w:rsid w:val="00125AAB"/>
    <w:rsid w:val="00126F3A"/>
    <w:rsid w:val="00127A80"/>
    <w:rsid w:val="00127DDA"/>
    <w:rsid w:val="0013081E"/>
    <w:rsid w:val="0013103F"/>
    <w:rsid w:val="00131E6E"/>
    <w:rsid w:val="00132529"/>
    <w:rsid w:val="0013275D"/>
    <w:rsid w:val="001358EE"/>
    <w:rsid w:val="00135D5B"/>
    <w:rsid w:val="00135F48"/>
    <w:rsid w:val="0013756A"/>
    <w:rsid w:val="00144076"/>
    <w:rsid w:val="00144B80"/>
    <w:rsid w:val="00145A4B"/>
    <w:rsid w:val="00146EF7"/>
    <w:rsid w:val="001503CB"/>
    <w:rsid w:val="00153890"/>
    <w:rsid w:val="00154BEE"/>
    <w:rsid w:val="00154F09"/>
    <w:rsid w:val="00155F20"/>
    <w:rsid w:val="00156FC7"/>
    <w:rsid w:val="0016109D"/>
    <w:rsid w:val="00161444"/>
    <w:rsid w:val="00162070"/>
    <w:rsid w:val="00162139"/>
    <w:rsid w:val="0016358C"/>
    <w:rsid w:val="001648CE"/>
    <w:rsid w:val="00164D73"/>
    <w:rsid w:val="001653FC"/>
    <w:rsid w:val="00166289"/>
    <w:rsid w:val="001662D8"/>
    <w:rsid w:val="00166567"/>
    <w:rsid w:val="001679C2"/>
    <w:rsid w:val="00167A2D"/>
    <w:rsid w:val="001713CC"/>
    <w:rsid w:val="001725A8"/>
    <w:rsid w:val="00173733"/>
    <w:rsid w:val="00173CEF"/>
    <w:rsid w:val="00173FC2"/>
    <w:rsid w:val="001741B2"/>
    <w:rsid w:val="00174B41"/>
    <w:rsid w:val="00174EF6"/>
    <w:rsid w:val="00176BED"/>
    <w:rsid w:val="001818F2"/>
    <w:rsid w:val="00185DEA"/>
    <w:rsid w:val="00187C17"/>
    <w:rsid w:val="00192E93"/>
    <w:rsid w:val="00193624"/>
    <w:rsid w:val="00194307"/>
    <w:rsid w:val="00194E3A"/>
    <w:rsid w:val="00194ECF"/>
    <w:rsid w:val="00195E49"/>
    <w:rsid w:val="001970B0"/>
    <w:rsid w:val="00197831"/>
    <w:rsid w:val="00197A65"/>
    <w:rsid w:val="00197CA3"/>
    <w:rsid w:val="001A172D"/>
    <w:rsid w:val="001A286F"/>
    <w:rsid w:val="001A7E8F"/>
    <w:rsid w:val="001B08B3"/>
    <w:rsid w:val="001B08F8"/>
    <w:rsid w:val="001B123A"/>
    <w:rsid w:val="001B2190"/>
    <w:rsid w:val="001B2A34"/>
    <w:rsid w:val="001B3205"/>
    <w:rsid w:val="001B3660"/>
    <w:rsid w:val="001B398B"/>
    <w:rsid w:val="001B3B40"/>
    <w:rsid w:val="001B416A"/>
    <w:rsid w:val="001B5E2F"/>
    <w:rsid w:val="001B655E"/>
    <w:rsid w:val="001B75AC"/>
    <w:rsid w:val="001C0855"/>
    <w:rsid w:val="001C1383"/>
    <w:rsid w:val="001C1DBB"/>
    <w:rsid w:val="001C3F19"/>
    <w:rsid w:val="001C40EC"/>
    <w:rsid w:val="001C5310"/>
    <w:rsid w:val="001C55AF"/>
    <w:rsid w:val="001C5C83"/>
    <w:rsid w:val="001C76BC"/>
    <w:rsid w:val="001D0128"/>
    <w:rsid w:val="001D38E3"/>
    <w:rsid w:val="001D68AC"/>
    <w:rsid w:val="001D7222"/>
    <w:rsid w:val="001E05D7"/>
    <w:rsid w:val="001E08C6"/>
    <w:rsid w:val="001E1507"/>
    <w:rsid w:val="001E19CF"/>
    <w:rsid w:val="001E2917"/>
    <w:rsid w:val="001E45A5"/>
    <w:rsid w:val="001E6202"/>
    <w:rsid w:val="001E798C"/>
    <w:rsid w:val="001F238C"/>
    <w:rsid w:val="001F269B"/>
    <w:rsid w:val="001F36D6"/>
    <w:rsid w:val="001F3B4D"/>
    <w:rsid w:val="001F3B8E"/>
    <w:rsid w:val="001F50E1"/>
    <w:rsid w:val="001F7123"/>
    <w:rsid w:val="001F7463"/>
    <w:rsid w:val="001F78AB"/>
    <w:rsid w:val="001F79F2"/>
    <w:rsid w:val="00202FC8"/>
    <w:rsid w:val="00203E57"/>
    <w:rsid w:val="00204551"/>
    <w:rsid w:val="00205BAD"/>
    <w:rsid w:val="002060FA"/>
    <w:rsid w:val="00206919"/>
    <w:rsid w:val="002113AA"/>
    <w:rsid w:val="002122D9"/>
    <w:rsid w:val="002129FD"/>
    <w:rsid w:val="00212A21"/>
    <w:rsid w:val="00213836"/>
    <w:rsid w:val="00214BC0"/>
    <w:rsid w:val="00216F47"/>
    <w:rsid w:val="00216FB6"/>
    <w:rsid w:val="00217F8A"/>
    <w:rsid w:val="0022536A"/>
    <w:rsid w:val="002277B2"/>
    <w:rsid w:val="00230A53"/>
    <w:rsid w:val="00231A3A"/>
    <w:rsid w:val="002323D7"/>
    <w:rsid w:val="0023290C"/>
    <w:rsid w:val="00234D0A"/>
    <w:rsid w:val="00235CD4"/>
    <w:rsid w:val="00235D06"/>
    <w:rsid w:val="00241379"/>
    <w:rsid w:val="002421E7"/>
    <w:rsid w:val="00242E3E"/>
    <w:rsid w:val="00242EEA"/>
    <w:rsid w:val="00243276"/>
    <w:rsid w:val="00246301"/>
    <w:rsid w:val="0024674C"/>
    <w:rsid w:val="002509EA"/>
    <w:rsid w:val="002519B7"/>
    <w:rsid w:val="00253CC8"/>
    <w:rsid w:val="002568FD"/>
    <w:rsid w:val="00256C3E"/>
    <w:rsid w:val="00257B05"/>
    <w:rsid w:val="00263F7E"/>
    <w:rsid w:val="0026538E"/>
    <w:rsid w:val="00266A4C"/>
    <w:rsid w:val="002678DA"/>
    <w:rsid w:val="00267C2D"/>
    <w:rsid w:val="00270CA6"/>
    <w:rsid w:val="00270DC4"/>
    <w:rsid w:val="00273537"/>
    <w:rsid w:val="00273818"/>
    <w:rsid w:val="0027516A"/>
    <w:rsid w:val="002761A6"/>
    <w:rsid w:val="002766BB"/>
    <w:rsid w:val="002767EE"/>
    <w:rsid w:val="0027727D"/>
    <w:rsid w:val="00277760"/>
    <w:rsid w:val="00277FCF"/>
    <w:rsid w:val="002814ED"/>
    <w:rsid w:val="0028205C"/>
    <w:rsid w:val="0028468F"/>
    <w:rsid w:val="0028602D"/>
    <w:rsid w:val="00287346"/>
    <w:rsid w:val="00290D47"/>
    <w:rsid w:val="00290E73"/>
    <w:rsid w:val="00291227"/>
    <w:rsid w:val="0029635B"/>
    <w:rsid w:val="00297DFE"/>
    <w:rsid w:val="002A04ED"/>
    <w:rsid w:val="002A118F"/>
    <w:rsid w:val="002A1D80"/>
    <w:rsid w:val="002A23D4"/>
    <w:rsid w:val="002A7008"/>
    <w:rsid w:val="002B12E3"/>
    <w:rsid w:val="002B1733"/>
    <w:rsid w:val="002B1F78"/>
    <w:rsid w:val="002B24EA"/>
    <w:rsid w:val="002B36B0"/>
    <w:rsid w:val="002B443F"/>
    <w:rsid w:val="002B7505"/>
    <w:rsid w:val="002B769A"/>
    <w:rsid w:val="002C0209"/>
    <w:rsid w:val="002C026A"/>
    <w:rsid w:val="002C17B4"/>
    <w:rsid w:val="002C2407"/>
    <w:rsid w:val="002C412E"/>
    <w:rsid w:val="002C4424"/>
    <w:rsid w:val="002C46AF"/>
    <w:rsid w:val="002C4BB5"/>
    <w:rsid w:val="002D1AAA"/>
    <w:rsid w:val="002D2793"/>
    <w:rsid w:val="002D65EC"/>
    <w:rsid w:val="002D6E41"/>
    <w:rsid w:val="002D767F"/>
    <w:rsid w:val="002E0A2B"/>
    <w:rsid w:val="002E17E3"/>
    <w:rsid w:val="002E1E99"/>
    <w:rsid w:val="002E413D"/>
    <w:rsid w:val="002E4FC8"/>
    <w:rsid w:val="002E6EB0"/>
    <w:rsid w:val="002E76ED"/>
    <w:rsid w:val="002E7A24"/>
    <w:rsid w:val="002F1308"/>
    <w:rsid w:val="002F3879"/>
    <w:rsid w:val="002F3E20"/>
    <w:rsid w:val="002F4678"/>
    <w:rsid w:val="002F4EEC"/>
    <w:rsid w:val="002F5C57"/>
    <w:rsid w:val="002F6019"/>
    <w:rsid w:val="003007F5"/>
    <w:rsid w:val="00300D67"/>
    <w:rsid w:val="003011B4"/>
    <w:rsid w:val="0030170C"/>
    <w:rsid w:val="003017BE"/>
    <w:rsid w:val="00301A5F"/>
    <w:rsid w:val="00302C65"/>
    <w:rsid w:val="0030388D"/>
    <w:rsid w:val="0030407F"/>
    <w:rsid w:val="003041D7"/>
    <w:rsid w:val="00306181"/>
    <w:rsid w:val="00306B55"/>
    <w:rsid w:val="00306F01"/>
    <w:rsid w:val="00310B4C"/>
    <w:rsid w:val="00314A0B"/>
    <w:rsid w:val="00317421"/>
    <w:rsid w:val="00321979"/>
    <w:rsid w:val="003228E5"/>
    <w:rsid w:val="00322EDE"/>
    <w:rsid w:val="00322FE5"/>
    <w:rsid w:val="003232B6"/>
    <w:rsid w:val="0032519F"/>
    <w:rsid w:val="00325E65"/>
    <w:rsid w:val="00326519"/>
    <w:rsid w:val="003336E9"/>
    <w:rsid w:val="003406B3"/>
    <w:rsid w:val="00342F5A"/>
    <w:rsid w:val="00343455"/>
    <w:rsid w:val="003448E2"/>
    <w:rsid w:val="0034689F"/>
    <w:rsid w:val="003470A8"/>
    <w:rsid w:val="003473B1"/>
    <w:rsid w:val="0034763E"/>
    <w:rsid w:val="0035015C"/>
    <w:rsid w:val="00350420"/>
    <w:rsid w:val="00351B71"/>
    <w:rsid w:val="00353EDD"/>
    <w:rsid w:val="00356613"/>
    <w:rsid w:val="0035750F"/>
    <w:rsid w:val="003578D3"/>
    <w:rsid w:val="003579A1"/>
    <w:rsid w:val="00360158"/>
    <w:rsid w:val="003617C0"/>
    <w:rsid w:val="003618BE"/>
    <w:rsid w:val="003630C5"/>
    <w:rsid w:val="0036792F"/>
    <w:rsid w:val="00372042"/>
    <w:rsid w:val="00374F57"/>
    <w:rsid w:val="00374F86"/>
    <w:rsid w:val="003754D2"/>
    <w:rsid w:val="00376527"/>
    <w:rsid w:val="00376C20"/>
    <w:rsid w:val="00380A70"/>
    <w:rsid w:val="00381948"/>
    <w:rsid w:val="00381EED"/>
    <w:rsid w:val="00381F7C"/>
    <w:rsid w:val="00382554"/>
    <w:rsid w:val="003834A0"/>
    <w:rsid w:val="003869A6"/>
    <w:rsid w:val="00390F59"/>
    <w:rsid w:val="00392919"/>
    <w:rsid w:val="00395195"/>
    <w:rsid w:val="00395E84"/>
    <w:rsid w:val="003960AD"/>
    <w:rsid w:val="00396DAF"/>
    <w:rsid w:val="00396F9B"/>
    <w:rsid w:val="003A1B1A"/>
    <w:rsid w:val="003A1FC6"/>
    <w:rsid w:val="003A244D"/>
    <w:rsid w:val="003A283B"/>
    <w:rsid w:val="003A297D"/>
    <w:rsid w:val="003A2ED6"/>
    <w:rsid w:val="003A3630"/>
    <w:rsid w:val="003A4174"/>
    <w:rsid w:val="003A4D96"/>
    <w:rsid w:val="003A5646"/>
    <w:rsid w:val="003A6B4B"/>
    <w:rsid w:val="003A7532"/>
    <w:rsid w:val="003B0AF7"/>
    <w:rsid w:val="003B1164"/>
    <w:rsid w:val="003B69A8"/>
    <w:rsid w:val="003C0C60"/>
    <w:rsid w:val="003C1177"/>
    <w:rsid w:val="003C120C"/>
    <w:rsid w:val="003C1E3D"/>
    <w:rsid w:val="003C1F58"/>
    <w:rsid w:val="003C2243"/>
    <w:rsid w:val="003C319F"/>
    <w:rsid w:val="003C3807"/>
    <w:rsid w:val="003C75E6"/>
    <w:rsid w:val="003D016C"/>
    <w:rsid w:val="003D025D"/>
    <w:rsid w:val="003D0A96"/>
    <w:rsid w:val="003D18DB"/>
    <w:rsid w:val="003D1B02"/>
    <w:rsid w:val="003D5D59"/>
    <w:rsid w:val="003E1754"/>
    <w:rsid w:val="003E21CF"/>
    <w:rsid w:val="003E3AE4"/>
    <w:rsid w:val="003E3C8B"/>
    <w:rsid w:val="003E6C59"/>
    <w:rsid w:val="003E759E"/>
    <w:rsid w:val="003F0B04"/>
    <w:rsid w:val="003F2414"/>
    <w:rsid w:val="003F28DA"/>
    <w:rsid w:val="003F2AF7"/>
    <w:rsid w:val="003F31C8"/>
    <w:rsid w:val="003F434D"/>
    <w:rsid w:val="004008A4"/>
    <w:rsid w:val="0040090F"/>
    <w:rsid w:val="0040146A"/>
    <w:rsid w:val="00402795"/>
    <w:rsid w:val="00406CA6"/>
    <w:rsid w:val="00406D38"/>
    <w:rsid w:val="00406F68"/>
    <w:rsid w:val="004107A2"/>
    <w:rsid w:val="00411A9D"/>
    <w:rsid w:val="004124E4"/>
    <w:rsid w:val="00412EBA"/>
    <w:rsid w:val="004133AD"/>
    <w:rsid w:val="00413A0D"/>
    <w:rsid w:val="0041481E"/>
    <w:rsid w:val="00414D34"/>
    <w:rsid w:val="004150EF"/>
    <w:rsid w:val="004156CA"/>
    <w:rsid w:val="00416300"/>
    <w:rsid w:val="0041697E"/>
    <w:rsid w:val="00416A5C"/>
    <w:rsid w:val="00416C63"/>
    <w:rsid w:val="0042207F"/>
    <w:rsid w:val="00424667"/>
    <w:rsid w:val="004251A3"/>
    <w:rsid w:val="00425818"/>
    <w:rsid w:val="004262D2"/>
    <w:rsid w:val="0042633C"/>
    <w:rsid w:val="00426765"/>
    <w:rsid w:val="00430039"/>
    <w:rsid w:val="004306A0"/>
    <w:rsid w:val="00431415"/>
    <w:rsid w:val="00432129"/>
    <w:rsid w:val="00433C6F"/>
    <w:rsid w:val="00433DC8"/>
    <w:rsid w:val="00434D16"/>
    <w:rsid w:val="00437B4B"/>
    <w:rsid w:val="004402D3"/>
    <w:rsid w:val="00440F10"/>
    <w:rsid w:val="004415F9"/>
    <w:rsid w:val="00442293"/>
    <w:rsid w:val="00442B18"/>
    <w:rsid w:val="0044394B"/>
    <w:rsid w:val="004439C0"/>
    <w:rsid w:val="0044488F"/>
    <w:rsid w:val="00444EA8"/>
    <w:rsid w:val="004452F1"/>
    <w:rsid w:val="00445DD9"/>
    <w:rsid w:val="004460B3"/>
    <w:rsid w:val="00446178"/>
    <w:rsid w:val="00454FA7"/>
    <w:rsid w:val="004570BF"/>
    <w:rsid w:val="00457EC5"/>
    <w:rsid w:val="0046130F"/>
    <w:rsid w:val="00463698"/>
    <w:rsid w:val="00463D5F"/>
    <w:rsid w:val="00466385"/>
    <w:rsid w:val="00466AE3"/>
    <w:rsid w:val="00466B25"/>
    <w:rsid w:val="00470565"/>
    <w:rsid w:val="00472059"/>
    <w:rsid w:val="00473E67"/>
    <w:rsid w:val="004753EC"/>
    <w:rsid w:val="004759E9"/>
    <w:rsid w:val="004813FB"/>
    <w:rsid w:val="004832C8"/>
    <w:rsid w:val="00483D2E"/>
    <w:rsid w:val="00485559"/>
    <w:rsid w:val="00487262"/>
    <w:rsid w:val="004879C6"/>
    <w:rsid w:val="004936B0"/>
    <w:rsid w:val="00493F51"/>
    <w:rsid w:val="00494BCE"/>
    <w:rsid w:val="004952EB"/>
    <w:rsid w:val="00495394"/>
    <w:rsid w:val="004957AB"/>
    <w:rsid w:val="004969D4"/>
    <w:rsid w:val="00497921"/>
    <w:rsid w:val="004A7C56"/>
    <w:rsid w:val="004B3A5F"/>
    <w:rsid w:val="004B3EAE"/>
    <w:rsid w:val="004B7DBF"/>
    <w:rsid w:val="004C037A"/>
    <w:rsid w:val="004C045D"/>
    <w:rsid w:val="004C12B0"/>
    <w:rsid w:val="004C1E72"/>
    <w:rsid w:val="004C6026"/>
    <w:rsid w:val="004D0DDD"/>
    <w:rsid w:val="004D12C7"/>
    <w:rsid w:val="004D15FB"/>
    <w:rsid w:val="004D1894"/>
    <w:rsid w:val="004D4C08"/>
    <w:rsid w:val="004D52E9"/>
    <w:rsid w:val="004D587F"/>
    <w:rsid w:val="004D78EE"/>
    <w:rsid w:val="004E1448"/>
    <w:rsid w:val="004E14CF"/>
    <w:rsid w:val="004E2565"/>
    <w:rsid w:val="004E2967"/>
    <w:rsid w:val="004E3297"/>
    <w:rsid w:val="004E33DF"/>
    <w:rsid w:val="004E4C75"/>
    <w:rsid w:val="004E50DE"/>
    <w:rsid w:val="004F0EF3"/>
    <w:rsid w:val="004F3F7F"/>
    <w:rsid w:val="004F5BD7"/>
    <w:rsid w:val="004F652A"/>
    <w:rsid w:val="004F75A6"/>
    <w:rsid w:val="004F7E08"/>
    <w:rsid w:val="004F7E8D"/>
    <w:rsid w:val="005004DB"/>
    <w:rsid w:val="00502092"/>
    <w:rsid w:val="005022EA"/>
    <w:rsid w:val="0050277A"/>
    <w:rsid w:val="0050352B"/>
    <w:rsid w:val="00505E61"/>
    <w:rsid w:val="005113A3"/>
    <w:rsid w:val="005121FE"/>
    <w:rsid w:val="0051322E"/>
    <w:rsid w:val="0051402E"/>
    <w:rsid w:val="005146E5"/>
    <w:rsid w:val="00514F30"/>
    <w:rsid w:val="00515890"/>
    <w:rsid w:val="00517FA5"/>
    <w:rsid w:val="00521CDF"/>
    <w:rsid w:val="00522450"/>
    <w:rsid w:val="00524C41"/>
    <w:rsid w:val="00526F1B"/>
    <w:rsid w:val="00527543"/>
    <w:rsid w:val="00530955"/>
    <w:rsid w:val="00532B84"/>
    <w:rsid w:val="00532CB8"/>
    <w:rsid w:val="005336DB"/>
    <w:rsid w:val="00534E82"/>
    <w:rsid w:val="00537C05"/>
    <w:rsid w:val="00537EA0"/>
    <w:rsid w:val="00540534"/>
    <w:rsid w:val="00540E6E"/>
    <w:rsid w:val="00542CF2"/>
    <w:rsid w:val="00543210"/>
    <w:rsid w:val="00551BAD"/>
    <w:rsid w:val="00553D52"/>
    <w:rsid w:val="00555981"/>
    <w:rsid w:val="00555E02"/>
    <w:rsid w:val="00561802"/>
    <w:rsid w:val="0056186E"/>
    <w:rsid w:val="00562190"/>
    <w:rsid w:val="00565C66"/>
    <w:rsid w:val="00565F81"/>
    <w:rsid w:val="005666B3"/>
    <w:rsid w:val="0056700F"/>
    <w:rsid w:val="005672D6"/>
    <w:rsid w:val="005725E8"/>
    <w:rsid w:val="0057376C"/>
    <w:rsid w:val="0057578B"/>
    <w:rsid w:val="00575C0F"/>
    <w:rsid w:val="00576749"/>
    <w:rsid w:val="005774D1"/>
    <w:rsid w:val="00577F11"/>
    <w:rsid w:val="005801AF"/>
    <w:rsid w:val="00580EEF"/>
    <w:rsid w:val="00580FB2"/>
    <w:rsid w:val="00582F39"/>
    <w:rsid w:val="00583A04"/>
    <w:rsid w:val="005849A8"/>
    <w:rsid w:val="00585755"/>
    <w:rsid w:val="00585C58"/>
    <w:rsid w:val="005916A0"/>
    <w:rsid w:val="005923F1"/>
    <w:rsid w:val="0059285F"/>
    <w:rsid w:val="00593A9D"/>
    <w:rsid w:val="00596B58"/>
    <w:rsid w:val="00597203"/>
    <w:rsid w:val="0059770D"/>
    <w:rsid w:val="005A01AA"/>
    <w:rsid w:val="005A0473"/>
    <w:rsid w:val="005A06D9"/>
    <w:rsid w:val="005A0EC7"/>
    <w:rsid w:val="005A164F"/>
    <w:rsid w:val="005A1732"/>
    <w:rsid w:val="005A2B94"/>
    <w:rsid w:val="005A53B2"/>
    <w:rsid w:val="005A5C2C"/>
    <w:rsid w:val="005A6B7D"/>
    <w:rsid w:val="005B152F"/>
    <w:rsid w:val="005B3487"/>
    <w:rsid w:val="005B358B"/>
    <w:rsid w:val="005B3F1E"/>
    <w:rsid w:val="005B75DE"/>
    <w:rsid w:val="005C217E"/>
    <w:rsid w:val="005C5431"/>
    <w:rsid w:val="005C599D"/>
    <w:rsid w:val="005C71E9"/>
    <w:rsid w:val="005D051C"/>
    <w:rsid w:val="005D0FDD"/>
    <w:rsid w:val="005D180F"/>
    <w:rsid w:val="005D3416"/>
    <w:rsid w:val="005D4BE4"/>
    <w:rsid w:val="005E074E"/>
    <w:rsid w:val="005E075E"/>
    <w:rsid w:val="005E305D"/>
    <w:rsid w:val="005E48E9"/>
    <w:rsid w:val="005E64B8"/>
    <w:rsid w:val="005E6549"/>
    <w:rsid w:val="005E6828"/>
    <w:rsid w:val="005E68CA"/>
    <w:rsid w:val="005E7245"/>
    <w:rsid w:val="005E7984"/>
    <w:rsid w:val="005F339F"/>
    <w:rsid w:val="005F3911"/>
    <w:rsid w:val="005F5E10"/>
    <w:rsid w:val="00601020"/>
    <w:rsid w:val="006036CB"/>
    <w:rsid w:val="006059BC"/>
    <w:rsid w:val="00605F9C"/>
    <w:rsid w:val="0060669E"/>
    <w:rsid w:val="006066DF"/>
    <w:rsid w:val="00607DDD"/>
    <w:rsid w:val="00610721"/>
    <w:rsid w:val="00611470"/>
    <w:rsid w:val="006123EF"/>
    <w:rsid w:val="00613A33"/>
    <w:rsid w:val="006146CA"/>
    <w:rsid w:val="0061571C"/>
    <w:rsid w:val="006172DA"/>
    <w:rsid w:val="0062015B"/>
    <w:rsid w:val="006209A0"/>
    <w:rsid w:val="0062243C"/>
    <w:rsid w:val="00623BE3"/>
    <w:rsid w:val="00625713"/>
    <w:rsid w:val="00627C6F"/>
    <w:rsid w:val="00631145"/>
    <w:rsid w:val="00632430"/>
    <w:rsid w:val="00632D16"/>
    <w:rsid w:val="006330C1"/>
    <w:rsid w:val="00637592"/>
    <w:rsid w:val="00642BE8"/>
    <w:rsid w:val="00644335"/>
    <w:rsid w:val="00644C04"/>
    <w:rsid w:val="00646CA5"/>
    <w:rsid w:val="0065042C"/>
    <w:rsid w:val="0065322C"/>
    <w:rsid w:val="00654118"/>
    <w:rsid w:val="00655B2D"/>
    <w:rsid w:val="00656FB1"/>
    <w:rsid w:val="00657972"/>
    <w:rsid w:val="00662805"/>
    <w:rsid w:val="00664A8C"/>
    <w:rsid w:val="006659E9"/>
    <w:rsid w:val="00670E32"/>
    <w:rsid w:val="00671872"/>
    <w:rsid w:val="00672779"/>
    <w:rsid w:val="00673A89"/>
    <w:rsid w:val="00673B8C"/>
    <w:rsid w:val="00673F83"/>
    <w:rsid w:val="0068015B"/>
    <w:rsid w:val="00685EF0"/>
    <w:rsid w:val="00686203"/>
    <w:rsid w:val="006863C2"/>
    <w:rsid w:val="006867FF"/>
    <w:rsid w:val="00687F45"/>
    <w:rsid w:val="00691ED5"/>
    <w:rsid w:val="00692E73"/>
    <w:rsid w:val="00694F6A"/>
    <w:rsid w:val="006957CF"/>
    <w:rsid w:val="00696889"/>
    <w:rsid w:val="00697DB9"/>
    <w:rsid w:val="006A2069"/>
    <w:rsid w:val="006A344D"/>
    <w:rsid w:val="006A348F"/>
    <w:rsid w:val="006A36F0"/>
    <w:rsid w:val="006A44EB"/>
    <w:rsid w:val="006A552D"/>
    <w:rsid w:val="006A64D2"/>
    <w:rsid w:val="006A6C11"/>
    <w:rsid w:val="006A6D29"/>
    <w:rsid w:val="006A7FD6"/>
    <w:rsid w:val="006B0238"/>
    <w:rsid w:val="006B1718"/>
    <w:rsid w:val="006B289E"/>
    <w:rsid w:val="006B4240"/>
    <w:rsid w:val="006B46B1"/>
    <w:rsid w:val="006B4E75"/>
    <w:rsid w:val="006B4FEF"/>
    <w:rsid w:val="006B60C8"/>
    <w:rsid w:val="006B6A46"/>
    <w:rsid w:val="006B73D5"/>
    <w:rsid w:val="006C01F2"/>
    <w:rsid w:val="006C1763"/>
    <w:rsid w:val="006C1DAE"/>
    <w:rsid w:val="006C35D0"/>
    <w:rsid w:val="006C4646"/>
    <w:rsid w:val="006C6ADA"/>
    <w:rsid w:val="006D013E"/>
    <w:rsid w:val="006D0D6B"/>
    <w:rsid w:val="006D0F06"/>
    <w:rsid w:val="006D14E2"/>
    <w:rsid w:val="006D17DF"/>
    <w:rsid w:val="006D1A63"/>
    <w:rsid w:val="006D2CF8"/>
    <w:rsid w:val="006D3DA0"/>
    <w:rsid w:val="006D4990"/>
    <w:rsid w:val="006D703B"/>
    <w:rsid w:val="006E4181"/>
    <w:rsid w:val="006E7527"/>
    <w:rsid w:val="006E78D5"/>
    <w:rsid w:val="006F0277"/>
    <w:rsid w:val="006F079B"/>
    <w:rsid w:val="006F12D0"/>
    <w:rsid w:val="006F359C"/>
    <w:rsid w:val="006F36C7"/>
    <w:rsid w:val="006F47CF"/>
    <w:rsid w:val="006F5191"/>
    <w:rsid w:val="006F594B"/>
    <w:rsid w:val="006F70AF"/>
    <w:rsid w:val="00700939"/>
    <w:rsid w:val="00700B38"/>
    <w:rsid w:val="00700F31"/>
    <w:rsid w:val="007020D3"/>
    <w:rsid w:val="00702F36"/>
    <w:rsid w:val="00707459"/>
    <w:rsid w:val="00711B39"/>
    <w:rsid w:val="007125A3"/>
    <w:rsid w:val="00713D46"/>
    <w:rsid w:val="00714769"/>
    <w:rsid w:val="007153AA"/>
    <w:rsid w:val="00715AE6"/>
    <w:rsid w:val="00716C68"/>
    <w:rsid w:val="00716DD6"/>
    <w:rsid w:val="00716DEE"/>
    <w:rsid w:val="00720D1C"/>
    <w:rsid w:val="0072434C"/>
    <w:rsid w:val="00724ADE"/>
    <w:rsid w:val="00724FA0"/>
    <w:rsid w:val="0072539F"/>
    <w:rsid w:val="00726E94"/>
    <w:rsid w:val="00726F2E"/>
    <w:rsid w:val="0073402E"/>
    <w:rsid w:val="00735D43"/>
    <w:rsid w:val="00736C9B"/>
    <w:rsid w:val="0073723E"/>
    <w:rsid w:val="007378E7"/>
    <w:rsid w:val="007379B0"/>
    <w:rsid w:val="00743395"/>
    <w:rsid w:val="00744815"/>
    <w:rsid w:val="007456F4"/>
    <w:rsid w:val="00747960"/>
    <w:rsid w:val="0075018E"/>
    <w:rsid w:val="00750F00"/>
    <w:rsid w:val="007510C9"/>
    <w:rsid w:val="00752D98"/>
    <w:rsid w:val="00754977"/>
    <w:rsid w:val="00756266"/>
    <w:rsid w:val="007562F7"/>
    <w:rsid w:val="0075647A"/>
    <w:rsid w:val="00761AE4"/>
    <w:rsid w:val="007620F9"/>
    <w:rsid w:val="007630A5"/>
    <w:rsid w:val="00765B25"/>
    <w:rsid w:val="00765C1E"/>
    <w:rsid w:val="00765D16"/>
    <w:rsid w:val="00767384"/>
    <w:rsid w:val="007678E0"/>
    <w:rsid w:val="00767C23"/>
    <w:rsid w:val="00767EF4"/>
    <w:rsid w:val="00770D39"/>
    <w:rsid w:val="0077126B"/>
    <w:rsid w:val="0077175A"/>
    <w:rsid w:val="00772950"/>
    <w:rsid w:val="00773A43"/>
    <w:rsid w:val="00774659"/>
    <w:rsid w:val="00775CD2"/>
    <w:rsid w:val="00775E59"/>
    <w:rsid w:val="007770CB"/>
    <w:rsid w:val="00780C6C"/>
    <w:rsid w:val="00782C16"/>
    <w:rsid w:val="00786421"/>
    <w:rsid w:val="00787220"/>
    <w:rsid w:val="00787D5C"/>
    <w:rsid w:val="00790085"/>
    <w:rsid w:val="0079071D"/>
    <w:rsid w:val="00791078"/>
    <w:rsid w:val="007915F0"/>
    <w:rsid w:val="00792BA6"/>
    <w:rsid w:val="007930E9"/>
    <w:rsid w:val="00793523"/>
    <w:rsid w:val="007936C9"/>
    <w:rsid w:val="00795659"/>
    <w:rsid w:val="0079657A"/>
    <w:rsid w:val="0079787D"/>
    <w:rsid w:val="007A2AC0"/>
    <w:rsid w:val="007A3DE6"/>
    <w:rsid w:val="007A459E"/>
    <w:rsid w:val="007A6022"/>
    <w:rsid w:val="007A650F"/>
    <w:rsid w:val="007A7F46"/>
    <w:rsid w:val="007A7FBE"/>
    <w:rsid w:val="007B077C"/>
    <w:rsid w:val="007B0A42"/>
    <w:rsid w:val="007B1A65"/>
    <w:rsid w:val="007B1B67"/>
    <w:rsid w:val="007B2373"/>
    <w:rsid w:val="007B2571"/>
    <w:rsid w:val="007B2811"/>
    <w:rsid w:val="007B419A"/>
    <w:rsid w:val="007B726A"/>
    <w:rsid w:val="007C0A37"/>
    <w:rsid w:val="007C12A4"/>
    <w:rsid w:val="007C1BB8"/>
    <w:rsid w:val="007C1E30"/>
    <w:rsid w:val="007C32A4"/>
    <w:rsid w:val="007C3A25"/>
    <w:rsid w:val="007C4AD2"/>
    <w:rsid w:val="007C548B"/>
    <w:rsid w:val="007C5818"/>
    <w:rsid w:val="007C6284"/>
    <w:rsid w:val="007D00AA"/>
    <w:rsid w:val="007D278A"/>
    <w:rsid w:val="007D2A74"/>
    <w:rsid w:val="007D3B84"/>
    <w:rsid w:val="007D416B"/>
    <w:rsid w:val="007D426B"/>
    <w:rsid w:val="007E1A39"/>
    <w:rsid w:val="007E1D5C"/>
    <w:rsid w:val="007E2265"/>
    <w:rsid w:val="007E371D"/>
    <w:rsid w:val="007E6317"/>
    <w:rsid w:val="007E72BE"/>
    <w:rsid w:val="007E7EDB"/>
    <w:rsid w:val="007F04EE"/>
    <w:rsid w:val="007F1EEE"/>
    <w:rsid w:val="007F1F63"/>
    <w:rsid w:val="007F24EC"/>
    <w:rsid w:val="007F3245"/>
    <w:rsid w:val="007F42F6"/>
    <w:rsid w:val="007F519D"/>
    <w:rsid w:val="007F5995"/>
    <w:rsid w:val="007F6151"/>
    <w:rsid w:val="007F6B59"/>
    <w:rsid w:val="007F7243"/>
    <w:rsid w:val="007F78A0"/>
    <w:rsid w:val="007F7FA3"/>
    <w:rsid w:val="00801BA0"/>
    <w:rsid w:val="00802B42"/>
    <w:rsid w:val="0080355F"/>
    <w:rsid w:val="008037CA"/>
    <w:rsid w:val="00805A49"/>
    <w:rsid w:val="0080770A"/>
    <w:rsid w:val="00813BEE"/>
    <w:rsid w:val="00816354"/>
    <w:rsid w:val="00817B47"/>
    <w:rsid w:val="00820956"/>
    <w:rsid w:val="00821DC4"/>
    <w:rsid w:val="008246EC"/>
    <w:rsid w:val="00827256"/>
    <w:rsid w:val="0082791D"/>
    <w:rsid w:val="00834919"/>
    <w:rsid w:val="008426BA"/>
    <w:rsid w:val="00843023"/>
    <w:rsid w:val="00843DDC"/>
    <w:rsid w:val="00847551"/>
    <w:rsid w:val="008501CA"/>
    <w:rsid w:val="008510E5"/>
    <w:rsid w:val="008527FC"/>
    <w:rsid w:val="00852E4C"/>
    <w:rsid w:val="00852FC0"/>
    <w:rsid w:val="008576E3"/>
    <w:rsid w:val="0086007A"/>
    <w:rsid w:val="00860B0A"/>
    <w:rsid w:val="00861A2F"/>
    <w:rsid w:val="00861C7B"/>
    <w:rsid w:val="00866115"/>
    <w:rsid w:val="00867118"/>
    <w:rsid w:val="008677BE"/>
    <w:rsid w:val="00870658"/>
    <w:rsid w:val="00871BE0"/>
    <w:rsid w:val="00877587"/>
    <w:rsid w:val="00882803"/>
    <w:rsid w:val="00883521"/>
    <w:rsid w:val="008840F7"/>
    <w:rsid w:val="0088443A"/>
    <w:rsid w:val="00884AC3"/>
    <w:rsid w:val="008862CB"/>
    <w:rsid w:val="0089120D"/>
    <w:rsid w:val="00891F97"/>
    <w:rsid w:val="00894A93"/>
    <w:rsid w:val="008954C9"/>
    <w:rsid w:val="008959BE"/>
    <w:rsid w:val="0089641D"/>
    <w:rsid w:val="0089677E"/>
    <w:rsid w:val="008A1FC7"/>
    <w:rsid w:val="008A3102"/>
    <w:rsid w:val="008A3DDD"/>
    <w:rsid w:val="008A4C5C"/>
    <w:rsid w:val="008A5B4B"/>
    <w:rsid w:val="008A7234"/>
    <w:rsid w:val="008B06C5"/>
    <w:rsid w:val="008B156E"/>
    <w:rsid w:val="008B2015"/>
    <w:rsid w:val="008B20FB"/>
    <w:rsid w:val="008B317D"/>
    <w:rsid w:val="008B4A9B"/>
    <w:rsid w:val="008B4EC5"/>
    <w:rsid w:val="008B5819"/>
    <w:rsid w:val="008B7DC2"/>
    <w:rsid w:val="008C013A"/>
    <w:rsid w:val="008C0430"/>
    <w:rsid w:val="008C0A15"/>
    <w:rsid w:val="008C0A28"/>
    <w:rsid w:val="008C15A8"/>
    <w:rsid w:val="008C1D3F"/>
    <w:rsid w:val="008C350E"/>
    <w:rsid w:val="008C40D2"/>
    <w:rsid w:val="008C4383"/>
    <w:rsid w:val="008C6276"/>
    <w:rsid w:val="008C6A1E"/>
    <w:rsid w:val="008C7784"/>
    <w:rsid w:val="008D0F56"/>
    <w:rsid w:val="008D51F9"/>
    <w:rsid w:val="008D5303"/>
    <w:rsid w:val="008E0370"/>
    <w:rsid w:val="008E18F3"/>
    <w:rsid w:val="008E23B6"/>
    <w:rsid w:val="008E2898"/>
    <w:rsid w:val="008E3B96"/>
    <w:rsid w:val="008E3D56"/>
    <w:rsid w:val="008E49D5"/>
    <w:rsid w:val="008E50C3"/>
    <w:rsid w:val="008F0C77"/>
    <w:rsid w:val="008F2FCB"/>
    <w:rsid w:val="008F497F"/>
    <w:rsid w:val="008F4EE6"/>
    <w:rsid w:val="008F50B3"/>
    <w:rsid w:val="008F5D88"/>
    <w:rsid w:val="008F74D4"/>
    <w:rsid w:val="00900F07"/>
    <w:rsid w:val="0090180F"/>
    <w:rsid w:val="00901E80"/>
    <w:rsid w:val="00903784"/>
    <w:rsid w:val="009042E3"/>
    <w:rsid w:val="009044ED"/>
    <w:rsid w:val="00904968"/>
    <w:rsid w:val="00906869"/>
    <w:rsid w:val="0090715F"/>
    <w:rsid w:val="009072AC"/>
    <w:rsid w:val="0091028E"/>
    <w:rsid w:val="009102A4"/>
    <w:rsid w:val="009103A3"/>
    <w:rsid w:val="00910599"/>
    <w:rsid w:val="00910D39"/>
    <w:rsid w:val="009135F6"/>
    <w:rsid w:val="009143BC"/>
    <w:rsid w:val="00914A3C"/>
    <w:rsid w:val="00917D84"/>
    <w:rsid w:val="00917E77"/>
    <w:rsid w:val="00920067"/>
    <w:rsid w:val="00920CB9"/>
    <w:rsid w:val="009228BA"/>
    <w:rsid w:val="00922BB1"/>
    <w:rsid w:val="00922F50"/>
    <w:rsid w:val="009231F0"/>
    <w:rsid w:val="00923A7D"/>
    <w:rsid w:val="00923C1F"/>
    <w:rsid w:val="00924E18"/>
    <w:rsid w:val="00926E16"/>
    <w:rsid w:val="00927E12"/>
    <w:rsid w:val="00932DF3"/>
    <w:rsid w:val="00934152"/>
    <w:rsid w:val="009347D9"/>
    <w:rsid w:val="0093565C"/>
    <w:rsid w:val="00935FCE"/>
    <w:rsid w:val="00936624"/>
    <w:rsid w:val="00941333"/>
    <w:rsid w:val="009417CA"/>
    <w:rsid w:val="009424EA"/>
    <w:rsid w:val="0094255B"/>
    <w:rsid w:val="00945115"/>
    <w:rsid w:val="00945D26"/>
    <w:rsid w:val="00950E19"/>
    <w:rsid w:val="00953ED2"/>
    <w:rsid w:val="00954302"/>
    <w:rsid w:val="00960AF4"/>
    <w:rsid w:val="00964DF0"/>
    <w:rsid w:val="0097253A"/>
    <w:rsid w:val="009731F4"/>
    <w:rsid w:val="0097357D"/>
    <w:rsid w:val="00974CA5"/>
    <w:rsid w:val="00977087"/>
    <w:rsid w:val="00980227"/>
    <w:rsid w:val="00980294"/>
    <w:rsid w:val="009860ED"/>
    <w:rsid w:val="009914CD"/>
    <w:rsid w:val="00991C8F"/>
    <w:rsid w:val="00991CC8"/>
    <w:rsid w:val="009926C2"/>
    <w:rsid w:val="00993BDB"/>
    <w:rsid w:val="00996182"/>
    <w:rsid w:val="009A1F76"/>
    <w:rsid w:val="009A43B9"/>
    <w:rsid w:val="009A55EF"/>
    <w:rsid w:val="009B017A"/>
    <w:rsid w:val="009B048C"/>
    <w:rsid w:val="009B1AF6"/>
    <w:rsid w:val="009B4FE1"/>
    <w:rsid w:val="009C0755"/>
    <w:rsid w:val="009C1158"/>
    <w:rsid w:val="009C1C42"/>
    <w:rsid w:val="009C4AF0"/>
    <w:rsid w:val="009C503D"/>
    <w:rsid w:val="009C5984"/>
    <w:rsid w:val="009C6F99"/>
    <w:rsid w:val="009D1494"/>
    <w:rsid w:val="009D2415"/>
    <w:rsid w:val="009D2949"/>
    <w:rsid w:val="009D3879"/>
    <w:rsid w:val="009D4597"/>
    <w:rsid w:val="009D6E85"/>
    <w:rsid w:val="009D789B"/>
    <w:rsid w:val="009E1BE1"/>
    <w:rsid w:val="009E1C61"/>
    <w:rsid w:val="009E292A"/>
    <w:rsid w:val="009E3184"/>
    <w:rsid w:val="009E3515"/>
    <w:rsid w:val="009E35A1"/>
    <w:rsid w:val="009E5292"/>
    <w:rsid w:val="009E5698"/>
    <w:rsid w:val="009E6020"/>
    <w:rsid w:val="009E76D2"/>
    <w:rsid w:val="009E79D2"/>
    <w:rsid w:val="009F00B2"/>
    <w:rsid w:val="009F055B"/>
    <w:rsid w:val="009F0EBD"/>
    <w:rsid w:val="009F0EF3"/>
    <w:rsid w:val="009F2EB7"/>
    <w:rsid w:val="009F5859"/>
    <w:rsid w:val="009F6D7F"/>
    <w:rsid w:val="009F7BF6"/>
    <w:rsid w:val="00A03955"/>
    <w:rsid w:val="00A03F9D"/>
    <w:rsid w:val="00A0420B"/>
    <w:rsid w:val="00A06E59"/>
    <w:rsid w:val="00A07898"/>
    <w:rsid w:val="00A105AE"/>
    <w:rsid w:val="00A10F83"/>
    <w:rsid w:val="00A124C7"/>
    <w:rsid w:val="00A1287C"/>
    <w:rsid w:val="00A13348"/>
    <w:rsid w:val="00A13402"/>
    <w:rsid w:val="00A13928"/>
    <w:rsid w:val="00A17FD6"/>
    <w:rsid w:val="00A21006"/>
    <w:rsid w:val="00A21C33"/>
    <w:rsid w:val="00A23357"/>
    <w:rsid w:val="00A2445F"/>
    <w:rsid w:val="00A25110"/>
    <w:rsid w:val="00A25E17"/>
    <w:rsid w:val="00A32DCD"/>
    <w:rsid w:val="00A32F48"/>
    <w:rsid w:val="00A34A3E"/>
    <w:rsid w:val="00A357FE"/>
    <w:rsid w:val="00A36219"/>
    <w:rsid w:val="00A362E1"/>
    <w:rsid w:val="00A36F16"/>
    <w:rsid w:val="00A36F28"/>
    <w:rsid w:val="00A375EE"/>
    <w:rsid w:val="00A41B03"/>
    <w:rsid w:val="00A41DA5"/>
    <w:rsid w:val="00A4257D"/>
    <w:rsid w:val="00A42AF8"/>
    <w:rsid w:val="00A44AB2"/>
    <w:rsid w:val="00A45271"/>
    <w:rsid w:val="00A45B05"/>
    <w:rsid w:val="00A45DAC"/>
    <w:rsid w:val="00A47D09"/>
    <w:rsid w:val="00A5009F"/>
    <w:rsid w:val="00A503B4"/>
    <w:rsid w:val="00A53592"/>
    <w:rsid w:val="00A53C25"/>
    <w:rsid w:val="00A5451C"/>
    <w:rsid w:val="00A54F0A"/>
    <w:rsid w:val="00A562CC"/>
    <w:rsid w:val="00A619DC"/>
    <w:rsid w:val="00A61FE0"/>
    <w:rsid w:val="00A623F6"/>
    <w:rsid w:val="00A63178"/>
    <w:rsid w:val="00A6738B"/>
    <w:rsid w:val="00A679A6"/>
    <w:rsid w:val="00A67F74"/>
    <w:rsid w:val="00A71FE9"/>
    <w:rsid w:val="00A727E1"/>
    <w:rsid w:val="00A72D31"/>
    <w:rsid w:val="00A73C6B"/>
    <w:rsid w:val="00A73DD5"/>
    <w:rsid w:val="00A74BAB"/>
    <w:rsid w:val="00A75A5D"/>
    <w:rsid w:val="00A77546"/>
    <w:rsid w:val="00A828C2"/>
    <w:rsid w:val="00A83088"/>
    <w:rsid w:val="00A83378"/>
    <w:rsid w:val="00A84208"/>
    <w:rsid w:val="00A84BC4"/>
    <w:rsid w:val="00A84C35"/>
    <w:rsid w:val="00A91BF4"/>
    <w:rsid w:val="00A920D2"/>
    <w:rsid w:val="00A93E3B"/>
    <w:rsid w:val="00A959B6"/>
    <w:rsid w:val="00A95EE3"/>
    <w:rsid w:val="00A971C6"/>
    <w:rsid w:val="00AA020D"/>
    <w:rsid w:val="00AA09FE"/>
    <w:rsid w:val="00AA2355"/>
    <w:rsid w:val="00AA3095"/>
    <w:rsid w:val="00AA3400"/>
    <w:rsid w:val="00AA7238"/>
    <w:rsid w:val="00AA7C8D"/>
    <w:rsid w:val="00AB1D92"/>
    <w:rsid w:val="00AB1ED3"/>
    <w:rsid w:val="00AB5325"/>
    <w:rsid w:val="00AB619E"/>
    <w:rsid w:val="00AB6475"/>
    <w:rsid w:val="00AB6B8B"/>
    <w:rsid w:val="00AC13AF"/>
    <w:rsid w:val="00AC1FCE"/>
    <w:rsid w:val="00AC242A"/>
    <w:rsid w:val="00AC39F1"/>
    <w:rsid w:val="00AC4669"/>
    <w:rsid w:val="00AC51F7"/>
    <w:rsid w:val="00AC68C5"/>
    <w:rsid w:val="00AD07A2"/>
    <w:rsid w:val="00AD1F2E"/>
    <w:rsid w:val="00AD2B5F"/>
    <w:rsid w:val="00AD4AAF"/>
    <w:rsid w:val="00AD6792"/>
    <w:rsid w:val="00AD72A4"/>
    <w:rsid w:val="00AD7C8B"/>
    <w:rsid w:val="00AD7E31"/>
    <w:rsid w:val="00AE358B"/>
    <w:rsid w:val="00AE4E0C"/>
    <w:rsid w:val="00AE53CE"/>
    <w:rsid w:val="00AE5E00"/>
    <w:rsid w:val="00AE6736"/>
    <w:rsid w:val="00AE6F53"/>
    <w:rsid w:val="00AE7CE6"/>
    <w:rsid w:val="00AF061D"/>
    <w:rsid w:val="00AF0978"/>
    <w:rsid w:val="00AF4002"/>
    <w:rsid w:val="00AF4700"/>
    <w:rsid w:val="00AF4D81"/>
    <w:rsid w:val="00AF5AED"/>
    <w:rsid w:val="00B00939"/>
    <w:rsid w:val="00B00F61"/>
    <w:rsid w:val="00B02210"/>
    <w:rsid w:val="00B02A72"/>
    <w:rsid w:val="00B02F63"/>
    <w:rsid w:val="00B0305A"/>
    <w:rsid w:val="00B044E2"/>
    <w:rsid w:val="00B04880"/>
    <w:rsid w:val="00B058A0"/>
    <w:rsid w:val="00B05E50"/>
    <w:rsid w:val="00B103FB"/>
    <w:rsid w:val="00B1058A"/>
    <w:rsid w:val="00B109D1"/>
    <w:rsid w:val="00B1138D"/>
    <w:rsid w:val="00B13944"/>
    <w:rsid w:val="00B15DCD"/>
    <w:rsid w:val="00B16131"/>
    <w:rsid w:val="00B1678D"/>
    <w:rsid w:val="00B17512"/>
    <w:rsid w:val="00B20252"/>
    <w:rsid w:val="00B21827"/>
    <w:rsid w:val="00B21EB6"/>
    <w:rsid w:val="00B22C4B"/>
    <w:rsid w:val="00B2320F"/>
    <w:rsid w:val="00B23D6F"/>
    <w:rsid w:val="00B2623E"/>
    <w:rsid w:val="00B277A7"/>
    <w:rsid w:val="00B31DF1"/>
    <w:rsid w:val="00B32CC4"/>
    <w:rsid w:val="00B350D1"/>
    <w:rsid w:val="00B37B92"/>
    <w:rsid w:val="00B40ACD"/>
    <w:rsid w:val="00B41805"/>
    <w:rsid w:val="00B41B5F"/>
    <w:rsid w:val="00B42071"/>
    <w:rsid w:val="00B43017"/>
    <w:rsid w:val="00B44FF4"/>
    <w:rsid w:val="00B46381"/>
    <w:rsid w:val="00B47500"/>
    <w:rsid w:val="00B50992"/>
    <w:rsid w:val="00B50C20"/>
    <w:rsid w:val="00B5101E"/>
    <w:rsid w:val="00B5251B"/>
    <w:rsid w:val="00B54593"/>
    <w:rsid w:val="00B54882"/>
    <w:rsid w:val="00B55188"/>
    <w:rsid w:val="00B60A15"/>
    <w:rsid w:val="00B6226E"/>
    <w:rsid w:val="00B63218"/>
    <w:rsid w:val="00B64FD5"/>
    <w:rsid w:val="00B66562"/>
    <w:rsid w:val="00B6661D"/>
    <w:rsid w:val="00B70C30"/>
    <w:rsid w:val="00B7119A"/>
    <w:rsid w:val="00B71D16"/>
    <w:rsid w:val="00B73AD2"/>
    <w:rsid w:val="00B7418B"/>
    <w:rsid w:val="00B7496E"/>
    <w:rsid w:val="00B75ADA"/>
    <w:rsid w:val="00B75E81"/>
    <w:rsid w:val="00B774AE"/>
    <w:rsid w:val="00B80494"/>
    <w:rsid w:val="00B83D73"/>
    <w:rsid w:val="00B83ECF"/>
    <w:rsid w:val="00B85661"/>
    <w:rsid w:val="00B87A20"/>
    <w:rsid w:val="00B87C97"/>
    <w:rsid w:val="00B9031F"/>
    <w:rsid w:val="00B90713"/>
    <w:rsid w:val="00B90BC8"/>
    <w:rsid w:val="00B910DC"/>
    <w:rsid w:val="00B92B02"/>
    <w:rsid w:val="00B93C92"/>
    <w:rsid w:val="00B9703D"/>
    <w:rsid w:val="00BA0417"/>
    <w:rsid w:val="00BA0980"/>
    <w:rsid w:val="00BA4A2A"/>
    <w:rsid w:val="00BA756D"/>
    <w:rsid w:val="00BB127A"/>
    <w:rsid w:val="00BB145F"/>
    <w:rsid w:val="00BB24B4"/>
    <w:rsid w:val="00BB417D"/>
    <w:rsid w:val="00BB7154"/>
    <w:rsid w:val="00BB74C3"/>
    <w:rsid w:val="00BC1BAF"/>
    <w:rsid w:val="00BC60B7"/>
    <w:rsid w:val="00BC63B8"/>
    <w:rsid w:val="00BC6FDC"/>
    <w:rsid w:val="00BC7A1E"/>
    <w:rsid w:val="00BC7CB4"/>
    <w:rsid w:val="00BD05EE"/>
    <w:rsid w:val="00BD0652"/>
    <w:rsid w:val="00BD1764"/>
    <w:rsid w:val="00BD179E"/>
    <w:rsid w:val="00BD303A"/>
    <w:rsid w:val="00BD4582"/>
    <w:rsid w:val="00BD480E"/>
    <w:rsid w:val="00BD5827"/>
    <w:rsid w:val="00BD60BD"/>
    <w:rsid w:val="00BE0133"/>
    <w:rsid w:val="00BE066A"/>
    <w:rsid w:val="00BE59C3"/>
    <w:rsid w:val="00BE66B7"/>
    <w:rsid w:val="00BF03EF"/>
    <w:rsid w:val="00BF1A83"/>
    <w:rsid w:val="00BF2181"/>
    <w:rsid w:val="00BF363B"/>
    <w:rsid w:val="00BF3EE9"/>
    <w:rsid w:val="00BF6958"/>
    <w:rsid w:val="00BF6C40"/>
    <w:rsid w:val="00BF72E8"/>
    <w:rsid w:val="00BF7BAD"/>
    <w:rsid w:val="00C00FA3"/>
    <w:rsid w:val="00C00FBE"/>
    <w:rsid w:val="00C04194"/>
    <w:rsid w:val="00C04198"/>
    <w:rsid w:val="00C04D3E"/>
    <w:rsid w:val="00C04D98"/>
    <w:rsid w:val="00C05F27"/>
    <w:rsid w:val="00C10961"/>
    <w:rsid w:val="00C11ED6"/>
    <w:rsid w:val="00C132A3"/>
    <w:rsid w:val="00C143CB"/>
    <w:rsid w:val="00C15BC7"/>
    <w:rsid w:val="00C172DD"/>
    <w:rsid w:val="00C17396"/>
    <w:rsid w:val="00C21598"/>
    <w:rsid w:val="00C24192"/>
    <w:rsid w:val="00C2435C"/>
    <w:rsid w:val="00C2578D"/>
    <w:rsid w:val="00C2666B"/>
    <w:rsid w:val="00C309BE"/>
    <w:rsid w:val="00C30F81"/>
    <w:rsid w:val="00C3674B"/>
    <w:rsid w:val="00C37B01"/>
    <w:rsid w:val="00C421FE"/>
    <w:rsid w:val="00C42A1A"/>
    <w:rsid w:val="00C439D8"/>
    <w:rsid w:val="00C45DD5"/>
    <w:rsid w:val="00C5211D"/>
    <w:rsid w:val="00C525E2"/>
    <w:rsid w:val="00C543F9"/>
    <w:rsid w:val="00C567E9"/>
    <w:rsid w:val="00C56BC7"/>
    <w:rsid w:val="00C56D1B"/>
    <w:rsid w:val="00C57C93"/>
    <w:rsid w:val="00C6120D"/>
    <w:rsid w:val="00C6180B"/>
    <w:rsid w:val="00C6237B"/>
    <w:rsid w:val="00C62498"/>
    <w:rsid w:val="00C62CBE"/>
    <w:rsid w:val="00C64A73"/>
    <w:rsid w:val="00C64B1E"/>
    <w:rsid w:val="00C66BBE"/>
    <w:rsid w:val="00C67746"/>
    <w:rsid w:val="00C703B3"/>
    <w:rsid w:val="00C7094C"/>
    <w:rsid w:val="00C718AF"/>
    <w:rsid w:val="00C74D01"/>
    <w:rsid w:val="00C75CC8"/>
    <w:rsid w:val="00C75CEB"/>
    <w:rsid w:val="00C808FC"/>
    <w:rsid w:val="00C86B52"/>
    <w:rsid w:val="00C86CE3"/>
    <w:rsid w:val="00C918C0"/>
    <w:rsid w:val="00C93084"/>
    <w:rsid w:val="00C97986"/>
    <w:rsid w:val="00CA34B1"/>
    <w:rsid w:val="00CA34B4"/>
    <w:rsid w:val="00CA4671"/>
    <w:rsid w:val="00CB0C08"/>
    <w:rsid w:val="00CB3283"/>
    <w:rsid w:val="00CB6514"/>
    <w:rsid w:val="00CC1112"/>
    <w:rsid w:val="00CC1F03"/>
    <w:rsid w:val="00CC2692"/>
    <w:rsid w:val="00CC2F99"/>
    <w:rsid w:val="00CC3EA9"/>
    <w:rsid w:val="00CC4788"/>
    <w:rsid w:val="00CC4C69"/>
    <w:rsid w:val="00CC4F22"/>
    <w:rsid w:val="00CC62FB"/>
    <w:rsid w:val="00CD0111"/>
    <w:rsid w:val="00CD14F2"/>
    <w:rsid w:val="00CD1548"/>
    <w:rsid w:val="00CD1EED"/>
    <w:rsid w:val="00CE0F6B"/>
    <w:rsid w:val="00CE56ED"/>
    <w:rsid w:val="00CE65DE"/>
    <w:rsid w:val="00CE7798"/>
    <w:rsid w:val="00CE79C7"/>
    <w:rsid w:val="00CF0024"/>
    <w:rsid w:val="00CF07C9"/>
    <w:rsid w:val="00CF13F2"/>
    <w:rsid w:val="00CF1D54"/>
    <w:rsid w:val="00CF6A01"/>
    <w:rsid w:val="00CF709D"/>
    <w:rsid w:val="00D03B37"/>
    <w:rsid w:val="00D04943"/>
    <w:rsid w:val="00D0502F"/>
    <w:rsid w:val="00D11903"/>
    <w:rsid w:val="00D12012"/>
    <w:rsid w:val="00D12C3C"/>
    <w:rsid w:val="00D15A9C"/>
    <w:rsid w:val="00D17159"/>
    <w:rsid w:val="00D17393"/>
    <w:rsid w:val="00D174ED"/>
    <w:rsid w:val="00D2042C"/>
    <w:rsid w:val="00D21CA9"/>
    <w:rsid w:val="00D223C1"/>
    <w:rsid w:val="00D234DB"/>
    <w:rsid w:val="00D256AE"/>
    <w:rsid w:val="00D2700E"/>
    <w:rsid w:val="00D32632"/>
    <w:rsid w:val="00D32BE0"/>
    <w:rsid w:val="00D3332A"/>
    <w:rsid w:val="00D335F1"/>
    <w:rsid w:val="00D35B9C"/>
    <w:rsid w:val="00D40836"/>
    <w:rsid w:val="00D418A1"/>
    <w:rsid w:val="00D427D8"/>
    <w:rsid w:val="00D430F9"/>
    <w:rsid w:val="00D43450"/>
    <w:rsid w:val="00D4407B"/>
    <w:rsid w:val="00D449D6"/>
    <w:rsid w:val="00D45373"/>
    <w:rsid w:val="00D46ACF"/>
    <w:rsid w:val="00D4789C"/>
    <w:rsid w:val="00D500B1"/>
    <w:rsid w:val="00D50B8E"/>
    <w:rsid w:val="00D50DB5"/>
    <w:rsid w:val="00D514B9"/>
    <w:rsid w:val="00D514FF"/>
    <w:rsid w:val="00D54C87"/>
    <w:rsid w:val="00D55AAE"/>
    <w:rsid w:val="00D5653D"/>
    <w:rsid w:val="00D61787"/>
    <w:rsid w:val="00D640FD"/>
    <w:rsid w:val="00D64FD4"/>
    <w:rsid w:val="00D65326"/>
    <w:rsid w:val="00D65D3B"/>
    <w:rsid w:val="00D6745D"/>
    <w:rsid w:val="00D67BFA"/>
    <w:rsid w:val="00D67E4C"/>
    <w:rsid w:val="00D703E6"/>
    <w:rsid w:val="00D7151C"/>
    <w:rsid w:val="00D718CD"/>
    <w:rsid w:val="00D74F59"/>
    <w:rsid w:val="00D75FED"/>
    <w:rsid w:val="00D77586"/>
    <w:rsid w:val="00D77720"/>
    <w:rsid w:val="00D80743"/>
    <w:rsid w:val="00D82D9B"/>
    <w:rsid w:val="00D83292"/>
    <w:rsid w:val="00D847A8"/>
    <w:rsid w:val="00D87856"/>
    <w:rsid w:val="00D90151"/>
    <w:rsid w:val="00D90171"/>
    <w:rsid w:val="00D9422E"/>
    <w:rsid w:val="00D9455B"/>
    <w:rsid w:val="00DA07B0"/>
    <w:rsid w:val="00DA0A9F"/>
    <w:rsid w:val="00DA5267"/>
    <w:rsid w:val="00DA5744"/>
    <w:rsid w:val="00DA677A"/>
    <w:rsid w:val="00DA6C99"/>
    <w:rsid w:val="00DA7CF7"/>
    <w:rsid w:val="00DB02F9"/>
    <w:rsid w:val="00DB26BF"/>
    <w:rsid w:val="00DB3F12"/>
    <w:rsid w:val="00DB6448"/>
    <w:rsid w:val="00DB6A48"/>
    <w:rsid w:val="00DB7521"/>
    <w:rsid w:val="00DB7FBD"/>
    <w:rsid w:val="00DC1138"/>
    <w:rsid w:val="00DC1976"/>
    <w:rsid w:val="00DC1B15"/>
    <w:rsid w:val="00DC2ADB"/>
    <w:rsid w:val="00DC2D13"/>
    <w:rsid w:val="00DC343A"/>
    <w:rsid w:val="00DC49BC"/>
    <w:rsid w:val="00DC4E08"/>
    <w:rsid w:val="00DC6A2E"/>
    <w:rsid w:val="00DD29D7"/>
    <w:rsid w:val="00DD3ECA"/>
    <w:rsid w:val="00DD4566"/>
    <w:rsid w:val="00DD51B1"/>
    <w:rsid w:val="00DD6AA0"/>
    <w:rsid w:val="00DD6B2B"/>
    <w:rsid w:val="00DD71FF"/>
    <w:rsid w:val="00DD764C"/>
    <w:rsid w:val="00DD79E2"/>
    <w:rsid w:val="00DE0282"/>
    <w:rsid w:val="00DE0B5D"/>
    <w:rsid w:val="00DE1535"/>
    <w:rsid w:val="00DE20E0"/>
    <w:rsid w:val="00DE21D8"/>
    <w:rsid w:val="00DE3275"/>
    <w:rsid w:val="00DE3CB1"/>
    <w:rsid w:val="00DE4A1F"/>
    <w:rsid w:val="00DF0551"/>
    <w:rsid w:val="00DF06CD"/>
    <w:rsid w:val="00DF10F6"/>
    <w:rsid w:val="00DF162B"/>
    <w:rsid w:val="00DF1A1A"/>
    <w:rsid w:val="00DF2C23"/>
    <w:rsid w:val="00DF3389"/>
    <w:rsid w:val="00DF3C78"/>
    <w:rsid w:val="00DF466C"/>
    <w:rsid w:val="00DF47E1"/>
    <w:rsid w:val="00DF49A7"/>
    <w:rsid w:val="00DF54DC"/>
    <w:rsid w:val="00E00EF0"/>
    <w:rsid w:val="00E02D4B"/>
    <w:rsid w:val="00E038C2"/>
    <w:rsid w:val="00E03B04"/>
    <w:rsid w:val="00E046E4"/>
    <w:rsid w:val="00E063E3"/>
    <w:rsid w:val="00E06DBA"/>
    <w:rsid w:val="00E071FA"/>
    <w:rsid w:val="00E073BA"/>
    <w:rsid w:val="00E07418"/>
    <w:rsid w:val="00E11B08"/>
    <w:rsid w:val="00E12525"/>
    <w:rsid w:val="00E12B08"/>
    <w:rsid w:val="00E13BD4"/>
    <w:rsid w:val="00E13E40"/>
    <w:rsid w:val="00E14799"/>
    <w:rsid w:val="00E15523"/>
    <w:rsid w:val="00E17545"/>
    <w:rsid w:val="00E20477"/>
    <w:rsid w:val="00E204DC"/>
    <w:rsid w:val="00E219E8"/>
    <w:rsid w:val="00E21C35"/>
    <w:rsid w:val="00E2514E"/>
    <w:rsid w:val="00E2608C"/>
    <w:rsid w:val="00E26E4C"/>
    <w:rsid w:val="00E273AD"/>
    <w:rsid w:val="00E3048C"/>
    <w:rsid w:val="00E340B9"/>
    <w:rsid w:val="00E34416"/>
    <w:rsid w:val="00E34FEF"/>
    <w:rsid w:val="00E3715C"/>
    <w:rsid w:val="00E37863"/>
    <w:rsid w:val="00E37F18"/>
    <w:rsid w:val="00E403AB"/>
    <w:rsid w:val="00E4083F"/>
    <w:rsid w:val="00E41C30"/>
    <w:rsid w:val="00E42BEC"/>
    <w:rsid w:val="00E43688"/>
    <w:rsid w:val="00E4720D"/>
    <w:rsid w:val="00E474C1"/>
    <w:rsid w:val="00E5496F"/>
    <w:rsid w:val="00E55B9E"/>
    <w:rsid w:val="00E55EFC"/>
    <w:rsid w:val="00E5621B"/>
    <w:rsid w:val="00E562FF"/>
    <w:rsid w:val="00E57072"/>
    <w:rsid w:val="00E5756C"/>
    <w:rsid w:val="00E60291"/>
    <w:rsid w:val="00E6252C"/>
    <w:rsid w:val="00E62563"/>
    <w:rsid w:val="00E6504A"/>
    <w:rsid w:val="00E65689"/>
    <w:rsid w:val="00E65E87"/>
    <w:rsid w:val="00E66F20"/>
    <w:rsid w:val="00E6757F"/>
    <w:rsid w:val="00E7087D"/>
    <w:rsid w:val="00E70BD4"/>
    <w:rsid w:val="00E73760"/>
    <w:rsid w:val="00E74296"/>
    <w:rsid w:val="00E74DBC"/>
    <w:rsid w:val="00E756E6"/>
    <w:rsid w:val="00E7598F"/>
    <w:rsid w:val="00E76AC5"/>
    <w:rsid w:val="00E76F9C"/>
    <w:rsid w:val="00E815C1"/>
    <w:rsid w:val="00E822E4"/>
    <w:rsid w:val="00E840E7"/>
    <w:rsid w:val="00E85888"/>
    <w:rsid w:val="00E86165"/>
    <w:rsid w:val="00E862C8"/>
    <w:rsid w:val="00E87859"/>
    <w:rsid w:val="00E90560"/>
    <w:rsid w:val="00E95D27"/>
    <w:rsid w:val="00E963D2"/>
    <w:rsid w:val="00E96A4A"/>
    <w:rsid w:val="00E97963"/>
    <w:rsid w:val="00EA2E81"/>
    <w:rsid w:val="00EA34AB"/>
    <w:rsid w:val="00EA4D52"/>
    <w:rsid w:val="00EA589E"/>
    <w:rsid w:val="00EA7FB7"/>
    <w:rsid w:val="00EB265B"/>
    <w:rsid w:val="00EB3D64"/>
    <w:rsid w:val="00EB4799"/>
    <w:rsid w:val="00EB74B4"/>
    <w:rsid w:val="00EC1CC1"/>
    <w:rsid w:val="00EC4F75"/>
    <w:rsid w:val="00EC5DDD"/>
    <w:rsid w:val="00EC648B"/>
    <w:rsid w:val="00EC67E3"/>
    <w:rsid w:val="00EC67F6"/>
    <w:rsid w:val="00EC6A97"/>
    <w:rsid w:val="00ED2566"/>
    <w:rsid w:val="00ED2573"/>
    <w:rsid w:val="00ED2C6B"/>
    <w:rsid w:val="00ED3E21"/>
    <w:rsid w:val="00ED4E30"/>
    <w:rsid w:val="00ED54A7"/>
    <w:rsid w:val="00ED59E0"/>
    <w:rsid w:val="00ED5CB4"/>
    <w:rsid w:val="00ED5CF4"/>
    <w:rsid w:val="00ED7006"/>
    <w:rsid w:val="00ED7C14"/>
    <w:rsid w:val="00EE05D2"/>
    <w:rsid w:val="00EE05E9"/>
    <w:rsid w:val="00EE238A"/>
    <w:rsid w:val="00EE28A4"/>
    <w:rsid w:val="00EE5D5F"/>
    <w:rsid w:val="00EE7558"/>
    <w:rsid w:val="00EF016A"/>
    <w:rsid w:val="00EF12A9"/>
    <w:rsid w:val="00EF14BE"/>
    <w:rsid w:val="00EF1B82"/>
    <w:rsid w:val="00EF43D5"/>
    <w:rsid w:val="00EF52EC"/>
    <w:rsid w:val="00EF61B1"/>
    <w:rsid w:val="00EF7104"/>
    <w:rsid w:val="00EF7F07"/>
    <w:rsid w:val="00F002E4"/>
    <w:rsid w:val="00F00501"/>
    <w:rsid w:val="00F0237B"/>
    <w:rsid w:val="00F02D7A"/>
    <w:rsid w:val="00F04571"/>
    <w:rsid w:val="00F045BF"/>
    <w:rsid w:val="00F06DFF"/>
    <w:rsid w:val="00F107A7"/>
    <w:rsid w:val="00F10C80"/>
    <w:rsid w:val="00F11063"/>
    <w:rsid w:val="00F11A53"/>
    <w:rsid w:val="00F13BC5"/>
    <w:rsid w:val="00F14715"/>
    <w:rsid w:val="00F14EA2"/>
    <w:rsid w:val="00F15020"/>
    <w:rsid w:val="00F15107"/>
    <w:rsid w:val="00F15935"/>
    <w:rsid w:val="00F16FA3"/>
    <w:rsid w:val="00F20D66"/>
    <w:rsid w:val="00F23D1E"/>
    <w:rsid w:val="00F25A06"/>
    <w:rsid w:val="00F25DEF"/>
    <w:rsid w:val="00F26140"/>
    <w:rsid w:val="00F30263"/>
    <w:rsid w:val="00F30D75"/>
    <w:rsid w:val="00F32055"/>
    <w:rsid w:val="00F34153"/>
    <w:rsid w:val="00F366B9"/>
    <w:rsid w:val="00F36EAA"/>
    <w:rsid w:val="00F37066"/>
    <w:rsid w:val="00F37149"/>
    <w:rsid w:val="00F42A86"/>
    <w:rsid w:val="00F4373F"/>
    <w:rsid w:val="00F45659"/>
    <w:rsid w:val="00F502EE"/>
    <w:rsid w:val="00F51D4E"/>
    <w:rsid w:val="00F543D5"/>
    <w:rsid w:val="00F54B68"/>
    <w:rsid w:val="00F55A60"/>
    <w:rsid w:val="00F56F15"/>
    <w:rsid w:val="00F602DA"/>
    <w:rsid w:val="00F60AAB"/>
    <w:rsid w:val="00F6292A"/>
    <w:rsid w:val="00F630B0"/>
    <w:rsid w:val="00F63430"/>
    <w:rsid w:val="00F66597"/>
    <w:rsid w:val="00F6669E"/>
    <w:rsid w:val="00F67E58"/>
    <w:rsid w:val="00F70116"/>
    <w:rsid w:val="00F71305"/>
    <w:rsid w:val="00F72037"/>
    <w:rsid w:val="00F74B8E"/>
    <w:rsid w:val="00F77406"/>
    <w:rsid w:val="00F774ED"/>
    <w:rsid w:val="00F80044"/>
    <w:rsid w:val="00F80046"/>
    <w:rsid w:val="00F864A2"/>
    <w:rsid w:val="00F90C8A"/>
    <w:rsid w:val="00F94D80"/>
    <w:rsid w:val="00F95889"/>
    <w:rsid w:val="00F96E36"/>
    <w:rsid w:val="00F97758"/>
    <w:rsid w:val="00F979B9"/>
    <w:rsid w:val="00FA21B8"/>
    <w:rsid w:val="00FA21E0"/>
    <w:rsid w:val="00FA6DEC"/>
    <w:rsid w:val="00FB2A92"/>
    <w:rsid w:val="00FB484E"/>
    <w:rsid w:val="00FB5198"/>
    <w:rsid w:val="00FB6116"/>
    <w:rsid w:val="00FB7DB3"/>
    <w:rsid w:val="00FC0E76"/>
    <w:rsid w:val="00FC1447"/>
    <w:rsid w:val="00FC1B9D"/>
    <w:rsid w:val="00FC3A8D"/>
    <w:rsid w:val="00FC4C8F"/>
    <w:rsid w:val="00FD0327"/>
    <w:rsid w:val="00FD12A1"/>
    <w:rsid w:val="00FD35BB"/>
    <w:rsid w:val="00FD50F9"/>
    <w:rsid w:val="00FD5D73"/>
    <w:rsid w:val="00FD5D8C"/>
    <w:rsid w:val="00FD6491"/>
    <w:rsid w:val="00FE07AE"/>
    <w:rsid w:val="00FE0C69"/>
    <w:rsid w:val="00FE178A"/>
    <w:rsid w:val="00FE18ED"/>
    <w:rsid w:val="00FE3BAA"/>
    <w:rsid w:val="00FE6148"/>
    <w:rsid w:val="00FF7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C3F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2EB"/>
    <w:rPr>
      <w:sz w:val="24"/>
      <w:szCs w:val="24"/>
    </w:rPr>
  </w:style>
  <w:style w:type="paragraph" w:styleId="Heading1">
    <w:name w:val="heading 1"/>
    <w:aliases w:val="ACTPS Heading 3"/>
    <w:basedOn w:val="Normal"/>
    <w:next w:val="Normal"/>
    <w:link w:val="Heading1Char"/>
    <w:uiPriority w:val="9"/>
    <w:qFormat/>
    <w:rsid w:val="00A0420B"/>
    <w:pPr>
      <w:keepNext/>
      <w:keepLines/>
      <w:numPr>
        <w:numId w:val="1"/>
      </w:numPr>
      <w:spacing w:before="480"/>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greement Heading 2,ACTPS Heading 2"/>
    <w:basedOn w:val="Normal"/>
    <w:next w:val="Normal"/>
    <w:link w:val="Heading2Char"/>
    <w:uiPriority w:val="9"/>
    <w:unhideWhenUsed/>
    <w:qFormat/>
    <w:rsid w:val="00B64FD5"/>
    <w:pPr>
      <w:keepNext/>
      <w:keepLines/>
      <w:numPr>
        <w:ilvl w:val="1"/>
        <w:numId w:val="1"/>
      </w:numPr>
      <w:spacing w:before="200"/>
      <w:jc w:val="center"/>
      <w:outlineLvl w:val="1"/>
    </w:pPr>
    <w:rPr>
      <w:rFonts w:asciiTheme="minorHAnsi" w:eastAsiaTheme="majorEastAsia" w:hAnsiTheme="minorHAnsi" w:cstheme="majorBidi"/>
      <w:b/>
      <w:bCs/>
      <w:sz w:val="26"/>
      <w:szCs w:val="26"/>
    </w:rPr>
  </w:style>
  <w:style w:type="paragraph" w:styleId="Heading3">
    <w:name w:val="heading 3"/>
    <w:aliases w:val="ACTPS Main Body"/>
    <w:basedOn w:val="Normal"/>
    <w:next w:val="Normal"/>
    <w:link w:val="Heading3Char"/>
    <w:uiPriority w:val="9"/>
    <w:unhideWhenUsed/>
    <w:qFormat/>
    <w:rsid w:val="004952E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Annex"/>
    <w:basedOn w:val="Normal"/>
    <w:next w:val="Normal"/>
    <w:link w:val="Heading4Char"/>
    <w:uiPriority w:val="9"/>
    <w:qFormat/>
    <w:rsid w:val="00A07898"/>
    <w:pPr>
      <w:keepNext/>
      <w:framePr w:hSpace="180" w:wrap="around" w:hAnchor="margin" w:x="341" w:y="-208"/>
      <w:spacing w:before="60" w:after="60" w:line="360" w:lineRule="auto"/>
      <w:ind w:left="1728" w:hanging="648"/>
      <w:jc w:val="center"/>
      <w:outlineLvl w:val="3"/>
    </w:pPr>
    <w:rPr>
      <w:rFonts w:ascii="Calibri" w:hAnsi="Calibri"/>
      <w:b/>
      <w:bCs/>
      <w:sz w:val="32"/>
      <w:lang w:eastAsia="en-US"/>
    </w:rPr>
  </w:style>
  <w:style w:type="paragraph" w:styleId="Heading5">
    <w:name w:val="heading 5"/>
    <w:aliases w:val="ACTPS Annex Heading"/>
    <w:basedOn w:val="Normal"/>
    <w:next w:val="Normal"/>
    <w:link w:val="Heading5Char"/>
    <w:uiPriority w:val="9"/>
    <w:qFormat/>
    <w:rsid w:val="00A07898"/>
    <w:pPr>
      <w:keepNext/>
      <w:keepLines/>
      <w:spacing w:before="440" w:after="240" w:line="360" w:lineRule="auto"/>
      <w:ind w:left="2232" w:hanging="792"/>
      <w:jc w:val="center"/>
      <w:outlineLvl w:val="4"/>
    </w:pPr>
    <w:rPr>
      <w:rFonts w:ascii="Calibri" w:hAnsi="Calibri"/>
      <w:b/>
      <w:color w:val="000000"/>
      <w:sz w:val="32"/>
      <w:szCs w:val="22"/>
      <w:lang w:eastAsia="en-US"/>
    </w:rPr>
  </w:style>
  <w:style w:type="paragraph" w:styleId="Heading6">
    <w:name w:val="heading 6"/>
    <w:basedOn w:val="Normal"/>
    <w:next w:val="Normal"/>
    <w:link w:val="Heading6Char"/>
    <w:uiPriority w:val="99"/>
    <w:qFormat/>
    <w:rsid w:val="00A07898"/>
    <w:pPr>
      <w:numPr>
        <w:numId w:val="4"/>
      </w:numPr>
      <w:spacing w:line="360" w:lineRule="auto"/>
      <w:jc w:val="center"/>
      <w:outlineLvl w:val="5"/>
    </w:pPr>
    <w:rPr>
      <w:rFonts w:ascii="Calibri" w:eastAsia="Calibri" w:hAnsi="Calibri"/>
      <w:b/>
      <w:sz w:val="28"/>
      <w:szCs w:val="20"/>
      <w:lang w:eastAsia="en-US"/>
    </w:rPr>
  </w:style>
  <w:style w:type="paragraph" w:styleId="Heading7">
    <w:name w:val="heading 7"/>
    <w:basedOn w:val="Heading6"/>
    <w:link w:val="Heading7Char"/>
    <w:uiPriority w:val="99"/>
    <w:qFormat/>
    <w:rsid w:val="00A07898"/>
    <w:pPr>
      <w:numPr>
        <w:numId w:val="2"/>
      </w:numPr>
      <w:spacing w:before="360" w:after="180" w:line="240" w:lineRule="auto"/>
      <w:jc w:val="left"/>
      <w:outlineLvl w:val="6"/>
    </w:pPr>
    <w:rPr>
      <w:b w:val="0"/>
      <w:sz w:val="20"/>
    </w:rPr>
  </w:style>
  <w:style w:type="paragraph" w:styleId="Heading8">
    <w:name w:val="heading 8"/>
    <w:basedOn w:val="Normal"/>
    <w:next w:val="Normal"/>
    <w:link w:val="Heading8Char"/>
    <w:uiPriority w:val="99"/>
    <w:qFormat/>
    <w:rsid w:val="00A07898"/>
    <w:pPr>
      <w:keepNext/>
      <w:keepLines/>
      <w:spacing w:before="200" w:line="360"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A07898"/>
    <w:pPr>
      <w:keepNext/>
      <w:keepLines/>
      <w:spacing w:before="200" w:line="360" w:lineRule="auto"/>
      <w:outlineLvl w:val="8"/>
    </w:pPr>
    <w:rPr>
      <w:rFonts w:ascii="Cambria" w:hAnsi="Cambria"/>
      <w:i/>
      <w:iCs/>
      <w:color w:val="404040"/>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
    <w:basedOn w:val="DefaultParagraphFont"/>
    <w:link w:val="Heading1"/>
    <w:uiPriority w:val="9"/>
    <w:rsid w:val="00A0420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greement Heading 2 Char,ACTPS Heading 2 Char"/>
    <w:basedOn w:val="DefaultParagraphFont"/>
    <w:link w:val="Heading2"/>
    <w:uiPriority w:val="9"/>
    <w:rsid w:val="00B64FD5"/>
    <w:rPr>
      <w:rFonts w:asciiTheme="minorHAnsi" w:eastAsiaTheme="majorEastAsia" w:hAnsiTheme="minorHAnsi" w:cstheme="majorBidi"/>
      <w:b/>
      <w:bCs/>
      <w:sz w:val="26"/>
      <w:szCs w:val="26"/>
    </w:rPr>
  </w:style>
  <w:style w:type="character" w:customStyle="1" w:styleId="Heading3Char">
    <w:name w:val="Heading 3 Char"/>
    <w:aliases w:val="ACTPS Main Body Char"/>
    <w:basedOn w:val="DefaultParagraphFont"/>
    <w:link w:val="Heading3"/>
    <w:uiPriority w:val="9"/>
    <w:rsid w:val="004952EB"/>
    <w:rPr>
      <w:rFonts w:asciiTheme="majorHAnsi" w:eastAsiaTheme="majorEastAsia" w:hAnsiTheme="majorHAnsi" w:cstheme="majorBidi"/>
      <w:b/>
      <w:bCs/>
      <w:color w:val="5B9BD5" w:themeColor="accent1"/>
      <w:sz w:val="24"/>
      <w:szCs w:val="24"/>
    </w:rPr>
  </w:style>
  <w:style w:type="paragraph" w:customStyle="1" w:styleId="Agreement-ParagraphLevel1">
    <w:name w:val="Agreement - Paragraph Level 1"/>
    <w:basedOn w:val="Normal"/>
    <w:qFormat/>
    <w:rsid w:val="00BD0652"/>
    <w:pPr>
      <w:numPr>
        <w:ilvl w:val="2"/>
        <w:numId w:val="1"/>
      </w:numPr>
      <w:spacing w:before="120" w:after="120"/>
    </w:pPr>
    <w:rPr>
      <w:rFonts w:asciiTheme="minorHAnsi" w:hAnsiTheme="minorHAnsi"/>
      <w:noProof/>
      <w:sz w:val="22"/>
      <w:szCs w:val="22"/>
    </w:rPr>
  </w:style>
  <w:style w:type="paragraph" w:customStyle="1" w:styleId="Agreement-ParagraphLevel2">
    <w:name w:val="Agreement - Paragraph Level 2"/>
    <w:basedOn w:val="Normal"/>
    <w:qFormat/>
    <w:rsid w:val="00A07898"/>
    <w:pPr>
      <w:numPr>
        <w:ilvl w:val="3"/>
        <w:numId w:val="1"/>
      </w:numPr>
      <w:spacing w:before="120" w:after="120"/>
    </w:pPr>
    <w:rPr>
      <w:rFonts w:asciiTheme="minorHAnsi" w:hAnsiTheme="minorHAnsi"/>
      <w:sz w:val="22"/>
      <w:szCs w:val="22"/>
    </w:rPr>
  </w:style>
  <w:style w:type="paragraph" w:customStyle="1" w:styleId="Agreement-ParagraphLevel3">
    <w:name w:val="Agreement - Paragraph Level 3"/>
    <w:basedOn w:val="Normal"/>
    <w:qFormat/>
    <w:rsid w:val="00843023"/>
    <w:pPr>
      <w:numPr>
        <w:ilvl w:val="4"/>
        <w:numId w:val="1"/>
      </w:numPr>
      <w:spacing w:before="120" w:after="120"/>
    </w:pPr>
    <w:rPr>
      <w:rFonts w:asciiTheme="minorHAnsi" w:hAnsiTheme="minorHAnsi"/>
      <w:noProof/>
      <w:sz w:val="22"/>
      <w:szCs w:val="22"/>
    </w:rPr>
  </w:style>
  <w:style w:type="paragraph" w:customStyle="1" w:styleId="Agreement-ParagraphLevel4">
    <w:name w:val="Agreement - Paragraph Level 4"/>
    <w:basedOn w:val="Normal"/>
    <w:qFormat/>
    <w:rsid w:val="001A172D"/>
    <w:pPr>
      <w:numPr>
        <w:ilvl w:val="5"/>
        <w:numId w:val="1"/>
      </w:numPr>
      <w:spacing w:before="120" w:after="120"/>
    </w:pPr>
    <w:rPr>
      <w:rFonts w:asciiTheme="minorHAnsi" w:hAnsiTheme="minorHAnsi"/>
      <w:noProof/>
      <w:sz w:val="22"/>
      <w:szCs w:val="22"/>
    </w:rPr>
  </w:style>
  <w:style w:type="character" w:styleId="Hyperlink">
    <w:name w:val="Hyperlink"/>
    <w:basedOn w:val="DefaultParagraphFont"/>
    <w:uiPriority w:val="99"/>
    <w:rsid w:val="00193624"/>
    <w:rPr>
      <w:color w:val="0563C1" w:themeColor="hyperlink"/>
      <w:u w:val="single"/>
    </w:rPr>
  </w:style>
  <w:style w:type="character" w:styleId="FollowedHyperlink">
    <w:name w:val="FollowedHyperlink"/>
    <w:basedOn w:val="DefaultParagraphFont"/>
    <w:rsid w:val="00E60291"/>
    <w:rPr>
      <w:color w:val="954F72" w:themeColor="followedHyperlink"/>
      <w:u w:val="single"/>
    </w:rPr>
  </w:style>
  <w:style w:type="character" w:styleId="Strong">
    <w:name w:val="Strong"/>
    <w:basedOn w:val="DefaultParagraphFont"/>
    <w:uiPriority w:val="22"/>
    <w:qFormat/>
    <w:rsid w:val="008A4C5C"/>
    <w:rPr>
      <w:b/>
      <w:bCs/>
    </w:rPr>
  </w:style>
  <w:style w:type="character" w:styleId="Emphasis">
    <w:name w:val="Emphasis"/>
    <w:basedOn w:val="DefaultParagraphFont"/>
    <w:qFormat/>
    <w:rsid w:val="008A4C5C"/>
    <w:rPr>
      <w:i/>
      <w:iCs/>
    </w:rPr>
  </w:style>
  <w:style w:type="character" w:customStyle="1" w:styleId="Heading4Char">
    <w:name w:val="Heading 4 Char"/>
    <w:aliases w:val="Annex Char"/>
    <w:basedOn w:val="DefaultParagraphFont"/>
    <w:link w:val="Heading4"/>
    <w:uiPriority w:val="9"/>
    <w:rsid w:val="00A07898"/>
    <w:rPr>
      <w:rFonts w:ascii="Calibri" w:hAnsi="Calibri"/>
      <w:b/>
      <w:bCs/>
      <w:sz w:val="32"/>
      <w:szCs w:val="24"/>
      <w:lang w:eastAsia="en-US"/>
    </w:rPr>
  </w:style>
  <w:style w:type="character" w:customStyle="1" w:styleId="Heading5Char">
    <w:name w:val="Heading 5 Char"/>
    <w:aliases w:val="ACTPS Annex Heading Char"/>
    <w:basedOn w:val="DefaultParagraphFont"/>
    <w:link w:val="Heading5"/>
    <w:uiPriority w:val="9"/>
    <w:rsid w:val="00A07898"/>
    <w:rPr>
      <w:rFonts w:ascii="Calibri" w:hAnsi="Calibri"/>
      <w:b/>
      <w:color w:val="000000"/>
      <w:sz w:val="32"/>
      <w:szCs w:val="22"/>
      <w:lang w:eastAsia="en-US"/>
    </w:rPr>
  </w:style>
  <w:style w:type="character" w:customStyle="1" w:styleId="Heading6Char">
    <w:name w:val="Heading 6 Char"/>
    <w:basedOn w:val="DefaultParagraphFont"/>
    <w:link w:val="Heading6"/>
    <w:uiPriority w:val="99"/>
    <w:rsid w:val="00A07898"/>
    <w:rPr>
      <w:rFonts w:ascii="Calibri" w:eastAsia="Calibri" w:hAnsi="Calibri"/>
      <w:b/>
      <w:sz w:val="28"/>
      <w:lang w:eastAsia="en-US"/>
    </w:rPr>
  </w:style>
  <w:style w:type="character" w:customStyle="1" w:styleId="Heading7Char">
    <w:name w:val="Heading 7 Char"/>
    <w:basedOn w:val="DefaultParagraphFont"/>
    <w:link w:val="Heading7"/>
    <w:uiPriority w:val="99"/>
    <w:rsid w:val="00A07898"/>
    <w:rPr>
      <w:rFonts w:ascii="Calibri" w:eastAsia="Calibri" w:hAnsi="Calibri"/>
      <w:lang w:eastAsia="en-US"/>
    </w:rPr>
  </w:style>
  <w:style w:type="character" w:customStyle="1" w:styleId="Heading8Char">
    <w:name w:val="Heading 8 Char"/>
    <w:basedOn w:val="DefaultParagraphFont"/>
    <w:link w:val="Heading8"/>
    <w:uiPriority w:val="99"/>
    <w:rsid w:val="00A07898"/>
    <w:rPr>
      <w:rFonts w:ascii="Cambria" w:hAnsi="Cambria"/>
      <w:color w:val="404040"/>
      <w:lang w:eastAsia="en-US"/>
    </w:rPr>
  </w:style>
  <w:style w:type="character" w:customStyle="1" w:styleId="Heading9Char">
    <w:name w:val="Heading 9 Char"/>
    <w:basedOn w:val="DefaultParagraphFont"/>
    <w:link w:val="Heading9"/>
    <w:uiPriority w:val="99"/>
    <w:rsid w:val="00A07898"/>
    <w:rPr>
      <w:rFonts w:ascii="Cambria" w:hAnsi="Cambria"/>
      <w:i/>
      <w:iCs/>
      <w:color w:val="404040"/>
      <w:lang w:eastAsia="en-US"/>
    </w:rPr>
  </w:style>
  <w:style w:type="paragraph" w:customStyle="1" w:styleId="TitlePage">
    <w:name w:val="Title Page"/>
    <w:basedOn w:val="Normal"/>
    <w:link w:val="TitlePageChar"/>
    <w:uiPriority w:val="99"/>
    <w:rsid w:val="00A07898"/>
    <w:pPr>
      <w:spacing w:before="240" w:after="360" w:line="360" w:lineRule="auto"/>
      <w:jc w:val="center"/>
    </w:pPr>
    <w:rPr>
      <w:rFonts w:ascii="Calibri" w:eastAsia="Calibri" w:hAnsi="Calibri"/>
      <w:b/>
      <w:sz w:val="52"/>
      <w:szCs w:val="52"/>
    </w:rPr>
  </w:style>
  <w:style w:type="character" w:customStyle="1" w:styleId="TitlePageChar">
    <w:name w:val="Title Page Char"/>
    <w:link w:val="TitlePage"/>
    <w:uiPriority w:val="99"/>
    <w:locked/>
    <w:rsid w:val="00A07898"/>
    <w:rPr>
      <w:rFonts w:ascii="Calibri" w:eastAsia="Calibri" w:hAnsi="Calibri"/>
      <w:b/>
      <w:sz w:val="52"/>
      <w:szCs w:val="52"/>
    </w:rPr>
  </w:style>
  <w:style w:type="paragraph" w:styleId="Header">
    <w:name w:val="header"/>
    <w:basedOn w:val="Normal"/>
    <w:link w:val="HeaderChar"/>
    <w:uiPriority w:val="99"/>
    <w:rsid w:val="00A07898"/>
    <w:pPr>
      <w:tabs>
        <w:tab w:val="center" w:pos="4513"/>
        <w:tab w:val="right" w:pos="9026"/>
      </w:tabs>
    </w:pPr>
    <w:rPr>
      <w:rFonts w:ascii="Calibri" w:eastAsia="Calibri" w:hAnsi="Calibri"/>
      <w:sz w:val="20"/>
      <w:szCs w:val="22"/>
      <w:lang w:eastAsia="en-US"/>
    </w:rPr>
  </w:style>
  <w:style w:type="character" w:customStyle="1" w:styleId="HeaderChar">
    <w:name w:val="Header Char"/>
    <w:basedOn w:val="DefaultParagraphFont"/>
    <w:link w:val="Header"/>
    <w:uiPriority w:val="99"/>
    <w:rsid w:val="00A07898"/>
    <w:rPr>
      <w:rFonts w:ascii="Calibri" w:eastAsia="Calibri" w:hAnsi="Calibri"/>
      <w:szCs w:val="22"/>
      <w:lang w:eastAsia="en-US"/>
    </w:rPr>
  </w:style>
  <w:style w:type="paragraph" w:styleId="Caption">
    <w:name w:val="caption"/>
    <w:basedOn w:val="Normal"/>
    <w:next w:val="Normal"/>
    <w:uiPriority w:val="99"/>
    <w:qFormat/>
    <w:rsid w:val="00A07898"/>
    <w:pPr>
      <w:spacing w:before="240" w:after="360" w:line="360" w:lineRule="auto"/>
    </w:pPr>
    <w:rPr>
      <w:rFonts w:ascii="Calibri" w:eastAsia="Calibri" w:hAnsi="Calibri"/>
      <w:b/>
      <w:bCs/>
      <w:sz w:val="20"/>
      <w:szCs w:val="20"/>
      <w:lang w:eastAsia="en-US"/>
    </w:rPr>
  </w:style>
  <w:style w:type="paragraph" w:styleId="BalloonText">
    <w:name w:val="Balloon Text"/>
    <w:basedOn w:val="Normal"/>
    <w:link w:val="BalloonTextChar"/>
    <w:uiPriority w:val="99"/>
    <w:rsid w:val="00A0789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A07898"/>
    <w:rPr>
      <w:rFonts w:ascii="Tahoma" w:eastAsia="Calibri" w:hAnsi="Tahoma" w:cs="Tahoma"/>
      <w:sz w:val="16"/>
      <w:szCs w:val="16"/>
      <w:lang w:eastAsia="en-US"/>
    </w:rPr>
  </w:style>
  <w:style w:type="character" w:styleId="CommentReference">
    <w:name w:val="annotation reference"/>
    <w:basedOn w:val="DefaultParagraphFont"/>
    <w:uiPriority w:val="99"/>
    <w:rsid w:val="00A07898"/>
    <w:rPr>
      <w:rFonts w:cs="Times New Roman"/>
      <w:sz w:val="16"/>
    </w:rPr>
  </w:style>
  <w:style w:type="paragraph" w:styleId="CommentText">
    <w:name w:val="annotation text"/>
    <w:basedOn w:val="Normal"/>
    <w:link w:val="CommentTextChar"/>
    <w:uiPriority w:val="99"/>
    <w:rsid w:val="00A07898"/>
    <w:pPr>
      <w:spacing w:before="240" w:after="3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A07898"/>
    <w:rPr>
      <w:rFonts w:ascii="Calibri" w:eastAsia="Calibri" w:hAnsi="Calibri"/>
      <w:lang w:eastAsia="en-US"/>
    </w:rPr>
  </w:style>
  <w:style w:type="paragraph" w:styleId="DocumentMap">
    <w:name w:val="Document Map"/>
    <w:basedOn w:val="Normal"/>
    <w:link w:val="DocumentMapChar"/>
    <w:uiPriority w:val="99"/>
    <w:rsid w:val="00A07898"/>
    <w:pPr>
      <w:spacing w:before="240" w:after="360" w:line="360" w:lineRule="auto"/>
    </w:pPr>
    <w:rPr>
      <w:rFonts w:ascii="Tahoma" w:eastAsia="Calibri" w:hAnsi="Tahoma"/>
      <w:sz w:val="16"/>
      <w:szCs w:val="16"/>
      <w:lang w:eastAsia="en-US"/>
    </w:rPr>
  </w:style>
  <w:style w:type="character" w:customStyle="1" w:styleId="DocumentMapChar">
    <w:name w:val="Document Map Char"/>
    <w:basedOn w:val="DefaultParagraphFont"/>
    <w:link w:val="DocumentMap"/>
    <w:uiPriority w:val="99"/>
    <w:rsid w:val="00A07898"/>
    <w:rPr>
      <w:rFonts w:ascii="Tahoma" w:eastAsia="Calibri" w:hAnsi="Tahoma"/>
      <w:sz w:val="16"/>
      <w:szCs w:val="16"/>
      <w:lang w:eastAsia="en-US"/>
    </w:rPr>
  </w:style>
  <w:style w:type="paragraph" w:styleId="Title">
    <w:name w:val="Title"/>
    <w:aliases w:val="Style 4"/>
    <w:basedOn w:val="Normal"/>
    <w:next w:val="Normal"/>
    <w:link w:val="TitleChar"/>
    <w:uiPriority w:val="99"/>
    <w:qFormat/>
    <w:rsid w:val="00A07898"/>
    <w:pPr>
      <w:spacing w:before="360" w:after="180" w:line="360" w:lineRule="auto"/>
      <w:outlineLvl w:val="0"/>
    </w:pPr>
    <w:rPr>
      <w:rFonts w:ascii="Calibri" w:hAnsi="Calibri"/>
      <w:b/>
      <w:bCs/>
      <w:i/>
      <w:kern w:val="28"/>
      <w:sz w:val="20"/>
      <w:szCs w:val="32"/>
      <w:lang w:eastAsia="en-US"/>
    </w:rPr>
  </w:style>
  <w:style w:type="character" w:customStyle="1" w:styleId="TitleChar">
    <w:name w:val="Title Char"/>
    <w:aliases w:val="Style 4 Char"/>
    <w:basedOn w:val="DefaultParagraphFont"/>
    <w:link w:val="Title"/>
    <w:uiPriority w:val="99"/>
    <w:rsid w:val="00A07898"/>
    <w:rPr>
      <w:rFonts w:ascii="Calibri" w:hAnsi="Calibri"/>
      <w:b/>
      <w:bCs/>
      <w:i/>
      <w:kern w:val="28"/>
      <w:szCs w:val="32"/>
      <w:lang w:eastAsia="en-US"/>
    </w:rPr>
  </w:style>
  <w:style w:type="paragraph" w:styleId="TOCHeading">
    <w:name w:val="TOC Heading"/>
    <w:basedOn w:val="Heading1"/>
    <w:next w:val="Normal"/>
    <w:uiPriority w:val="39"/>
    <w:qFormat/>
    <w:rsid w:val="00A07898"/>
    <w:pPr>
      <w:spacing w:line="360" w:lineRule="auto"/>
      <w:ind w:left="2354" w:hanging="1644"/>
      <w:jc w:val="left"/>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qFormat/>
    <w:rsid w:val="00FC1447"/>
    <w:pPr>
      <w:tabs>
        <w:tab w:val="right" w:leader="dot" w:pos="10490"/>
      </w:tabs>
      <w:spacing w:before="120" w:after="120" w:line="360" w:lineRule="auto"/>
      <w:ind w:left="1560" w:hanging="1560"/>
      <w:jc w:val="both"/>
    </w:pPr>
    <w:rPr>
      <w:rFonts w:ascii="Calibri" w:eastAsia="Calibri" w:hAnsi="Calibri"/>
      <w:b/>
      <w:noProof/>
      <w:sz w:val="28"/>
      <w:szCs w:val="28"/>
      <w:lang w:eastAsia="en-US"/>
    </w:rPr>
  </w:style>
  <w:style w:type="paragraph" w:styleId="TOC2">
    <w:name w:val="toc 2"/>
    <w:basedOn w:val="Normal"/>
    <w:next w:val="Normal"/>
    <w:autoRedefine/>
    <w:uiPriority w:val="39"/>
    <w:qFormat/>
    <w:rsid w:val="002E1E99"/>
    <w:pPr>
      <w:tabs>
        <w:tab w:val="left" w:pos="567"/>
        <w:tab w:val="right" w:leader="dot" w:pos="9118"/>
      </w:tabs>
      <w:spacing w:before="120" w:after="120" w:line="360" w:lineRule="auto"/>
      <w:ind w:left="198"/>
      <w:jc w:val="right"/>
    </w:pPr>
    <w:rPr>
      <w:rFonts w:ascii="Calibri" w:eastAsia="Calibri" w:hAnsi="Calibri"/>
      <w:b/>
      <w:caps/>
      <w:noProof/>
      <w:sz w:val="20"/>
      <w:szCs w:val="22"/>
      <w:lang w:eastAsia="en-US"/>
    </w:rPr>
  </w:style>
  <w:style w:type="paragraph" w:styleId="NoSpacing">
    <w:name w:val="No Spacing"/>
    <w:aliases w:val="ACTPS Heading 1"/>
    <w:link w:val="NoSpacingChar"/>
    <w:uiPriority w:val="99"/>
    <w:qFormat/>
    <w:rsid w:val="00A07898"/>
    <w:pPr>
      <w:spacing w:before="120" w:after="120"/>
      <w:ind w:left="680"/>
    </w:pPr>
    <w:rPr>
      <w:rFonts w:ascii="Calibri" w:eastAsia="Calibri" w:hAnsi="Calibri"/>
      <w:b/>
      <w:i/>
      <w:sz w:val="22"/>
      <w:szCs w:val="22"/>
      <w:lang w:eastAsia="en-US"/>
    </w:rPr>
  </w:style>
  <w:style w:type="paragraph" w:customStyle="1" w:styleId="font5">
    <w:name w:val="font5"/>
    <w:basedOn w:val="Normal"/>
    <w:uiPriority w:val="99"/>
    <w:rsid w:val="00A07898"/>
    <w:pPr>
      <w:spacing w:before="100" w:beforeAutospacing="1" w:after="100" w:afterAutospacing="1"/>
    </w:pPr>
    <w:rPr>
      <w:rFonts w:ascii="Calibri" w:hAnsi="Calibri" w:cs="Arial"/>
      <w:b/>
      <w:bCs/>
      <w:sz w:val="20"/>
      <w:szCs w:val="20"/>
    </w:rPr>
  </w:style>
  <w:style w:type="paragraph" w:customStyle="1" w:styleId="font6">
    <w:name w:val="font6"/>
    <w:basedOn w:val="Normal"/>
    <w:uiPriority w:val="99"/>
    <w:rsid w:val="00A07898"/>
    <w:pPr>
      <w:spacing w:before="100" w:beforeAutospacing="1" w:after="100" w:afterAutospacing="1"/>
    </w:pPr>
    <w:rPr>
      <w:rFonts w:ascii="Calibri" w:hAnsi="Calibri" w:cs="Arial"/>
      <w:sz w:val="20"/>
      <w:szCs w:val="20"/>
    </w:rPr>
  </w:style>
  <w:style w:type="paragraph" w:customStyle="1" w:styleId="font7">
    <w:name w:val="font7"/>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font8">
    <w:name w:val="font8"/>
    <w:basedOn w:val="Normal"/>
    <w:uiPriority w:val="99"/>
    <w:rsid w:val="00A07898"/>
    <w:pPr>
      <w:spacing w:before="100" w:beforeAutospacing="1" w:after="100" w:afterAutospacing="1"/>
    </w:pPr>
    <w:rPr>
      <w:rFonts w:ascii="Calibri" w:hAnsi="Calibri" w:cs="Arial"/>
      <w:i/>
      <w:iCs/>
      <w:sz w:val="20"/>
      <w:szCs w:val="20"/>
    </w:rPr>
  </w:style>
  <w:style w:type="paragraph" w:customStyle="1" w:styleId="font9">
    <w:name w:val="font9"/>
    <w:basedOn w:val="Normal"/>
    <w:uiPriority w:val="99"/>
    <w:rsid w:val="00A07898"/>
    <w:pPr>
      <w:spacing w:before="100" w:beforeAutospacing="1" w:after="100" w:afterAutospacing="1"/>
    </w:pPr>
    <w:rPr>
      <w:rFonts w:ascii="Calibri" w:hAnsi="Calibri" w:cs="Arial"/>
      <w:sz w:val="20"/>
    </w:rPr>
  </w:style>
  <w:style w:type="paragraph" w:customStyle="1" w:styleId="font10">
    <w:name w:val="font10"/>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font11">
    <w:name w:val="font11"/>
    <w:basedOn w:val="Normal"/>
    <w:uiPriority w:val="99"/>
    <w:rsid w:val="00A07898"/>
    <w:pPr>
      <w:spacing w:before="100" w:beforeAutospacing="1" w:after="100" w:afterAutospacing="1"/>
    </w:pPr>
    <w:rPr>
      <w:rFonts w:ascii="Calibri" w:hAnsi="Calibri" w:cs="Arial"/>
      <w:b/>
      <w:bCs/>
      <w:color w:val="000000"/>
      <w:sz w:val="20"/>
      <w:szCs w:val="20"/>
    </w:rPr>
  </w:style>
  <w:style w:type="paragraph" w:customStyle="1" w:styleId="font12">
    <w:name w:val="font12"/>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font13">
    <w:name w:val="font13"/>
    <w:basedOn w:val="Normal"/>
    <w:uiPriority w:val="99"/>
    <w:rsid w:val="00A07898"/>
    <w:pPr>
      <w:spacing w:before="100" w:beforeAutospacing="1" w:after="100" w:afterAutospacing="1"/>
    </w:pPr>
    <w:rPr>
      <w:rFonts w:ascii="Calibri" w:hAnsi="Calibri" w:cs="Arial"/>
      <w:color w:val="FF0000"/>
      <w:sz w:val="20"/>
      <w:szCs w:val="20"/>
    </w:rPr>
  </w:style>
  <w:style w:type="paragraph" w:customStyle="1" w:styleId="xl78">
    <w:name w:val="xl78"/>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79">
    <w:name w:val="xl79"/>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80">
    <w:name w:val="xl80"/>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81">
    <w:name w:val="xl81"/>
    <w:basedOn w:val="Normal"/>
    <w:uiPriority w:val="99"/>
    <w:rsid w:val="00A07898"/>
    <w:pPr>
      <w:spacing w:before="100" w:beforeAutospacing="1" w:after="100" w:afterAutospacing="1"/>
      <w:textAlignment w:val="center"/>
    </w:pPr>
    <w:rPr>
      <w:rFonts w:ascii="Calibri" w:hAnsi="Calibri" w:cs="Arial"/>
      <w:sz w:val="20"/>
      <w:szCs w:val="20"/>
      <w:u w:val="single"/>
    </w:rPr>
  </w:style>
  <w:style w:type="paragraph" w:customStyle="1" w:styleId="xl82">
    <w:name w:val="xl82"/>
    <w:basedOn w:val="Normal"/>
    <w:uiPriority w:val="99"/>
    <w:rsid w:val="00A07898"/>
    <w:pPr>
      <w:spacing w:before="100" w:beforeAutospacing="1" w:after="100" w:afterAutospacing="1"/>
      <w:textAlignment w:val="center"/>
    </w:pPr>
    <w:rPr>
      <w:rFonts w:ascii="Calibri" w:hAnsi="Calibri" w:cs="Arial"/>
      <w:i/>
      <w:iCs/>
      <w:sz w:val="20"/>
      <w:szCs w:val="20"/>
    </w:rPr>
  </w:style>
  <w:style w:type="paragraph" w:customStyle="1" w:styleId="xl83">
    <w:name w:val="xl83"/>
    <w:basedOn w:val="Normal"/>
    <w:uiPriority w:val="99"/>
    <w:rsid w:val="00A07898"/>
    <w:pPr>
      <w:spacing w:before="100" w:beforeAutospacing="1" w:after="100" w:afterAutospacing="1"/>
      <w:textAlignment w:val="center"/>
    </w:pPr>
    <w:rPr>
      <w:rFonts w:ascii="Calibri" w:hAnsi="Calibri" w:cs="Arial"/>
      <w:b/>
      <w:bCs/>
      <w:i/>
      <w:iCs/>
      <w:sz w:val="28"/>
      <w:szCs w:val="28"/>
    </w:rPr>
  </w:style>
  <w:style w:type="paragraph" w:customStyle="1" w:styleId="xl84">
    <w:name w:val="xl84"/>
    <w:basedOn w:val="Normal"/>
    <w:uiPriority w:val="99"/>
    <w:rsid w:val="00A07898"/>
    <w:pPr>
      <w:spacing w:before="100" w:beforeAutospacing="1" w:after="100" w:afterAutospacing="1"/>
      <w:textAlignment w:val="top"/>
    </w:pPr>
    <w:rPr>
      <w:rFonts w:ascii="Calibri" w:hAnsi="Calibri" w:cs="Arial"/>
      <w:b/>
      <w:bCs/>
      <w:sz w:val="20"/>
    </w:rPr>
  </w:style>
  <w:style w:type="paragraph" w:customStyle="1" w:styleId="xl85">
    <w:name w:val="xl85"/>
    <w:basedOn w:val="Normal"/>
    <w:uiPriority w:val="99"/>
    <w:rsid w:val="00A07898"/>
    <w:pPr>
      <w:spacing w:before="100" w:beforeAutospacing="1" w:after="100" w:afterAutospacing="1"/>
    </w:pPr>
    <w:rPr>
      <w:rFonts w:ascii="Calibri" w:hAnsi="Calibri" w:cs="Arial"/>
      <w:sz w:val="20"/>
      <w:szCs w:val="20"/>
    </w:rPr>
  </w:style>
  <w:style w:type="paragraph" w:customStyle="1" w:styleId="xl86">
    <w:name w:val="xl86"/>
    <w:basedOn w:val="Normal"/>
    <w:uiPriority w:val="99"/>
    <w:rsid w:val="00A07898"/>
    <w:pPr>
      <w:spacing w:before="100" w:beforeAutospacing="1" w:after="100" w:afterAutospacing="1"/>
    </w:pPr>
    <w:rPr>
      <w:rFonts w:ascii="Calibri" w:hAnsi="Calibri" w:cs="Arial"/>
      <w:b/>
      <w:bCs/>
      <w:sz w:val="20"/>
      <w:szCs w:val="20"/>
    </w:rPr>
  </w:style>
  <w:style w:type="paragraph" w:customStyle="1" w:styleId="xl87">
    <w:name w:val="xl87"/>
    <w:basedOn w:val="Normal"/>
    <w:uiPriority w:val="99"/>
    <w:rsid w:val="00A07898"/>
    <w:pPr>
      <w:shd w:val="clear" w:color="000000" w:fill="FFFFFF"/>
      <w:spacing w:before="100" w:beforeAutospacing="1" w:after="100" w:afterAutospacing="1"/>
    </w:pPr>
    <w:rPr>
      <w:rFonts w:ascii="Calibri" w:hAnsi="Calibri" w:cs="Arial"/>
      <w:b/>
      <w:bCs/>
      <w:sz w:val="20"/>
      <w:szCs w:val="20"/>
    </w:rPr>
  </w:style>
  <w:style w:type="paragraph" w:customStyle="1" w:styleId="xl88">
    <w:name w:val="xl88"/>
    <w:basedOn w:val="Normal"/>
    <w:uiPriority w:val="99"/>
    <w:rsid w:val="00A07898"/>
    <w:pPr>
      <w:shd w:val="clear" w:color="000000" w:fill="FFFFFF"/>
      <w:spacing w:before="100" w:beforeAutospacing="1" w:after="100" w:afterAutospacing="1"/>
    </w:pPr>
    <w:rPr>
      <w:rFonts w:ascii="Calibri" w:hAnsi="Calibri" w:cs="Arial"/>
      <w:sz w:val="20"/>
      <w:szCs w:val="20"/>
    </w:rPr>
  </w:style>
  <w:style w:type="paragraph" w:customStyle="1" w:styleId="xl89">
    <w:name w:val="xl89"/>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xl90">
    <w:name w:val="xl90"/>
    <w:basedOn w:val="Normal"/>
    <w:uiPriority w:val="99"/>
    <w:rsid w:val="00A07898"/>
    <w:pPr>
      <w:spacing w:before="100" w:beforeAutospacing="1" w:after="100" w:afterAutospacing="1"/>
    </w:pPr>
    <w:rPr>
      <w:rFonts w:ascii="Calibri" w:hAnsi="Calibri" w:cs="Arial"/>
      <w:b/>
      <w:bCs/>
      <w:sz w:val="28"/>
      <w:szCs w:val="28"/>
    </w:rPr>
  </w:style>
  <w:style w:type="paragraph" w:customStyle="1" w:styleId="xl91">
    <w:name w:val="xl91"/>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2">
    <w:name w:val="xl92"/>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93">
    <w:name w:val="xl93"/>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4">
    <w:name w:val="xl94"/>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5">
    <w:name w:val="xl95"/>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6">
    <w:name w:val="xl96"/>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7">
    <w:name w:val="xl97"/>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98">
    <w:name w:val="xl98"/>
    <w:basedOn w:val="Normal"/>
    <w:uiPriority w:val="99"/>
    <w:rsid w:val="00A07898"/>
    <w:pPr>
      <w:spacing w:before="100" w:beforeAutospacing="1" w:after="100" w:afterAutospacing="1"/>
      <w:textAlignment w:val="center"/>
    </w:pPr>
    <w:rPr>
      <w:rFonts w:ascii="Calibri" w:hAnsi="Calibri" w:cs="Arial"/>
      <w:b/>
      <w:bCs/>
      <w:sz w:val="20"/>
      <w:szCs w:val="20"/>
      <w:u w:val="single"/>
    </w:rPr>
  </w:style>
  <w:style w:type="paragraph" w:customStyle="1" w:styleId="xl99">
    <w:name w:val="xl99"/>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100">
    <w:name w:val="xl100"/>
    <w:basedOn w:val="Normal"/>
    <w:uiPriority w:val="99"/>
    <w:rsid w:val="00A07898"/>
    <w:pPr>
      <w:spacing w:before="100" w:beforeAutospacing="1" w:after="100" w:afterAutospacing="1"/>
      <w:textAlignment w:val="center"/>
    </w:pPr>
    <w:rPr>
      <w:rFonts w:ascii="Calibri" w:hAnsi="Calibri" w:cs="Arial"/>
      <w:b/>
      <w:bCs/>
      <w:sz w:val="20"/>
    </w:rPr>
  </w:style>
  <w:style w:type="paragraph" w:customStyle="1" w:styleId="xl101">
    <w:name w:val="xl101"/>
    <w:basedOn w:val="Normal"/>
    <w:uiPriority w:val="99"/>
    <w:rsid w:val="00A07898"/>
    <w:pPr>
      <w:spacing w:before="100" w:beforeAutospacing="1" w:after="100" w:afterAutospacing="1"/>
      <w:textAlignment w:val="center"/>
    </w:pPr>
    <w:rPr>
      <w:rFonts w:ascii="Calibri" w:hAnsi="Calibri" w:cs="Arial"/>
      <w:color w:val="FF0000"/>
      <w:sz w:val="20"/>
      <w:szCs w:val="20"/>
    </w:rPr>
  </w:style>
  <w:style w:type="paragraph" w:customStyle="1" w:styleId="xl102">
    <w:name w:val="xl102"/>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xl103">
    <w:name w:val="xl103"/>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xl104">
    <w:name w:val="xl104"/>
    <w:basedOn w:val="Normal"/>
    <w:uiPriority w:val="99"/>
    <w:rsid w:val="00A07898"/>
    <w:pPr>
      <w:spacing w:before="100" w:beforeAutospacing="1" w:after="100" w:afterAutospacing="1"/>
    </w:pPr>
    <w:rPr>
      <w:rFonts w:ascii="Calibri" w:hAnsi="Calibri" w:cs="Arial"/>
      <w:i/>
      <w:iCs/>
      <w:sz w:val="20"/>
      <w:szCs w:val="20"/>
    </w:rPr>
  </w:style>
  <w:style w:type="paragraph" w:customStyle="1" w:styleId="xl105">
    <w:name w:val="xl105"/>
    <w:basedOn w:val="Normal"/>
    <w:uiPriority w:val="99"/>
    <w:rsid w:val="00A07898"/>
    <w:pPr>
      <w:spacing w:before="100" w:beforeAutospacing="1" w:after="100" w:afterAutospacing="1"/>
      <w:textAlignment w:val="center"/>
    </w:pPr>
    <w:rPr>
      <w:rFonts w:ascii="Calibri" w:hAnsi="Calibri" w:cs="Arial"/>
      <w:i/>
      <w:iCs/>
      <w:sz w:val="20"/>
      <w:szCs w:val="20"/>
      <w:u w:val="single"/>
    </w:rPr>
  </w:style>
  <w:style w:type="paragraph" w:customStyle="1" w:styleId="xl106">
    <w:name w:val="xl106"/>
    <w:basedOn w:val="Normal"/>
    <w:uiPriority w:val="99"/>
    <w:rsid w:val="00A07898"/>
    <w:pPr>
      <w:spacing w:before="100" w:beforeAutospacing="1" w:after="100" w:afterAutospacing="1"/>
      <w:textAlignment w:val="center"/>
    </w:pPr>
    <w:rPr>
      <w:rFonts w:ascii="Calibri" w:hAnsi="Calibri" w:cs="Arial"/>
      <w:b/>
      <w:bCs/>
      <w:i/>
      <w:iCs/>
      <w:sz w:val="20"/>
      <w:szCs w:val="20"/>
    </w:rPr>
  </w:style>
  <w:style w:type="paragraph" w:customStyle="1" w:styleId="xl107">
    <w:name w:val="xl107"/>
    <w:basedOn w:val="Normal"/>
    <w:uiPriority w:val="99"/>
    <w:rsid w:val="00A07898"/>
    <w:pPr>
      <w:spacing w:before="100" w:beforeAutospacing="1" w:after="100" w:afterAutospacing="1"/>
    </w:pPr>
    <w:rPr>
      <w:rFonts w:ascii="Calibri" w:hAnsi="Calibri" w:cs="Arial"/>
      <w:b/>
      <w:bCs/>
      <w:sz w:val="20"/>
    </w:rPr>
  </w:style>
  <w:style w:type="paragraph" w:customStyle="1" w:styleId="xl108">
    <w:name w:val="xl108"/>
    <w:basedOn w:val="Normal"/>
    <w:uiPriority w:val="99"/>
    <w:rsid w:val="00A07898"/>
    <w:pPr>
      <w:spacing w:before="100" w:beforeAutospacing="1" w:after="100" w:afterAutospacing="1"/>
    </w:pPr>
    <w:rPr>
      <w:sz w:val="20"/>
    </w:rPr>
  </w:style>
  <w:style w:type="paragraph" w:styleId="ListParagraph">
    <w:name w:val="List Paragraph"/>
    <w:basedOn w:val="Normal"/>
    <w:link w:val="ListParagraphChar"/>
    <w:uiPriority w:val="1"/>
    <w:qFormat/>
    <w:rsid w:val="00A07898"/>
    <w:pPr>
      <w:spacing w:after="120" w:line="360" w:lineRule="auto"/>
      <w:ind w:left="720"/>
      <w:contextualSpacing/>
    </w:pPr>
    <w:rPr>
      <w:rFonts w:ascii="Calibri" w:eastAsia="Calibri" w:hAnsi="Calibri"/>
      <w:sz w:val="20"/>
      <w:szCs w:val="22"/>
      <w:lang w:eastAsia="en-US"/>
    </w:rPr>
  </w:style>
  <w:style w:type="paragraph" w:styleId="Footer">
    <w:name w:val="footer"/>
    <w:basedOn w:val="Normal"/>
    <w:link w:val="FooterChar"/>
    <w:uiPriority w:val="99"/>
    <w:rsid w:val="00A07898"/>
    <w:pPr>
      <w:tabs>
        <w:tab w:val="center" w:pos="4513"/>
        <w:tab w:val="right" w:pos="9026"/>
      </w:tabs>
    </w:pPr>
    <w:rPr>
      <w:rFonts w:ascii="Calibri" w:eastAsia="Calibri" w:hAnsi="Calibri"/>
      <w:sz w:val="20"/>
      <w:szCs w:val="22"/>
      <w:lang w:eastAsia="en-US"/>
    </w:rPr>
  </w:style>
  <w:style w:type="character" w:customStyle="1" w:styleId="FooterChar">
    <w:name w:val="Footer Char"/>
    <w:basedOn w:val="DefaultParagraphFont"/>
    <w:link w:val="Footer"/>
    <w:uiPriority w:val="99"/>
    <w:rsid w:val="00A07898"/>
    <w:rPr>
      <w:rFonts w:ascii="Calibri" w:eastAsia="Calibri" w:hAnsi="Calibri"/>
      <w:szCs w:val="22"/>
      <w:lang w:eastAsia="en-US"/>
    </w:rPr>
  </w:style>
  <w:style w:type="character" w:customStyle="1" w:styleId="NoSpacingChar">
    <w:name w:val="No Spacing Char"/>
    <w:aliases w:val="ACTPS Heading 1 Char"/>
    <w:link w:val="NoSpacing"/>
    <w:uiPriority w:val="99"/>
    <w:locked/>
    <w:rsid w:val="00A07898"/>
    <w:rPr>
      <w:rFonts w:ascii="Calibri" w:eastAsia="Calibri" w:hAnsi="Calibri"/>
      <w:b/>
      <w:i/>
      <w:sz w:val="22"/>
      <w:szCs w:val="22"/>
      <w:lang w:eastAsia="en-US"/>
    </w:rPr>
  </w:style>
  <w:style w:type="paragraph" w:customStyle="1" w:styleId="aNote">
    <w:name w:val="aNote"/>
    <w:basedOn w:val="Normal"/>
    <w:link w:val="aNoteChar"/>
    <w:uiPriority w:val="99"/>
    <w:rsid w:val="00A07898"/>
    <w:pPr>
      <w:spacing w:before="80" w:after="60"/>
      <w:ind w:left="1900" w:hanging="800"/>
      <w:jc w:val="both"/>
    </w:pPr>
    <w:rPr>
      <w:sz w:val="20"/>
      <w:szCs w:val="20"/>
    </w:rPr>
  </w:style>
  <w:style w:type="character" w:customStyle="1" w:styleId="aNoteChar">
    <w:name w:val="aNote Char"/>
    <w:link w:val="aNote"/>
    <w:uiPriority w:val="99"/>
    <w:locked/>
    <w:rsid w:val="00A07898"/>
  </w:style>
  <w:style w:type="paragraph" w:customStyle="1" w:styleId="Isubpara">
    <w:name w:val="I subpara"/>
    <w:basedOn w:val="Normal"/>
    <w:uiPriority w:val="99"/>
    <w:rsid w:val="00A07898"/>
    <w:pPr>
      <w:tabs>
        <w:tab w:val="right" w:pos="1940"/>
        <w:tab w:val="left" w:pos="2140"/>
      </w:tabs>
      <w:spacing w:before="80" w:after="60"/>
      <w:ind w:left="2140" w:hanging="2140"/>
      <w:jc w:val="both"/>
    </w:pPr>
    <w:rPr>
      <w:sz w:val="20"/>
      <w:szCs w:val="20"/>
      <w:lang w:eastAsia="en-US"/>
    </w:rPr>
  </w:style>
  <w:style w:type="paragraph" w:customStyle="1" w:styleId="IMain">
    <w:name w:val="I Main"/>
    <w:basedOn w:val="Normal"/>
    <w:uiPriority w:val="99"/>
    <w:rsid w:val="00A07898"/>
    <w:pPr>
      <w:tabs>
        <w:tab w:val="right" w:pos="900"/>
        <w:tab w:val="left" w:pos="1100"/>
      </w:tabs>
      <w:spacing w:before="80" w:after="60"/>
      <w:ind w:left="1100" w:hanging="1100"/>
      <w:jc w:val="both"/>
    </w:pPr>
    <w:rPr>
      <w:sz w:val="20"/>
      <w:szCs w:val="20"/>
      <w:lang w:eastAsia="en-US"/>
    </w:rPr>
  </w:style>
  <w:style w:type="paragraph" w:customStyle="1" w:styleId="Ipara">
    <w:name w:val="I para"/>
    <w:basedOn w:val="Normal"/>
    <w:uiPriority w:val="99"/>
    <w:rsid w:val="00A07898"/>
    <w:pPr>
      <w:tabs>
        <w:tab w:val="right" w:pos="1400"/>
        <w:tab w:val="left" w:pos="1600"/>
      </w:tabs>
      <w:spacing w:before="80" w:after="60"/>
      <w:ind w:left="1600" w:hanging="1600"/>
      <w:jc w:val="both"/>
    </w:pPr>
    <w:rPr>
      <w:sz w:val="20"/>
      <w:szCs w:val="20"/>
      <w:lang w:eastAsia="en-US"/>
    </w:rPr>
  </w:style>
  <w:style w:type="paragraph" w:styleId="TOC3">
    <w:name w:val="toc 3"/>
    <w:basedOn w:val="Normal"/>
    <w:next w:val="Normal"/>
    <w:autoRedefine/>
    <w:uiPriority w:val="39"/>
    <w:qFormat/>
    <w:rsid w:val="00A07898"/>
    <w:pPr>
      <w:tabs>
        <w:tab w:val="right" w:leader="dot" w:pos="9016"/>
      </w:tabs>
      <w:spacing w:line="360" w:lineRule="auto"/>
      <w:ind w:left="964"/>
    </w:pPr>
    <w:rPr>
      <w:rFonts w:eastAsia="Calibri"/>
      <w:i/>
      <w:sz w:val="20"/>
      <w:szCs w:val="22"/>
      <w:lang w:eastAsia="en-US"/>
    </w:rPr>
  </w:style>
  <w:style w:type="paragraph" w:styleId="TOC4">
    <w:name w:val="toc 4"/>
    <w:basedOn w:val="Normal"/>
    <w:next w:val="Normal"/>
    <w:autoRedefine/>
    <w:uiPriority w:val="39"/>
    <w:qFormat/>
    <w:rsid w:val="00A07898"/>
    <w:pPr>
      <w:spacing w:after="100" w:line="360" w:lineRule="auto"/>
      <w:ind w:left="660"/>
    </w:pPr>
    <w:rPr>
      <w:rFonts w:ascii="Calibri" w:hAnsi="Calibri"/>
      <w:sz w:val="20"/>
      <w:szCs w:val="22"/>
    </w:rPr>
  </w:style>
  <w:style w:type="paragraph" w:styleId="TOC5">
    <w:name w:val="toc 5"/>
    <w:basedOn w:val="Normal"/>
    <w:next w:val="Normal"/>
    <w:autoRedefine/>
    <w:uiPriority w:val="39"/>
    <w:qFormat/>
    <w:rsid w:val="00A07898"/>
    <w:pPr>
      <w:spacing w:after="100" w:line="360" w:lineRule="auto"/>
      <w:ind w:left="880"/>
    </w:pPr>
    <w:rPr>
      <w:rFonts w:ascii="Calibri" w:hAnsi="Calibri"/>
      <w:sz w:val="20"/>
      <w:szCs w:val="22"/>
    </w:rPr>
  </w:style>
  <w:style w:type="paragraph" w:styleId="TOC6">
    <w:name w:val="toc 6"/>
    <w:basedOn w:val="Normal"/>
    <w:next w:val="Normal"/>
    <w:autoRedefine/>
    <w:uiPriority w:val="39"/>
    <w:rsid w:val="00A07898"/>
    <w:pPr>
      <w:spacing w:after="100" w:line="360" w:lineRule="auto"/>
      <w:ind w:left="1100"/>
    </w:pPr>
    <w:rPr>
      <w:rFonts w:ascii="Calibri" w:hAnsi="Calibri"/>
      <w:sz w:val="20"/>
      <w:szCs w:val="22"/>
    </w:rPr>
  </w:style>
  <w:style w:type="paragraph" w:styleId="TOC7">
    <w:name w:val="toc 7"/>
    <w:basedOn w:val="Normal"/>
    <w:next w:val="Normal"/>
    <w:autoRedefine/>
    <w:uiPriority w:val="39"/>
    <w:rsid w:val="00A07898"/>
    <w:pPr>
      <w:spacing w:after="100" w:line="360" w:lineRule="auto"/>
      <w:ind w:left="1320"/>
    </w:pPr>
    <w:rPr>
      <w:rFonts w:ascii="Calibri" w:hAnsi="Calibri"/>
      <w:sz w:val="20"/>
      <w:szCs w:val="22"/>
    </w:rPr>
  </w:style>
  <w:style w:type="paragraph" w:styleId="TOC8">
    <w:name w:val="toc 8"/>
    <w:basedOn w:val="Normal"/>
    <w:next w:val="Normal"/>
    <w:autoRedefine/>
    <w:uiPriority w:val="39"/>
    <w:rsid w:val="00A07898"/>
    <w:pPr>
      <w:spacing w:after="100" w:line="360" w:lineRule="auto"/>
      <w:ind w:left="1540"/>
    </w:pPr>
    <w:rPr>
      <w:rFonts w:ascii="Calibri" w:hAnsi="Calibri"/>
      <w:sz w:val="20"/>
      <w:szCs w:val="22"/>
    </w:rPr>
  </w:style>
  <w:style w:type="paragraph" w:styleId="TOC9">
    <w:name w:val="toc 9"/>
    <w:basedOn w:val="Normal"/>
    <w:next w:val="Normal"/>
    <w:autoRedefine/>
    <w:uiPriority w:val="39"/>
    <w:rsid w:val="00A07898"/>
    <w:pPr>
      <w:spacing w:after="100" w:line="360" w:lineRule="auto"/>
      <w:ind w:left="1760"/>
    </w:pPr>
    <w:rPr>
      <w:rFonts w:ascii="Calibri" w:hAnsi="Calibri"/>
      <w:sz w:val="20"/>
      <w:szCs w:val="22"/>
    </w:rPr>
  </w:style>
  <w:style w:type="character" w:customStyle="1" w:styleId="CommentSubjectChar">
    <w:name w:val="Comment Subject Char"/>
    <w:link w:val="CommentSubject"/>
    <w:uiPriority w:val="99"/>
    <w:locked/>
    <w:rsid w:val="00A07898"/>
    <w:rPr>
      <w:rFonts w:ascii="Calibri" w:hAnsi="Calibri"/>
      <w:b/>
    </w:rPr>
  </w:style>
  <w:style w:type="paragraph" w:styleId="CommentSubject">
    <w:name w:val="annotation subject"/>
    <w:basedOn w:val="CommentText"/>
    <w:next w:val="CommentText"/>
    <w:link w:val="CommentSubjectChar"/>
    <w:uiPriority w:val="99"/>
    <w:rsid w:val="00A07898"/>
    <w:pPr>
      <w:spacing w:before="0" w:after="120"/>
    </w:pPr>
    <w:rPr>
      <w:rFonts w:eastAsia="Times New Roman"/>
      <w:b/>
      <w:lang w:eastAsia="en-AU"/>
    </w:rPr>
  </w:style>
  <w:style w:type="character" w:customStyle="1" w:styleId="CommentSubjectChar1">
    <w:name w:val="Comment Subject Char1"/>
    <w:basedOn w:val="CommentTextChar"/>
    <w:uiPriority w:val="99"/>
    <w:rsid w:val="00A07898"/>
    <w:rPr>
      <w:rFonts w:ascii="Calibri" w:eastAsia="Calibri" w:hAnsi="Calibri"/>
      <w:b/>
      <w:bCs/>
      <w:lang w:eastAsia="en-US"/>
    </w:rPr>
  </w:style>
  <w:style w:type="paragraph" w:styleId="PlainText">
    <w:name w:val="Plain Text"/>
    <w:basedOn w:val="Normal"/>
    <w:link w:val="PlainTextChar"/>
    <w:uiPriority w:val="99"/>
    <w:rsid w:val="00A0789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07898"/>
    <w:rPr>
      <w:rFonts w:ascii="Consolas" w:eastAsia="Calibri" w:hAnsi="Consolas"/>
      <w:sz w:val="21"/>
      <w:szCs w:val="21"/>
      <w:lang w:eastAsia="en-US"/>
    </w:rPr>
  </w:style>
  <w:style w:type="table" w:styleId="TableGrid">
    <w:name w:val="Table Grid"/>
    <w:basedOn w:val="TableNormal"/>
    <w:uiPriority w:val="99"/>
    <w:rsid w:val="00A078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07898"/>
    <w:rPr>
      <w:rFonts w:ascii="Arial" w:eastAsia="Calibri" w:hAnsi="Arial"/>
      <w:sz w:val="24"/>
      <w:szCs w:val="22"/>
      <w:lang w:eastAsia="en-US"/>
    </w:rPr>
  </w:style>
  <w:style w:type="paragraph" w:styleId="BodyText">
    <w:name w:val="Body Text"/>
    <w:basedOn w:val="Normal"/>
    <w:link w:val="BodyTextChar1"/>
    <w:uiPriority w:val="1"/>
    <w:qFormat/>
    <w:rsid w:val="00A07898"/>
    <w:pPr>
      <w:keepNext/>
    </w:pPr>
    <w:rPr>
      <w:rFonts w:ascii="Calibri" w:eastAsia="Calibri" w:hAnsi="Calibri"/>
      <w:noProof/>
      <w:sz w:val="20"/>
      <w:szCs w:val="20"/>
    </w:rPr>
  </w:style>
  <w:style w:type="character" w:customStyle="1" w:styleId="BodyTextChar">
    <w:name w:val="Body Text Char"/>
    <w:basedOn w:val="DefaultParagraphFont"/>
    <w:uiPriority w:val="1"/>
    <w:rsid w:val="00A07898"/>
    <w:rPr>
      <w:sz w:val="24"/>
      <w:szCs w:val="24"/>
    </w:rPr>
  </w:style>
  <w:style w:type="character" w:customStyle="1" w:styleId="BodyTextChar1">
    <w:name w:val="Body Text Char1"/>
    <w:basedOn w:val="DefaultParagraphFont"/>
    <w:link w:val="BodyText"/>
    <w:uiPriority w:val="1"/>
    <w:locked/>
    <w:rsid w:val="00A07898"/>
    <w:rPr>
      <w:rFonts w:ascii="Calibri" w:eastAsia="Calibri" w:hAnsi="Calibri"/>
      <w:noProof/>
    </w:rPr>
  </w:style>
  <w:style w:type="paragraph" w:styleId="NormalWeb">
    <w:name w:val="Normal (Web)"/>
    <w:basedOn w:val="Normal"/>
    <w:uiPriority w:val="99"/>
    <w:rsid w:val="00A07898"/>
    <w:pPr>
      <w:spacing w:before="100" w:beforeAutospacing="1" w:after="100" w:afterAutospacing="1"/>
    </w:pPr>
    <w:rPr>
      <w:rFonts w:eastAsia="Calibri"/>
    </w:rPr>
  </w:style>
  <w:style w:type="numbering" w:customStyle="1" w:styleId="Test2">
    <w:name w:val="Test 2"/>
    <w:rsid w:val="00A07898"/>
    <w:pPr>
      <w:numPr>
        <w:numId w:val="4"/>
      </w:numPr>
    </w:pPr>
  </w:style>
  <w:style w:type="numbering" w:customStyle="1" w:styleId="AnnexStyle1">
    <w:name w:val="Annex Style 1"/>
    <w:rsid w:val="00A07898"/>
    <w:pPr>
      <w:numPr>
        <w:numId w:val="3"/>
      </w:numPr>
    </w:pPr>
  </w:style>
  <w:style w:type="paragraph" w:customStyle="1" w:styleId="Default">
    <w:name w:val="Default"/>
    <w:rsid w:val="00A07898"/>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paragraph" w:customStyle="1" w:styleId="CTC">
    <w:name w:val="CT&amp;C"/>
    <w:basedOn w:val="Heading3"/>
    <w:link w:val="CTC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character" w:customStyle="1" w:styleId="CTCStyleChar">
    <w:name w:val="CT&amp;C Style Char"/>
    <w:basedOn w:val="Heading3Char"/>
    <w:link w:val="CTCStyle"/>
    <w:rsid w:val="00A07898"/>
    <w:rPr>
      <w:rFonts w:ascii="Calibri" w:eastAsiaTheme="majorEastAsia" w:hAnsi="Calibri" w:cstheme="majorBidi"/>
      <w:b/>
      <w:bCs/>
      <w:color w:val="5B9BD5" w:themeColor="accent1"/>
      <w:sz w:val="24"/>
      <w:szCs w:val="26"/>
      <w:lang w:eastAsia="en-US"/>
    </w:rPr>
  </w:style>
  <w:style w:type="character" w:customStyle="1" w:styleId="CTCChar">
    <w:name w:val="CT&amp;C Char"/>
    <w:basedOn w:val="Heading3Char"/>
    <w:link w:val="CTC"/>
    <w:rsid w:val="00A07898"/>
    <w:rPr>
      <w:rFonts w:ascii="Calibri" w:eastAsiaTheme="majorEastAsia" w:hAnsi="Calibri" w:cstheme="majorBidi"/>
      <w:b/>
      <w:bCs/>
      <w:color w:val="5B9BD5" w:themeColor="accent1"/>
      <w:sz w:val="24"/>
      <w:szCs w:val="26"/>
      <w:lang w:eastAsia="en-US"/>
    </w:rPr>
  </w:style>
  <w:style w:type="paragraph" w:customStyle="1" w:styleId="NumberedParafp">
    <w:name w:val="Numbered Para fp"/>
    <w:basedOn w:val="Normal"/>
    <w:autoRedefine/>
    <w:rsid w:val="00A07898"/>
    <w:rPr>
      <w:rFonts w:ascii="Arial" w:hAnsi="Arial" w:cs="Arial"/>
      <w:sz w:val="20"/>
      <w:szCs w:val="20"/>
    </w:rPr>
  </w:style>
  <w:style w:type="numbering" w:customStyle="1" w:styleId="Style1">
    <w:name w:val="Style1"/>
    <w:uiPriority w:val="99"/>
    <w:rsid w:val="00A07898"/>
    <w:pPr>
      <w:numPr>
        <w:numId w:val="5"/>
      </w:numPr>
    </w:pPr>
  </w:style>
  <w:style w:type="paragraph" w:customStyle="1" w:styleId="AnnexHeading1">
    <w:name w:val="Annex Heading 1"/>
    <w:basedOn w:val="Heading1"/>
    <w:link w:val="AnnexHeading1Char"/>
    <w:qFormat/>
    <w:rsid w:val="00A07898"/>
    <w:pPr>
      <w:keepLines w:val="0"/>
      <w:numPr>
        <w:numId w:val="6"/>
      </w:numPr>
      <w:tabs>
        <w:tab w:val="num" w:pos="360"/>
      </w:tabs>
      <w:spacing w:before="240" w:after="60" w:line="360" w:lineRule="auto"/>
      <w:ind w:left="2354" w:hanging="1644"/>
    </w:pPr>
    <w:rPr>
      <w:rFonts w:ascii="Calibri" w:eastAsia="Times New Roman" w:hAnsi="Calibri" w:cs="Times New Roman"/>
      <w:color w:val="000000" w:themeColor="text1"/>
      <w:kern w:val="32"/>
      <w:sz w:val="32"/>
      <w:szCs w:val="32"/>
      <w:lang w:eastAsia="en-US"/>
    </w:rPr>
  </w:style>
  <w:style w:type="paragraph" w:customStyle="1" w:styleId="AnnexHeading2">
    <w:name w:val="Annex Heading 2"/>
    <w:basedOn w:val="Heading2"/>
    <w:link w:val="AnnexHeading2Char"/>
    <w:qFormat/>
    <w:rsid w:val="00A07898"/>
    <w:pPr>
      <w:keepLines w:val="0"/>
      <w:numPr>
        <w:ilvl w:val="0"/>
        <w:numId w:val="0"/>
      </w:numPr>
      <w:spacing w:before="240" w:after="60"/>
    </w:pPr>
    <w:rPr>
      <w:rFonts w:ascii="Calibri" w:eastAsia="Times New Roman" w:hAnsi="Calibri" w:cs="Times New Roman"/>
      <w:iCs/>
      <w:caps/>
      <w:sz w:val="28"/>
      <w:szCs w:val="28"/>
      <w:lang w:eastAsia="en-US"/>
    </w:rPr>
  </w:style>
  <w:style w:type="character" w:customStyle="1" w:styleId="AnnexHeading1Char">
    <w:name w:val="Annex Heading 1 Char"/>
    <w:basedOn w:val="Heading1Char"/>
    <w:link w:val="AnnexHeading1"/>
    <w:rsid w:val="00A07898"/>
    <w:rPr>
      <w:rFonts w:ascii="Calibri" w:eastAsiaTheme="majorEastAsia" w:hAnsi="Calibri" w:cstheme="majorBidi"/>
      <w:b/>
      <w:bCs/>
      <w:color w:val="000000" w:themeColor="text1"/>
      <w:kern w:val="32"/>
      <w:sz w:val="32"/>
      <w:szCs w:val="32"/>
      <w:lang w:eastAsia="en-US"/>
    </w:rPr>
  </w:style>
  <w:style w:type="paragraph" w:customStyle="1" w:styleId="DICTIONARY">
    <w:name w:val="DICTIONARY"/>
    <w:basedOn w:val="Heading1"/>
    <w:link w:val="DICTIONARYChar"/>
    <w:rsid w:val="00A07898"/>
    <w:pPr>
      <w:keepLines w:val="0"/>
      <w:numPr>
        <w:numId w:val="0"/>
      </w:numPr>
      <w:spacing w:before="240" w:after="60" w:line="360" w:lineRule="auto"/>
    </w:pPr>
    <w:rPr>
      <w:rFonts w:ascii="Calibri" w:eastAsia="Times New Roman" w:hAnsi="Calibri" w:cs="Times New Roman"/>
      <w:color w:val="000000"/>
      <w:kern w:val="32"/>
      <w:sz w:val="32"/>
      <w:szCs w:val="32"/>
      <w:lang w:eastAsia="en-US"/>
    </w:rPr>
  </w:style>
  <w:style w:type="character" w:customStyle="1" w:styleId="AnnexHeading2Char">
    <w:name w:val="Annex Heading 2 Char"/>
    <w:basedOn w:val="Heading2Char"/>
    <w:link w:val="AnnexHeading2"/>
    <w:rsid w:val="00A07898"/>
    <w:rPr>
      <w:rFonts w:ascii="Calibri" w:eastAsiaTheme="majorEastAsia" w:hAnsi="Calibri" w:cstheme="majorBidi"/>
      <w:b/>
      <w:bCs/>
      <w:iCs/>
      <w:caps/>
      <w:sz w:val="28"/>
      <w:szCs w:val="28"/>
      <w:lang w:eastAsia="en-US"/>
    </w:rPr>
  </w:style>
  <w:style w:type="paragraph" w:customStyle="1" w:styleId="AnnexMainBody">
    <w:name w:val="Annex Main Body"/>
    <w:basedOn w:val="Heading3"/>
    <w:link w:val="AnnexMainBodyChar"/>
    <w:qFormat/>
    <w:rsid w:val="00A07898"/>
    <w:pPr>
      <w:keepLines w:val="0"/>
      <w:spacing w:before="360" w:after="180"/>
    </w:pPr>
    <w:rPr>
      <w:rFonts w:ascii="Calibri" w:eastAsia="Times New Roman" w:hAnsi="Calibri" w:cs="Times New Roman"/>
      <w:b w:val="0"/>
      <w:color w:val="auto"/>
      <w:sz w:val="20"/>
      <w:szCs w:val="26"/>
    </w:rPr>
  </w:style>
  <w:style w:type="character" w:customStyle="1" w:styleId="DICTIONARYChar">
    <w:name w:val="DICTIONARY Char"/>
    <w:basedOn w:val="Heading1Char"/>
    <w:link w:val="DICTIONARY"/>
    <w:rsid w:val="00A07898"/>
    <w:rPr>
      <w:rFonts w:ascii="Calibri" w:eastAsiaTheme="majorEastAsia" w:hAnsi="Calibri" w:cstheme="majorBidi"/>
      <w:b/>
      <w:bCs/>
      <w:color w:val="000000"/>
      <w:kern w:val="32"/>
      <w:sz w:val="32"/>
      <w:szCs w:val="32"/>
      <w:lang w:eastAsia="en-US"/>
    </w:rPr>
  </w:style>
  <w:style w:type="paragraph" w:customStyle="1" w:styleId="AnnexSubTitle">
    <w:name w:val="Annex SubTitle"/>
    <w:basedOn w:val="NoSpacing"/>
    <w:link w:val="AnnexSubTitleChar"/>
    <w:qFormat/>
    <w:rsid w:val="00A07898"/>
    <w:pPr>
      <w:spacing w:before="360" w:after="180"/>
      <w:ind w:left="0"/>
      <w:jc w:val="center"/>
    </w:pPr>
    <w:rPr>
      <w:color w:val="000000" w:themeColor="text1"/>
    </w:rPr>
  </w:style>
  <w:style w:type="character" w:customStyle="1" w:styleId="AnnexMainBodyChar">
    <w:name w:val="Annex Main Body Char"/>
    <w:basedOn w:val="Heading3Char"/>
    <w:link w:val="AnnexMainBody"/>
    <w:rsid w:val="00A07898"/>
    <w:rPr>
      <w:rFonts w:ascii="Calibri" w:eastAsiaTheme="majorEastAsia" w:hAnsi="Calibri" w:cstheme="majorBidi"/>
      <w:b/>
      <w:bCs/>
      <w:color w:val="5B9BD5" w:themeColor="accent1"/>
      <w:sz w:val="24"/>
      <w:szCs w:val="26"/>
    </w:rPr>
  </w:style>
  <w:style w:type="character" w:customStyle="1" w:styleId="AnnexSubTitleChar">
    <w:name w:val="Annex SubTitle Char"/>
    <w:basedOn w:val="NoSpacingChar"/>
    <w:link w:val="AnnexSubTitle"/>
    <w:rsid w:val="00A07898"/>
    <w:rPr>
      <w:rFonts w:ascii="Calibri" w:eastAsia="Calibri" w:hAnsi="Calibri"/>
      <w:b/>
      <w:i/>
      <w:color w:val="000000" w:themeColor="text1"/>
      <w:sz w:val="22"/>
      <w:szCs w:val="22"/>
      <w:lang w:eastAsia="en-US"/>
    </w:rPr>
  </w:style>
  <w:style w:type="numbering" w:customStyle="1" w:styleId="ARINFORMATTING">
    <w:name w:val="ARIN FORMATTING"/>
    <w:uiPriority w:val="99"/>
    <w:rsid w:val="00A07898"/>
    <w:pPr>
      <w:numPr>
        <w:numId w:val="7"/>
      </w:numPr>
    </w:pPr>
  </w:style>
  <w:style w:type="paragraph" w:customStyle="1" w:styleId="paragraphsub">
    <w:name w:val="paragraphsub"/>
    <w:basedOn w:val="Normal"/>
    <w:rsid w:val="00A07898"/>
    <w:pPr>
      <w:spacing w:before="100" w:beforeAutospacing="1" w:after="100" w:afterAutospacing="1"/>
    </w:pPr>
  </w:style>
  <w:style w:type="paragraph" w:customStyle="1" w:styleId="Heading">
    <w:name w:val="Heading"/>
    <w:basedOn w:val="Normal"/>
    <w:link w:val="HeadingChar"/>
    <w:rsid w:val="00A07898"/>
    <w:pPr>
      <w:autoSpaceDE w:val="0"/>
      <w:autoSpaceDN w:val="0"/>
      <w:adjustRightInd w:val="0"/>
    </w:pPr>
    <w:rPr>
      <w:rFonts w:ascii="Calibri" w:eastAsia="Calibri" w:hAnsi="Calibri"/>
      <w:sz w:val="20"/>
      <w:szCs w:val="20"/>
      <w:lang w:eastAsia="en-US"/>
    </w:rPr>
  </w:style>
  <w:style w:type="character" w:customStyle="1" w:styleId="HeadingChar">
    <w:name w:val="Heading Char"/>
    <w:basedOn w:val="DefaultParagraphFont"/>
    <w:link w:val="Heading"/>
    <w:rsid w:val="00A07898"/>
    <w:rPr>
      <w:rFonts w:ascii="Calibri" w:eastAsia="Calibri" w:hAnsi="Calibri"/>
      <w:lang w:eastAsia="en-US"/>
    </w:rPr>
  </w:style>
  <w:style w:type="paragraph" w:customStyle="1" w:styleId="TableParagraph">
    <w:name w:val="Table Paragraph"/>
    <w:basedOn w:val="Normal"/>
    <w:uiPriority w:val="1"/>
    <w:qFormat/>
    <w:rsid w:val="00A07898"/>
    <w:pPr>
      <w:widowControl w:val="0"/>
      <w:autoSpaceDE w:val="0"/>
      <w:autoSpaceDN w:val="0"/>
      <w:adjustRightInd w:val="0"/>
    </w:pPr>
    <w:rPr>
      <w:rFonts w:eastAsiaTheme="minorEastAsia"/>
    </w:rPr>
  </w:style>
  <w:style w:type="paragraph" w:customStyle="1" w:styleId="Agreement-UnnumberedHeading">
    <w:name w:val="Agreement - Unnumbered Heading"/>
    <w:basedOn w:val="Normal"/>
    <w:link w:val="Agreement-UnnumberedHeadingChar"/>
    <w:qFormat/>
    <w:rsid w:val="00D223C1"/>
    <w:rPr>
      <w:rFonts w:asciiTheme="minorHAnsi" w:hAnsiTheme="minorHAnsi"/>
      <w:b/>
      <w:sz w:val="22"/>
      <w:szCs w:val="22"/>
    </w:rPr>
  </w:style>
  <w:style w:type="character" w:customStyle="1" w:styleId="Agreement-UnnumberedHeadingChar">
    <w:name w:val="Agreement - Unnumbered Heading Char"/>
    <w:basedOn w:val="DefaultParagraphFont"/>
    <w:link w:val="Agreement-UnnumberedHeading"/>
    <w:rsid w:val="00D223C1"/>
    <w:rPr>
      <w:rFonts w:asciiTheme="minorHAnsi" w:hAnsiTheme="minorHAnsi"/>
      <w:b/>
      <w:sz w:val="22"/>
      <w:szCs w:val="22"/>
    </w:rPr>
  </w:style>
  <w:style w:type="paragraph" w:customStyle="1" w:styleId="Agreement-Example">
    <w:name w:val="Agreement - Example"/>
    <w:basedOn w:val="Normal"/>
    <w:link w:val="Agreement-ExampleChar"/>
    <w:qFormat/>
    <w:rsid w:val="00884AC3"/>
    <w:pPr>
      <w:spacing w:after="120"/>
      <w:ind w:left="1134"/>
    </w:pPr>
    <w:rPr>
      <w:rFonts w:asciiTheme="minorHAnsi" w:hAnsiTheme="minorHAnsi"/>
      <w:sz w:val="22"/>
      <w:szCs w:val="22"/>
    </w:rPr>
  </w:style>
  <w:style w:type="character" w:customStyle="1" w:styleId="Agreement-ExampleChar">
    <w:name w:val="Agreement - Example Char"/>
    <w:basedOn w:val="DefaultParagraphFont"/>
    <w:link w:val="Agreement-Example"/>
    <w:rsid w:val="00884AC3"/>
    <w:rPr>
      <w:rFonts w:asciiTheme="minorHAnsi" w:hAnsiTheme="minorHAnsi"/>
      <w:sz w:val="22"/>
      <w:szCs w:val="22"/>
    </w:rPr>
  </w:style>
  <w:style w:type="paragraph" w:customStyle="1" w:styleId="Style2">
    <w:name w:val="Style2"/>
    <w:basedOn w:val="ListParagraph"/>
    <w:qFormat/>
    <w:rsid w:val="0089677E"/>
    <w:pPr>
      <w:spacing w:line="240" w:lineRule="auto"/>
      <w:ind w:left="2551" w:hanging="425"/>
    </w:pPr>
    <w:rPr>
      <w:color w:val="000000"/>
      <w:szCs w:val="20"/>
      <w:lang w:eastAsia="en-AU"/>
    </w:rPr>
  </w:style>
  <w:style w:type="paragraph" w:customStyle="1" w:styleId="Style3">
    <w:name w:val="Style3"/>
    <w:basedOn w:val="ListParagraph"/>
    <w:qFormat/>
    <w:rsid w:val="0089677E"/>
    <w:pPr>
      <w:numPr>
        <w:ilvl w:val="1"/>
        <w:numId w:val="10"/>
      </w:numPr>
      <w:spacing w:line="240" w:lineRule="auto"/>
      <w:ind w:left="2126" w:hanging="567"/>
    </w:pPr>
  </w:style>
  <w:style w:type="paragraph" w:customStyle="1" w:styleId="Style4">
    <w:name w:val="Style4"/>
    <w:basedOn w:val="Style3"/>
    <w:qFormat/>
    <w:rsid w:val="0089677E"/>
  </w:style>
  <w:style w:type="paragraph" w:customStyle="1" w:styleId="Style5">
    <w:name w:val="Style5"/>
    <w:basedOn w:val="Style4"/>
    <w:qFormat/>
    <w:rsid w:val="0089677E"/>
  </w:style>
  <w:style w:type="paragraph" w:customStyle="1" w:styleId="Style6">
    <w:name w:val="Style6"/>
    <w:basedOn w:val="Style4"/>
    <w:qFormat/>
    <w:rsid w:val="0089677E"/>
  </w:style>
  <w:style w:type="paragraph" w:customStyle="1" w:styleId="Style7">
    <w:name w:val="Style7"/>
    <w:basedOn w:val="ListParagraph"/>
    <w:qFormat/>
    <w:rsid w:val="0089677E"/>
    <w:pPr>
      <w:numPr>
        <w:numId w:val="16"/>
      </w:numPr>
      <w:spacing w:line="240" w:lineRule="auto"/>
    </w:pPr>
    <w:rPr>
      <w:color w:val="000000"/>
      <w:szCs w:val="20"/>
      <w:lang w:eastAsia="en-AU"/>
    </w:rPr>
  </w:style>
  <w:style w:type="paragraph" w:customStyle="1" w:styleId="Style8">
    <w:name w:val="Style8"/>
    <w:basedOn w:val="ListParagraph"/>
    <w:qFormat/>
    <w:rsid w:val="0089677E"/>
    <w:pPr>
      <w:spacing w:line="240" w:lineRule="auto"/>
      <w:ind w:left="0"/>
    </w:pPr>
    <w:rPr>
      <w:color w:val="000000"/>
      <w:szCs w:val="20"/>
      <w:lang w:eastAsia="en-AU"/>
    </w:rPr>
  </w:style>
  <w:style w:type="paragraph" w:customStyle="1" w:styleId="Style9">
    <w:name w:val="Style9"/>
    <w:basedOn w:val="ListParagraph"/>
    <w:qFormat/>
    <w:rsid w:val="0089677E"/>
    <w:pPr>
      <w:spacing w:line="240" w:lineRule="auto"/>
      <w:ind w:left="0"/>
    </w:pPr>
    <w:rPr>
      <w:color w:val="000000"/>
      <w:szCs w:val="20"/>
      <w:lang w:eastAsia="en-AU"/>
    </w:rPr>
  </w:style>
  <w:style w:type="paragraph" w:customStyle="1" w:styleId="Style10">
    <w:name w:val="Style10"/>
    <w:basedOn w:val="ListParagraph"/>
    <w:qFormat/>
    <w:rsid w:val="0089677E"/>
    <w:pPr>
      <w:numPr>
        <w:numId w:val="11"/>
      </w:numPr>
      <w:spacing w:line="240" w:lineRule="auto"/>
      <w:ind w:left="2126" w:hanging="567"/>
    </w:pPr>
    <w:rPr>
      <w:color w:val="000000"/>
    </w:rPr>
  </w:style>
  <w:style w:type="paragraph" w:customStyle="1" w:styleId="Style11">
    <w:name w:val="Style11"/>
    <w:basedOn w:val="ListParagraph"/>
    <w:qFormat/>
    <w:rsid w:val="0089677E"/>
    <w:pPr>
      <w:spacing w:line="240" w:lineRule="auto"/>
      <w:ind w:left="2126" w:hanging="567"/>
    </w:pPr>
    <w:rPr>
      <w:color w:val="000000"/>
      <w:szCs w:val="20"/>
      <w:lang w:eastAsia="en-AU"/>
    </w:rPr>
  </w:style>
  <w:style w:type="paragraph" w:customStyle="1" w:styleId="Style12">
    <w:name w:val="Style12"/>
    <w:basedOn w:val="ListParagraph"/>
    <w:qFormat/>
    <w:rsid w:val="0089677E"/>
    <w:pPr>
      <w:spacing w:line="240" w:lineRule="auto"/>
      <w:ind w:left="2126" w:hanging="567"/>
    </w:pPr>
    <w:rPr>
      <w:color w:val="000000"/>
      <w:szCs w:val="20"/>
      <w:lang w:eastAsia="en-AU"/>
    </w:rPr>
  </w:style>
  <w:style w:type="paragraph" w:customStyle="1" w:styleId="Style13">
    <w:name w:val="Style13"/>
    <w:basedOn w:val="ListParagraph"/>
    <w:qFormat/>
    <w:rsid w:val="0089677E"/>
    <w:pPr>
      <w:numPr>
        <w:numId w:val="12"/>
      </w:numPr>
      <w:spacing w:line="240" w:lineRule="auto"/>
      <w:ind w:left="2126" w:hanging="567"/>
    </w:pPr>
    <w:rPr>
      <w:color w:val="000000"/>
      <w:szCs w:val="20"/>
      <w:lang w:eastAsia="en-AU"/>
    </w:rPr>
  </w:style>
  <w:style w:type="paragraph" w:customStyle="1" w:styleId="Style14">
    <w:name w:val="Style14"/>
    <w:basedOn w:val="Style4"/>
    <w:qFormat/>
    <w:rsid w:val="0089677E"/>
    <w:pPr>
      <w:ind w:left="1843" w:hanging="425"/>
    </w:pPr>
  </w:style>
  <w:style w:type="paragraph" w:customStyle="1" w:styleId="Style15">
    <w:name w:val="Style15"/>
    <w:basedOn w:val="Style11"/>
    <w:qFormat/>
    <w:rsid w:val="0089677E"/>
    <w:pPr>
      <w:ind w:left="1843" w:hanging="425"/>
    </w:pPr>
  </w:style>
  <w:style w:type="paragraph" w:customStyle="1" w:styleId="Style16">
    <w:name w:val="Style16"/>
    <w:basedOn w:val="AnnexMainBody"/>
    <w:qFormat/>
    <w:rsid w:val="0089677E"/>
    <w:pPr>
      <w:numPr>
        <w:numId w:val="13"/>
      </w:numPr>
      <w:tabs>
        <w:tab w:val="num" w:pos="360"/>
      </w:tabs>
      <w:spacing w:before="0" w:after="120"/>
      <w:ind w:left="1775" w:hanging="357"/>
    </w:pPr>
    <w:rPr>
      <w:color w:val="FF0000"/>
    </w:rPr>
  </w:style>
  <w:style w:type="paragraph" w:customStyle="1" w:styleId="Style17">
    <w:name w:val="Style17"/>
    <w:basedOn w:val="AnnexMainBody"/>
    <w:qFormat/>
    <w:rsid w:val="0089677E"/>
    <w:pPr>
      <w:spacing w:before="180" w:after="120"/>
      <w:ind w:left="1418"/>
    </w:pPr>
  </w:style>
  <w:style w:type="paragraph" w:customStyle="1" w:styleId="Style20">
    <w:name w:val="Style20"/>
    <w:basedOn w:val="Normal"/>
    <w:qFormat/>
    <w:rsid w:val="0089677E"/>
    <w:pPr>
      <w:keepNext/>
      <w:spacing w:before="360" w:after="180"/>
      <w:ind w:left="1417" w:hanging="425"/>
      <w:outlineLvl w:val="2"/>
    </w:pPr>
    <w:rPr>
      <w:rFonts w:ascii="Calibri" w:hAnsi="Calibri"/>
      <w:bCs/>
      <w:sz w:val="20"/>
      <w:szCs w:val="26"/>
    </w:rPr>
  </w:style>
  <w:style w:type="paragraph" w:customStyle="1" w:styleId="Style21">
    <w:name w:val="Style21"/>
    <w:basedOn w:val="Style3"/>
    <w:qFormat/>
    <w:rsid w:val="0089677E"/>
    <w:pPr>
      <w:spacing w:before="120"/>
      <w:ind w:left="1843" w:hanging="425"/>
    </w:pPr>
  </w:style>
  <w:style w:type="paragraph" w:customStyle="1" w:styleId="Style22">
    <w:name w:val="Style22"/>
    <w:basedOn w:val="Style10"/>
    <w:qFormat/>
    <w:rsid w:val="0089677E"/>
    <w:pPr>
      <w:ind w:left="1843" w:hanging="425"/>
    </w:pPr>
  </w:style>
  <w:style w:type="paragraph" w:customStyle="1" w:styleId="Style51">
    <w:name w:val="Style51"/>
    <w:basedOn w:val="AnnexMainBody"/>
    <w:qFormat/>
    <w:rsid w:val="001F50E1"/>
    <w:pPr>
      <w:tabs>
        <w:tab w:val="num" w:pos="1418"/>
      </w:tabs>
      <w:spacing w:before="240" w:after="0"/>
      <w:ind w:left="567" w:right="-142" w:hanging="567"/>
    </w:pPr>
    <w:rPr>
      <w:rFonts w:asciiTheme="minorHAnsi" w:hAnsiTheme="minorHAnsi"/>
      <w:sz w:val="22"/>
      <w:szCs w:val="22"/>
    </w:rPr>
  </w:style>
  <w:style w:type="paragraph" w:customStyle="1" w:styleId="Style18">
    <w:name w:val="Style18"/>
    <w:basedOn w:val="Style8"/>
    <w:qFormat/>
    <w:rsid w:val="00B21EB6"/>
    <w:pPr>
      <w:spacing w:before="120"/>
      <w:ind w:left="850" w:hanging="425"/>
    </w:pPr>
  </w:style>
  <w:style w:type="paragraph" w:customStyle="1" w:styleId="Style19">
    <w:name w:val="Style19"/>
    <w:basedOn w:val="Style8"/>
    <w:qFormat/>
    <w:rsid w:val="00B21EB6"/>
    <w:pPr>
      <w:ind w:left="850" w:hanging="425"/>
    </w:pPr>
  </w:style>
  <w:style w:type="paragraph" w:customStyle="1" w:styleId="Style23">
    <w:name w:val="Style23"/>
    <w:basedOn w:val="Style19"/>
    <w:qFormat/>
    <w:rsid w:val="00B21EB6"/>
  </w:style>
  <w:style w:type="paragraph" w:customStyle="1" w:styleId="Style24">
    <w:name w:val="Style24"/>
    <w:basedOn w:val="AnnexMainBody"/>
    <w:qFormat/>
    <w:rsid w:val="00B21EB6"/>
    <w:pPr>
      <w:tabs>
        <w:tab w:val="num" w:pos="1418"/>
      </w:tabs>
      <w:spacing w:before="0" w:after="120"/>
      <w:ind w:left="425" w:hanging="425"/>
    </w:pPr>
  </w:style>
  <w:style w:type="paragraph" w:customStyle="1" w:styleId="Style25">
    <w:name w:val="Style25"/>
    <w:basedOn w:val="AnnexMainBody"/>
    <w:qFormat/>
    <w:rsid w:val="00125AAB"/>
    <w:pPr>
      <w:tabs>
        <w:tab w:val="num" w:pos="1418"/>
      </w:tabs>
      <w:spacing w:before="0" w:after="120"/>
      <w:ind w:left="425" w:hanging="425"/>
    </w:pPr>
  </w:style>
  <w:style w:type="paragraph" w:customStyle="1" w:styleId="Style26">
    <w:name w:val="Style26"/>
    <w:basedOn w:val="Style25"/>
    <w:qFormat/>
    <w:rsid w:val="00125AAB"/>
    <w:pPr>
      <w:spacing w:before="240"/>
    </w:pPr>
  </w:style>
  <w:style w:type="paragraph" w:customStyle="1" w:styleId="Style27">
    <w:name w:val="Style27"/>
    <w:basedOn w:val="AnnexMainBody"/>
    <w:qFormat/>
    <w:rsid w:val="00125AAB"/>
    <w:pPr>
      <w:tabs>
        <w:tab w:val="num" w:pos="1418"/>
      </w:tabs>
      <w:spacing w:before="0" w:after="120"/>
      <w:ind w:left="425" w:hanging="425"/>
    </w:pPr>
  </w:style>
  <w:style w:type="paragraph" w:customStyle="1" w:styleId="Style28">
    <w:name w:val="Style28"/>
    <w:basedOn w:val="Style27"/>
    <w:qFormat/>
    <w:rsid w:val="00125AAB"/>
    <w:pPr>
      <w:spacing w:before="240"/>
    </w:pPr>
  </w:style>
  <w:style w:type="paragraph" w:customStyle="1" w:styleId="Style29">
    <w:name w:val="Style29"/>
    <w:basedOn w:val="AnnexMainBody"/>
    <w:qFormat/>
    <w:rsid w:val="00125AAB"/>
    <w:pPr>
      <w:tabs>
        <w:tab w:val="num" w:pos="1418"/>
      </w:tabs>
      <w:spacing w:before="240" w:after="120"/>
      <w:ind w:left="425" w:hanging="425"/>
    </w:pPr>
  </w:style>
  <w:style w:type="paragraph" w:customStyle="1" w:styleId="Style30">
    <w:name w:val="Style30"/>
    <w:basedOn w:val="AnnexMainBody"/>
    <w:qFormat/>
    <w:rsid w:val="00125AAB"/>
    <w:pPr>
      <w:tabs>
        <w:tab w:val="num" w:pos="1418"/>
      </w:tabs>
      <w:spacing w:before="240" w:after="120"/>
      <w:ind w:left="425" w:hanging="425"/>
    </w:pPr>
  </w:style>
  <w:style w:type="paragraph" w:customStyle="1" w:styleId="Style31">
    <w:name w:val="Style31"/>
    <w:basedOn w:val="Style8"/>
    <w:qFormat/>
    <w:rsid w:val="00125AAB"/>
    <w:pPr>
      <w:spacing w:before="120" w:after="0"/>
      <w:ind w:left="850" w:hanging="425"/>
    </w:pPr>
  </w:style>
  <w:style w:type="paragraph" w:customStyle="1" w:styleId="Style32">
    <w:name w:val="Style32"/>
    <w:basedOn w:val="Style8"/>
    <w:qFormat/>
    <w:rsid w:val="00125AAB"/>
    <w:pPr>
      <w:spacing w:before="120" w:after="0"/>
      <w:ind w:left="850" w:hanging="425"/>
    </w:pPr>
  </w:style>
  <w:style w:type="paragraph" w:customStyle="1" w:styleId="Style33">
    <w:name w:val="Style33"/>
    <w:basedOn w:val="Style32"/>
    <w:qFormat/>
    <w:rsid w:val="00125AAB"/>
  </w:style>
  <w:style w:type="paragraph" w:customStyle="1" w:styleId="Style34">
    <w:name w:val="Style34"/>
    <w:basedOn w:val="Style32"/>
    <w:qFormat/>
    <w:rsid w:val="00125AAB"/>
  </w:style>
  <w:style w:type="paragraph" w:customStyle="1" w:styleId="Style35">
    <w:name w:val="Style35"/>
    <w:basedOn w:val="Style32"/>
    <w:qFormat/>
    <w:rsid w:val="00125AAB"/>
  </w:style>
  <w:style w:type="paragraph" w:customStyle="1" w:styleId="Style36">
    <w:name w:val="Style36"/>
    <w:basedOn w:val="Style8"/>
    <w:qFormat/>
    <w:rsid w:val="00125AAB"/>
    <w:pPr>
      <w:spacing w:before="120" w:after="0"/>
      <w:ind w:left="850" w:hanging="425"/>
    </w:pPr>
  </w:style>
  <w:style w:type="paragraph" w:customStyle="1" w:styleId="Style37">
    <w:name w:val="Style37"/>
    <w:basedOn w:val="Style36"/>
    <w:qFormat/>
    <w:rsid w:val="00125AAB"/>
  </w:style>
  <w:style w:type="paragraph" w:customStyle="1" w:styleId="Style38">
    <w:name w:val="Style38"/>
    <w:basedOn w:val="Normal"/>
    <w:qFormat/>
    <w:rsid w:val="00125AAB"/>
    <w:pPr>
      <w:ind w:firstLine="425"/>
    </w:pPr>
    <w:rPr>
      <w:rFonts w:asciiTheme="minorHAnsi" w:hAnsiTheme="minorHAnsi"/>
      <w:sz w:val="20"/>
      <w:szCs w:val="20"/>
    </w:rPr>
  </w:style>
  <w:style w:type="paragraph" w:customStyle="1" w:styleId="Style39">
    <w:name w:val="Style39"/>
    <w:basedOn w:val="Style38"/>
    <w:qFormat/>
    <w:rsid w:val="00125AAB"/>
    <w:pPr>
      <w:spacing w:before="120"/>
    </w:pPr>
  </w:style>
  <w:style w:type="paragraph" w:customStyle="1" w:styleId="Style40">
    <w:name w:val="Style40"/>
    <w:basedOn w:val="Style8"/>
    <w:qFormat/>
    <w:rsid w:val="00125AAB"/>
    <w:pPr>
      <w:spacing w:before="120" w:after="0"/>
      <w:ind w:left="850" w:hanging="425"/>
    </w:pPr>
  </w:style>
  <w:style w:type="paragraph" w:customStyle="1" w:styleId="Style41">
    <w:name w:val="Style41"/>
    <w:basedOn w:val="Style40"/>
    <w:qFormat/>
    <w:rsid w:val="00125AAB"/>
  </w:style>
  <w:style w:type="paragraph" w:customStyle="1" w:styleId="Style42">
    <w:name w:val="Style42"/>
    <w:basedOn w:val="Style8"/>
    <w:qFormat/>
    <w:rsid w:val="00FB7DB3"/>
    <w:pPr>
      <w:spacing w:before="120" w:after="0"/>
      <w:ind w:left="850" w:hanging="425"/>
    </w:pPr>
  </w:style>
  <w:style w:type="paragraph" w:customStyle="1" w:styleId="Style43">
    <w:name w:val="Style43"/>
    <w:basedOn w:val="Style42"/>
    <w:qFormat/>
    <w:rsid w:val="00FB7DB3"/>
  </w:style>
  <w:style w:type="paragraph" w:customStyle="1" w:styleId="Style44">
    <w:name w:val="Style44"/>
    <w:basedOn w:val="Style42"/>
    <w:qFormat/>
    <w:rsid w:val="00FB7DB3"/>
  </w:style>
  <w:style w:type="paragraph" w:customStyle="1" w:styleId="Style45">
    <w:name w:val="Style45"/>
    <w:basedOn w:val="Style8"/>
    <w:qFormat/>
    <w:rsid w:val="00FB7DB3"/>
    <w:pPr>
      <w:spacing w:before="120" w:after="0"/>
      <w:ind w:left="850" w:hanging="425"/>
    </w:pPr>
  </w:style>
  <w:style w:type="paragraph" w:customStyle="1" w:styleId="Style46">
    <w:name w:val="Style46"/>
    <w:basedOn w:val="Style45"/>
    <w:qFormat/>
    <w:rsid w:val="00FB7DB3"/>
  </w:style>
  <w:style w:type="paragraph" w:customStyle="1" w:styleId="Style47">
    <w:name w:val="Style47"/>
    <w:basedOn w:val="Style8"/>
    <w:qFormat/>
    <w:rsid w:val="00FB7DB3"/>
    <w:pPr>
      <w:spacing w:before="120" w:after="0"/>
      <w:ind w:left="850" w:hanging="425"/>
    </w:pPr>
  </w:style>
  <w:style w:type="paragraph" w:customStyle="1" w:styleId="Style48">
    <w:name w:val="Style48"/>
    <w:basedOn w:val="Style47"/>
    <w:qFormat/>
    <w:rsid w:val="00FB7DB3"/>
  </w:style>
  <w:style w:type="paragraph" w:customStyle="1" w:styleId="Style49">
    <w:name w:val="Style49"/>
    <w:basedOn w:val="Style8"/>
    <w:qFormat/>
    <w:rsid w:val="00867118"/>
    <w:pPr>
      <w:spacing w:before="120" w:after="0"/>
      <w:ind w:left="850" w:hanging="425"/>
    </w:pPr>
  </w:style>
  <w:style w:type="paragraph" w:customStyle="1" w:styleId="Style50">
    <w:name w:val="Style50"/>
    <w:basedOn w:val="Style49"/>
    <w:qFormat/>
    <w:rsid w:val="00867118"/>
  </w:style>
  <w:style w:type="paragraph" w:customStyle="1" w:styleId="Style52">
    <w:name w:val="Style52"/>
    <w:basedOn w:val="Style8"/>
    <w:qFormat/>
    <w:rsid w:val="00867118"/>
    <w:pPr>
      <w:spacing w:before="120" w:after="0"/>
      <w:ind w:left="850" w:hanging="425"/>
    </w:pPr>
  </w:style>
  <w:style w:type="paragraph" w:customStyle="1" w:styleId="Style53">
    <w:name w:val="Style53"/>
    <w:basedOn w:val="Style52"/>
    <w:qFormat/>
    <w:rsid w:val="00867118"/>
  </w:style>
  <w:style w:type="paragraph" w:customStyle="1" w:styleId="Style54">
    <w:name w:val="Style54"/>
    <w:basedOn w:val="Style8"/>
    <w:qFormat/>
    <w:rsid w:val="00867118"/>
    <w:pPr>
      <w:spacing w:before="120" w:after="0"/>
      <w:ind w:left="850" w:hanging="425"/>
    </w:pPr>
  </w:style>
  <w:style w:type="paragraph" w:customStyle="1" w:styleId="Style55">
    <w:name w:val="Style55"/>
    <w:basedOn w:val="Style54"/>
    <w:qFormat/>
    <w:rsid w:val="00867118"/>
  </w:style>
  <w:style w:type="paragraph" w:customStyle="1" w:styleId="Style56">
    <w:name w:val="Style56"/>
    <w:basedOn w:val="Style54"/>
    <w:qFormat/>
    <w:rsid w:val="00867118"/>
  </w:style>
  <w:style w:type="paragraph" w:customStyle="1" w:styleId="Style57">
    <w:name w:val="Style57"/>
    <w:basedOn w:val="Style54"/>
    <w:qFormat/>
    <w:rsid w:val="00867118"/>
  </w:style>
  <w:style w:type="paragraph" w:customStyle="1" w:styleId="Style58">
    <w:name w:val="Style58"/>
    <w:basedOn w:val="Style8"/>
    <w:qFormat/>
    <w:rsid w:val="00867118"/>
    <w:pPr>
      <w:spacing w:before="120" w:after="0"/>
      <w:ind w:left="850" w:hanging="425"/>
    </w:pPr>
  </w:style>
  <w:style w:type="paragraph" w:customStyle="1" w:styleId="Style59">
    <w:name w:val="Style59"/>
    <w:basedOn w:val="Style58"/>
    <w:qFormat/>
    <w:rsid w:val="00867118"/>
  </w:style>
  <w:style w:type="paragraph" w:customStyle="1" w:styleId="Style60">
    <w:name w:val="Style60"/>
    <w:basedOn w:val="Style58"/>
    <w:qFormat/>
    <w:rsid w:val="00867118"/>
  </w:style>
  <w:style w:type="paragraph" w:customStyle="1" w:styleId="Style61">
    <w:name w:val="Style61"/>
    <w:basedOn w:val="Style58"/>
    <w:qFormat/>
    <w:rsid w:val="004753EC"/>
  </w:style>
  <w:style w:type="paragraph" w:customStyle="1" w:styleId="Style62">
    <w:name w:val="Style62"/>
    <w:basedOn w:val="Style8"/>
    <w:qFormat/>
    <w:rsid w:val="004753EC"/>
    <w:pPr>
      <w:spacing w:before="120" w:after="0"/>
      <w:ind w:left="850" w:hanging="425"/>
    </w:pPr>
  </w:style>
  <w:style w:type="paragraph" w:customStyle="1" w:styleId="Style63">
    <w:name w:val="Style63"/>
    <w:basedOn w:val="Style62"/>
    <w:qFormat/>
    <w:rsid w:val="004753EC"/>
  </w:style>
  <w:style w:type="paragraph" w:customStyle="1" w:styleId="Style64">
    <w:name w:val="Style64"/>
    <w:basedOn w:val="Style62"/>
    <w:qFormat/>
    <w:rsid w:val="004753EC"/>
  </w:style>
  <w:style w:type="paragraph" w:customStyle="1" w:styleId="Style65">
    <w:name w:val="Style65"/>
    <w:basedOn w:val="Style8"/>
    <w:qFormat/>
    <w:rsid w:val="004753EC"/>
    <w:pPr>
      <w:spacing w:before="120" w:after="0"/>
      <w:ind w:left="1701" w:hanging="425"/>
    </w:pPr>
  </w:style>
  <w:style w:type="paragraph" w:customStyle="1" w:styleId="Style66">
    <w:name w:val="Style66"/>
    <w:basedOn w:val="Style65"/>
    <w:qFormat/>
    <w:rsid w:val="004753EC"/>
  </w:style>
  <w:style w:type="paragraph" w:customStyle="1" w:styleId="Style67">
    <w:name w:val="Style67"/>
    <w:basedOn w:val="Normal"/>
    <w:qFormat/>
    <w:rsid w:val="004753EC"/>
    <w:pPr>
      <w:spacing w:before="120"/>
      <w:ind w:left="1446" w:hanging="1021"/>
    </w:pPr>
    <w:rPr>
      <w:rFonts w:asciiTheme="minorHAnsi" w:hAnsiTheme="minorHAnsi"/>
      <w:sz w:val="20"/>
      <w:szCs w:val="20"/>
    </w:rPr>
  </w:style>
  <w:style w:type="paragraph" w:customStyle="1" w:styleId="Style68">
    <w:name w:val="Style68"/>
    <w:basedOn w:val="Style8"/>
    <w:qFormat/>
    <w:rsid w:val="004753EC"/>
    <w:pPr>
      <w:spacing w:before="120" w:after="0"/>
      <w:ind w:left="850" w:hanging="425"/>
    </w:pPr>
  </w:style>
  <w:style w:type="paragraph" w:customStyle="1" w:styleId="Style69">
    <w:name w:val="Style69"/>
    <w:basedOn w:val="Style68"/>
    <w:qFormat/>
    <w:rsid w:val="004753EC"/>
  </w:style>
  <w:style w:type="paragraph" w:customStyle="1" w:styleId="Style70">
    <w:name w:val="Style70"/>
    <w:basedOn w:val="Style8"/>
    <w:qFormat/>
    <w:rsid w:val="004753EC"/>
    <w:pPr>
      <w:numPr>
        <w:numId w:val="14"/>
      </w:numPr>
      <w:spacing w:before="120" w:after="0"/>
      <w:ind w:left="1996"/>
    </w:pPr>
  </w:style>
  <w:style w:type="paragraph" w:customStyle="1" w:styleId="Style71">
    <w:name w:val="Style71"/>
    <w:basedOn w:val="Style70"/>
    <w:qFormat/>
    <w:rsid w:val="004753EC"/>
  </w:style>
  <w:style w:type="paragraph" w:customStyle="1" w:styleId="Style72">
    <w:name w:val="Style72"/>
    <w:basedOn w:val="Normal"/>
    <w:qFormat/>
    <w:rsid w:val="00960AF4"/>
    <w:pPr>
      <w:spacing w:before="120"/>
    </w:pPr>
    <w:rPr>
      <w:rFonts w:asciiTheme="minorHAnsi" w:hAnsiTheme="minorHAnsi"/>
      <w:b/>
      <w:sz w:val="20"/>
      <w:szCs w:val="20"/>
    </w:rPr>
  </w:style>
  <w:style w:type="paragraph" w:customStyle="1" w:styleId="Style73">
    <w:name w:val="Style73"/>
    <w:basedOn w:val="Normal"/>
    <w:qFormat/>
    <w:rsid w:val="00960AF4"/>
    <w:pPr>
      <w:spacing w:before="120"/>
    </w:pPr>
    <w:rPr>
      <w:rFonts w:asciiTheme="minorHAnsi" w:hAnsiTheme="minorHAnsi"/>
      <w:b/>
      <w:sz w:val="20"/>
      <w:szCs w:val="20"/>
    </w:rPr>
  </w:style>
  <w:style w:type="paragraph" w:customStyle="1" w:styleId="Style74">
    <w:name w:val="Style74"/>
    <w:basedOn w:val="Normal"/>
    <w:qFormat/>
    <w:rsid w:val="00960AF4"/>
    <w:pPr>
      <w:spacing w:before="120"/>
    </w:pPr>
    <w:rPr>
      <w:rFonts w:asciiTheme="minorHAnsi" w:hAnsiTheme="minorHAnsi"/>
      <w:b/>
      <w:sz w:val="20"/>
      <w:szCs w:val="20"/>
    </w:rPr>
  </w:style>
  <w:style w:type="paragraph" w:customStyle="1" w:styleId="Style75">
    <w:name w:val="Style75"/>
    <w:basedOn w:val="Normal"/>
    <w:qFormat/>
    <w:rsid w:val="00960AF4"/>
    <w:pPr>
      <w:spacing w:before="120"/>
    </w:pPr>
    <w:rPr>
      <w:rFonts w:asciiTheme="minorHAnsi" w:hAnsiTheme="minorHAnsi"/>
      <w:b/>
      <w:sz w:val="20"/>
      <w:szCs w:val="20"/>
    </w:rPr>
  </w:style>
  <w:style w:type="paragraph" w:customStyle="1" w:styleId="Style76">
    <w:name w:val="Style76"/>
    <w:basedOn w:val="Normal"/>
    <w:qFormat/>
    <w:rsid w:val="00960AF4"/>
    <w:pPr>
      <w:spacing w:before="120"/>
    </w:pPr>
    <w:rPr>
      <w:rFonts w:asciiTheme="minorHAnsi" w:hAnsiTheme="minorHAnsi"/>
      <w:b/>
      <w:sz w:val="20"/>
      <w:szCs w:val="20"/>
    </w:rPr>
  </w:style>
  <w:style w:type="paragraph" w:customStyle="1" w:styleId="Style77">
    <w:name w:val="Style77"/>
    <w:basedOn w:val="Normal"/>
    <w:qFormat/>
    <w:rsid w:val="00960AF4"/>
    <w:rPr>
      <w:rFonts w:asciiTheme="minorHAnsi" w:hAnsiTheme="minorHAnsi"/>
      <w:b/>
      <w:sz w:val="20"/>
      <w:szCs w:val="20"/>
    </w:rPr>
  </w:style>
  <w:style w:type="paragraph" w:customStyle="1" w:styleId="Style78">
    <w:name w:val="Style78"/>
    <w:basedOn w:val="Style77"/>
    <w:qFormat/>
    <w:rsid w:val="00960AF4"/>
    <w:pPr>
      <w:spacing w:before="120"/>
    </w:pPr>
  </w:style>
  <w:style w:type="paragraph" w:customStyle="1" w:styleId="Style79">
    <w:name w:val="Style79"/>
    <w:basedOn w:val="Normal"/>
    <w:qFormat/>
    <w:rsid w:val="007F6B59"/>
    <w:pPr>
      <w:spacing w:before="60" w:after="60"/>
    </w:pPr>
    <w:rPr>
      <w:rFonts w:ascii="Calibri" w:eastAsia="Calibri" w:hAnsi="Calibri"/>
      <w:color w:val="FF0000"/>
    </w:rPr>
  </w:style>
  <w:style w:type="paragraph" w:customStyle="1" w:styleId="Style84">
    <w:name w:val="Style84"/>
    <w:basedOn w:val="Normal"/>
    <w:qFormat/>
    <w:rsid w:val="007F6B59"/>
    <w:pPr>
      <w:spacing w:before="60" w:after="60"/>
    </w:pPr>
    <w:rPr>
      <w:rFonts w:ascii="Calibri" w:eastAsia="Calibri" w:hAnsi="Calibri"/>
      <w:color w:val="FF0000"/>
    </w:rPr>
  </w:style>
  <w:style w:type="paragraph" w:customStyle="1" w:styleId="Style85">
    <w:name w:val="Style85"/>
    <w:basedOn w:val="Style79"/>
    <w:qFormat/>
    <w:rsid w:val="007F6B59"/>
  </w:style>
  <w:style w:type="paragraph" w:customStyle="1" w:styleId="Style160">
    <w:name w:val="Style160"/>
    <w:basedOn w:val="Normal"/>
    <w:qFormat/>
    <w:rsid w:val="001662D8"/>
    <w:pPr>
      <w:spacing w:after="60"/>
      <w:ind w:left="318"/>
      <w:outlineLvl w:val="5"/>
    </w:pPr>
    <w:rPr>
      <w:rFonts w:ascii="Calibri" w:eastAsia="Calibri" w:hAnsi="Calibri"/>
      <w:sz w:val="20"/>
      <w:szCs w:val="20"/>
      <w:lang w:eastAsia="en-US"/>
    </w:rPr>
  </w:style>
  <w:style w:type="paragraph" w:customStyle="1" w:styleId="Style161">
    <w:name w:val="Style161"/>
    <w:basedOn w:val="Heading6"/>
    <w:qFormat/>
    <w:rsid w:val="001662D8"/>
    <w:pPr>
      <w:numPr>
        <w:numId w:val="0"/>
      </w:numPr>
      <w:spacing w:before="120" w:after="60" w:line="240" w:lineRule="auto"/>
      <w:ind w:left="318"/>
      <w:jc w:val="left"/>
    </w:pPr>
    <w:rPr>
      <w:rFonts w:asciiTheme="minorHAnsi" w:hAnsiTheme="minorHAnsi"/>
      <w:b w:val="0"/>
      <w:sz w:val="22"/>
      <w:szCs w:val="22"/>
    </w:rPr>
  </w:style>
  <w:style w:type="paragraph" w:customStyle="1" w:styleId="Style544">
    <w:name w:val="Style544"/>
    <w:basedOn w:val="ListParagraph"/>
    <w:qFormat/>
    <w:rsid w:val="00790085"/>
    <w:pPr>
      <w:spacing w:before="120" w:line="240" w:lineRule="auto"/>
      <w:ind w:left="2835" w:hanging="1134"/>
    </w:pPr>
    <w:rPr>
      <w:color w:val="0000CC"/>
      <w:sz w:val="22"/>
    </w:rPr>
  </w:style>
  <w:style w:type="paragraph" w:customStyle="1" w:styleId="Style545">
    <w:name w:val="Style545"/>
    <w:basedOn w:val="ListParagraph"/>
    <w:qFormat/>
    <w:rsid w:val="00790085"/>
    <w:pPr>
      <w:numPr>
        <w:numId w:val="18"/>
      </w:numPr>
      <w:spacing w:before="120" w:line="240" w:lineRule="auto"/>
      <w:ind w:left="2835" w:hanging="1134"/>
    </w:pPr>
    <w:rPr>
      <w:color w:val="0000CC"/>
      <w:sz w:val="22"/>
    </w:rPr>
  </w:style>
  <w:style w:type="paragraph" w:customStyle="1" w:styleId="Style546">
    <w:name w:val="Style546"/>
    <w:basedOn w:val="ListParagraph"/>
    <w:qFormat/>
    <w:rsid w:val="00790085"/>
    <w:pPr>
      <w:numPr>
        <w:numId w:val="17"/>
      </w:numPr>
      <w:spacing w:before="120" w:line="240" w:lineRule="auto"/>
      <w:ind w:left="1701" w:right="-177" w:hanging="1134"/>
    </w:pPr>
    <w:rPr>
      <w:color w:val="0000CC"/>
      <w:sz w:val="22"/>
    </w:rPr>
  </w:style>
  <w:style w:type="paragraph" w:customStyle="1" w:styleId="Style639">
    <w:name w:val="Style639"/>
    <w:basedOn w:val="Style546"/>
    <w:qFormat/>
    <w:rsid w:val="00790085"/>
  </w:style>
  <w:style w:type="paragraph" w:customStyle="1" w:styleId="Style559">
    <w:name w:val="Style559"/>
    <w:basedOn w:val="ListParagraph"/>
    <w:qFormat/>
    <w:rsid w:val="003448E2"/>
    <w:pPr>
      <w:numPr>
        <w:numId w:val="19"/>
      </w:numPr>
      <w:spacing w:before="120" w:line="240" w:lineRule="auto"/>
      <w:ind w:left="1701" w:hanging="1134"/>
    </w:pPr>
    <w:rPr>
      <w:color w:val="0000CC"/>
      <w:sz w:val="22"/>
    </w:rPr>
  </w:style>
  <w:style w:type="paragraph" w:customStyle="1" w:styleId="Style272">
    <w:name w:val="Style272"/>
    <w:basedOn w:val="ListParagraph"/>
    <w:qFormat/>
    <w:rsid w:val="00A95EE3"/>
    <w:pPr>
      <w:spacing w:before="120" w:line="240" w:lineRule="auto"/>
    </w:pPr>
    <w:rPr>
      <w:color w:val="0000CC"/>
    </w:rPr>
  </w:style>
  <w:style w:type="paragraph" w:customStyle="1" w:styleId="Style273">
    <w:name w:val="Style273"/>
    <w:basedOn w:val="Normal"/>
    <w:qFormat/>
    <w:rsid w:val="00A95EE3"/>
    <w:pPr>
      <w:autoSpaceDE w:val="0"/>
      <w:autoSpaceDN w:val="0"/>
      <w:adjustRightInd w:val="0"/>
      <w:spacing w:before="120" w:after="120"/>
      <w:ind w:left="1440"/>
    </w:pPr>
    <w:rPr>
      <w:rFonts w:asciiTheme="minorHAnsi" w:hAnsiTheme="minorHAnsi" w:cs="Calibri,Bold"/>
      <w:bCs/>
      <w:color w:val="0000CC"/>
      <w:sz w:val="22"/>
      <w:szCs w:val="22"/>
    </w:rPr>
  </w:style>
  <w:style w:type="paragraph" w:customStyle="1" w:styleId="Style274">
    <w:name w:val="Style274"/>
    <w:basedOn w:val="ListParagraph"/>
    <w:qFormat/>
    <w:rsid w:val="00A95EE3"/>
    <w:pPr>
      <w:numPr>
        <w:numId w:val="20"/>
      </w:numPr>
      <w:autoSpaceDE w:val="0"/>
      <w:autoSpaceDN w:val="0"/>
      <w:adjustRightInd w:val="0"/>
      <w:spacing w:line="240" w:lineRule="auto"/>
      <w:ind w:left="2835" w:hanging="1134"/>
    </w:pPr>
    <w:rPr>
      <w:rFonts w:asciiTheme="minorHAnsi" w:hAnsiTheme="minorHAnsi" w:cs="Calibri,Bold"/>
      <w:bCs/>
      <w:color w:val="0000CC"/>
      <w:sz w:val="22"/>
    </w:rPr>
  </w:style>
  <w:style w:type="paragraph" w:customStyle="1" w:styleId="Style277">
    <w:name w:val="Style277"/>
    <w:basedOn w:val="Normal"/>
    <w:qFormat/>
    <w:rsid w:val="00A95EE3"/>
    <w:pPr>
      <w:autoSpaceDE w:val="0"/>
      <w:autoSpaceDN w:val="0"/>
      <w:adjustRightInd w:val="0"/>
      <w:spacing w:before="120" w:after="120"/>
      <w:ind w:left="1440" w:hanging="720"/>
    </w:pPr>
    <w:rPr>
      <w:rFonts w:asciiTheme="minorHAnsi" w:hAnsiTheme="minorHAnsi" w:cs="Calibri,Bold"/>
      <w:bCs/>
      <w:color w:val="0000CC"/>
      <w:sz w:val="22"/>
      <w:szCs w:val="22"/>
    </w:rPr>
  </w:style>
  <w:style w:type="paragraph" w:customStyle="1" w:styleId="Style278">
    <w:name w:val="Style278"/>
    <w:basedOn w:val="Normal"/>
    <w:qFormat/>
    <w:rsid w:val="00A95EE3"/>
    <w:pPr>
      <w:keepNext/>
      <w:spacing w:before="60" w:after="60"/>
      <w:jc w:val="center"/>
    </w:pPr>
    <w:rPr>
      <w:rFonts w:asciiTheme="minorHAnsi" w:hAnsiTheme="minorHAnsi"/>
      <w:b/>
      <w:bCs/>
      <w:color w:val="0000CC"/>
      <w:sz w:val="22"/>
      <w:szCs w:val="22"/>
    </w:rPr>
  </w:style>
  <w:style w:type="paragraph" w:customStyle="1" w:styleId="Style279">
    <w:name w:val="Style279"/>
    <w:basedOn w:val="Style274"/>
    <w:qFormat/>
    <w:rsid w:val="00A95EE3"/>
    <w:pPr>
      <w:numPr>
        <w:numId w:val="21"/>
      </w:numPr>
      <w:ind w:left="2835" w:hanging="1134"/>
    </w:pPr>
  </w:style>
  <w:style w:type="paragraph" w:customStyle="1" w:styleId="Style280">
    <w:name w:val="Style280"/>
    <w:basedOn w:val="Style279"/>
    <w:qFormat/>
    <w:rsid w:val="00A95EE3"/>
  </w:style>
  <w:style w:type="paragraph" w:customStyle="1" w:styleId="Style281">
    <w:name w:val="Style281"/>
    <w:basedOn w:val="Style279"/>
    <w:qFormat/>
    <w:rsid w:val="00A95EE3"/>
  </w:style>
  <w:style w:type="paragraph" w:customStyle="1" w:styleId="Style262">
    <w:name w:val="Style262"/>
    <w:basedOn w:val="Normal"/>
    <w:qFormat/>
    <w:rsid w:val="006C4646"/>
    <w:pPr>
      <w:tabs>
        <w:tab w:val="left" w:pos="1843"/>
      </w:tabs>
      <w:spacing w:before="240" w:after="120"/>
      <w:ind w:left="1843"/>
    </w:pPr>
    <w:rPr>
      <w:rFonts w:asciiTheme="minorHAnsi" w:hAnsiTheme="minorHAnsi"/>
      <w:sz w:val="22"/>
      <w:szCs w:val="22"/>
    </w:rPr>
  </w:style>
  <w:style w:type="character" w:customStyle="1" w:styleId="ListParagraphChar">
    <w:name w:val="List Paragraph Char"/>
    <w:basedOn w:val="DefaultParagraphFont"/>
    <w:link w:val="ListParagraph"/>
    <w:uiPriority w:val="34"/>
    <w:rsid w:val="00AD7E31"/>
    <w:rPr>
      <w:rFonts w:ascii="Calibri" w:eastAsia="Calibri" w:hAnsi="Calibri"/>
      <w:szCs w:val="22"/>
      <w:lang w:eastAsia="en-US"/>
    </w:rPr>
  </w:style>
  <w:style w:type="paragraph" w:customStyle="1" w:styleId="paragraph">
    <w:name w:val="paragraph"/>
    <w:basedOn w:val="Normal"/>
    <w:rsid w:val="0093565C"/>
    <w:pPr>
      <w:spacing w:before="100" w:beforeAutospacing="1" w:after="100" w:afterAutospacing="1"/>
    </w:pPr>
  </w:style>
  <w:style w:type="character" w:customStyle="1" w:styleId="normaltextrun">
    <w:name w:val="normaltextrun"/>
    <w:basedOn w:val="DefaultParagraphFont"/>
    <w:rsid w:val="0093565C"/>
  </w:style>
  <w:style w:type="character" w:customStyle="1" w:styleId="eop">
    <w:name w:val="eop"/>
    <w:basedOn w:val="DefaultParagraphFont"/>
    <w:rsid w:val="0093565C"/>
  </w:style>
  <w:style w:type="character" w:styleId="UnresolvedMention">
    <w:name w:val="Unresolved Mention"/>
    <w:basedOn w:val="DefaultParagraphFont"/>
    <w:uiPriority w:val="99"/>
    <w:semiHidden/>
    <w:unhideWhenUsed/>
    <w:rsid w:val="006A6C11"/>
    <w:rPr>
      <w:color w:val="605E5C"/>
      <w:shd w:val="clear" w:color="auto" w:fill="E1DFDD"/>
    </w:rPr>
  </w:style>
  <w:style w:type="paragraph" w:customStyle="1" w:styleId="msonormal0">
    <w:name w:val="msonormal"/>
    <w:basedOn w:val="Normal"/>
    <w:rsid w:val="00724FA0"/>
    <w:pPr>
      <w:spacing w:before="100" w:beforeAutospacing="1" w:after="100" w:afterAutospacing="1"/>
    </w:pPr>
  </w:style>
  <w:style w:type="numbering" w:customStyle="1" w:styleId="NoList1">
    <w:name w:val="No List1"/>
    <w:next w:val="NoList"/>
    <w:uiPriority w:val="99"/>
    <w:semiHidden/>
    <w:unhideWhenUsed/>
    <w:rsid w:val="0071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4851">
      <w:bodyDiv w:val="1"/>
      <w:marLeft w:val="0"/>
      <w:marRight w:val="0"/>
      <w:marTop w:val="0"/>
      <w:marBottom w:val="0"/>
      <w:divBdr>
        <w:top w:val="none" w:sz="0" w:space="0" w:color="auto"/>
        <w:left w:val="none" w:sz="0" w:space="0" w:color="auto"/>
        <w:bottom w:val="none" w:sz="0" w:space="0" w:color="auto"/>
        <w:right w:val="none" w:sz="0" w:space="0" w:color="auto"/>
      </w:divBdr>
    </w:div>
    <w:div w:id="199781608">
      <w:bodyDiv w:val="1"/>
      <w:marLeft w:val="0"/>
      <w:marRight w:val="0"/>
      <w:marTop w:val="0"/>
      <w:marBottom w:val="0"/>
      <w:divBdr>
        <w:top w:val="none" w:sz="0" w:space="0" w:color="auto"/>
        <w:left w:val="none" w:sz="0" w:space="0" w:color="auto"/>
        <w:bottom w:val="none" w:sz="0" w:space="0" w:color="auto"/>
        <w:right w:val="none" w:sz="0" w:space="0" w:color="auto"/>
      </w:divBdr>
    </w:div>
    <w:div w:id="408886123">
      <w:bodyDiv w:val="1"/>
      <w:marLeft w:val="0"/>
      <w:marRight w:val="0"/>
      <w:marTop w:val="0"/>
      <w:marBottom w:val="0"/>
      <w:divBdr>
        <w:top w:val="none" w:sz="0" w:space="0" w:color="auto"/>
        <w:left w:val="none" w:sz="0" w:space="0" w:color="auto"/>
        <w:bottom w:val="none" w:sz="0" w:space="0" w:color="auto"/>
        <w:right w:val="none" w:sz="0" w:space="0" w:color="auto"/>
      </w:divBdr>
    </w:div>
    <w:div w:id="548999206">
      <w:bodyDiv w:val="1"/>
      <w:marLeft w:val="0"/>
      <w:marRight w:val="0"/>
      <w:marTop w:val="0"/>
      <w:marBottom w:val="0"/>
      <w:divBdr>
        <w:top w:val="none" w:sz="0" w:space="0" w:color="auto"/>
        <w:left w:val="none" w:sz="0" w:space="0" w:color="auto"/>
        <w:bottom w:val="none" w:sz="0" w:space="0" w:color="auto"/>
        <w:right w:val="none" w:sz="0" w:space="0" w:color="auto"/>
      </w:divBdr>
    </w:div>
    <w:div w:id="734006583">
      <w:bodyDiv w:val="1"/>
      <w:marLeft w:val="0"/>
      <w:marRight w:val="0"/>
      <w:marTop w:val="0"/>
      <w:marBottom w:val="0"/>
      <w:divBdr>
        <w:top w:val="none" w:sz="0" w:space="0" w:color="auto"/>
        <w:left w:val="none" w:sz="0" w:space="0" w:color="auto"/>
        <w:bottom w:val="none" w:sz="0" w:space="0" w:color="auto"/>
        <w:right w:val="none" w:sz="0" w:space="0" w:color="auto"/>
      </w:divBdr>
    </w:div>
    <w:div w:id="842891038">
      <w:bodyDiv w:val="1"/>
      <w:marLeft w:val="0"/>
      <w:marRight w:val="0"/>
      <w:marTop w:val="0"/>
      <w:marBottom w:val="0"/>
      <w:divBdr>
        <w:top w:val="none" w:sz="0" w:space="0" w:color="auto"/>
        <w:left w:val="none" w:sz="0" w:space="0" w:color="auto"/>
        <w:bottom w:val="none" w:sz="0" w:space="0" w:color="auto"/>
        <w:right w:val="none" w:sz="0" w:space="0" w:color="auto"/>
      </w:divBdr>
    </w:div>
    <w:div w:id="1090201905">
      <w:bodyDiv w:val="1"/>
      <w:marLeft w:val="0"/>
      <w:marRight w:val="0"/>
      <w:marTop w:val="0"/>
      <w:marBottom w:val="0"/>
      <w:divBdr>
        <w:top w:val="none" w:sz="0" w:space="0" w:color="auto"/>
        <w:left w:val="none" w:sz="0" w:space="0" w:color="auto"/>
        <w:bottom w:val="none" w:sz="0" w:space="0" w:color="auto"/>
        <w:right w:val="none" w:sz="0" w:space="0" w:color="auto"/>
      </w:divBdr>
    </w:div>
    <w:div w:id="1456632072">
      <w:bodyDiv w:val="1"/>
      <w:marLeft w:val="0"/>
      <w:marRight w:val="0"/>
      <w:marTop w:val="0"/>
      <w:marBottom w:val="0"/>
      <w:divBdr>
        <w:top w:val="none" w:sz="0" w:space="0" w:color="auto"/>
        <w:left w:val="none" w:sz="0" w:space="0" w:color="auto"/>
        <w:bottom w:val="none" w:sz="0" w:space="0" w:color="auto"/>
        <w:right w:val="none" w:sz="0" w:space="0" w:color="auto"/>
      </w:divBdr>
    </w:div>
    <w:div w:id="19673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9" Type="http://schemas.openxmlformats.org/officeDocument/2006/relationships/footer" Target="footer2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footer" Target="footer2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20.xml"/><Relationship Id="rId46"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eader" Target="header5.xml"/><Relationship Id="rId4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4.xml"/><Relationship Id="rId44" Type="http://schemas.openxmlformats.org/officeDocument/2006/relationships/footer" Target="footer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header" Target="header6.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C2E22E2854683598ADF968ABA52" ma:contentTypeVersion="4" ma:contentTypeDescription="Create a new document." ma:contentTypeScope="" ma:versionID="4f87b34690dcb32bdc7cf57ed6fd423c">
  <xsd:schema xmlns:xsd="http://www.w3.org/2001/XMLSchema" xmlns:xs="http://www.w3.org/2001/XMLSchema" xmlns:p="http://schemas.microsoft.com/office/2006/metadata/properties" xmlns:ns2="456f482b-8b22-4839-9cfa-7bbe78407e58" targetNamespace="http://schemas.microsoft.com/office/2006/metadata/properties" ma:root="true" ma:fieldsID="e2a4fa5020ba25c62f88abda4f459d45" ns2:_="">
    <xsd:import namespace="456f482b-8b22-4839-9cfa-7bbe78407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482b-8b22-4839-9cfa-7bbe78407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6823D-AE80-4EB8-A511-D56C7CA47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482b-8b22-4839-9cfa-7bbe78407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C7274-E0D0-4E00-B5C2-D5A3F534F70A}">
  <ds:schemaRefs>
    <ds:schemaRef ds:uri="http://schemas.microsoft.com/sharepoint/v3/contenttype/forms"/>
  </ds:schemaRefs>
</ds:datastoreItem>
</file>

<file path=customXml/itemProps3.xml><?xml version="1.0" encoding="utf-8"?>
<ds:datastoreItem xmlns:ds="http://schemas.openxmlformats.org/officeDocument/2006/customXml" ds:itemID="{D5E0C89F-6E06-4285-8E56-07E3B70E0525}">
  <ds:schemaRefs>
    <ds:schemaRef ds:uri="http://schemas.openxmlformats.org/officeDocument/2006/bibliography"/>
  </ds:schemaRefs>
</ds:datastoreItem>
</file>

<file path=customXml/itemProps4.xml><?xml version="1.0" encoding="utf-8"?>
<ds:datastoreItem xmlns:ds="http://schemas.openxmlformats.org/officeDocument/2006/customXml" ds:itemID="{AFDECC0B-6708-40C7-B8AF-32F9250A887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56f482b-8b22-4839-9cfa-7bbe78407e58"/>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230</Pages>
  <Words>84726</Words>
  <Characters>456445</Characters>
  <Application>Microsoft Office Word</Application>
  <DocSecurity>0</DocSecurity>
  <Lines>3803</Lines>
  <Paragraphs>1080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540091</CharactersWithSpaces>
  <SharedDoc>false</SharedDoc>
  <HLinks>
    <vt:vector size="1932" baseType="variant">
      <vt:variant>
        <vt:i4>1310781</vt:i4>
      </vt:variant>
      <vt:variant>
        <vt:i4>1928</vt:i4>
      </vt:variant>
      <vt:variant>
        <vt:i4>0</vt:i4>
      </vt:variant>
      <vt:variant>
        <vt:i4>5</vt:i4>
      </vt:variant>
      <vt:variant>
        <vt:lpwstr/>
      </vt:variant>
      <vt:variant>
        <vt:lpwstr>_Toc86323255</vt:lpwstr>
      </vt:variant>
      <vt:variant>
        <vt:i4>1376317</vt:i4>
      </vt:variant>
      <vt:variant>
        <vt:i4>1922</vt:i4>
      </vt:variant>
      <vt:variant>
        <vt:i4>0</vt:i4>
      </vt:variant>
      <vt:variant>
        <vt:i4>5</vt:i4>
      </vt:variant>
      <vt:variant>
        <vt:lpwstr/>
      </vt:variant>
      <vt:variant>
        <vt:lpwstr>_Toc86323254</vt:lpwstr>
      </vt:variant>
      <vt:variant>
        <vt:i4>1179709</vt:i4>
      </vt:variant>
      <vt:variant>
        <vt:i4>1916</vt:i4>
      </vt:variant>
      <vt:variant>
        <vt:i4>0</vt:i4>
      </vt:variant>
      <vt:variant>
        <vt:i4>5</vt:i4>
      </vt:variant>
      <vt:variant>
        <vt:lpwstr/>
      </vt:variant>
      <vt:variant>
        <vt:lpwstr>_Toc86323253</vt:lpwstr>
      </vt:variant>
      <vt:variant>
        <vt:i4>1245245</vt:i4>
      </vt:variant>
      <vt:variant>
        <vt:i4>1910</vt:i4>
      </vt:variant>
      <vt:variant>
        <vt:i4>0</vt:i4>
      </vt:variant>
      <vt:variant>
        <vt:i4>5</vt:i4>
      </vt:variant>
      <vt:variant>
        <vt:lpwstr/>
      </vt:variant>
      <vt:variant>
        <vt:lpwstr>_Toc86323252</vt:lpwstr>
      </vt:variant>
      <vt:variant>
        <vt:i4>1048637</vt:i4>
      </vt:variant>
      <vt:variant>
        <vt:i4>1904</vt:i4>
      </vt:variant>
      <vt:variant>
        <vt:i4>0</vt:i4>
      </vt:variant>
      <vt:variant>
        <vt:i4>5</vt:i4>
      </vt:variant>
      <vt:variant>
        <vt:lpwstr/>
      </vt:variant>
      <vt:variant>
        <vt:lpwstr>_Toc86323251</vt:lpwstr>
      </vt:variant>
      <vt:variant>
        <vt:i4>1114173</vt:i4>
      </vt:variant>
      <vt:variant>
        <vt:i4>1898</vt:i4>
      </vt:variant>
      <vt:variant>
        <vt:i4>0</vt:i4>
      </vt:variant>
      <vt:variant>
        <vt:i4>5</vt:i4>
      </vt:variant>
      <vt:variant>
        <vt:lpwstr/>
      </vt:variant>
      <vt:variant>
        <vt:lpwstr>_Toc86323250</vt:lpwstr>
      </vt:variant>
      <vt:variant>
        <vt:i4>1572924</vt:i4>
      </vt:variant>
      <vt:variant>
        <vt:i4>1892</vt:i4>
      </vt:variant>
      <vt:variant>
        <vt:i4>0</vt:i4>
      </vt:variant>
      <vt:variant>
        <vt:i4>5</vt:i4>
      </vt:variant>
      <vt:variant>
        <vt:lpwstr/>
      </vt:variant>
      <vt:variant>
        <vt:lpwstr>_Toc86323249</vt:lpwstr>
      </vt:variant>
      <vt:variant>
        <vt:i4>1638460</vt:i4>
      </vt:variant>
      <vt:variant>
        <vt:i4>1886</vt:i4>
      </vt:variant>
      <vt:variant>
        <vt:i4>0</vt:i4>
      </vt:variant>
      <vt:variant>
        <vt:i4>5</vt:i4>
      </vt:variant>
      <vt:variant>
        <vt:lpwstr/>
      </vt:variant>
      <vt:variant>
        <vt:lpwstr>_Toc86323248</vt:lpwstr>
      </vt:variant>
      <vt:variant>
        <vt:i4>1441852</vt:i4>
      </vt:variant>
      <vt:variant>
        <vt:i4>1880</vt:i4>
      </vt:variant>
      <vt:variant>
        <vt:i4>0</vt:i4>
      </vt:variant>
      <vt:variant>
        <vt:i4>5</vt:i4>
      </vt:variant>
      <vt:variant>
        <vt:lpwstr/>
      </vt:variant>
      <vt:variant>
        <vt:lpwstr>_Toc86323247</vt:lpwstr>
      </vt:variant>
      <vt:variant>
        <vt:i4>1507388</vt:i4>
      </vt:variant>
      <vt:variant>
        <vt:i4>1874</vt:i4>
      </vt:variant>
      <vt:variant>
        <vt:i4>0</vt:i4>
      </vt:variant>
      <vt:variant>
        <vt:i4>5</vt:i4>
      </vt:variant>
      <vt:variant>
        <vt:lpwstr/>
      </vt:variant>
      <vt:variant>
        <vt:lpwstr>_Toc86323246</vt:lpwstr>
      </vt:variant>
      <vt:variant>
        <vt:i4>1310780</vt:i4>
      </vt:variant>
      <vt:variant>
        <vt:i4>1868</vt:i4>
      </vt:variant>
      <vt:variant>
        <vt:i4>0</vt:i4>
      </vt:variant>
      <vt:variant>
        <vt:i4>5</vt:i4>
      </vt:variant>
      <vt:variant>
        <vt:lpwstr/>
      </vt:variant>
      <vt:variant>
        <vt:lpwstr>_Toc86323245</vt:lpwstr>
      </vt:variant>
      <vt:variant>
        <vt:i4>1376316</vt:i4>
      </vt:variant>
      <vt:variant>
        <vt:i4>1862</vt:i4>
      </vt:variant>
      <vt:variant>
        <vt:i4>0</vt:i4>
      </vt:variant>
      <vt:variant>
        <vt:i4>5</vt:i4>
      </vt:variant>
      <vt:variant>
        <vt:lpwstr/>
      </vt:variant>
      <vt:variant>
        <vt:lpwstr>_Toc86323244</vt:lpwstr>
      </vt:variant>
      <vt:variant>
        <vt:i4>1179708</vt:i4>
      </vt:variant>
      <vt:variant>
        <vt:i4>1856</vt:i4>
      </vt:variant>
      <vt:variant>
        <vt:i4>0</vt:i4>
      </vt:variant>
      <vt:variant>
        <vt:i4>5</vt:i4>
      </vt:variant>
      <vt:variant>
        <vt:lpwstr/>
      </vt:variant>
      <vt:variant>
        <vt:lpwstr>_Toc86323243</vt:lpwstr>
      </vt:variant>
      <vt:variant>
        <vt:i4>1245244</vt:i4>
      </vt:variant>
      <vt:variant>
        <vt:i4>1850</vt:i4>
      </vt:variant>
      <vt:variant>
        <vt:i4>0</vt:i4>
      </vt:variant>
      <vt:variant>
        <vt:i4>5</vt:i4>
      </vt:variant>
      <vt:variant>
        <vt:lpwstr/>
      </vt:variant>
      <vt:variant>
        <vt:lpwstr>_Toc86323242</vt:lpwstr>
      </vt:variant>
      <vt:variant>
        <vt:i4>1048636</vt:i4>
      </vt:variant>
      <vt:variant>
        <vt:i4>1844</vt:i4>
      </vt:variant>
      <vt:variant>
        <vt:i4>0</vt:i4>
      </vt:variant>
      <vt:variant>
        <vt:i4>5</vt:i4>
      </vt:variant>
      <vt:variant>
        <vt:lpwstr/>
      </vt:variant>
      <vt:variant>
        <vt:lpwstr>_Toc86323241</vt:lpwstr>
      </vt:variant>
      <vt:variant>
        <vt:i4>1114172</vt:i4>
      </vt:variant>
      <vt:variant>
        <vt:i4>1838</vt:i4>
      </vt:variant>
      <vt:variant>
        <vt:i4>0</vt:i4>
      </vt:variant>
      <vt:variant>
        <vt:i4>5</vt:i4>
      </vt:variant>
      <vt:variant>
        <vt:lpwstr/>
      </vt:variant>
      <vt:variant>
        <vt:lpwstr>_Toc86323240</vt:lpwstr>
      </vt:variant>
      <vt:variant>
        <vt:i4>1572923</vt:i4>
      </vt:variant>
      <vt:variant>
        <vt:i4>1832</vt:i4>
      </vt:variant>
      <vt:variant>
        <vt:i4>0</vt:i4>
      </vt:variant>
      <vt:variant>
        <vt:i4>5</vt:i4>
      </vt:variant>
      <vt:variant>
        <vt:lpwstr/>
      </vt:variant>
      <vt:variant>
        <vt:lpwstr>_Toc86323239</vt:lpwstr>
      </vt:variant>
      <vt:variant>
        <vt:i4>1638459</vt:i4>
      </vt:variant>
      <vt:variant>
        <vt:i4>1826</vt:i4>
      </vt:variant>
      <vt:variant>
        <vt:i4>0</vt:i4>
      </vt:variant>
      <vt:variant>
        <vt:i4>5</vt:i4>
      </vt:variant>
      <vt:variant>
        <vt:lpwstr/>
      </vt:variant>
      <vt:variant>
        <vt:lpwstr>_Toc86323238</vt:lpwstr>
      </vt:variant>
      <vt:variant>
        <vt:i4>1441851</vt:i4>
      </vt:variant>
      <vt:variant>
        <vt:i4>1820</vt:i4>
      </vt:variant>
      <vt:variant>
        <vt:i4>0</vt:i4>
      </vt:variant>
      <vt:variant>
        <vt:i4>5</vt:i4>
      </vt:variant>
      <vt:variant>
        <vt:lpwstr/>
      </vt:variant>
      <vt:variant>
        <vt:lpwstr>_Toc86323237</vt:lpwstr>
      </vt:variant>
      <vt:variant>
        <vt:i4>1507387</vt:i4>
      </vt:variant>
      <vt:variant>
        <vt:i4>1814</vt:i4>
      </vt:variant>
      <vt:variant>
        <vt:i4>0</vt:i4>
      </vt:variant>
      <vt:variant>
        <vt:i4>5</vt:i4>
      </vt:variant>
      <vt:variant>
        <vt:lpwstr/>
      </vt:variant>
      <vt:variant>
        <vt:lpwstr>_Toc86323236</vt:lpwstr>
      </vt:variant>
      <vt:variant>
        <vt:i4>1310779</vt:i4>
      </vt:variant>
      <vt:variant>
        <vt:i4>1808</vt:i4>
      </vt:variant>
      <vt:variant>
        <vt:i4>0</vt:i4>
      </vt:variant>
      <vt:variant>
        <vt:i4>5</vt:i4>
      </vt:variant>
      <vt:variant>
        <vt:lpwstr/>
      </vt:variant>
      <vt:variant>
        <vt:lpwstr>_Toc86323235</vt:lpwstr>
      </vt:variant>
      <vt:variant>
        <vt:i4>1376315</vt:i4>
      </vt:variant>
      <vt:variant>
        <vt:i4>1802</vt:i4>
      </vt:variant>
      <vt:variant>
        <vt:i4>0</vt:i4>
      </vt:variant>
      <vt:variant>
        <vt:i4>5</vt:i4>
      </vt:variant>
      <vt:variant>
        <vt:lpwstr/>
      </vt:variant>
      <vt:variant>
        <vt:lpwstr>_Toc86323234</vt:lpwstr>
      </vt:variant>
      <vt:variant>
        <vt:i4>1179707</vt:i4>
      </vt:variant>
      <vt:variant>
        <vt:i4>1796</vt:i4>
      </vt:variant>
      <vt:variant>
        <vt:i4>0</vt:i4>
      </vt:variant>
      <vt:variant>
        <vt:i4>5</vt:i4>
      </vt:variant>
      <vt:variant>
        <vt:lpwstr/>
      </vt:variant>
      <vt:variant>
        <vt:lpwstr>_Toc86323233</vt:lpwstr>
      </vt:variant>
      <vt:variant>
        <vt:i4>1245243</vt:i4>
      </vt:variant>
      <vt:variant>
        <vt:i4>1790</vt:i4>
      </vt:variant>
      <vt:variant>
        <vt:i4>0</vt:i4>
      </vt:variant>
      <vt:variant>
        <vt:i4>5</vt:i4>
      </vt:variant>
      <vt:variant>
        <vt:lpwstr/>
      </vt:variant>
      <vt:variant>
        <vt:lpwstr>_Toc86323232</vt:lpwstr>
      </vt:variant>
      <vt:variant>
        <vt:i4>1048635</vt:i4>
      </vt:variant>
      <vt:variant>
        <vt:i4>1784</vt:i4>
      </vt:variant>
      <vt:variant>
        <vt:i4>0</vt:i4>
      </vt:variant>
      <vt:variant>
        <vt:i4>5</vt:i4>
      </vt:variant>
      <vt:variant>
        <vt:lpwstr/>
      </vt:variant>
      <vt:variant>
        <vt:lpwstr>_Toc86323231</vt:lpwstr>
      </vt:variant>
      <vt:variant>
        <vt:i4>1114171</vt:i4>
      </vt:variant>
      <vt:variant>
        <vt:i4>1778</vt:i4>
      </vt:variant>
      <vt:variant>
        <vt:i4>0</vt:i4>
      </vt:variant>
      <vt:variant>
        <vt:i4>5</vt:i4>
      </vt:variant>
      <vt:variant>
        <vt:lpwstr/>
      </vt:variant>
      <vt:variant>
        <vt:lpwstr>_Toc86323230</vt:lpwstr>
      </vt:variant>
      <vt:variant>
        <vt:i4>1572922</vt:i4>
      </vt:variant>
      <vt:variant>
        <vt:i4>1772</vt:i4>
      </vt:variant>
      <vt:variant>
        <vt:i4>0</vt:i4>
      </vt:variant>
      <vt:variant>
        <vt:i4>5</vt:i4>
      </vt:variant>
      <vt:variant>
        <vt:lpwstr/>
      </vt:variant>
      <vt:variant>
        <vt:lpwstr>_Toc86323229</vt:lpwstr>
      </vt:variant>
      <vt:variant>
        <vt:i4>1638458</vt:i4>
      </vt:variant>
      <vt:variant>
        <vt:i4>1766</vt:i4>
      </vt:variant>
      <vt:variant>
        <vt:i4>0</vt:i4>
      </vt:variant>
      <vt:variant>
        <vt:i4>5</vt:i4>
      </vt:variant>
      <vt:variant>
        <vt:lpwstr/>
      </vt:variant>
      <vt:variant>
        <vt:lpwstr>_Toc86323228</vt:lpwstr>
      </vt:variant>
      <vt:variant>
        <vt:i4>1441850</vt:i4>
      </vt:variant>
      <vt:variant>
        <vt:i4>1760</vt:i4>
      </vt:variant>
      <vt:variant>
        <vt:i4>0</vt:i4>
      </vt:variant>
      <vt:variant>
        <vt:i4>5</vt:i4>
      </vt:variant>
      <vt:variant>
        <vt:lpwstr/>
      </vt:variant>
      <vt:variant>
        <vt:lpwstr>_Toc86323227</vt:lpwstr>
      </vt:variant>
      <vt:variant>
        <vt:i4>1507386</vt:i4>
      </vt:variant>
      <vt:variant>
        <vt:i4>1754</vt:i4>
      </vt:variant>
      <vt:variant>
        <vt:i4>0</vt:i4>
      </vt:variant>
      <vt:variant>
        <vt:i4>5</vt:i4>
      </vt:variant>
      <vt:variant>
        <vt:lpwstr/>
      </vt:variant>
      <vt:variant>
        <vt:lpwstr>_Toc86323226</vt:lpwstr>
      </vt:variant>
      <vt:variant>
        <vt:i4>1310778</vt:i4>
      </vt:variant>
      <vt:variant>
        <vt:i4>1748</vt:i4>
      </vt:variant>
      <vt:variant>
        <vt:i4>0</vt:i4>
      </vt:variant>
      <vt:variant>
        <vt:i4>5</vt:i4>
      </vt:variant>
      <vt:variant>
        <vt:lpwstr/>
      </vt:variant>
      <vt:variant>
        <vt:lpwstr>_Toc86323225</vt:lpwstr>
      </vt:variant>
      <vt:variant>
        <vt:i4>1376314</vt:i4>
      </vt:variant>
      <vt:variant>
        <vt:i4>1742</vt:i4>
      </vt:variant>
      <vt:variant>
        <vt:i4>0</vt:i4>
      </vt:variant>
      <vt:variant>
        <vt:i4>5</vt:i4>
      </vt:variant>
      <vt:variant>
        <vt:lpwstr/>
      </vt:variant>
      <vt:variant>
        <vt:lpwstr>_Toc86323224</vt:lpwstr>
      </vt:variant>
      <vt:variant>
        <vt:i4>1179706</vt:i4>
      </vt:variant>
      <vt:variant>
        <vt:i4>1736</vt:i4>
      </vt:variant>
      <vt:variant>
        <vt:i4>0</vt:i4>
      </vt:variant>
      <vt:variant>
        <vt:i4>5</vt:i4>
      </vt:variant>
      <vt:variant>
        <vt:lpwstr/>
      </vt:variant>
      <vt:variant>
        <vt:lpwstr>_Toc86323223</vt:lpwstr>
      </vt:variant>
      <vt:variant>
        <vt:i4>1245242</vt:i4>
      </vt:variant>
      <vt:variant>
        <vt:i4>1730</vt:i4>
      </vt:variant>
      <vt:variant>
        <vt:i4>0</vt:i4>
      </vt:variant>
      <vt:variant>
        <vt:i4>5</vt:i4>
      </vt:variant>
      <vt:variant>
        <vt:lpwstr/>
      </vt:variant>
      <vt:variant>
        <vt:lpwstr>_Toc86323222</vt:lpwstr>
      </vt:variant>
      <vt:variant>
        <vt:i4>1048634</vt:i4>
      </vt:variant>
      <vt:variant>
        <vt:i4>1724</vt:i4>
      </vt:variant>
      <vt:variant>
        <vt:i4>0</vt:i4>
      </vt:variant>
      <vt:variant>
        <vt:i4>5</vt:i4>
      </vt:variant>
      <vt:variant>
        <vt:lpwstr/>
      </vt:variant>
      <vt:variant>
        <vt:lpwstr>_Toc86323221</vt:lpwstr>
      </vt:variant>
      <vt:variant>
        <vt:i4>1114170</vt:i4>
      </vt:variant>
      <vt:variant>
        <vt:i4>1718</vt:i4>
      </vt:variant>
      <vt:variant>
        <vt:i4>0</vt:i4>
      </vt:variant>
      <vt:variant>
        <vt:i4>5</vt:i4>
      </vt:variant>
      <vt:variant>
        <vt:lpwstr/>
      </vt:variant>
      <vt:variant>
        <vt:lpwstr>_Toc86323220</vt:lpwstr>
      </vt:variant>
      <vt:variant>
        <vt:i4>1572921</vt:i4>
      </vt:variant>
      <vt:variant>
        <vt:i4>1712</vt:i4>
      </vt:variant>
      <vt:variant>
        <vt:i4>0</vt:i4>
      </vt:variant>
      <vt:variant>
        <vt:i4>5</vt:i4>
      </vt:variant>
      <vt:variant>
        <vt:lpwstr/>
      </vt:variant>
      <vt:variant>
        <vt:lpwstr>_Toc86323219</vt:lpwstr>
      </vt:variant>
      <vt:variant>
        <vt:i4>1638457</vt:i4>
      </vt:variant>
      <vt:variant>
        <vt:i4>1706</vt:i4>
      </vt:variant>
      <vt:variant>
        <vt:i4>0</vt:i4>
      </vt:variant>
      <vt:variant>
        <vt:i4>5</vt:i4>
      </vt:variant>
      <vt:variant>
        <vt:lpwstr/>
      </vt:variant>
      <vt:variant>
        <vt:lpwstr>_Toc86323218</vt:lpwstr>
      </vt:variant>
      <vt:variant>
        <vt:i4>1441849</vt:i4>
      </vt:variant>
      <vt:variant>
        <vt:i4>1700</vt:i4>
      </vt:variant>
      <vt:variant>
        <vt:i4>0</vt:i4>
      </vt:variant>
      <vt:variant>
        <vt:i4>5</vt:i4>
      </vt:variant>
      <vt:variant>
        <vt:lpwstr/>
      </vt:variant>
      <vt:variant>
        <vt:lpwstr>_Toc86323217</vt:lpwstr>
      </vt:variant>
      <vt:variant>
        <vt:i4>1507385</vt:i4>
      </vt:variant>
      <vt:variant>
        <vt:i4>1694</vt:i4>
      </vt:variant>
      <vt:variant>
        <vt:i4>0</vt:i4>
      </vt:variant>
      <vt:variant>
        <vt:i4>5</vt:i4>
      </vt:variant>
      <vt:variant>
        <vt:lpwstr/>
      </vt:variant>
      <vt:variant>
        <vt:lpwstr>_Toc86323216</vt:lpwstr>
      </vt:variant>
      <vt:variant>
        <vt:i4>1310777</vt:i4>
      </vt:variant>
      <vt:variant>
        <vt:i4>1688</vt:i4>
      </vt:variant>
      <vt:variant>
        <vt:i4>0</vt:i4>
      </vt:variant>
      <vt:variant>
        <vt:i4>5</vt:i4>
      </vt:variant>
      <vt:variant>
        <vt:lpwstr/>
      </vt:variant>
      <vt:variant>
        <vt:lpwstr>_Toc86323215</vt:lpwstr>
      </vt:variant>
      <vt:variant>
        <vt:i4>1376313</vt:i4>
      </vt:variant>
      <vt:variant>
        <vt:i4>1682</vt:i4>
      </vt:variant>
      <vt:variant>
        <vt:i4>0</vt:i4>
      </vt:variant>
      <vt:variant>
        <vt:i4>5</vt:i4>
      </vt:variant>
      <vt:variant>
        <vt:lpwstr/>
      </vt:variant>
      <vt:variant>
        <vt:lpwstr>_Toc86323214</vt:lpwstr>
      </vt:variant>
      <vt:variant>
        <vt:i4>1179705</vt:i4>
      </vt:variant>
      <vt:variant>
        <vt:i4>1676</vt:i4>
      </vt:variant>
      <vt:variant>
        <vt:i4>0</vt:i4>
      </vt:variant>
      <vt:variant>
        <vt:i4>5</vt:i4>
      </vt:variant>
      <vt:variant>
        <vt:lpwstr/>
      </vt:variant>
      <vt:variant>
        <vt:lpwstr>_Toc86323213</vt:lpwstr>
      </vt:variant>
      <vt:variant>
        <vt:i4>1245241</vt:i4>
      </vt:variant>
      <vt:variant>
        <vt:i4>1670</vt:i4>
      </vt:variant>
      <vt:variant>
        <vt:i4>0</vt:i4>
      </vt:variant>
      <vt:variant>
        <vt:i4>5</vt:i4>
      </vt:variant>
      <vt:variant>
        <vt:lpwstr/>
      </vt:variant>
      <vt:variant>
        <vt:lpwstr>_Toc86323212</vt:lpwstr>
      </vt:variant>
      <vt:variant>
        <vt:i4>1048633</vt:i4>
      </vt:variant>
      <vt:variant>
        <vt:i4>1664</vt:i4>
      </vt:variant>
      <vt:variant>
        <vt:i4>0</vt:i4>
      </vt:variant>
      <vt:variant>
        <vt:i4>5</vt:i4>
      </vt:variant>
      <vt:variant>
        <vt:lpwstr/>
      </vt:variant>
      <vt:variant>
        <vt:lpwstr>_Toc86323211</vt:lpwstr>
      </vt:variant>
      <vt:variant>
        <vt:i4>1114169</vt:i4>
      </vt:variant>
      <vt:variant>
        <vt:i4>1658</vt:i4>
      </vt:variant>
      <vt:variant>
        <vt:i4>0</vt:i4>
      </vt:variant>
      <vt:variant>
        <vt:i4>5</vt:i4>
      </vt:variant>
      <vt:variant>
        <vt:lpwstr/>
      </vt:variant>
      <vt:variant>
        <vt:lpwstr>_Toc86323210</vt:lpwstr>
      </vt:variant>
      <vt:variant>
        <vt:i4>1572920</vt:i4>
      </vt:variant>
      <vt:variant>
        <vt:i4>1652</vt:i4>
      </vt:variant>
      <vt:variant>
        <vt:i4>0</vt:i4>
      </vt:variant>
      <vt:variant>
        <vt:i4>5</vt:i4>
      </vt:variant>
      <vt:variant>
        <vt:lpwstr/>
      </vt:variant>
      <vt:variant>
        <vt:lpwstr>_Toc86323209</vt:lpwstr>
      </vt:variant>
      <vt:variant>
        <vt:i4>1638456</vt:i4>
      </vt:variant>
      <vt:variant>
        <vt:i4>1646</vt:i4>
      </vt:variant>
      <vt:variant>
        <vt:i4>0</vt:i4>
      </vt:variant>
      <vt:variant>
        <vt:i4>5</vt:i4>
      </vt:variant>
      <vt:variant>
        <vt:lpwstr/>
      </vt:variant>
      <vt:variant>
        <vt:lpwstr>_Toc86323208</vt:lpwstr>
      </vt:variant>
      <vt:variant>
        <vt:i4>1441848</vt:i4>
      </vt:variant>
      <vt:variant>
        <vt:i4>1640</vt:i4>
      </vt:variant>
      <vt:variant>
        <vt:i4>0</vt:i4>
      </vt:variant>
      <vt:variant>
        <vt:i4>5</vt:i4>
      </vt:variant>
      <vt:variant>
        <vt:lpwstr/>
      </vt:variant>
      <vt:variant>
        <vt:lpwstr>_Toc86323207</vt:lpwstr>
      </vt:variant>
      <vt:variant>
        <vt:i4>1507384</vt:i4>
      </vt:variant>
      <vt:variant>
        <vt:i4>1634</vt:i4>
      </vt:variant>
      <vt:variant>
        <vt:i4>0</vt:i4>
      </vt:variant>
      <vt:variant>
        <vt:i4>5</vt:i4>
      </vt:variant>
      <vt:variant>
        <vt:lpwstr/>
      </vt:variant>
      <vt:variant>
        <vt:lpwstr>_Toc86323206</vt:lpwstr>
      </vt:variant>
      <vt:variant>
        <vt:i4>1310776</vt:i4>
      </vt:variant>
      <vt:variant>
        <vt:i4>1628</vt:i4>
      </vt:variant>
      <vt:variant>
        <vt:i4>0</vt:i4>
      </vt:variant>
      <vt:variant>
        <vt:i4>5</vt:i4>
      </vt:variant>
      <vt:variant>
        <vt:lpwstr/>
      </vt:variant>
      <vt:variant>
        <vt:lpwstr>_Toc86323205</vt:lpwstr>
      </vt:variant>
      <vt:variant>
        <vt:i4>1376312</vt:i4>
      </vt:variant>
      <vt:variant>
        <vt:i4>1622</vt:i4>
      </vt:variant>
      <vt:variant>
        <vt:i4>0</vt:i4>
      </vt:variant>
      <vt:variant>
        <vt:i4>5</vt:i4>
      </vt:variant>
      <vt:variant>
        <vt:lpwstr/>
      </vt:variant>
      <vt:variant>
        <vt:lpwstr>_Toc86323204</vt:lpwstr>
      </vt:variant>
      <vt:variant>
        <vt:i4>1179704</vt:i4>
      </vt:variant>
      <vt:variant>
        <vt:i4>1616</vt:i4>
      </vt:variant>
      <vt:variant>
        <vt:i4>0</vt:i4>
      </vt:variant>
      <vt:variant>
        <vt:i4>5</vt:i4>
      </vt:variant>
      <vt:variant>
        <vt:lpwstr/>
      </vt:variant>
      <vt:variant>
        <vt:lpwstr>_Toc86323203</vt:lpwstr>
      </vt:variant>
      <vt:variant>
        <vt:i4>1245240</vt:i4>
      </vt:variant>
      <vt:variant>
        <vt:i4>1610</vt:i4>
      </vt:variant>
      <vt:variant>
        <vt:i4>0</vt:i4>
      </vt:variant>
      <vt:variant>
        <vt:i4>5</vt:i4>
      </vt:variant>
      <vt:variant>
        <vt:lpwstr/>
      </vt:variant>
      <vt:variant>
        <vt:lpwstr>_Toc86323202</vt:lpwstr>
      </vt:variant>
      <vt:variant>
        <vt:i4>1048632</vt:i4>
      </vt:variant>
      <vt:variant>
        <vt:i4>1604</vt:i4>
      </vt:variant>
      <vt:variant>
        <vt:i4>0</vt:i4>
      </vt:variant>
      <vt:variant>
        <vt:i4>5</vt:i4>
      </vt:variant>
      <vt:variant>
        <vt:lpwstr/>
      </vt:variant>
      <vt:variant>
        <vt:lpwstr>_Toc86323201</vt:lpwstr>
      </vt:variant>
      <vt:variant>
        <vt:i4>1114168</vt:i4>
      </vt:variant>
      <vt:variant>
        <vt:i4>1598</vt:i4>
      </vt:variant>
      <vt:variant>
        <vt:i4>0</vt:i4>
      </vt:variant>
      <vt:variant>
        <vt:i4>5</vt:i4>
      </vt:variant>
      <vt:variant>
        <vt:lpwstr/>
      </vt:variant>
      <vt:variant>
        <vt:lpwstr>_Toc86323200</vt:lpwstr>
      </vt:variant>
      <vt:variant>
        <vt:i4>1769521</vt:i4>
      </vt:variant>
      <vt:variant>
        <vt:i4>1592</vt:i4>
      </vt:variant>
      <vt:variant>
        <vt:i4>0</vt:i4>
      </vt:variant>
      <vt:variant>
        <vt:i4>5</vt:i4>
      </vt:variant>
      <vt:variant>
        <vt:lpwstr/>
      </vt:variant>
      <vt:variant>
        <vt:lpwstr>_Toc86323199</vt:lpwstr>
      </vt:variant>
      <vt:variant>
        <vt:i4>1703985</vt:i4>
      </vt:variant>
      <vt:variant>
        <vt:i4>1586</vt:i4>
      </vt:variant>
      <vt:variant>
        <vt:i4>0</vt:i4>
      </vt:variant>
      <vt:variant>
        <vt:i4>5</vt:i4>
      </vt:variant>
      <vt:variant>
        <vt:lpwstr/>
      </vt:variant>
      <vt:variant>
        <vt:lpwstr>_Toc86323198</vt:lpwstr>
      </vt:variant>
      <vt:variant>
        <vt:i4>1376305</vt:i4>
      </vt:variant>
      <vt:variant>
        <vt:i4>1580</vt:i4>
      </vt:variant>
      <vt:variant>
        <vt:i4>0</vt:i4>
      </vt:variant>
      <vt:variant>
        <vt:i4>5</vt:i4>
      </vt:variant>
      <vt:variant>
        <vt:lpwstr/>
      </vt:variant>
      <vt:variant>
        <vt:lpwstr>_Toc86323197</vt:lpwstr>
      </vt:variant>
      <vt:variant>
        <vt:i4>1310769</vt:i4>
      </vt:variant>
      <vt:variant>
        <vt:i4>1574</vt:i4>
      </vt:variant>
      <vt:variant>
        <vt:i4>0</vt:i4>
      </vt:variant>
      <vt:variant>
        <vt:i4>5</vt:i4>
      </vt:variant>
      <vt:variant>
        <vt:lpwstr/>
      </vt:variant>
      <vt:variant>
        <vt:lpwstr>_Toc86323196</vt:lpwstr>
      </vt:variant>
      <vt:variant>
        <vt:i4>1507377</vt:i4>
      </vt:variant>
      <vt:variant>
        <vt:i4>1568</vt:i4>
      </vt:variant>
      <vt:variant>
        <vt:i4>0</vt:i4>
      </vt:variant>
      <vt:variant>
        <vt:i4>5</vt:i4>
      </vt:variant>
      <vt:variant>
        <vt:lpwstr/>
      </vt:variant>
      <vt:variant>
        <vt:lpwstr>_Toc86323195</vt:lpwstr>
      </vt:variant>
      <vt:variant>
        <vt:i4>1441841</vt:i4>
      </vt:variant>
      <vt:variant>
        <vt:i4>1562</vt:i4>
      </vt:variant>
      <vt:variant>
        <vt:i4>0</vt:i4>
      </vt:variant>
      <vt:variant>
        <vt:i4>5</vt:i4>
      </vt:variant>
      <vt:variant>
        <vt:lpwstr/>
      </vt:variant>
      <vt:variant>
        <vt:lpwstr>_Toc86323194</vt:lpwstr>
      </vt:variant>
      <vt:variant>
        <vt:i4>1114161</vt:i4>
      </vt:variant>
      <vt:variant>
        <vt:i4>1556</vt:i4>
      </vt:variant>
      <vt:variant>
        <vt:i4>0</vt:i4>
      </vt:variant>
      <vt:variant>
        <vt:i4>5</vt:i4>
      </vt:variant>
      <vt:variant>
        <vt:lpwstr/>
      </vt:variant>
      <vt:variant>
        <vt:lpwstr>_Toc86323193</vt:lpwstr>
      </vt:variant>
      <vt:variant>
        <vt:i4>1048625</vt:i4>
      </vt:variant>
      <vt:variant>
        <vt:i4>1550</vt:i4>
      </vt:variant>
      <vt:variant>
        <vt:i4>0</vt:i4>
      </vt:variant>
      <vt:variant>
        <vt:i4>5</vt:i4>
      </vt:variant>
      <vt:variant>
        <vt:lpwstr/>
      </vt:variant>
      <vt:variant>
        <vt:lpwstr>_Toc86323192</vt:lpwstr>
      </vt:variant>
      <vt:variant>
        <vt:i4>1245233</vt:i4>
      </vt:variant>
      <vt:variant>
        <vt:i4>1544</vt:i4>
      </vt:variant>
      <vt:variant>
        <vt:i4>0</vt:i4>
      </vt:variant>
      <vt:variant>
        <vt:i4>5</vt:i4>
      </vt:variant>
      <vt:variant>
        <vt:lpwstr/>
      </vt:variant>
      <vt:variant>
        <vt:lpwstr>_Toc86323191</vt:lpwstr>
      </vt:variant>
      <vt:variant>
        <vt:i4>1179697</vt:i4>
      </vt:variant>
      <vt:variant>
        <vt:i4>1538</vt:i4>
      </vt:variant>
      <vt:variant>
        <vt:i4>0</vt:i4>
      </vt:variant>
      <vt:variant>
        <vt:i4>5</vt:i4>
      </vt:variant>
      <vt:variant>
        <vt:lpwstr/>
      </vt:variant>
      <vt:variant>
        <vt:lpwstr>_Toc86323190</vt:lpwstr>
      </vt:variant>
      <vt:variant>
        <vt:i4>1769520</vt:i4>
      </vt:variant>
      <vt:variant>
        <vt:i4>1532</vt:i4>
      </vt:variant>
      <vt:variant>
        <vt:i4>0</vt:i4>
      </vt:variant>
      <vt:variant>
        <vt:i4>5</vt:i4>
      </vt:variant>
      <vt:variant>
        <vt:lpwstr/>
      </vt:variant>
      <vt:variant>
        <vt:lpwstr>_Toc86323189</vt:lpwstr>
      </vt:variant>
      <vt:variant>
        <vt:i4>1703984</vt:i4>
      </vt:variant>
      <vt:variant>
        <vt:i4>1526</vt:i4>
      </vt:variant>
      <vt:variant>
        <vt:i4>0</vt:i4>
      </vt:variant>
      <vt:variant>
        <vt:i4>5</vt:i4>
      </vt:variant>
      <vt:variant>
        <vt:lpwstr/>
      </vt:variant>
      <vt:variant>
        <vt:lpwstr>_Toc86323188</vt:lpwstr>
      </vt:variant>
      <vt:variant>
        <vt:i4>1376304</vt:i4>
      </vt:variant>
      <vt:variant>
        <vt:i4>1520</vt:i4>
      </vt:variant>
      <vt:variant>
        <vt:i4>0</vt:i4>
      </vt:variant>
      <vt:variant>
        <vt:i4>5</vt:i4>
      </vt:variant>
      <vt:variant>
        <vt:lpwstr/>
      </vt:variant>
      <vt:variant>
        <vt:lpwstr>_Toc86323187</vt:lpwstr>
      </vt:variant>
      <vt:variant>
        <vt:i4>1310768</vt:i4>
      </vt:variant>
      <vt:variant>
        <vt:i4>1514</vt:i4>
      </vt:variant>
      <vt:variant>
        <vt:i4>0</vt:i4>
      </vt:variant>
      <vt:variant>
        <vt:i4>5</vt:i4>
      </vt:variant>
      <vt:variant>
        <vt:lpwstr/>
      </vt:variant>
      <vt:variant>
        <vt:lpwstr>_Toc86323186</vt:lpwstr>
      </vt:variant>
      <vt:variant>
        <vt:i4>1507376</vt:i4>
      </vt:variant>
      <vt:variant>
        <vt:i4>1508</vt:i4>
      </vt:variant>
      <vt:variant>
        <vt:i4>0</vt:i4>
      </vt:variant>
      <vt:variant>
        <vt:i4>5</vt:i4>
      </vt:variant>
      <vt:variant>
        <vt:lpwstr/>
      </vt:variant>
      <vt:variant>
        <vt:lpwstr>_Toc86323185</vt:lpwstr>
      </vt:variant>
      <vt:variant>
        <vt:i4>1441840</vt:i4>
      </vt:variant>
      <vt:variant>
        <vt:i4>1502</vt:i4>
      </vt:variant>
      <vt:variant>
        <vt:i4>0</vt:i4>
      </vt:variant>
      <vt:variant>
        <vt:i4>5</vt:i4>
      </vt:variant>
      <vt:variant>
        <vt:lpwstr/>
      </vt:variant>
      <vt:variant>
        <vt:lpwstr>_Toc86323184</vt:lpwstr>
      </vt:variant>
      <vt:variant>
        <vt:i4>1114160</vt:i4>
      </vt:variant>
      <vt:variant>
        <vt:i4>1496</vt:i4>
      </vt:variant>
      <vt:variant>
        <vt:i4>0</vt:i4>
      </vt:variant>
      <vt:variant>
        <vt:i4>5</vt:i4>
      </vt:variant>
      <vt:variant>
        <vt:lpwstr/>
      </vt:variant>
      <vt:variant>
        <vt:lpwstr>_Toc86323183</vt:lpwstr>
      </vt:variant>
      <vt:variant>
        <vt:i4>1048624</vt:i4>
      </vt:variant>
      <vt:variant>
        <vt:i4>1490</vt:i4>
      </vt:variant>
      <vt:variant>
        <vt:i4>0</vt:i4>
      </vt:variant>
      <vt:variant>
        <vt:i4>5</vt:i4>
      </vt:variant>
      <vt:variant>
        <vt:lpwstr/>
      </vt:variant>
      <vt:variant>
        <vt:lpwstr>_Toc86323182</vt:lpwstr>
      </vt:variant>
      <vt:variant>
        <vt:i4>1245232</vt:i4>
      </vt:variant>
      <vt:variant>
        <vt:i4>1484</vt:i4>
      </vt:variant>
      <vt:variant>
        <vt:i4>0</vt:i4>
      </vt:variant>
      <vt:variant>
        <vt:i4>5</vt:i4>
      </vt:variant>
      <vt:variant>
        <vt:lpwstr/>
      </vt:variant>
      <vt:variant>
        <vt:lpwstr>_Toc86323181</vt:lpwstr>
      </vt:variant>
      <vt:variant>
        <vt:i4>1179696</vt:i4>
      </vt:variant>
      <vt:variant>
        <vt:i4>1478</vt:i4>
      </vt:variant>
      <vt:variant>
        <vt:i4>0</vt:i4>
      </vt:variant>
      <vt:variant>
        <vt:i4>5</vt:i4>
      </vt:variant>
      <vt:variant>
        <vt:lpwstr/>
      </vt:variant>
      <vt:variant>
        <vt:lpwstr>_Toc86323180</vt:lpwstr>
      </vt:variant>
      <vt:variant>
        <vt:i4>1769535</vt:i4>
      </vt:variant>
      <vt:variant>
        <vt:i4>1472</vt:i4>
      </vt:variant>
      <vt:variant>
        <vt:i4>0</vt:i4>
      </vt:variant>
      <vt:variant>
        <vt:i4>5</vt:i4>
      </vt:variant>
      <vt:variant>
        <vt:lpwstr/>
      </vt:variant>
      <vt:variant>
        <vt:lpwstr>_Toc86323179</vt:lpwstr>
      </vt:variant>
      <vt:variant>
        <vt:i4>1703999</vt:i4>
      </vt:variant>
      <vt:variant>
        <vt:i4>1466</vt:i4>
      </vt:variant>
      <vt:variant>
        <vt:i4>0</vt:i4>
      </vt:variant>
      <vt:variant>
        <vt:i4>5</vt:i4>
      </vt:variant>
      <vt:variant>
        <vt:lpwstr/>
      </vt:variant>
      <vt:variant>
        <vt:lpwstr>_Toc86323178</vt:lpwstr>
      </vt:variant>
      <vt:variant>
        <vt:i4>1376319</vt:i4>
      </vt:variant>
      <vt:variant>
        <vt:i4>1460</vt:i4>
      </vt:variant>
      <vt:variant>
        <vt:i4>0</vt:i4>
      </vt:variant>
      <vt:variant>
        <vt:i4>5</vt:i4>
      </vt:variant>
      <vt:variant>
        <vt:lpwstr/>
      </vt:variant>
      <vt:variant>
        <vt:lpwstr>_Toc86323177</vt:lpwstr>
      </vt:variant>
      <vt:variant>
        <vt:i4>1310783</vt:i4>
      </vt:variant>
      <vt:variant>
        <vt:i4>1454</vt:i4>
      </vt:variant>
      <vt:variant>
        <vt:i4>0</vt:i4>
      </vt:variant>
      <vt:variant>
        <vt:i4>5</vt:i4>
      </vt:variant>
      <vt:variant>
        <vt:lpwstr/>
      </vt:variant>
      <vt:variant>
        <vt:lpwstr>_Toc86323176</vt:lpwstr>
      </vt:variant>
      <vt:variant>
        <vt:i4>1507391</vt:i4>
      </vt:variant>
      <vt:variant>
        <vt:i4>1448</vt:i4>
      </vt:variant>
      <vt:variant>
        <vt:i4>0</vt:i4>
      </vt:variant>
      <vt:variant>
        <vt:i4>5</vt:i4>
      </vt:variant>
      <vt:variant>
        <vt:lpwstr/>
      </vt:variant>
      <vt:variant>
        <vt:lpwstr>_Toc86323175</vt:lpwstr>
      </vt:variant>
      <vt:variant>
        <vt:i4>1441855</vt:i4>
      </vt:variant>
      <vt:variant>
        <vt:i4>1442</vt:i4>
      </vt:variant>
      <vt:variant>
        <vt:i4>0</vt:i4>
      </vt:variant>
      <vt:variant>
        <vt:i4>5</vt:i4>
      </vt:variant>
      <vt:variant>
        <vt:lpwstr/>
      </vt:variant>
      <vt:variant>
        <vt:lpwstr>_Toc86323174</vt:lpwstr>
      </vt:variant>
      <vt:variant>
        <vt:i4>1114175</vt:i4>
      </vt:variant>
      <vt:variant>
        <vt:i4>1436</vt:i4>
      </vt:variant>
      <vt:variant>
        <vt:i4>0</vt:i4>
      </vt:variant>
      <vt:variant>
        <vt:i4>5</vt:i4>
      </vt:variant>
      <vt:variant>
        <vt:lpwstr/>
      </vt:variant>
      <vt:variant>
        <vt:lpwstr>_Toc86323173</vt:lpwstr>
      </vt:variant>
      <vt:variant>
        <vt:i4>1048639</vt:i4>
      </vt:variant>
      <vt:variant>
        <vt:i4>1430</vt:i4>
      </vt:variant>
      <vt:variant>
        <vt:i4>0</vt:i4>
      </vt:variant>
      <vt:variant>
        <vt:i4>5</vt:i4>
      </vt:variant>
      <vt:variant>
        <vt:lpwstr/>
      </vt:variant>
      <vt:variant>
        <vt:lpwstr>_Toc86323172</vt:lpwstr>
      </vt:variant>
      <vt:variant>
        <vt:i4>1245247</vt:i4>
      </vt:variant>
      <vt:variant>
        <vt:i4>1424</vt:i4>
      </vt:variant>
      <vt:variant>
        <vt:i4>0</vt:i4>
      </vt:variant>
      <vt:variant>
        <vt:i4>5</vt:i4>
      </vt:variant>
      <vt:variant>
        <vt:lpwstr/>
      </vt:variant>
      <vt:variant>
        <vt:lpwstr>_Toc86323171</vt:lpwstr>
      </vt:variant>
      <vt:variant>
        <vt:i4>1179711</vt:i4>
      </vt:variant>
      <vt:variant>
        <vt:i4>1418</vt:i4>
      </vt:variant>
      <vt:variant>
        <vt:i4>0</vt:i4>
      </vt:variant>
      <vt:variant>
        <vt:i4>5</vt:i4>
      </vt:variant>
      <vt:variant>
        <vt:lpwstr/>
      </vt:variant>
      <vt:variant>
        <vt:lpwstr>_Toc86323170</vt:lpwstr>
      </vt:variant>
      <vt:variant>
        <vt:i4>1769534</vt:i4>
      </vt:variant>
      <vt:variant>
        <vt:i4>1412</vt:i4>
      </vt:variant>
      <vt:variant>
        <vt:i4>0</vt:i4>
      </vt:variant>
      <vt:variant>
        <vt:i4>5</vt:i4>
      </vt:variant>
      <vt:variant>
        <vt:lpwstr/>
      </vt:variant>
      <vt:variant>
        <vt:lpwstr>_Toc86323169</vt:lpwstr>
      </vt:variant>
      <vt:variant>
        <vt:i4>1703998</vt:i4>
      </vt:variant>
      <vt:variant>
        <vt:i4>1406</vt:i4>
      </vt:variant>
      <vt:variant>
        <vt:i4>0</vt:i4>
      </vt:variant>
      <vt:variant>
        <vt:i4>5</vt:i4>
      </vt:variant>
      <vt:variant>
        <vt:lpwstr/>
      </vt:variant>
      <vt:variant>
        <vt:lpwstr>_Toc86323168</vt:lpwstr>
      </vt:variant>
      <vt:variant>
        <vt:i4>1376318</vt:i4>
      </vt:variant>
      <vt:variant>
        <vt:i4>1400</vt:i4>
      </vt:variant>
      <vt:variant>
        <vt:i4>0</vt:i4>
      </vt:variant>
      <vt:variant>
        <vt:i4>5</vt:i4>
      </vt:variant>
      <vt:variant>
        <vt:lpwstr/>
      </vt:variant>
      <vt:variant>
        <vt:lpwstr>_Toc86323167</vt:lpwstr>
      </vt:variant>
      <vt:variant>
        <vt:i4>1310782</vt:i4>
      </vt:variant>
      <vt:variant>
        <vt:i4>1394</vt:i4>
      </vt:variant>
      <vt:variant>
        <vt:i4>0</vt:i4>
      </vt:variant>
      <vt:variant>
        <vt:i4>5</vt:i4>
      </vt:variant>
      <vt:variant>
        <vt:lpwstr/>
      </vt:variant>
      <vt:variant>
        <vt:lpwstr>_Toc86323166</vt:lpwstr>
      </vt:variant>
      <vt:variant>
        <vt:i4>1507390</vt:i4>
      </vt:variant>
      <vt:variant>
        <vt:i4>1388</vt:i4>
      </vt:variant>
      <vt:variant>
        <vt:i4>0</vt:i4>
      </vt:variant>
      <vt:variant>
        <vt:i4>5</vt:i4>
      </vt:variant>
      <vt:variant>
        <vt:lpwstr/>
      </vt:variant>
      <vt:variant>
        <vt:lpwstr>_Toc86323165</vt:lpwstr>
      </vt:variant>
      <vt:variant>
        <vt:i4>1441854</vt:i4>
      </vt:variant>
      <vt:variant>
        <vt:i4>1382</vt:i4>
      </vt:variant>
      <vt:variant>
        <vt:i4>0</vt:i4>
      </vt:variant>
      <vt:variant>
        <vt:i4>5</vt:i4>
      </vt:variant>
      <vt:variant>
        <vt:lpwstr/>
      </vt:variant>
      <vt:variant>
        <vt:lpwstr>_Toc86323164</vt:lpwstr>
      </vt:variant>
      <vt:variant>
        <vt:i4>1114174</vt:i4>
      </vt:variant>
      <vt:variant>
        <vt:i4>1376</vt:i4>
      </vt:variant>
      <vt:variant>
        <vt:i4>0</vt:i4>
      </vt:variant>
      <vt:variant>
        <vt:i4>5</vt:i4>
      </vt:variant>
      <vt:variant>
        <vt:lpwstr/>
      </vt:variant>
      <vt:variant>
        <vt:lpwstr>_Toc86323163</vt:lpwstr>
      </vt:variant>
      <vt:variant>
        <vt:i4>1048638</vt:i4>
      </vt:variant>
      <vt:variant>
        <vt:i4>1370</vt:i4>
      </vt:variant>
      <vt:variant>
        <vt:i4>0</vt:i4>
      </vt:variant>
      <vt:variant>
        <vt:i4>5</vt:i4>
      </vt:variant>
      <vt:variant>
        <vt:lpwstr/>
      </vt:variant>
      <vt:variant>
        <vt:lpwstr>_Toc86323162</vt:lpwstr>
      </vt:variant>
      <vt:variant>
        <vt:i4>1245246</vt:i4>
      </vt:variant>
      <vt:variant>
        <vt:i4>1364</vt:i4>
      </vt:variant>
      <vt:variant>
        <vt:i4>0</vt:i4>
      </vt:variant>
      <vt:variant>
        <vt:i4>5</vt:i4>
      </vt:variant>
      <vt:variant>
        <vt:lpwstr/>
      </vt:variant>
      <vt:variant>
        <vt:lpwstr>_Toc86323161</vt:lpwstr>
      </vt:variant>
      <vt:variant>
        <vt:i4>1179710</vt:i4>
      </vt:variant>
      <vt:variant>
        <vt:i4>1358</vt:i4>
      </vt:variant>
      <vt:variant>
        <vt:i4>0</vt:i4>
      </vt:variant>
      <vt:variant>
        <vt:i4>5</vt:i4>
      </vt:variant>
      <vt:variant>
        <vt:lpwstr/>
      </vt:variant>
      <vt:variant>
        <vt:lpwstr>_Toc86323160</vt:lpwstr>
      </vt:variant>
      <vt:variant>
        <vt:i4>1769533</vt:i4>
      </vt:variant>
      <vt:variant>
        <vt:i4>1352</vt:i4>
      </vt:variant>
      <vt:variant>
        <vt:i4>0</vt:i4>
      </vt:variant>
      <vt:variant>
        <vt:i4>5</vt:i4>
      </vt:variant>
      <vt:variant>
        <vt:lpwstr/>
      </vt:variant>
      <vt:variant>
        <vt:lpwstr>_Toc86323159</vt:lpwstr>
      </vt:variant>
      <vt:variant>
        <vt:i4>1703997</vt:i4>
      </vt:variant>
      <vt:variant>
        <vt:i4>1346</vt:i4>
      </vt:variant>
      <vt:variant>
        <vt:i4>0</vt:i4>
      </vt:variant>
      <vt:variant>
        <vt:i4>5</vt:i4>
      </vt:variant>
      <vt:variant>
        <vt:lpwstr/>
      </vt:variant>
      <vt:variant>
        <vt:lpwstr>_Toc86323158</vt:lpwstr>
      </vt:variant>
      <vt:variant>
        <vt:i4>1376317</vt:i4>
      </vt:variant>
      <vt:variant>
        <vt:i4>1340</vt:i4>
      </vt:variant>
      <vt:variant>
        <vt:i4>0</vt:i4>
      </vt:variant>
      <vt:variant>
        <vt:i4>5</vt:i4>
      </vt:variant>
      <vt:variant>
        <vt:lpwstr/>
      </vt:variant>
      <vt:variant>
        <vt:lpwstr>_Toc86323157</vt:lpwstr>
      </vt:variant>
      <vt:variant>
        <vt:i4>1310781</vt:i4>
      </vt:variant>
      <vt:variant>
        <vt:i4>1334</vt:i4>
      </vt:variant>
      <vt:variant>
        <vt:i4>0</vt:i4>
      </vt:variant>
      <vt:variant>
        <vt:i4>5</vt:i4>
      </vt:variant>
      <vt:variant>
        <vt:lpwstr/>
      </vt:variant>
      <vt:variant>
        <vt:lpwstr>_Toc86323156</vt:lpwstr>
      </vt:variant>
      <vt:variant>
        <vt:i4>1507389</vt:i4>
      </vt:variant>
      <vt:variant>
        <vt:i4>1328</vt:i4>
      </vt:variant>
      <vt:variant>
        <vt:i4>0</vt:i4>
      </vt:variant>
      <vt:variant>
        <vt:i4>5</vt:i4>
      </vt:variant>
      <vt:variant>
        <vt:lpwstr/>
      </vt:variant>
      <vt:variant>
        <vt:lpwstr>_Toc86323155</vt:lpwstr>
      </vt:variant>
      <vt:variant>
        <vt:i4>1441853</vt:i4>
      </vt:variant>
      <vt:variant>
        <vt:i4>1322</vt:i4>
      </vt:variant>
      <vt:variant>
        <vt:i4>0</vt:i4>
      </vt:variant>
      <vt:variant>
        <vt:i4>5</vt:i4>
      </vt:variant>
      <vt:variant>
        <vt:lpwstr/>
      </vt:variant>
      <vt:variant>
        <vt:lpwstr>_Toc86323154</vt:lpwstr>
      </vt:variant>
      <vt:variant>
        <vt:i4>1114173</vt:i4>
      </vt:variant>
      <vt:variant>
        <vt:i4>1316</vt:i4>
      </vt:variant>
      <vt:variant>
        <vt:i4>0</vt:i4>
      </vt:variant>
      <vt:variant>
        <vt:i4>5</vt:i4>
      </vt:variant>
      <vt:variant>
        <vt:lpwstr/>
      </vt:variant>
      <vt:variant>
        <vt:lpwstr>_Toc86323153</vt:lpwstr>
      </vt:variant>
      <vt:variant>
        <vt:i4>1048637</vt:i4>
      </vt:variant>
      <vt:variant>
        <vt:i4>1310</vt:i4>
      </vt:variant>
      <vt:variant>
        <vt:i4>0</vt:i4>
      </vt:variant>
      <vt:variant>
        <vt:i4>5</vt:i4>
      </vt:variant>
      <vt:variant>
        <vt:lpwstr/>
      </vt:variant>
      <vt:variant>
        <vt:lpwstr>_Toc86323152</vt:lpwstr>
      </vt:variant>
      <vt:variant>
        <vt:i4>1245245</vt:i4>
      </vt:variant>
      <vt:variant>
        <vt:i4>1304</vt:i4>
      </vt:variant>
      <vt:variant>
        <vt:i4>0</vt:i4>
      </vt:variant>
      <vt:variant>
        <vt:i4>5</vt:i4>
      </vt:variant>
      <vt:variant>
        <vt:lpwstr/>
      </vt:variant>
      <vt:variant>
        <vt:lpwstr>_Toc86323151</vt:lpwstr>
      </vt:variant>
      <vt:variant>
        <vt:i4>1179709</vt:i4>
      </vt:variant>
      <vt:variant>
        <vt:i4>1298</vt:i4>
      </vt:variant>
      <vt:variant>
        <vt:i4>0</vt:i4>
      </vt:variant>
      <vt:variant>
        <vt:i4>5</vt:i4>
      </vt:variant>
      <vt:variant>
        <vt:lpwstr/>
      </vt:variant>
      <vt:variant>
        <vt:lpwstr>_Toc86323150</vt:lpwstr>
      </vt:variant>
      <vt:variant>
        <vt:i4>1769532</vt:i4>
      </vt:variant>
      <vt:variant>
        <vt:i4>1292</vt:i4>
      </vt:variant>
      <vt:variant>
        <vt:i4>0</vt:i4>
      </vt:variant>
      <vt:variant>
        <vt:i4>5</vt:i4>
      </vt:variant>
      <vt:variant>
        <vt:lpwstr/>
      </vt:variant>
      <vt:variant>
        <vt:lpwstr>_Toc86323149</vt:lpwstr>
      </vt:variant>
      <vt:variant>
        <vt:i4>1703996</vt:i4>
      </vt:variant>
      <vt:variant>
        <vt:i4>1286</vt:i4>
      </vt:variant>
      <vt:variant>
        <vt:i4>0</vt:i4>
      </vt:variant>
      <vt:variant>
        <vt:i4>5</vt:i4>
      </vt:variant>
      <vt:variant>
        <vt:lpwstr/>
      </vt:variant>
      <vt:variant>
        <vt:lpwstr>_Toc86323148</vt:lpwstr>
      </vt:variant>
      <vt:variant>
        <vt:i4>1376316</vt:i4>
      </vt:variant>
      <vt:variant>
        <vt:i4>1280</vt:i4>
      </vt:variant>
      <vt:variant>
        <vt:i4>0</vt:i4>
      </vt:variant>
      <vt:variant>
        <vt:i4>5</vt:i4>
      </vt:variant>
      <vt:variant>
        <vt:lpwstr/>
      </vt:variant>
      <vt:variant>
        <vt:lpwstr>_Toc86323147</vt:lpwstr>
      </vt:variant>
      <vt:variant>
        <vt:i4>1310780</vt:i4>
      </vt:variant>
      <vt:variant>
        <vt:i4>1274</vt:i4>
      </vt:variant>
      <vt:variant>
        <vt:i4>0</vt:i4>
      </vt:variant>
      <vt:variant>
        <vt:i4>5</vt:i4>
      </vt:variant>
      <vt:variant>
        <vt:lpwstr/>
      </vt:variant>
      <vt:variant>
        <vt:lpwstr>_Toc86323146</vt:lpwstr>
      </vt:variant>
      <vt:variant>
        <vt:i4>1507388</vt:i4>
      </vt:variant>
      <vt:variant>
        <vt:i4>1268</vt:i4>
      </vt:variant>
      <vt:variant>
        <vt:i4>0</vt:i4>
      </vt:variant>
      <vt:variant>
        <vt:i4>5</vt:i4>
      </vt:variant>
      <vt:variant>
        <vt:lpwstr/>
      </vt:variant>
      <vt:variant>
        <vt:lpwstr>_Toc86323145</vt:lpwstr>
      </vt:variant>
      <vt:variant>
        <vt:i4>1441852</vt:i4>
      </vt:variant>
      <vt:variant>
        <vt:i4>1262</vt:i4>
      </vt:variant>
      <vt:variant>
        <vt:i4>0</vt:i4>
      </vt:variant>
      <vt:variant>
        <vt:i4>5</vt:i4>
      </vt:variant>
      <vt:variant>
        <vt:lpwstr/>
      </vt:variant>
      <vt:variant>
        <vt:lpwstr>_Toc86323144</vt:lpwstr>
      </vt:variant>
      <vt:variant>
        <vt:i4>1114172</vt:i4>
      </vt:variant>
      <vt:variant>
        <vt:i4>1256</vt:i4>
      </vt:variant>
      <vt:variant>
        <vt:i4>0</vt:i4>
      </vt:variant>
      <vt:variant>
        <vt:i4>5</vt:i4>
      </vt:variant>
      <vt:variant>
        <vt:lpwstr/>
      </vt:variant>
      <vt:variant>
        <vt:lpwstr>_Toc86323143</vt:lpwstr>
      </vt:variant>
      <vt:variant>
        <vt:i4>1048636</vt:i4>
      </vt:variant>
      <vt:variant>
        <vt:i4>1250</vt:i4>
      </vt:variant>
      <vt:variant>
        <vt:i4>0</vt:i4>
      </vt:variant>
      <vt:variant>
        <vt:i4>5</vt:i4>
      </vt:variant>
      <vt:variant>
        <vt:lpwstr/>
      </vt:variant>
      <vt:variant>
        <vt:lpwstr>_Toc86323142</vt:lpwstr>
      </vt:variant>
      <vt:variant>
        <vt:i4>1245244</vt:i4>
      </vt:variant>
      <vt:variant>
        <vt:i4>1244</vt:i4>
      </vt:variant>
      <vt:variant>
        <vt:i4>0</vt:i4>
      </vt:variant>
      <vt:variant>
        <vt:i4>5</vt:i4>
      </vt:variant>
      <vt:variant>
        <vt:lpwstr/>
      </vt:variant>
      <vt:variant>
        <vt:lpwstr>_Toc86323141</vt:lpwstr>
      </vt:variant>
      <vt:variant>
        <vt:i4>1179708</vt:i4>
      </vt:variant>
      <vt:variant>
        <vt:i4>1238</vt:i4>
      </vt:variant>
      <vt:variant>
        <vt:i4>0</vt:i4>
      </vt:variant>
      <vt:variant>
        <vt:i4>5</vt:i4>
      </vt:variant>
      <vt:variant>
        <vt:lpwstr/>
      </vt:variant>
      <vt:variant>
        <vt:lpwstr>_Toc86323140</vt:lpwstr>
      </vt:variant>
      <vt:variant>
        <vt:i4>1769531</vt:i4>
      </vt:variant>
      <vt:variant>
        <vt:i4>1232</vt:i4>
      </vt:variant>
      <vt:variant>
        <vt:i4>0</vt:i4>
      </vt:variant>
      <vt:variant>
        <vt:i4>5</vt:i4>
      </vt:variant>
      <vt:variant>
        <vt:lpwstr/>
      </vt:variant>
      <vt:variant>
        <vt:lpwstr>_Toc86323139</vt:lpwstr>
      </vt:variant>
      <vt:variant>
        <vt:i4>1703995</vt:i4>
      </vt:variant>
      <vt:variant>
        <vt:i4>1226</vt:i4>
      </vt:variant>
      <vt:variant>
        <vt:i4>0</vt:i4>
      </vt:variant>
      <vt:variant>
        <vt:i4>5</vt:i4>
      </vt:variant>
      <vt:variant>
        <vt:lpwstr/>
      </vt:variant>
      <vt:variant>
        <vt:lpwstr>_Toc86323138</vt:lpwstr>
      </vt:variant>
      <vt:variant>
        <vt:i4>1376315</vt:i4>
      </vt:variant>
      <vt:variant>
        <vt:i4>1220</vt:i4>
      </vt:variant>
      <vt:variant>
        <vt:i4>0</vt:i4>
      </vt:variant>
      <vt:variant>
        <vt:i4>5</vt:i4>
      </vt:variant>
      <vt:variant>
        <vt:lpwstr/>
      </vt:variant>
      <vt:variant>
        <vt:lpwstr>_Toc86323137</vt:lpwstr>
      </vt:variant>
      <vt:variant>
        <vt:i4>1310779</vt:i4>
      </vt:variant>
      <vt:variant>
        <vt:i4>1214</vt:i4>
      </vt:variant>
      <vt:variant>
        <vt:i4>0</vt:i4>
      </vt:variant>
      <vt:variant>
        <vt:i4>5</vt:i4>
      </vt:variant>
      <vt:variant>
        <vt:lpwstr/>
      </vt:variant>
      <vt:variant>
        <vt:lpwstr>_Toc86323136</vt:lpwstr>
      </vt:variant>
      <vt:variant>
        <vt:i4>1507387</vt:i4>
      </vt:variant>
      <vt:variant>
        <vt:i4>1208</vt:i4>
      </vt:variant>
      <vt:variant>
        <vt:i4>0</vt:i4>
      </vt:variant>
      <vt:variant>
        <vt:i4>5</vt:i4>
      </vt:variant>
      <vt:variant>
        <vt:lpwstr/>
      </vt:variant>
      <vt:variant>
        <vt:lpwstr>_Toc86323135</vt:lpwstr>
      </vt:variant>
      <vt:variant>
        <vt:i4>1441851</vt:i4>
      </vt:variant>
      <vt:variant>
        <vt:i4>1202</vt:i4>
      </vt:variant>
      <vt:variant>
        <vt:i4>0</vt:i4>
      </vt:variant>
      <vt:variant>
        <vt:i4>5</vt:i4>
      </vt:variant>
      <vt:variant>
        <vt:lpwstr/>
      </vt:variant>
      <vt:variant>
        <vt:lpwstr>_Toc86323134</vt:lpwstr>
      </vt:variant>
      <vt:variant>
        <vt:i4>1114171</vt:i4>
      </vt:variant>
      <vt:variant>
        <vt:i4>1196</vt:i4>
      </vt:variant>
      <vt:variant>
        <vt:i4>0</vt:i4>
      </vt:variant>
      <vt:variant>
        <vt:i4>5</vt:i4>
      </vt:variant>
      <vt:variant>
        <vt:lpwstr/>
      </vt:variant>
      <vt:variant>
        <vt:lpwstr>_Toc86323133</vt:lpwstr>
      </vt:variant>
      <vt:variant>
        <vt:i4>1048635</vt:i4>
      </vt:variant>
      <vt:variant>
        <vt:i4>1190</vt:i4>
      </vt:variant>
      <vt:variant>
        <vt:i4>0</vt:i4>
      </vt:variant>
      <vt:variant>
        <vt:i4>5</vt:i4>
      </vt:variant>
      <vt:variant>
        <vt:lpwstr/>
      </vt:variant>
      <vt:variant>
        <vt:lpwstr>_Toc86323132</vt:lpwstr>
      </vt:variant>
      <vt:variant>
        <vt:i4>1245243</vt:i4>
      </vt:variant>
      <vt:variant>
        <vt:i4>1184</vt:i4>
      </vt:variant>
      <vt:variant>
        <vt:i4>0</vt:i4>
      </vt:variant>
      <vt:variant>
        <vt:i4>5</vt:i4>
      </vt:variant>
      <vt:variant>
        <vt:lpwstr/>
      </vt:variant>
      <vt:variant>
        <vt:lpwstr>_Toc86323131</vt:lpwstr>
      </vt:variant>
      <vt:variant>
        <vt:i4>1179707</vt:i4>
      </vt:variant>
      <vt:variant>
        <vt:i4>1178</vt:i4>
      </vt:variant>
      <vt:variant>
        <vt:i4>0</vt:i4>
      </vt:variant>
      <vt:variant>
        <vt:i4>5</vt:i4>
      </vt:variant>
      <vt:variant>
        <vt:lpwstr/>
      </vt:variant>
      <vt:variant>
        <vt:lpwstr>_Toc86323130</vt:lpwstr>
      </vt:variant>
      <vt:variant>
        <vt:i4>1769530</vt:i4>
      </vt:variant>
      <vt:variant>
        <vt:i4>1172</vt:i4>
      </vt:variant>
      <vt:variant>
        <vt:i4>0</vt:i4>
      </vt:variant>
      <vt:variant>
        <vt:i4>5</vt:i4>
      </vt:variant>
      <vt:variant>
        <vt:lpwstr/>
      </vt:variant>
      <vt:variant>
        <vt:lpwstr>_Toc86323129</vt:lpwstr>
      </vt:variant>
      <vt:variant>
        <vt:i4>1703994</vt:i4>
      </vt:variant>
      <vt:variant>
        <vt:i4>1166</vt:i4>
      </vt:variant>
      <vt:variant>
        <vt:i4>0</vt:i4>
      </vt:variant>
      <vt:variant>
        <vt:i4>5</vt:i4>
      </vt:variant>
      <vt:variant>
        <vt:lpwstr/>
      </vt:variant>
      <vt:variant>
        <vt:lpwstr>_Toc86323128</vt:lpwstr>
      </vt:variant>
      <vt:variant>
        <vt:i4>1376314</vt:i4>
      </vt:variant>
      <vt:variant>
        <vt:i4>1160</vt:i4>
      </vt:variant>
      <vt:variant>
        <vt:i4>0</vt:i4>
      </vt:variant>
      <vt:variant>
        <vt:i4>5</vt:i4>
      </vt:variant>
      <vt:variant>
        <vt:lpwstr/>
      </vt:variant>
      <vt:variant>
        <vt:lpwstr>_Toc86323127</vt:lpwstr>
      </vt:variant>
      <vt:variant>
        <vt:i4>1310778</vt:i4>
      </vt:variant>
      <vt:variant>
        <vt:i4>1154</vt:i4>
      </vt:variant>
      <vt:variant>
        <vt:i4>0</vt:i4>
      </vt:variant>
      <vt:variant>
        <vt:i4>5</vt:i4>
      </vt:variant>
      <vt:variant>
        <vt:lpwstr/>
      </vt:variant>
      <vt:variant>
        <vt:lpwstr>_Toc86323126</vt:lpwstr>
      </vt:variant>
      <vt:variant>
        <vt:i4>1507386</vt:i4>
      </vt:variant>
      <vt:variant>
        <vt:i4>1148</vt:i4>
      </vt:variant>
      <vt:variant>
        <vt:i4>0</vt:i4>
      </vt:variant>
      <vt:variant>
        <vt:i4>5</vt:i4>
      </vt:variant>
      <vt:variant>
        <vt:lpwstr/>
      </vt:variant>
      <vt:variant>
        <vt:lpwstr>_Toc86323125</vt:lpwstr>
      </vt:variant>
      <vt:variant>
        <vt:i4>1441850</vt:i4>
      </vt:variant>
      <vt:variant>
        <vt:i4>1142</vt:i4>
      </vt:variant>
      <vt:variant>
        <vt:i4>0</vt:i4>
      </vt:variant>
      <vt:variant>
        <vt:i4>5</vt:i4>
      </vt:variant>
      <vt:variant>
        <vt:lpwstr/>
      </vt:variant>
      <vt:variant>
        <vt:lpwstr>_Toc86323124</vt:lpwstr>
      </vt:variant>
      <vt:variant>
        <vt:i4>1114170</vt:i4>
      </vt:variant>
      <vt:variant>
        <vt:i4>1136</vt:i4>
      </vt:variant>
      <vt:variant>
        <vt:i4>0</vt:i4>
      </vt:variant>
      <vt:variant>
        <vt:i4>5</vt:i4>
      </vt:variant>
      <vt:variant>
        <vt:lpwstr/>
      </vt:variant>
      <vt:variant>
        <vt:lpwstr>_Toc86323123</vt:lpwstr>
      </vt:variant>
      <vt:variant>
        <vt:i4>1048634</vt:i4>
      </vt:variant>
      <vt:variant>
        <vt:i4>1130</vt:i4>
      </vt:variant>
      <vt:variant>
        <vt:i4>0</vt:i4>
      </vt:variant>
      <vt:variant>
        <vt:i4>5</vt:i4>
      </vt:variant>
      <vt:variant>
        <vt:lpwstr/>
      </vt:variant>
      <vt:variant>
        <vt:lpwstr>_Toc86323122</vt:lpwstr>
      </vt:variant>
      <vt:variant>
        <vt:i4>1245242</vt:i4>
      </vt:variant>
      <vt:variant>
        <vt:i4>1124</vt:i4>
      </vt:variant>
      <vt:variant>
        <vt:i4>0</vt:i4>
      </vt:variant>
      <vt:variant>
        <vt:i4>5</vt:i4>
      </vt:variant>
      <vt:variant>
        <vt:lpwstr/>
      </vt:variant>
      <vt:variant>
        <vt:lpwstr>_Toc86323121</vt:lpwstr>
      </vt:variant>
      <vt:variant>
        <vt:i4>1179706</vt:i4>
      </vt:variant>
      <vt:variant>
        <vt:i4>1118</vt:i4>
      </vt:variant>
      <vt:variant>
        <vt:i4>0</vt:i4>
      </vt:variant>
      <vt:variant>
        <vt:i4>5</vt:i4>
      </vt:variant>
      <vt:variant>
        <vt:lpwstr/>
      </vt:variant>
      <vt:variant>
        <vt:lpwstr>_Toc86323120</vt:lpwstr>
      </vt:variant>
      <vt:variant>
        <vt:i4>1769529</vt:i4>
      </vt:variant>
      <vt:variant>
        <vt:i4>1112</vt:i4>
      </vt:variant>
      <vt:variant>
        <vt:i4>0</vt:i4>
      </vt:variant>
      <vt:variant>
        <vt:i4>5</vt:i4>
      </vt:variant>
      <vt:variant>
        <vt:lpwstr/>
      </vt:variant>
      <vt:variant>
        <vt:lpwstr>_Toc86323119</vt:lpwstr>
      </vt:variant>
      <vt:variant>
        <vt:i4>1703993</vt:i4>
      </vt:variant>
      <vt:variant>
        <vt:i4>1106</vt:i4>
      </vt:variant>
      <vt:variant>
        <vt:i4>0</vt:i4>
      </vt:variant>
      <vt:variant>
        <vt:i4>5</vt:i4>
      </vt:variant>
      <vt:variant>
        <vt:lpwstr/>
      </vt:variant>
      <vt:variant>
        <vt:lpwstr>_Toc86323118</vt:lpwstr>
      </vt:variant>
      <vt:variant>
        <vt:i4>1376313</vt:i4>
      </vt:variant>
      <vt:variant>
        <vt:i4>1100</vt:i4>
      </vt:variant>
      <vt:variant>
        <vt:i4>0</vt:i4>
      </vt:variant>
      <vt:variant>
        <vt:i4>5</vt:i4>
      </vt:variant>
      <vt:variant>
        <vt:lpwstr/>
      </vt:variant>
      <vt:variant>
        <vt:lpwstr>_Toc86323117</vt:lpwstr>
      </vt:variant>
      <vt:variant>
        <vt:i4>1310777</vt:i4>
      </vt:variant>
      <vt:variant>
        <vt:i4>1094</vt:i4>
      </vt:variant>
      <vt:variant>
        <vt:i4>0</vt:i4>
      </vt:variant>
      <vt:variant>
        <vt:i4>5</vt:i4>
      </vt:variant>
      <vt:variant>
        <vt:lpwstr/>
      </vt:variant>
      <vt:variant>
        <vt:lpwstr>_Toc86323116</vt:lpwstr>
      </vt:variant>
      <vt:variant>
        <vt:i4>1507385</vt:i4>
      </vt:variant>
      <vt:variant>
        <vt:i4>1088</vt:i4>
      </vt:variant>
      <vt:variant>
        <vt:i4>0</vt:i4>
      </vt:variant>
      <vt:variant>
        <vt:i4>5</vt:i4>
      </vt:variant>
      <vt:variant>
        <vt:lpwstr/>
      </vt:variant>
      <vt:variant>
        <vt:lpwstr>_Toc86323115</vt:lpwstr>
      </vt:variant>
      <vt:variant>
        <vt:i4>1441849</vt:i4>
      </vt:variant>
      <vt:variant>
        <vt:i4>1082</vt:i4>
      </vt:variant>
      <vt:variant>
        <vt:i4>0</vt:i4>
      </vt:variant>
      <vt:variant>
        <vt:i4>5</vt:i4>
      </vt:variant>
      <vt:variant>
        <vt:lpwstr/>
      </vt:variant>
      <vt:variant>
        <vt:lpwstr>_Toc86323114</vt:lpwstr>
      </vt:variant>
      <vt:variant>
        <vt:i4>1114169</vt:i4>
      </vt:variant>
      <vt:variant>
        <vt:i4>1076</vt:i4>
      </vt:variant>
      <vt:variant>
        <vt:i4>0</vt:i4>
      </vt:variant>
      <vt:variant>
        <vt:i4>5</vt:i4>
      </vt:variant>
      <vt:variant>
        <vt:lpwstr/>
      </vt:variant>
      <vt:variant>
        <vt:lpwstr>_Toc86323113</vt:lpwstr>
      </vt:variant>
      <vt:variant>
        <vt:i4>1048633</vt:i4>
      </vt:variant>
      <vt:variant>
        <vt:i4>1070</vt:i4>
      </vt:variant>
      <vt:variant>
        <vt:i4>0</vt:i4>
      </vt:variant>
      <vt:variant>
        <vt:i4>5</vt:i4>
      </vt:variant>
      <vt:variant>
        <vt:lpwstr/>
      </vt:variant>
      <vt:variant>
        <vt:lpwstr>_Toc86323112</vt:lpwstr>
      </vt:variant>
      <vt:variant>
        <vt:i4>1245241</vt:i4>
      </vt:variant>
      <vt:variant>
        <vt:i4>1064</vt:i4>
      </vt:variant>
      <vt:variant>
        <vt:i4>0</vt:i4>
      </vt:variant>
      <vt:variant>
        <vt:i4>5</vt:i4>
      </vt:variant>
      <vt:variant>
        <vt:lpwstr/>
      </vt:variant>
      <vt:variant>
        <vt:lpwstr>_Toc86323111</vt:lpwstr>
      </vt:variant>
      <vt:variant>
        <vt:i4>1179705</vt:i4>
      </vt:variant>
      <vt:variant>
        <vt:i4>1058</vt:i4>
      </vt:variant>
      <vt:variant>
        <vt:i4>0</vt:i4>
      </vt:variant>
      <vt:variant>
        <vt:i4>5</vt:i4>
      </vt:variant>
      <vt:variant>
        <vt:lpwstr/>
      </vt:variant>
      <vt:variant>
        <vt:lpwstr>_Toc86323110</vt:lpwstr>
      </vt:variant>
      <vt:variant>
        <vt:i4>1769528</vt:i4>
      </vt:variant>
      <vt:variant>
        <vt:i4>1052</vt:i4>
      </vt:variant>
      <vt:variant>
        <vt:i4>0</vt:i4>
      </vt:variant>
      <vt:variant>
        <vt:i4>5</vt:i4>
      </vt:variant>
      <vt:variant>
        <vt:lpwstr/>
      </vt:variant>
      <vt:variant>
        <vt:lpwstr>_Toc86323109</vt:lpwstr>
      </vt:variant>
      <vt:variant>
        <vt:i4>1703992</vt:i4>
      </vt:variant>
      <vt:variant>
        <vt:i4>1046</vt:i4>
      </vt:variant>
      <vt:variant>
        <vt:i4>0</vt:i4>
      </vt:variant>
      <vt:variant>
        <vt:i4>5</vt:i4>
      </vt:variant>
      <vt:variant>
        <vt:lpwstr/>
      </vt:variant>
      <vt:variant>
        <vt:lpwstr>_Toc86323108</vt:lpwstr>
      </vt:variant>
      <vt:variant>
        <vt:i4>1376312</vt:i4>
      </vt:variant>
      <vt:variant>
        <vt:i4>1040</vt:i4>
      </vt:variant>
      <vt:variant>
        <vt:i4>0</vt:i4>
      </vt:variant>
      <vt:variant>
        <vt:i4>5</vt:i4>
      </vt:variant>
      <vt:variant>
        <vt:lpwstr/>
      </vt:variant>
      <vt:variant>
        <vt:lpwstr>_Toc86323107</vt:lpwstr>
      </vt:variant>
      <vt:variant>
        <vt:i4>1310776</vt:i4>
      </vt:variant>
      <vt:variant>
        <vt:i4>1034</vt:i4>
      </vt:variant>
      <vt:variant>
        <vt:i4>0</vt:i4>
      </vt:variant>
      <vt:variant>
        <vt:i4>5</vt:i4>
      </vt:variant>
      <vt:variant>
        <vt:lpwstr/>
      </vt:variant>
      <vt:variant>
        <vt:lpwstr>_Toc86323106</vt:lpwstr>
      </vt:variant>
      <vt:variant>
        <vt:i4>1507384</vt:i4>
      </vt:variant>
      <vt:variant>
        <vt:i4>1028</vt:i4>
      </vt:variant>
      <vt:variant>
        <vt:i4>0</vt:i4>
      </vt:variant>
      <vt:variant>
        <vt:i4>5</vt:i4>
      </vt:variant>
      <vt:variant>
        <vt:lpwstr/>
      </vt:variant>
      <vt:variant>
        <vt:lpwstr>_Toc86323105</vt:lpwstr>
      </vt:variant>
      <vt:variant>
        <vt:i4>1441848</vt:i4>
      </vt:variant>
      <vt:variant>
        <vt:i4>1022</vt:i4>
      </vt:variant>
      <vt:variant>
        <vt:i4>0</vt:i4>
      </vt:variant>
      <vt:variant>
        <vt:i4>5</vt:i4>
      </vt:variant>
      <vt:variant>
        <vt:lpwstr/>
      </vt:variant>
      <vt:variant>
        <vt:lpwstr>_Toc86323104</vt:lpwstr>
      </vt:variant>
      <vt:variant>
        <vt:i4>1114168</vt:i4>
      </vt:variant>
      <vt:variant>
        <vt:i4>1016</vt:i4>
      </vt:variant>
      <vt:variant>
        <vt:i4>0</vt:i4>
      </vt:variant>
      <vt:variant>
        <vt:i4>5</vt:i4>
      </vt:variant>
      <vt:variant>
        <vt:lpwstr/>
      </vt:variant>
      <vt:variant>
        <vt:lpwstr>_Toc86323103</vt:lpwstr>
      </vt:variant>
      <vt:variant>
        <vt:i4>1048632</vt:i4>
      </vt:variant>
      <vt:variant>
        <vt:i4>1010</vt:i4>
      </vt:variant>
      <vt:variant>
        <vt:i4>0</vt:i4>
      </vt:variant>
      <vt:variant>
        <vt:i4>5</vt:i4>
      </vt:variant>
      <vt:variant>
        <vt:lpwstr/>
      </vt:variant>
      <vt:variant>
        <vt:lpwstr>_Toc86323102</vt:lpwstr>
      </vt:variant>
      <vt:variant>
        <vt:i4>1245240</vt:i4>
      </vt:variant>
      <vt:variant>
        <vt:i4>1004</vt:i4>
      </vt:variant>
      <vt:variant>
        <vt:i4>0</vt:i4>
      </vt:variant>
      <vt:variant>
        <vt:i4>5</vt:i4>
      </vt:variant>
      <vt:variant>
        <vt:lpwstr/>
      </vt:variant>
      <vt:variant>
        <vt:lpwstr>_Toc86323101</vt:lpwstr>
      </vt:variant>
      <vt:variant>
        <vt:i4>1179704</vt:i4>
      </vt:variant>
      <vt:variant>
        <vt:i4>998</vt:i4>
      </vt:variant>
      <vt:variant>
        <vt:i4>0</vt:i4>
      </vt:variant>
      <vt:variant>
        <vt:i4>5</vt:i4>
      </vt:variant>
      <vt:variant>
        <vt:lpwstr/>
      </vt:variant>
      <vt:variant>
        <vt:lpwstr>_Toc86323100</vt:lpwstr>
      </vt:variant>
      <vt:variant>
        <vt:i4>1703985</vt:i4>
      </vt:variant>
      <vt:variant>
        <vt:i4>992</vt:i4>
      </vt:variant>
      <vt:variant>
        <vt:i4>0</vt:i4>
      </vt:variant>
      <vt:variant>
        <vt:i4>5</vt:i4>
      </vt:variant>
      <vt:variant>
        <vt:lpwstr/>
      </vt:variant>
      <vt:variant>
        <vt:lpwstr>_Toc86323099</vt:lpwstr>
      </vt:variant>
      <vt:variant>
        <vt:i4>1769521</vt:i4>
      </vt:variant>
      <vt:variant>
        <vt:i4>986</vt:i4>
      </vt:variant>
      <vt:variant>
        <vt:i4>0</vt:i4>
      </vt:variant>
      <vt:variant>
        <vt:i4>5</vt:i4>
      </vt:variant>
      <vt:variant>
        <vt:lpwstr/>
      </vt:variant>
      <vt:variant>
        <vt:lpwstr>_Toc86323098</vt:lpwstr>
      </vt:variant>
      <vt:variant>
        <vt:i4>1310769</vt:i4>
      </vt:variant>
      <vt:variant>
        <vt:i4>980</vt:i4>
      </vt:variant>
      <vt:variant>
        <vt:i4>0</vt:i4>
      </vt:variant>
      <vt:variant>
        <vt:i4>5</vt:i4>
      </vt:variant>
      <vt:variant>
        <vt:lpwstr/>
      </vt:variant>
      <vt:variant>
        <vt:lpwstr>_Toc86323097</vt:lpwstr>
      </vt:variant>
      <vt:variant>
        <vt:i4>1376305</vt:i4>
      </vt:variant>
      <vt:variant>
        <vt:i4>974</vt:i4>
      </vt:variant>
      <vt:variant>
        <vt:i4>0</vt:i4>
      </vt:variant>
      <vt:variant>
        <vt:i4>5</vt:i4>
      </vt:variant>
      <vt:variant>
        <vt:lpwstr/>
      </vt:variant>
      <vt:variant>
        <vt:lpwstr>_Toc86323096</vt:lpwstr>
      </vt:variant>
      <vt:variant>
        <vt:i4>1441841</vt:i4>
      </vt:variant>
      <vt:variant>
        <vt:i4>968</vt:i4>
      </vt:variant>
      <vt:variant>
        <vt:i4>0</vt:i4>
      </vt:variant>
      <vt:variant>
        <vt:i4>5</vt:i4>
      </vt:variant>
      <vt:variant>
        <vt:lpwstr/>
      </vt:variant>
      <vt:variant>
        <vt:lpwstr>_Toc86323095</vt:lpwstr>
      </vt:variant>
      <vt:variant>
        <vt:i4>1507377</vt:i4>
      </vt:variant>
      <vt:variant>
        <vt:i4>962</vt:i4>
      </vt:variant>
      <vt:variant>
        <vt:i4>0</vt:i4>
      </vt:variant>
      <vt:variant>
        <vt:i4>5</vt:i4>
      </vt:variant>
      <vt:variant>
        <vt:lpwstr/>
      </vt:variant>
      <vt:variant>
        <vt:lpwstr>_Toc86323094</vt:lpwstr>
      </vt:variant>
      <vt:variant>
        <vt:i4>1048625</vt:i4>
      </vt:variant>
      <vt:variant>
        <vt:i4>956</vt:i4>
      </vt:variant>
      <vt:variant>
        <vt:i4>0</vt:i4>
      </vt:variant>
      <vt:variant>
        <vt:i4>5</vt:i4>
      </vt:variant>
      <vt:variant>
        <vt:lpwstr/>
      </vt:variant>
      <vt:variant>
        <vt:lpwstr>_Toc86323093</vt:lpwstr>
      </vt:variant>
      <vt:variant>
        <vt:i4>1114161</vt:i4>
      </vt:variant>
      <vt:variant>
        <vt:i4>950</vt:i4>
      </vt:variant>
      <vt:variant>
        <vt:i4>0</vt:i4>
      </vt:variant>
      <vt:variant>
        <vt:i4>5</vt:i4>
      </vt:variant>
      <vt:variant>
        <vt:lpwstr/>
      </vt:variant>
      <vt:variant>
        <vt:lpwstr>_Toc86323092</vt:lpwstr>
      </vt:variant>
      <vt:variant>
        <vt:i4>1179697</vt:i4>
      </vt:variant>
      <vt:variant>
        <vt:i4>944</vt:i4>
      </vt:variant>
      <vt:variant>
        <vt:i4>0</vt:i4>
      </vt:variant>
      <vt:variant>
        <vt:i4>5</vt:i4>
      </vt:variant>
      <vt:variant>
        <vt:lpwstr/>
      </vt:variant>
      <vt:variant>
        <vt:lpwstr>_Toc86323091</vt:lpwstr>
      </vt:variant>
      <vt:variant>
        <vt:i4>1245233</vt:i4>
      </vt:variant>
      <vt:variant>
        <vt:i4>938</vt:i4>
      </vt:variant>
      <vt:variant>
        <vt:i4>0</vt:i4>
      </vt:variant>
      <vt:variant>
        <vt:i4>5</vt:i4>
      </vt:variant>
      <vt:variant>
        <vt:lpwstr/>
      </vt:variant>
      <vt:variant>
        <vt:lpwstr>_Toc86323090</vt:lpwstr>
      </vt:variant>
      <vt:variant>
        <vt:i4>1703984</vt:i4>
      </vt:variant>
      <vt:variant>
        <vt:i4>932</vt:i4>
      </vt:variant>
      <vt:variant>
        <vt:i4>0</vt:i4>
      </vt:variant>
      <vt:variant>
        <vt:i4>5</vt:i4>
      </vt:variant>
      <vt:variant>
        <vt:lpwstr/>
      </vt:variant>
      <vt:variant>
        <vt:lpwstr>_Toc86323089</vt:lpwstr>
      </vt:variant>
      <vt:variant>
        <vt:i4>1769520</vt:i4>
      </vt:variant>
      <vt:variant>
        <vt:i4>926</vt:i4>
      </vt:variant>
      <vt:variant>
        <vt:i4>0</vt:i4>
      </vt:variant>
      <vt:variant>
        <vt:i4>5</vt:i4>
      </vt:variant>
      <vt:variant>
        <vt:lpwstr/>
      </vt:variant>
      <vt:variant>
        <vt:lpwstr>_Toc86323088</vt:lpwstr>
      </vt:variant>
      <vt:variant>
        <vt:i4>1310768</vt:i4>
      </vt:variant>
      <vt:variant>
        <vt:i4>920</vt:i4>
      </vt:variant>
      <vt:variant>
        <vt:i4>0</vt:i4>
      </vt:variant>
      <vt:variant>
        <vt:i4>5</vt:i4>
      </vt:variant>
      <vt:variant>
        <vt:lpwstr/>
      </vt:variant>
      <vt:variant>
        <vt:lpwstr>_Toc86323087</vt:lpwstr>
      </vt:variant>
      <vt:variant>
        <vt:i4>1376304</vt:i4>
      </vt:variant>
      <vt:variant>
        <vt:i4>914</vt:i4>
      </vt:variant>
      <vt:variant>
        <vt:i4>0</vt:i4>
      </vt:variant>
      <vt:variant>
        <vt:i4>5</vt:i4>
      </vt:variant>
      <vt:variant>
        <vt:lpwstr/>
      </vt:variant>
      <vt:variant>
        <vt:lpwstr>_Toc86323086</vt:lpwstr>
      </vt:variant>
      <vt:variant>
        <vt:i4>1441840</vt:i4>
      </vt:variant>
      <vt:variant>
        <vt:i4>908</vt:i4>
      </vt:variant>
      <vt:variant>
        <vt:i4>0</vt:i4>
      </vt:variant>
      <vt:variant>
        <vt:i4>5</vt:i4>
      </vt:variant>
      <vt:variant>
        <vt:lpwstr/>
      </vt:variant>
      <vt:variant>
        <vt:lpwstr>_Toc86323085</vt:lpwstr>
      </vt:variant>
      <vt:variant>
        <vt:i4>1507376</vt:i4>
      </vt:variant>
      <vt:variant>
        <vt:i4>902</vt:i4>
      </vt:variant>
      <vt:variant>
        <vt:i4>0</vt:i4>
      </vt:variant>
      <vt:variant>
        <vt:i4>5</vt:i4>
      </vt:variant>
      <vt:variant>
        <vt:lpwstr/>
      </vt:variant>
      <vt:variant>
        <vt:lpwstr>_Toc86323084</vt:lpwstr>
      </vt:variant>
      <vt:variant>
        <vt:i4>1048624</vt:i4>
      </vt:variant>
      <vt:variant>
        <vt:i4>896</vt:i4>
      </vt:variant>
      <vt:variant>
        <vt:i4>0</vt:i4>
      </vt:variant>
      <vt:variant>
        <vt:i4>5</vt:i4>
      </vt:variant>
      <vt:variant>
        <vt:lpwstr/>
      </vt:variant>
      <vt:variant>
        <vt:lpwstr>_Toc86323083</vt:lpwstr>
      </vt:variant>
      <vt:variant>
        <vt:i4>1114160</vt:i4>
      </vt:variant>
      <vt:variant>
        <vt:i4>890</vt:i4>
      </vt:variant>
      <vt:variant>
        <vt:i4>0</vt:i4>
      </vt:variant>
      <vt:variant>
        <vt:i4>5</vt:i4>
      </vt:variant>
      <vt:variant>
        <vt:lpwstr/>
      </vt:variant>
      <vt:variant>
        <vt:lpwstr>_Toc86323082</vt:lpwstr>
      </vt:variant>
      <vt:variant>
        <vt:i4>1179696</vt:i4>
      </vt:variant>
      <vt:variant>
        <vt:i4>884</vt:i4>
      </vt:variant>
      <vt:variant>
        <vt:i4>0</vt:i4>
      </vt:variant>
      <vt:variant>
        <vt:i4>5</vt:i4>
      </vt:variant>
      <vt:variant>
        <vt:lpwstr/>
      </vt:variant>
      <vt:variant>
        <vt:lpwstr>_Toc86323081</vt:lpwstr>
      </vt:variant>
      <vt:variant>
        <vt:i4>1245232</vt:i4>
      </vt:variant>
      <vt:variant>
        <vt:i4>878</vt:i4>
      </vt:variant>
      <vt:variant>
        <vt:i4>0</vt:i4>
      </vt:variant>
      <vt:variant>
        <vt:i4>5</vt:i4>
      </vt:variant>
      <vt:variant>
        <vt:lpwstr/>
      </vt:variant>
      <vt:variant>
        <vt:lpwstr>_Toc86323080</vt:lpwstr>
      </vt:variant>
      <vt:variant>
        <vt:i4>1703999</vt:i4>
      </vt:variant>
      <vt:variant>
        <vt:i4>872</vt:i4>
      </vt:variant>
      <vt:variant>
        <vt:i4>0</vt:i4>
      </vt:variant>
      <vt:variant>
        <vt:i4>5</vt:i4>
      </vt:variant>
      <vt:variant>
        <vt:lpwstr/>
      </vt:variant>
      <vt:variant>
        <vt:lpwstr>_Toc86323079</vt:lpwstr>
      </vt:variant>
      <vt:variant>
        <vt:i4>1769535</vt:i4>
      </vt:variant>
      <vt:variant>
        <vt:i4>866</vt:i4>
      </vt:variant>
      <vt:variant>
        <vt:i4>0</vt:i4>
      </vt:variant>
      <vt:variant>
        <vt:i4>5</vt:i4>
      </vt:variant>
      <vt:variant>
        <vt:lpwstr/>
      </vt:variant>
      <vt:variant>
        <vt:lpwstr>_Toc86323078</vt:lpwstr>
      </vt:variant>
      <vt:variant>
        <vt:i4>1310783</vt:i4>
      </vt:variant>
      <vt:variant>
        <vt:i4>860</vt:i4>
      </vt:variant>
      <vt:variant>
        <vt:i4>0</vt:i4>
      </vt:variant>
      <vt:variant>
        <vt:i4>5</vt:i4>
      </vt:variant>
      <vt:variant>
        <vt:lpwstr/>
      </vt:variant>
      <vt:variant>
        <vt:lpwstr>_Toc86323077</vt:lpwstr>
      </vt:variant>
      <vt:variant>
        <vt:i4>1376319</vt:i4>
      </vt:variant>
      <vt:variant>
        <vt:i4>854</vt:i4>
      </vt:variant>
      <vt:variant>
        <vt:i4>0</vt:i4>
      </vt:variant>
      <vt:variant>
        <vt:i4>5</vt:i4>
      </vt:variant>
      <vt:variant>
        <vt:lpwstr/>
      </vt:variant>
      <vt:variant>
        <vt:lpwstr>_Toc86323076</vt:lpwstr>
      </vt:variant>
      <vt:variant>
        <vt:i4>1441855</vt:i4>
      </vt:variant>
      <vt:variant>
        <vt:i4>848</vt:i4>
      </vt:variant>
      <vt:variant>
        <vt:i4>0</vt:i4>
      </vt:variant>
      <vt:variant>
        <vt:i4>5</vt:i4>
      </vt:variant>
      <vt:variant>
        <vt:lpwstr/>
      </vt:variant>
      <vt:variant>
        <vt:lpwstr>_Toc86323075</vt:lpwstr>
      </vt:variant>
      <vt:variant>
        <vt:i4>1507391</vt:i4>
      </vt:variant>
      <vt:variant>
        <vt:i4>842</vt:i4>
      </vt:variant>
      <vt:variant>
        <vt:i4>0</vt:i4>
      </vt:variant>
      <vt:variant>
        <vt:i4>5</vt:i4>
      </vt:variant>
      <vt:variant>
        <vt:lpwstr/>
      </vt:variant>
      <vt:variant>
        <vt:lpwstr>_Toc86323074</vt:lpwstr>
      </vt:variant>
      <vt:variant>
        <vt:i4>1048639</vt:i4>
      </vt:variant>
      <vt:variant>
        <vt:i4>836</vt:i4>
      </vt:variant>
      <vt:variant>
        <vt:i4>0</vt:i4>
      </vt:variant>
      <vt:variant>
        <vt:i4>5</vt:i4>
      </vt:variant>
      <vt:variant>
        <vt:lpwstr/>
      </vt:variant>
      <vt:variant>
        <vt:lpwstr>_Toc86323073</vt:lpwstr>
      </vt:variant>
      <vt:variant>
        <vt:i4>1114175</vt:i4>
      </vt:variant>
      <vt:variant>
        <vt:i4>830</vt:i4>
      </vt:variant>
      <vt:variant>
        <vt:i4>0</vt:i4>
      </vt:variant>
      <vt:variant>
        <vt:i4>5</vt:i4>
      </vt:variant>
      <vt:variant>
        <vt:lpwstr/>
      </vt:variant>
      <vt:variant>
        <vt:lpwstr>_Toc86323072</vt:lpwstr>
      </vt:variant>
      <vt:variant>
        <vt:i4>1179711</vt:i4>
      </vt:variant>
      <vt:variant>
        <vt:i4>824</vt:i4>
      </vt:variant>
      <vt:variant>
        <vt:i4>0</vt:i4>
      </vt:variant>
      <vt:variant>
        <vt:i4>5</vt:i4>
      </vt:variant>
      <vt:variant>
        <vt:lpwstr/>
      </vt:variant>
      <vt:variant>
        <vt:lpwstr>_Toc86323071</vt:lpwstr>
      </vt:variant>
      <vt:variant>
        <vt:i4>1245247</vt:i4>
      </vt:variant>
      <vt:variant>
        <vt:i4>818</vt:i4>
      </vt:variant>
      <vt:variant>
        <vt:i4>0</vt:i4>
      </vt:variant>
      <vt:variant>
        <vt:i4>5</vt:i4>
      </vt:variant>
      <vt:variant>
        <vt:lpwstr/>
      </vt:variant>
      <vt:variant>
        <vt:lpwstr>_Toc86323070</vt:lpwstr>
      </vt:variant>
      <vt:variant>
        <vt:i4>1703998</vt:i4>
      </vt:variant>
      <vt:variant>
        <vt:i4>812</vt:i4>
      </vt:variant>
      <vt:variant>
        <vt:i4>0</vt:i4>
      </vt:variant>
      <vt:variant>
        <vt:i4>5</vt:i4>
      </vt:variant>
      <vt:variant>
        <vt:lpwstr/>
      </vt:variant>
      <vt:variant>
        <vt:lpwstr>_Toc86323069</vt:lpwstr>
      </vt:variant>
      <vt:variant>
        <vt:i4>1769534</vt:i4>
      </vt:variant>
      <vt:variant>
        <vt:i4>806</vt:i4>
      </vt:variant>
      <vt:variant>
        <vt:i4>0</vt:i4>
      </vt:variant>
      <vt:variant>
        <vt:i4>5</vt:i4>
      </vt:variant>
      <vt:variant>
        <vt:lpwstr/>
      </vt:variant>
      <vt:variant>
        <vt:lpwstr>_Toc86323068</vt:lpwstr>
      </vt:variant>
      <vt:variant>
        <vt:i4>1310782</vt:i4>
      </vt:variant>
      <vt:variant>
        <vt:i4>800</vt:i4>
      </vt:variant>
      <vt:variant>
        <vt:i4>0</vt:i4>
      </vt:variant>
      <vt:variant>
        <vt:i4>5</vt:i4>
      </vt:variant>
      <vt:variant>
        <vt:lpwstr/>
      </vt:variant>
      <vt:variant>
        <vt:lpwstr>_Toc86323067</vt:lpwstr>
      </vt:variant>
      <vt:variant>
        <vt:i4>1376318</vt:i4>
      </vt:variant>
      <vt:variant>
        <vt:i4>794</vt:i4>
      </vt:variant>
      <vt:variant>
        <vt:i4>0</vt:i4>
      </vt:variant>
      <vt:variant>
        <vt:i4>5</vt:i4>
      </vt:variant>
      <vt:variant>
        <vt:lpwstr/>
      </vt:variant>
      <vt:variant>
        <vt:lpwstr>_Toc86323066</vt:lpwstr>
      </vt:variant>
      <vt:variant>
        <vt:i4>1441854</vt:i4>
      </vt:variant>
      <vt:variant>
        <vt:i4>788</vt:i4>
      </vt:variant>
      <vt:variant>
        <vt:i4>0</vt:i4>
      </vt:variant>
      <vt:variant>
        <vt:i4>5</vt:i4>
      </vt:variant>
      <vt:variant>
        <vt:lpwstr/>
      </vt:variant>
      <vt:variant>
        <vt:lpwstr>_Toc86323065</vt:lpwstr>
      </vt:variant>
      <vt:variant>
        <vt:i4>1507390</vt:i4>
      </vt:variant>
      <vt:variant>
        <vt:i4>782</vt:i4>
      </vt:variant>
      <vt:variant>
        <vt:i4>0</vt:i4>
      </vt:variant>
      <vt:variant>
        <vt:i4>5</vt:i4>
      </vt:variant>
      <vt:variant>
        <vt:lpwstr/>
      </vt:variant>
      <vt:variant>
        <vt:lpwstr>_Toc86323064</vt:lpwstr>
      </vt:variant>
      <vt:variant>
        <vt:i4>1048638</vt:i4>
      </vt:variant>
      <vt:variant>
        <vt:i4>776</vt:i4>
      </vt:variant>
      <vt:variant>
        <vt:i4>0</vt:i4>
      </vt:variant>
      <vt:variant>
        <vt:i4>5</vt:i4>
      </vt:variant>
      <vt:variant>
        <vt:lpwstr/>
      </vt:variant>
      <vt:variant>
        <vt:lpwstr>_Toc86323063</vt:lpwstr>
      </vt:variant>
      <vt:variant>
        <vt:i4>1114174</vt:i4>
      </vt:variant>
      <vt:variant>
        <vt:i4>770</vt:i4>
      </vt:variant>
      <vt:variant>
        <vt:i4>0</vt:i4>
      </vt:variant>
      <vt:variant>
        <vt:i4>5</vt:i4>
      </vt:variant>
      <vt:variant>
        <vt:lpwstr/>
      </vt:variant>
      <vt:variant>
        <vt:lpwstr>_Toc86323062</vt:lpwstr>
      </vt:variant>
      <vt:variant>
        <vt:i4>1179710</vt:i4>
      </vt:variant>
      <vt:variant>
        <vt:i4>764</vt:i4>
      </vt:variant>
      <vt:variant>
        <vt:i4>0</vt:i4>
      </vt:variant>
      <vt:variant>
        <vt:i4>5</vt:i4>
      </vt:variant>
      <vt:variant>
        <vt:lpwstr/>
      </vt:variant>
      <vt:variant>
        <vt:lpwstr>_Toc86323061</vt:lpwstr>
      </vt:variant>
      <vt:variant>
        <vt:i4>1245246</vt:i4>
      </vt:variant>
      <vt:variant>
        <vt:i4>758</vt:i4>
      </vt:variant>
      <vt:variant>
        <vt:i4>0</vt:i4>
      </vt:variant>
      <vt:variant>
        <vt:i4>5</vt:i4>
      </vt:variant>
      <vt:variant>
        <vt:lpwstr/>
      </vt:variant>
      <vt:variant>
        <vt:lpwstr>_Toc86323060</vt:lpwstr>
      </vt:variant>
      <vt:variant>
        <vt:i4>1703997</vt:i4>
      </vt:variant>
      <vt:variant>
        <vt:i4>752</vt:i4>
      </vt:variant>
      <vt:variant>
        <vt:i4>0</vt:i4>
      </vt:variant>
      <vt:variant>
        <vt:i4>5</vt:i4>
      </vt:variant>
      <vt:variant>
        <vt:lpwstr/>
      </vt:variant>
      <vt:variant>
        <vt:lpwstr>_Toc86323059</vt:lpwstr>
      </vt:variant>
      <vt:variant>
        <vt:i4>1769533</vt:i4>
      </vt:variant>
      <vt:variant>
        <vt:i4>746</vt:i4>
      </vt:variant>
      <vt:variant>
        <vt:i4>0</vt:i4>
      </vt:variant>
      <vt:variant>
        <vt:i4>5</vt:i4>
      </vt:variant>
      <vt:variant>
        <vt:lpwstr/>
      </vt:variant>
      <vt:variant>
        <vt:lpwstr>_Toc86323058</vt:lpwstr>
      </vt:variant>
      <vt:variant>
        <vt:i4>1310781</vt:i4>
      </vt:variant>
      <vt:variant>
        <vt:i4>740</vt:i4>
      </vt:variant>
      <vt:variant>
        <vt:i4>0</vt:i4>
      </vt:variant>
      <vt:variant>
        <vt:i4>5</vt:i4>
      </vt:variant>
      <vt:variant>
        <vt:lpwstr/>
      </vt:variant>
      <vt:variant>
        <vt:lpwstr>_Toc86323057</vt:lpwstr>
      </vt:variant>
      <vt:variant>
        <vt:i4>1376317</vt:i4>
      </vt:variant>
      <vt:variant>
        <vt:i4>734</vt:i4>
      </vt:variant>
      <vt:variant>
        <vt:i4>0</vt:i4>
      </vt:variant>
      <vt:variant>
        <vt:i4>5</vt:i4>
      </vt:variant>
      <vt:variant>
        <vt:lpwstr/>
      </vt:variant>
      <vt:variant>
        <vt:lpwstr>_Toc86323056</vt:lpwstr>
      </vt:variant>
      <vt:variant>
        <vt:i4>1441853</vt:i4>
      </vt:variant>
      <vt:variant>
        <vt:i4>728</vt:i4>
      </vt:variant>
      <vt:variant>
        <vt:i4>0</vt:i4>
      </vt:variant>
      <vt:variant>
        <vt:i4>5</vt:i4>
      </vt:variant>
      <vt:variant>
        <vt:lpwstr/>
      </vt:variant>
      <vt:variant>
        <vt:lpwstr>_Toc86323055</vt:lpwstr>
      </vt:variant>
      <vt:variant>
        <vt:i4>1507389</vt:i4>
      </vt:variant>
      <vt:variant>
        <vt:i4>722</vt:i4>
      </vt:variant>
      <vt:variant>
        <vt:i4>0</vt:i4>
      </vt:variant>
      <vt:variant>
        <vt:i4>5</vt:i4>
      </vt:variant>
      <vt:variant>
        <vt:lpwstr/>
      </vt:variant>
      <vt:variant>
        <vt:lpwstr>_Toc86323054</vt:lpwstr>
      </vt:variant>
      <vt:variant>
        <vt:i4>1048637</vt:i4>
      </vt:variant>
      <vt:variant>
        <vt:i4>716</vt:i4>
      </vt:variant>
      <vt:variant>
        <vt:i4>0</vt:i4>
      </vt:variant>
      <vt:variant>
        <vt:i4>5</vt:i4>
      </vt:variant>
      <vt:variant>
        <vt:lpwstr/>
      </vt:variant>
      <vt:variant>
        <vt:lpwstr>_Toc86323053</vt:lpwstr>
      </vt:variant>
      <vt:variant>
        <vt:i4>1114173</vt:i4>
      </vt:variant>
      <vt:variant>
        <vt:i4>710</vt:i4>
      </vt:variant>
      <vt:variant>
        <vt:i4>0</vt:i4>
      </vt:variant>
      <vt:variant>
        <vt:i4>5</vt:i4>
      </vt:variant>
      <vt:variant>
        <vt:lpwstr/>
      </vt:variant>
      <vt:variant>
        <vt:lpwstr>_Toc86323052</vt:lpwstr>
      </vt:variant>
      <vt:variant>
        <vt:i4>1179709</vt:i4>
      </vt:variant>
      <vt:variant>
        <vt:i4>704</vt:i4>
      </vt:variant>
      <vt:variant>
        <vt:i4>0</vt:i4>
      </vt:variant>
      <vt:variant>
        <vt:i4>5</vt:i4>
      </vt:variant>
      <vt:variant>
        <vt:lpwstr/>
      </vt:variant>
      <vt:variant>
        <vt:lpwstr>_Toc86323051</vt:lpwstr>
      </vt:variant>
      <vt:variant>
        <vt:i4>1245245</vt:i4>
      </vt:variant>
      <vt:variant>
        <vt:i4>698</vt:i4>
      </vt:variant>
      <vt:variant>
        <vt:i4>0</vt:i4>
      </vt:variant>
      <vt:variant>
        <vt:i4>5</vt:i4>
      </vt:variant>
      <vt:variant>
        <vt:lpwstr/>
      </vt:variant>
      <vt:variant>
        <vt:lpwstr>_Toc86323050</vt:lpwstr>
      </vt:variant>
      <vt:variant>
        <vt:i4>1703996</vt:i4>
      </vt:variant>
      <vt:variant>
        <vt:i4>692</vt:i4>
      </vt:variant>
      <vt:variant>
        <vt:i4>0</vt:i4>
      </vt:variant>
      <vt:variant>
        <vt:i4>5</vt:i4>
      </vt:variant>
      <vt:variant>
        <vt:lpwstr/>
      </vt:variant>
      <vt:variant>
        <vt:lpwstr>_Toc86323049</vt:lpwstr>
      </vt:variant>
      <vt:variant>
        <vt:i4>1769532</vt:i4>
      </vt:variant>
      <vt:variant>
        <vt:i4>686</vt:i4>
      </vt:variant>
      <vt:variant>
        <vt:i4>0</vt:i4>
      </vt:variant>
      <vt:variant>
        <vt:i4>5</vt:i4>
      </vt:variant>
      <vt:variant>
        <vt:lpwstr/>
      </vt:variant>
      <vt:variant>
        <vt:lpwstr>_Toc86323048</vt:lpwstr>
      </vt:variant>
      <vt:variant>
        <vt:i4>1310780</vt:i4>
      </vt:variant>
      <vt:variant>
        <vt:i4>680</vt:i4>
      </vt:variant>
      <vt:variant>
        <vt:i4>0</vt:i4>
      </vt:variant>
      <vt:variant>
        <vt:i4>5</vt:i4>
      </vt:variant>
      <vt:variant>
        <vt:lpwstr/>
      </vt:variant>
      <vt:variant>
        <vt:lpwstr>_Toc86323047</vt:lpwstr>
      </vt:variant>
      <vt:variant>
        <vt:i4>1376316</vt:i4>
      </vt:variant>
      <vt:variant>
        <vt:i4>674</vt:i4>
      </vt:variant>
      <vt:variant>
        <vt:i4>0</vt:i4>
      </vt:variant>
      <vt:variant>
        <vt:i4>5</vt:i4>
      </vt:variant>
      <vt:variant>
        <vt:lpwstr/>
      </vt:variant>
      <vt:variant>
        <vt:lpwstr>_Toc86323046</vt:lpwstr>
      </vt:variant>
      <vt:variant>
        <vt:i4>1441852</vt:i4>
      </vt:variant>
      <vt:variant>
        <vt:i4>668</vt:i4>
      </vt:variant>
      <vt:variant>
        <vt:i4>0</vt:i4>
      </vt:variant>
      <vt:variant>
        <vt:i4>5</vt:i4>
      </vt:variant>
      <vt:variant>
        <vt:lpwstr/>
      </vt:variant>
      <vt:variant>
        <vt:lpwstr>_Toc86323045</vt:lpwstr>
      </vt:variant>
      <vt:variant>
        <vt:i4>1507388</vt:i4>
      </vt:variant>
      <vt:variant>
        <vt:i4>662</vt:i4>
      </vt:variant>
      <vt:variant>
        <vt:i4>0</vt:i4>
      </vt:variant>
      <vt:variant>
        <vt:i4>5</vt:i4>
      </vt:variant>
      <vt:variant>
        <vt:lpwstr/>
      </vt:variant>
      <vt:variant>
        <vt:lpwstr>_Toc86323044</vt:lpwstr>
      </vt:variant>
      <vt:variant>
        <vt:i4>1048636</vt:i4>
      </vt:variant>
      <vt:variant>
        <vt:i4>656</vt:i4>
      </vt:variant>
      <vt:variant>
        <vt:i4>0</vt:i4>
      </vt:variant>
      <vt:variant>
        <vt:i4>5</vt:i4>
      </vt:variant>
      <vt:variant>
        <vt:lpwstr/>
      </vt:variant>
      <vt:variant>
        <vt:lpwstr>_Toc86323043</vt:lpwstr>
      </vt:variant>
      <vt:variant>
        <vt:i4>1114172</vt:i4>
      </vt:variant>
      <vt:variant>
        <vt:i4>650</vt:i4>
      </vt:variant>
      <vt:variant>
        <vt:i4>0</vt:i4>
      </vt:variant>
      <vt:variant>
        <vt:i4>5</vt:i4>
      </vt:variant>
      <vt:variant>
        <vt:lpwstr/>
      </vt:variant>
      <vt:variant>
        <vt:lpwstr>_Toc86323042</vt:lpwstr>
      </vt:variant>
      <vt:variant>
        <vt:i4>1179708</vt:i4>
      </vt:variant>
      <vt:variant>
        <vt:i4>644</vt:i4>
      </vt:variant>
      <vt:variant>
        <vt:i4>0</vt:i4>
      </vt:variant>
      <vt:variant>
        <vt:i4>5</vt:i4>
      </vt:variant>
      <vt:variant>
        <vt:lpwstr/>
      </vt:variant>
      <vt:variant>
        <vt:lpwstr>_Toc86323041</vt:lpwstr>
      </vt:variant>
      <vt:variant>
        <vt:i4>1245244</vt:i4>
      </vt:variant>
      <vt:variant>
        <vt:i4>638</vt:i4>
      </vt:variant>
      <vt:variant>
        <vt:i4>0</vt:i4>
      </vt:variant>
      <vt:variant>
        <vt:i4>5</vt:i4>
      </vt:variant>
      <vt:variant>
        <vt:lpwstr/>
      </vt:variant>
      <vt:variant>
        <vt:lpwstr>_Toc86323040</vt:lpwstr>
      </vt:variant>
      <vt:variant>
        <vt:i4>1703995</vt:i4>
      </vt:variant>
      <vt:variant>
        <vt:i4>632</vt:i4>
      </vt:variant>
      <vt:variant>
        <vt:i4>0</vt:i4>
      </vt:variant>
      <vt:variant>
        <vt:i4>5</vt:i4>
      </vt:variant>
      <vt:variant>
        <vt:lpwstr/>
      </vt:variant>
      <vt:variant>
        <vt:lpwstr>_Toc86323039</vt:lpwstr>
      </vt:variant>
      <vt:variant>
        <vt:i4>1769531</vt:i4>
      </vt:variant>
      <vt:variant>
        <vt:i4>626</vt:i4>
      </vt:variant>
      <vt:variant>
        <vt:i4>0</vt:i4>
      </vt:variant>
      <vt:variant>
        <vt:i4>5</vt:i4>
      </vt:variant>
      <vt:variant>
        <vt:lpwstr/>
      </vt:variant>
      <vt:variant>
        <vt:lpwstr>_Toc86323038</vt:lpwstr>
      </vt:variant>
      <vt:variant>
        <vt:i4>1310779</vt:i4>
      </vt:variant>
      <vt:variant>
        <vt:i4>620</vt:i4>
      </vt:variant>
      <vt:variant>
        <vt:i4>0</vt:i4>
      </vt:variant>
      <vt:variant>
        <vt:i4>5</vt:i4>
      </vt:variant>
      <vt:variant>
        <vt:lpwstr/>
      </vt:variant>
      <vt:variant>
        <vt:lpwstr>_Toc86323037</vt:lpwstr>
      </vt:variant>
      <vt:variant>
        <vt:i4>1376315</vt:i4>
      </vt:variant>
      <vt:variant>
        <vt:i4>614</vt:i4>
      </vt:variant>
      <vt:variant>
        <vt:i4>0</vt:i4>
      </vt:variant>
      <vt:variant>
        <vt:i4>5</vt:i4>
      </vt:variant>
      <vt:variant>
        <vt:lpwstr/>
      </vt:variant>
      <vt:variant>
        <vt:lpwstr>_Toc86323036</vt:lpwstr>
      </vt:variant>
      <vt:variant>
        <vt:i4>1441851</vt:i4>
      </vt:variant>
      <vt:variant>
        <vt:i4>608</vt:i4>
      </vt:variant>
      <vt:variant>
        <vt:i4>0</vt:i4>
      </vt:variant>
      <vt:variant>
        <vt:i4>5</vt:i4>
      </vt:variant>
      <vt:variant>
        <vt:lpwstr/>
      </vt:variant>
      <vt:variant>
        <vt:lpwstr>_Toc86323035</vt:lpwstr>
      </vt:variant>
      <vt:variant>
        <vt:i4>1507387</vt:i4>
      </vt:variant>
      <vt:variant>
        <vt:i4>602</vt:i4>
      </vt:variant>
      <vt:variant>
        <vt:i4>0</vt:i4>
      </vt:variant>
      <vt:variant>
        <vt:i4>5</vt:i4>
      </vt:variant>
      <vt:variant>
        <vt:lpwstr/>
      </vt:variant>
      <vt:variant>
        <vt:lpwstr>_Toc86323034</vt:lpwstr>
      </vt:variant>
      <vt:variant>
        <vt:i4>1048635</vt:i4>
      </vt:variant>
      <vt:variant>
        <vt:i4>596</vt:i4>
      </vt:variant>
      <vt:variant>
        <vt:i4>0</vt:i4>
      </vt:variant>
      <vt:variant>
        <vt:i4>5</vt:i4>
      </vt:variant>
      <vt:variant>
        <vt:lpwstr/>
      </vt:variant>
      <vt:variant>
        <vt:lpwstr>_Toc86323033</vt:lpwstr>
      </vt:variant>
      <vt:variant>
        <vt:i4>1114171</vt:i4>
      </vt:variant>
      <vt:variant>
        <vt:i4>590</vt:i4>
      </vt:variant>
      <vt:variant>
        <vt:i4>0</vt:i4>
      </vt:variant>
      <vt:variant>
        <vt:i4>5</vt:i4>
      </vt:variant>
      <vt:variant>
        <vt:lpwstr/>
      </vt:variant>
      <vt:variant>
        <vt:lpwstr>_Toc86323032</vt:lpwstr>
      </vt:variant>
      <vt:variant>
        <vt:i4>1179707</vt:i4>
      </vt:variant>
      <vt:variant>
        <vt:i4>584</vt:i4>
      </vt:variant>
      <vt:variant>
        <vt:i4>0</vt:i4>
      </vt:variant>
      <vt:variant>
        <vt:i4>5</vt:i4>
      </vt:variant>
      <vt:variant>
        <vt:lpwstr/>
      </vt:variant>
      <vt:variant>
        <vt:lpwstr>_Toc86323031</vt:lpwstr>
      </vt:variant>
      <vt:variant>
        <vt:i4>1245243</vt:i4>
      </vt:variant>
      <vt:variant>
        <vt:i4>578</vt:i4>
      </vt:variant>
      <vt:variant>
        <vt:i4>0</vt:i4>
      </vt:variant>
      <vt:variant>
        <vt:i4>5</vt:i4>
      </vt:variant>
      <vt:variant>
        <vt:lpwstr/>
      </vt:variant>
      <vt:variant>
        <vt:lpwstr>_Toc86323030</vt:lpwstr>
      </vt:variant>
      <vt:variant>
        <vt:i4>1703994</vt:i4>
      </vt:variant>
      <vt:variant>
        <vt:i4>572</vt:i4>
      </vt:variant>
      <vt:variant>
        <vt:i4>0</vt:i4>
      </vt:variant>
      <vt:variant>
        <vt:i4>5</vt:i4>
      </vt:variant>
      <vt:variant>
        <vt:lpwstr/>
      </vt:variant>
      <vt:variant>
        <vt:lpwstr>_Toc86323029</vt:lpwstr>
      </vt:variant>
      <vt:variant>
        <vt:i4>1769530</vt:i4>
      </vt:variant>
      <vt:variant>
        <vt:i4>566</vt:i4>
      </vt:variant>
      <vt:variant>
        <vt:i4>0</vt:i4>
      </vt:variant>
      <vt:variant>
        <vt:i4>5</vt:i4>
      </vt:variant>
      <vt:variant>
        <vt:lpwstr/>
      </vt:variant>
      <vt:variant>
        <vt:lpwstr>_Toc86323028</vt:lpwstr>
      </vt:variant>
      <vt:variant>
        <vt:i4>1310778</vt:i4>
      </vt:variant>
      <vt:variant>
        <vt:i4>560</vt:i4>
      </vt:variant>
      <vt:variant>
        <vt:i4>0</vt:i4>
      </vt:variant>
      <vt:variant>
        <vt:i4>5</vt:i4>
      </vt:variant>
      <vt:variant>
        <vt:lpwstr/>
      </vt:variant>
      <vt:variant>
        <vt:lpwstr>_Toc86323027</vt:lpwstr>
      </vt:variant>
      <vt:variant>
        <vt:i4>1376314</vt:i4>
      </vt:variant>
      <vt:variant>
        <vt:i4>554</vt:i4>
      </vt:variant>
      <vt:variant>
        <vt:i4>0</vt:i4>
      </vt:variant>
      <vt:variant>
        <vt:i4>5</vt:i4>
      </vt:variant>
      <vt:variant>
        <vt:lpwstr/>
      </vt:variant>
      <vt:variant>
        <vt:lpwstr>_Toc86323026</vt:lpwstr>
      </vt:variant>
      <vt:variant>
        <vt:i4>1441850</vt:i4>
      </vt:variant>
      <vt:variant>
        <vt:i4>548</vt:i4>
      </vt:variant>
      <vt:variant>
        <vt:i4>0</vt:i4>
      </vt:variant>
      <vt:variant>
        <vt:i4>5</vt:i4>
      </vt:variant>
      <vt:variant>
        <vt:lpwstr/>
      </vt:variant>
      <vt:variant>
        <vt:lpwstr>_Toc86323025</vt:lpwstr>
      </vt:variant>
      <vt:variant>
        <vt:i4>1507386</vt:i4>
      </vt:variant>
      <vt:variant>
        <vt:i4>542</vt:i4>
      </vt:variant>
      <vt:variant>
        <vt:i4>0</vt:i4>
      </vt:variant>
      <vt:variant>
        <vt:i4>5</vt:i4>
      </vt:variant>
      <vt:variant>
        <vt:lpwstr/>
      </vt:variant>
      <vt:variant>
        <vt:lpwstr>_Toc86323024</vt:lpwstr>
      </vt:variant>
      <vt:variant>
        <vt:i4>1048634</vt:i4>
      </vt:variant>
      <vt:variant>
        <vt:i4>536</vt:i4>
      </vt:variant>
      <vt:variant>
        <vt:i4>0</vt:i4>
      </vt:variant>
      <vt:variant>
        <vt:i4>5</vt:i4>
      </vt:variant>
      <vt:variant>
        <vt:lpwstr/>
      </vt:variant>
      <vt:variant>
        <vt:lpwstr>_Toc86323023</vt:lpwstr>
      </vt:variant>
      <vt:variant>
        <vt:i4>1114170</vt:i4>
      </vt:variant>
      <vt:variant>
        <vt:i4>530</vt:i4>
      </vt:variant>
      <vt:variant>
        <vt:i4>0</vt:i4>
      </vt:variant>
      <vt:variant>
        <vt:i4>5</vt:i4>
      </vt:variant>
      <vt:variant>
        <vt:lpwstr/>
      </vt:variant>
      <vt:variant>
        <vt:lpwstr>_Toc86323022</vt:lpwstr>
      </vt:variant>
      <vt:variant>
        <vt:i4>1179706</vt:i4>
      </vt:variant>
      <vt:variant>
        <vt:i4>524</vt:i4>
      </vt:variant>
      <vt:variant>
        <vt:i4>0</vt:i4>
      </vt:variant>
      <vt:variant>
        <vt:i4>5</vt:i4>
      </vt:variant>
      <vt:variant>
        <vt:lpwstr/>
      </vt:variant>
      <vt:variant>
        <vt:lpwstr>_Toc86323021</vt:lpwstr>
      </vt:variant>
      <vt:variant>
        <vt:i4>1245242</vt:i4>
      </vt:variant>
      <vt:variant>
        <vt:i4>518</vt:i4>
      </vt:variant>
      <vt:variant>
        <vt:i4>0</vt:i4>
      </vt:variant>
      <vt:variant>
        <vt:i4>5</vt:i4>
      </vt:variant>
      <vt:variant>
        <vt:lpwstr/>
      </vt:variant>
      <vt:variant>
        <vt:lpwstr>_Toc86323020</vt:lpwstr>
      </vt:variant>
      <vt:variant>
        <vt:i4>1703993</vt:i4>
      </vt:variant>
      <vt:variant>
        <vt:i4>512</vt:i4>
      </vt:variant>
      <vt:variant>
        <vt:i4>0</vt:i4>
      </vt:variant>
      <vt:variant>
        <vt:i4>5</vt:i4>
      </vt:variant>
      <vt:variant>
        <vt:lpwstr/>
      </vt:variant>
      <vt:variant>
        <vt:lpwstr>_Toc86323019</vt:lpwstr>
      </vt:variant>
      <vt:variant>
        <vt:i4>1769529</vt:i4>
      </vt:variant>
      <vt:variant>
        <vt:i4>506</vt:i4>
      </vt:variant>
      <vt:variant>
        <vt:i4>0</vt:i4>
      </vt:variant>
      <vt:variant>
        <vt:i4>5</vt:i4>
      </vt:variant>
      <vt:variant>
        <vt:lpwstr/>
      </vt:variant>
      <vt:variant>
        <vt:lpwstr>_Toc86323018</vt:lpwstr>
      </vt:variant>
      <vt:variant>
        <vt:i4>1310777</vt:i4>
      </vt:variant>
      <vt:variant>
        <vt:i4>500</vt:i4>
      </vt:variant>
      <vt:variant>
        <vt:i4>0</vt:i4>
      </vt:variant>
      <vt:variant>
        <vt:i4>5</vt:i4>
      </vt:variant>
      <vt:variant>
        <vt:lpwstr/>
      </vt:variant>
      <vt:variant>
        <vt:lpwstr>_Toc86323017</vt:lpwstr>
      </vt:variant>
      <vt:variant>
        <vt:i4>1376313</vt:i4>
      </vt:variant>
      <vt:variant>
        <vt:i4>494</vt:i4>
      </vt:variant>
      <vt:variant>
        <vt:i4>0</vt:i4>
      </vt:variant>
      <vt:variant>
        <vt:i4>5</vt:i4>
      </vt:variant>
      <vt:variant>
        <vt:lpwstr/>
      </vt:variant>
      <vt:variant>
        <vt:lpwstr>_Toc86323016</vt:lpwstr>
      </vt:variant>
      <vt:variant>
        <vt:i4>1441849</vt:i4>
      </vt:variant>
      <vt:variant>
        <vt:i4>488</vt:i4>
      </vt:variant>
      <vt:variant>
        <vt:i4>0</vt:i4>
      </vt:variant>
      <vt:variant>
        <vt:i4>5</vt:i4>
      </vt:variant>
      <vt:variant>
        <vt:lpwstr/>
      </vt:variant>
      <vt:variant>
        <vt:lpwstr>_Toc86323015</vt:lpwstr>
      </vt:variant>
      <vt:variant>
        <vt:i4>1507385</vt:i4>
      </vt:variant>
      <vt:variant>
        <vt:i4>482</vt:i4>
      </vt:variant>
      <vt:variant>
        <vt:i4>0</vt:i4>
      </vt:variant>
      <vt:variant>
        <vt:i4>5</vt:i4>
      </vt:variant>
      <vt:variant>
        <vt:lpwstr/>
      </vt:variant>
      <vt:variant>
        <vt:lpwstr>_Toc86323014</vt:lpwstr>
      </vt:variant>
      <vt:variant>
        <vt:i4>1048633</vt:i4>
      </vt:variant>
      <vt:variant>
        <vt:i4>476</vt:i4>
      </vt:variant>
      <vt:variant>
        <vt:i4>0</vt:i4>
      </vt:variant>
      <vt:variant>
        <vt:i4>5</vt:i4>
      </vt:variant>
      <vt:variant>
        <vt:lpwstr/>
      </vt:variant>
      <vt:variant>
        <vt:lpwstr>_Toc86323013</vt:lpwstr>
      </vt:variant>
      <vt:variant>
        <vt:i4>1114169</vt:i4>
      </vt:variant>
      <vt:variant>
        <vt:i4>470</vt:i4>
      </vt:variant>
      <vt:variant>
        <vt:i4>0</vt:i4>
      </vt:variant>
      <vt:variant>
        <vt:i4>5</vt:i4>
      </vt:variant>
      <vt:variant>
        <vt:lpwstr/>
      </vt:variant>
      <vt:variant>
        <vt:lpwstr>_Toc86323012</vt:lpwstr>
      </vt:variant>
      <vt:variant>
        <vt:i4>1179705</vt:i4>
      </vt:variant>
      <vt:variant>
        <vt:i4>464</vt:i4>
      </vt:variant>
      <vt:variant>
        <vt:i4>0</vt:i4>
      </vt:variant>
      <vt:variant>
        <vt:i4>5</vt:i4>
      </vt:variant>
      <vt:variant>
        <vt:lpwstr/>
      </vt:variant>
      <vt:variant>
        <vt:lpwstr>_Toc86323011</vt:lpwstr>
      </vt:variant>
      <vt:variant>
        <vt:i4>1245241</vt:i4>
      </vt:variant>
      <vt:variant>
        <vt:i4>458</vt:i4>
      </vt:variant>
      <vt:variant>
        <vt:i4>0</vt:i4>
      </vt:variant>
      <vt:variant>
        <vt:i4>5</vt:i4>
      </vt:variant>
      <vt:variant>
        <vt:lpwstr/>
      </vt:variant>
      <vt:variant>
        <vt:lpwstr>_Toc86323010</vt:lpwstr>
      </vt:variant>
      <vt:variant>
        <vt:i4>1703992</vt:i4>
      </vt:variant>
      <vt:variant>
        <vt:i4>452</vt:i4>
      </vt:variant>
      <vt:variant>
        <vt:i4>0</vt:i4>
      </vt:variant>
      <vt:variant>
        <vt:i4>5</vt:i4>
      </vt:variant>
      <vt:variant>
        <vt:lpwstr/>
      </vt:variant>
      <vt:variant>
        <vt:lpwstr>_Toc86323009</vt:lpwstr>
      </vt:variant>
      <vt:variant>
        <vt:i4>1769528</vt:i4>
      </vt:variant>
      <vt:variant>
        <vt:i4>446</vt:i4>
      </vt:variant>
      <vt:variant>
        <vt:i4>0</vt:i4>
      </vt:variant>
      <vt:variant>
        <vt:i4>5</vt:i4>
      </vt:variant>
      <vt:variant>
        <vt:lpwstr/>
      </vt:variant>
      <vt:variant>
        <vt:lpwstr>_Toc86323008</vt:lpwstr>
      </vt:variant>
      <vt:variant>
        <vt:i4>1310776</vt:i4>
      </vt:variant>
      <vt:variant>
        <vt:i4>440</vt:i4>
      </vt:variant>
      <vt:variant>
        <vt:i4>0</vt:i4>
      </vt:variant>
      <vt:variant>
        <vt:i4>5</vt:i4>
      </vt:variant>
      <vt:variant>
        <vt:lpwstr/>
      </vt:variant>
      <vt:variant>
        <vt:lpwstr>_Toc86323007</vt:lpwstr>
      </vt:variant>
      <vt:variant>
        <vt:i4>1376312</vt:i4>
      </vt:variant>
      <vt:variant>
        <vt:i4>434</vt:i4>
      </vt:variant>
      <vt:variant>
        <vt:i4>0</vt:i4>
      </vt:variant>
      <vt:variant>
        <vt:i4>5</vt:i4>
      </vt:variant>
      <vt:variant>
        <vt:lpwstr/>
      </vt:variant>
      <vt:variant>
        <vt:lpwstr>_Toc86323006</vt:lpwstr>
      </vt:variant>
      <vt:variant>
        <vt:i4>1441848</vt:i4>
      </vt:variant>
      <vt:variant>
        <vt:i4>428</vt:i4>
      </vt:variant>
      <vt:variant>
        <vt:i4>0</vt:i4>
      </vt:variant>
      <vt:variant>
        <vt:i4>5</vt:i4>
      </vt:variant>
      <vt:variant>
        <vt:lpwstr/>
      </vt:variant>
      <vt:variant>
        <vt:lpwstr>_Toc86323005</vt:lpwstr>
      </vt:variant>
      <vt:variant>
        <vt:i4>1507384</vt:i4>
      </vt:variant>
      <vt:variant>
        <vt:i4>422</vt:i4>
      </vt:variant>
      <vt:variant>
        <vt:i4>0</vt:i4>
      </vt:variant>
      <vt:variant>
        <vt:i4>5</vt:i4>
      </vt:variant>
      <vt:variant>
        <vt:lpwstr/>
      </vt:variant>
      <vt:variant>
        <vt:lpwstr>_Toc86323004</vt:lpwstr>
      </vt:variant>
      <vt:variant>
        <vt:i4>1048632</vt:i4>
      </vt:variant>
      <vt:variant>
        <vt:i4>416</vt:i4>
      </vt:variant>
      <vt:variant>
        <vt:i4>0</vt:i4>
      </vt:variant>
      <vt:variant>
        <vt:i4>5</vt:i4>
      </vt:variant>
      <vt:variant>
        <vt:lpwstr/>
      </vt:variant>
      <vt:variant>
        <vt:lpwstr>_Toc86323003</vt:lpwstr>
      </vt:variant>
      <vt:variant>
        <vt:i4>1114168</vt:i4>
      </vt:variant>
      <vt:variant>
        <vt:i4>410</vt:i4>
      </vt:variant>
      <vt:variant>
        <vt:i4>0</vt:i4>
      </vt:variant>
      <vt:variant>
        <vt:i4>5</vt:i4>
      </vt:variant>
      <vt:variant>
        <vt:lpwstr/>
      </vt:variant>
      <vt:variant>
        <vt:lpwstr>_Toc86323002</vt:lpwstr>
      </vt:variant>
      <vt:variant>
        <vt:i4>1179704</vt:i4>
      </vt:variant>
      <vt:variant>
        <vt:i4>404</vt:i4>
      </vt:variant>
      <vt:variant>
        <vt:i4>0</vt:i4>
      </vt:variant>
      <vt:variant>
        <vt:i4>5</vt:i4>
      </vt:variant>
      <vt:variant>
        <vt:lpwstr/>
      </vt:variant>
      <vt:variant>
        <vt:lpwstr>_Toc86323001</vt:lpwstr>
      </vt:variant>
      <vt:variant>
        <vt:i4>1245240</vt:i4>
      </vt:variant>
      <vt:variant>
        <vt:i4>398</vt:i4>
      </vt:variant>
      <vt:variant>
        <vt:i4>0</vt:i4>
      </vt:variant>
      <vt:variant>
        <vt:i4>5</vt:i4>
      </vt:variant>
      <vt:variant>
        <vt:lpwstr/>
      </vt:variant>
      <vt:variant>
        <vt:lpwstr>_Toc86323000</vt:lpwstr>
      </vt:variant>
      <vt:variant>
        <vt:i4>1245232</vt:i4>
      </vt:variant>
      <vt:variant>
        <vt:i4>392</vt:i4>
      </vt:variant>
      <vt:variant>
        <vt:i4>0</vt:i4>
      </vt:variant>
      <vt:variant>
        <vt:i4>5</vt:i4>
      </vt:variant>
      <vt:variant>
        <vt:lpwstr/>
      </vt:variant>
      <vt:variant>
        <vt:lpwstr>_Toc86322999</vt:lpwstr>
      </vt:variant>
      <vt:variant>
        <vt:i4>1179696</vt:i4>
      </vt:variant>
      <vt:variant>
        <vt:i4>386</vt:i4>
      </vt:variant>
      <vt:variant>
        <vt:i4>0</vt:i4>
      </vt:variant>
      <vt:variant>
        <vt:i4>5</vt:i4>
      </vt:variant>
      <vt:variant>
        <vt:lpwstr/>
      </vt:variant>
      <vt:variant>
        <vt:lpwstr>_Toc86322998</vt:lpwstr>
      </vt:variant>
      <vt:variant>
        <vt:i4>1900592</vt:i4>
      </vt:variant>
      <vt:variant>
        <vt:i4>380</vt:i4>
      </vt:variant>
      <vt:variant>
        <vt:i4>0</vt:i4>
      </vt:variant>
      <vt:variant>
        <vt:i4>5</vt:i4>
      </vt:variant>
      <vt:variant>
        <vt:lpwstr/>
      </vt:variant>
      <vt:variant>
        <vt:lpwstr>_Toc86322997</vt:lpwstr>
      </vt:variant>
      <vt:variant>
        <vt:i4>1835056</vt:i4>
      </vt:variant>
      <vt:variant>
        <vt:i4>374</vt:i4>
      </vt:variant>
      <vt:variant>
        <vt:i4>0</vt:i4>
      </vt:variant>
      <vt:variant>
        <vt:i4>5</vt:i4>
      </vt:variant>
      <vt:variant>
        <vt:lpwstr/>
      </vt:variant>
      <vt:variant>
        <vt:lpwstr>_Toc86322996</vt:lpwstr>
      </vt:variant>
      <vt:variant>
        <vt:i4>2031664</vt:i4>
      </vt:variant>
      <vt:variant>
        <vt:i4>368</vt:i4>
      </vt:variant>
      <vt:variant>
        <vt:i4>0</vt:i4>
      </vt:variant>
      <vt:variant>
        <vt:i4>5</vt:i4>
      </vt:variant>
      <vt:variant>
        <vt:lpwstr/>
      </vt:variant>
      <vt:variant>
        <vt:lpwstr>_Toc86322995</vt:lpwstr>
      </vt:variant>
      <vt:variant>
        <vt:i4>1966128</vt:i4>
      </vt:variant>
      <vt:variant>
        <vt:i4>362</vt:i4>
      </vt:variant>
      <vt:variant>
        <vt:i4>0</vt:i4>
      </vt:variant>
      <vt:variant>
        <vt:i4>5</vt:i4>
      </vt:variant>
      <vt:variant>
        <vt:lpwstr/>
      </vt:variant>
      <vt:variant>
        <vt:lpwstr>_Toc86322994</vt:lpwstr>
      </vt:variant>
      <vt:variant>
        <vt:i4>1638448</vt:i4>
      </vt:variant>
      <vt:variant>
        <vt:i4>356</vt:i4>
      </vt:variant>
      <vt:variant>
        <vt:i4>0</vt:i4>
      </vt:variant>
      <vt:variant>
        <vt:i4>5</vt:i4>
      </vt:variant>
      <vt:variant>
        <vt:lpwstr/>
      </vt:variant>
      <vt:variant>
        <vt:lpwstr>_Toc86322993</vt:lpwstr>
      </vt:variant>
      <vt:variant>
        <vt:i4>1572912</vt:i4>
      </vt:variant>
      <vt:variant>
        <vt:i4>350</vt:i4>
      </vt:variant>
      <vt:variant>
        <vt:i4>0</vt:i4>
      </vt:variant>
      <vt:variant>
        <vt:i4>5</vt:i4>
      </vt:variant>
      <vt:variant>
        <vt:lpwstr/>
      </vt:variant>
      <vt:variant>
        <vt:lpwstr>_Toc86322992</vt:lpwstr>
      </vt:variant>
      <vt:variant>
        <vt:i4>1769520</vt:i4>
      </vt:variant>
      <vt:variant>
        <vt:i4>344</vt:i4>
      </vt:variant>
      <vt:variant>
        <vt:i4>0</vt:i4>
      </vt:variant>
      <vt:variant>
        <vt:i4>5</vt:i4>
      </vt:variant>
      <vt:variant>
        <vt:lpwstr/>
      </vt:variant>
      <vt:variant>
        <vt:lpwstr>_Toc86322991</vt:lpwstr>
      </vt:variant>
      <vt:variant>
        <vt:i4>1703984</vt:i4>
      </vt:variant>
      <vt:variant>
        <vt:i4>338</vt:i4>
      </vt:variant>
      <vt:variant>
        <vt:i4>0</vt:i4>
      </vt:variant>
      <vt:variant>
        <vt:i4>5</vt:i4>
      </vt:variant>
      <vt:variant>
        <vt:lpwstr/>
      </vt:variant>
      <vt:variant>
        <vt:lpwstr>_Toc86322990</vt:lpwstr>
      </vt:variant>
      <vt:variant>
        <vt:i4>1245233</vt:i4>
      </vt:variant>
      <vt:variant>
        <vt:i4>332</vt:i4>
      </vt:variant>
      <vt:variant>
        <vt:i4>0</vt:i4>
      </vt:variant>
      <vt:variant>
        <vt:i4>5</vt:i4>
      </vt:variant>
      <vt:variant>
        <vt:lpwstr/>
      </vt:variant>
      <vt:variant>
        <vt:lpwstr>_Toc86322989</vt:lpwstr>
      </vt:variant>
      <vt:variant>
        <vt:i4>1179697</vt:i4>
      </vt:variant>
      <vt:variant>
        <vt:i4>326</vt:i4>
      </vt:variant>
      <vt:variant>
        <vt:i4>0</vt:i4>
      </vt:variant>
      <vt:variant>
        <vt:i4>5</vt:i4>
      </vt:variant>
      <vt:variant>
        <vt:lpwstr/>
      </vt:variant>
      <vt:variant>
        <vt:lpwstr>_Toc86322988</vt:lpwstr>
      </vt:variant>
      <vt:variant>
        <vt:i4>1900593</vt:i4>
      </vt:variant>
      <vt:variant>
        <vt:i4>320</vt:i4>
      </vt:variant>
      <vt:variant>
        <vt:i4>0</vt:i4>
      </vt:variant>
      <vt:variant>
        <vt:i4>5</vt:i4>
      </vt:variant>
      <vt:variant>
        <vt:lpwstr/>
      </vt:variant>
      <vt:variant>
        <vt:lpwstr>_Toc86322987</vt:lpwstr>
      </vt:variant>
      <vt:variant>
        <vt:i4>1835057</vt:i4>
      </vt:variant>
      <vt:variant>
        <vt:i4>314</vt:i4>
      </vt:variant>
      <vt:variant>
        <vt:i4>0</vt:i4>
      </vt:variant>
      <vt:variant>
        <vt:i4>5</vt:i4>
      </vt:variant>
      <vt:variant>
        <vt:lpwstr/>
      </vt:variant>
      <vt:variant>
        <vt:lpwstr>_Toc86322986</vt:lpwstr>
      </vt:variant>
      <vt:variant>
        <vt:i4>2031665</vt:i4>
      </vt:variant>
      <vt:variant>
        <vt:i4>308</vt:i4>
      </vt:variant>
      <vt:variant>
        <vt:i4>0</vt:i4>
      </vt:variant>
      <vt:variant>
        <vt:i4>5</vt:i4>
      </vt:variant>
      <vt:variant>
        <vt:lpwstr/>
      </vt:variant>
      <vt:variant>
        <vt:lpwstr>_Toc86322985</vt:lpwstr>
      </vt:variant>
      <vt:variant>
        <vt:i4>1966129</vt:i4>
      </vt:variant>
      <vt:variant>
        <vt:i4>302</vt:i4>
      </vt:variant>
      <vt:variant>
        <vt:i4>0</vt:i4>
      </vt:variant>
      <vt:variant>
        <vt:i4>5</vt:i4>
      </vt:variant>
      <vt:variant>
        <vt:lpwstr/>
      </vt:variant>
      <vt:variant>
        <vt:lpwstr>_Toc86322984</vt:lpwstr>
      </vt:variant>
      <vt:variant>
        <vt:i4>1638449</vt:i4>
      </vt:variant>
      <vt:variant>
        <vt:i4>296</vt:i4>
      </vt:variant>
      <vt:variant>
        <vt:i4>0</vt:i4>
      </vt:variant>
      <vt:variant>
        <vt:i4>5</vt:i4>
      </vt:variant>
      <vt:variant>
        <vt:lpwstr/>
      </vt:variant>
      <vt:variant>
        <vt:lpwstr>_Toc86322983</vt:lpwstr>
      </vt:variant>
      <vt:variant>
        <vt:i4>1572913</vt:i4>
      </vt:variant>
      <vt:variant>
        <vt:i4>290</vt:i4>
      </vt:variant>
      <vt:variant>
        <vt:i4>0</vt:i4>
      </vt:variant>
      <vt:variant>
        <vt:i4>5</vt:i4>
      </vt:variant>
      <vt:variant>
        <vt:lpwstr/>
      </vt:variant>
      <vt:variant>
        <vt:lpwstr>_Toc86322982</vt:lpwstr>
      </vt:variant>
      <vt:variant>
        <vt:i4>1769521</vt:i4>
      </vt:variant>
      <vt:variant>
        <vt:i4>284</vt:i4>
      </vt:variant>
      <vt:variant>
        <vt:i4>0</vt:i4>
      </vt:variant>
      <vt:variant>
        <vt:i4>5</vt:i4>
      </vt:variant>
      <vt:variant>
        <vt:lpwstr/>
      </vt:variant>
      <vt:variant>
        <vt:lpwstr>_Toc86322981</vt:lpwstr>
      </vt:variant>
      <vt:variant>
        <vt:i4>1703985</vt:i4>
      </vt:variant>
      <vt:variant>
        <vt:i4>278</vt:i4>
      </vt:variant>
      <vt:variant>
        <vt:i4>0</vt:i4>
      </vt:variant>
      <vt:variant>
        <vt:i4>5</vt:i4>
      </vt:variant>
      <vt:variant>
        <vt:lpwstr/>
      </vt:variant>
      <vt:variant>
        <vt:lpwstr>_Toc86322980</vt:lpwstr>
      </vt:variant>
      <vt:variant>
        <vt:i4>1245246</vt:i4>
      </vt:variant>
      <vt:variant>
        <vt:i4>272</vt:i4>
      </vt:variant>
      <vt:variant>
        <vt:i4>0</vt:i4>
      </vt:variant>
      <vt:variant>
        <vt:i4>5</vt:i4>
      </vt:variant>
      <vt:variant>
        <vt:lpwstr/>
      </vt:variant>
      <vt:variant>
        <vt:lpwstr>_Toc86322979</vt:lpwstr>
      </vt:variant>
      <vt:variant>
        <vt:i4>1179710</vt:i4>
      </vt:variant>
      <vt:variant>
        <vt:i4>266</vt:i4>
      </vt:variant>
      <vt:variant>
        <vt:i4>0</vt:i4>
      </vt:variant>
      <vt:variant>
        <vt:i4>5</vt:i4>
      </vt:variant>
      <vt:variant>
        <vt:lpwstr/>
      </vt:variant>
      <vt:variant>
        <vt:lpwstr>_Toc86322978</vt:lpwstr>
      </vt:variant>
      <vt:variant>
        <vt:i4>1900606</vt:i4>
      </vt:variant>
      <vt:variant>
        <vt:i4>260</vt:i4>
      </vt:variant>
      <vt:variant>
        <vt:i4>0</vt:i4>
      </vt:variant>
      <vt:variant>
        <vt:i4>5</vt:i4>
      </vt:variant>
      <vt:variant>
        <vt:lpwstr/>
      </vt:variant>
      <vt:variant>
        <vt:lpwstr>_Toc86322977</vt:lpwstr>
      </vt:variant>
      <vt:variant>
        <vt:i4>1835070</vt:i4>
      </vt:variant>
      <vt:variant>
        <vt:i4>254</vt:i4>
      </vt:variant>
      <vt:variant>
        <vt:i4>0</vt:i4>
      </vt:variant>
      <vt:variant>
        <vt:i4>5</vt:i4>
      </vt:variant>
      <vt:variant>
        <vt:lpwstr/>
      </vt:variant>
      <vt:variant>
        <vt:lpwstr>_Toc86322976</vt:lpwstr>
      </vt:variant>
      <vt:variant>
        <vt:i4>2031678</vt:i4>
      </vt:variant>
      <vt:variant>
        <vt:i4>248</vt:i4>
      </vt:variant>
      <vt:variant>
        <vt:i4>0</vt:i4>
      </vt:variant>
      <vt:variant>
        <vt:i4>5</vt:i4>
      </vt:variant>
      <vt:variant>
        <vt:lpwstr/>
      </vt:variant>
      <vt:variant>
        <vt:lpwstr>_Toc86322975</vt:lpwstr>
      </vt:variant>
      <vt:variant>
        <vt:i4>1966142</vt:i4>
      </vt:variant>
      <vt:variant>
        <vt:i4>242</vt:i4>
      </vt:variant>
      <vt:variant>
        <vt:i4>0</vt:i4>
      </vt:variant>
      <vt:variant>
        <vt:i4>5</vt:i4>
      </vt:variant>
      <vt:variant>
        <vt:lpwstr/>
      </vt:variant>
      <vt:variant>
        <vt:lpwstr>_Toc86322974</vt:lpwstr>
      </vt:variant>
      <vt:variant>
        <vt:i4>1638462</vt:i4>
      </vt:variant>
      <vt:variant>
        <vt:i4>236</vt:i4>
      </vt:variant>
      <vt:variant>
        <vt:i4>0</vt:i4>
      </vt:variant>
      <vt:variant>
        <vt:i4>5</vt:i4>
      </vt:variant>
      <vt:variant>
        <vt:lpwstr/>
      </vt:variant>
      <vt:variant>
        <vt:lpwstr>_Toc86322973</vt:lpwstr>
      </vt:variant>
      <vt:variant>
        <vt:i4>1572926</vt:i4>
      </vt:variant>
      <vt:variant>
        <vt:i4>230</vt:i4>
      </vt:variant>
      <vt:variant>
        <vt:i4>0</vt:i4>
      </vt:variant>
      <vt:variant>
        <vt:i4>5</vt:i4>
      </vt:variant>
      <vt:variant>
        <vt:lpwstr/>
      </vt:variant>
      <vt:variant>
        <vt:lpwstr>_Toc86322972</vt:lpwstr>
      </vt:variant>
      <vt:variant>
        <vt:i4>1769534</vt:i4>
      </vt:variant>
      <vt:variant>
        <vt:i4>224</vt:i4>
      </vt:variant>
      <vt:variant>
        <vt:i4>0</vt:i4>
      </vt:variant>
      <vt:variant>
        <vt:i4>5</vt:i4>
      </vt:variant>
      <vt:variant>
        <vt:lpwstr/>
      </vt:variant>
      <vt:variant>
        <vt:lpwstr>_Toc86322971</vt:lpwstr>
      </vt:variant>
      <vt:variant>
        <vt:i4>1703998</vt:i4>
      </vt:variant>
      <vt:variant>
        <vt:i4>218</vt:i4>
      </vt:variant>
      <vt:variant>
        <vt:i4>0</vt:i4>
      </vt:variant>
      <vt:variant>
        <vt:i4>5</vt:i4>
      </vt:variant>
      <vt:variant>
        <vt:lpwstr/>
      </vt:variant>
      <vt:variant>
        <vt:lpwstr>_Toc86322970</vt:lpwstr>
      </vt:variant>
      <vt:variant>
        <vt:i4>1245247</vt:i4>
      </vt:variant>
      <vt:variant>
        <vt:i4>212</vt:i4>
      </vt:variant>
      <vt:variant>
        <vt:i4>0</vt:i4>
      </vt:variant>
      <vt:variant>
        <vt:i4>5</vt:i4>
      </vt:variant>
      <vt:variant>
        <vt:lpwstr/>
      </vt:variant>
      <vt:variant>
        <vt:lpwstr>_Toc86322969</vt:lpwstr>
      </vt:variant>
      <vt:variant>
        <vt:i4>1179711</vt:i4>
      </vt:variant>
      <vt:variant>
        <vt:i4>206</vt:i4>
      </vt:variant>
      <vt:variant>
        <vt:i4>0</vt:i4>
      </vt:variant>
      <vt:variant>
        <vt:i4>5</vt:i4>
      </vt:variant>
      <vt:variant>
        <vt:lpwstr/>
      </vt:variant>
      <vt:variant>
        <vt:lpwstr>_Toc86322968</vt:lpwstr>
      </vt:variant>
      <vt:variant>
        <vt:i4>1900607</vt:i4>
      </vt:variant>
      <vt:variant>
        <vt:i4>200</vt:i4>
      </vt:variant>
      <vt:variant>
        <vt:i4>0</vt:i4>
      </vt:variant>
      <vt:variant>
        <vt:i4>5</vt:i4>
      </vt:variant>
      <vt:variant>
        <vt:lpwstr/>
      </vt:variant>
      <vt:variant>
        <vt:lpwstr>_Toc86322967</vt:lpwstr>
      </vt:variant>
      <vt:variant>
        <vt:i4>1835071</vt:i4>
      </vt:variant>
      <vt:variant>
        <vt:i4>194</vt:i4>
      </vt:variant>
      <vt:variant>
        <vt:i4>0</vt:i4>
      </vt:variant>
      <vt:variant>
        <vt:i4>5</vt:i4>
      </vt:variant>
      <vt:variant>
        <vt:lpwstr/>
      </vt:variant>
      <vt:variant>
        <vt:lpwstr>_Toc86322966</vt:lpwstr>
      </vt:variant>
      <vt:variant>
        <vt:i4>2031679</vt:i4>
      </vt:variant>
      <vt:variant>
        <vt:i4>188</vt:i4>
      </vt:variant>
      <vt:variant>
        <vt:i4>0</vt:i4>
      </vt:variant>
      <vt:variant>
        <vt:i4>5</vt:i4>
      </vt:variant>
      <vt:variant>
        <vt:lpwstr/>
      </vt:variant>
      <vt:variant>
        <vt:lpwstr>_Toc86322965</vt:lpwstr>
      </vt:variant>
      <vt:variant>
        <vt:i4>1966143</vt:i4>
      </vt:variant>
      <vt:variant>
        <vt:i4>182</vt:i4>
      </vt:variant>
      <vt:variant>
        <vt:i4>0</vt:i4>
      </vt:variant>
      <vt:variant>
        <vt:i4>5</vt:i4>
      </vt:variant>
      <vt:variant>
        <vt:lpwstr/>
      </vt:variant>
      <vt:variant>
        <vt:lpwstr>_Toc86322964</vt:lpwstr>
      </vt:variant>
      <vt:variant>
        <vt:i4>1638463</vt:i4>
      </vt:variant>
      <vt:variant>
        <vt:i4>176</vt:i4>
      </vt:variant>
      <vt:variant>
        <vt:i4>0</vt:i4>
      </vt:variant>
      <vt:variant>
        <vt:i4>5</vt:i4>
      </vt:variant>
      <vt:variant>
        <vt:lpwstr/>
      </vt:variant>
      <vt:variant>
        <vt:lpwstr>_Toc86322963</vt:lpwstr>
      </vt:variant>
      <vt:variant>
        <vt:i4>1572927</vt:i4>
      </vt:variant>
      <vt:variant>
        <vt:i4>170</vt:i4>
      </vt:variant>
      <vt:variant>
        <vt:i4>0</vt:i4>
      </vt:variant>
      <vt:variant>
        <vt:i4>5</vt:i4>
      </vt:variant>
      <vt:variant>
        <vt:lpwstr/>
      </vt:variant>
      <vt:variant>
        <vt:lpwstr>_Toc86322962</vt:lpwstr>
      </vt:variant>
      <vt:variant>
        <vt:i4>1769535</vt:i4>
      </vt:variant>
      <vt:variant>
        <vt:i4>164</vt:i4>
      </vt:variant>
      <vt:variant>
        <vt:i4>0</vt:i4>
      </vt:variant>
      <vt:variant>
        <vt:i4>5</vt:i4>
      </vt:variant>
      <vt:variant>
        <vt:lpwstr/>
      </vt:variant>
      <vt:variant>
        <vt:lpwstr>_Toc86322961</vt:lpwstr>
      </vt:variant>
      <vt:variant>
        <vt:i4>1703999</vt:i4>
      </vt:variant>
      <vt:variant>
        <vt:i4>158</vt:i4>
      </vt:variant>
      <vt:variant>
        <vt:i4>0</vt:i4>
      </vt:variant>
      <vt:variant>
        <vt:i4>5</vt:i4>
      </vt:variant>
      <vt:variant>
        <vt:lpwstr/>
      </vt:variant>
      <vt:variant>
        <vt:lpwstr>_Toc86322960</vt:lpwstr>
      </vt:variant>
      <vt:variant>
        <vt:i4>1245244</vt:i4>
      </vt:variant>
      <vt:variant>
        <vt:i4>152</vt:i4>
      </vt:variant>
      <vt:variant>
        <vt:i4>0</vt:i4>
      </vt:variant>
      <vt:variant>
        <vt:i4>5</vt:i4>
      </vt:variant>
      <vt:variant>
        <vt:lpwstr/>
      </vt:variant>
      <vt:variant>
        <vt:lpwstr>_Toc86322959</vt:lpwstr>
      </vt:variant>
      <vt:variant>
        <vt:i4>1179708</vt:i4>
      </vt:variant>
      <vt:variant>
        <vt:i4>146</vt:i4>
      </vt:variant>
      <vt:variant>
        <vt:i4>0</vt:i4>
      </vt:variant>
      <vt:variant>
        <vt:i4>5</vt:i4>
      </vt:variant>
      <vt:variant>
        <vt:lpwstr/>
      </vt:variant>
      <vt:variant>
        <vt:lpwstr>_Toc86322958</vt:lpwstr>
      </vt:variant>
      <vt:variant>
        <vt:i4>1900604</vt:i4>
      </vt:variant>
      <vt:variant>
        <vt:i4>140</vt:i4>
      </vt:variant>
      <vt:variant>
        <vt:i4>0</vt:i4>
      </vt:variant>
      <vt:variant>
        <vt:i4>5</vt:i4>
      </vt:variant>
      <vt:variant>
        <vt:lpwstr/>
      </vt:variant>
      <vt:variant>
        <vt:lpwstr>_Toc86322957</vt:lpwstr>
      </vt:variant>
      <vt:variant>
        <vt:i4>1835068</vt:i4>
      </vt:variant>
      <vt:variant>
        <vt:i4>134</vt:i4>
      </vt:variant>
      <vt:variant>
        <vt:i4>0</vt:i4>
      </vt:variant>
      <vt:variant>
        <vt:i4>5</vt:i4>
      </vt:variant>
      <vt:variant>
        <vt:lpwstr/>
      </vt:variant>
      <vt:variant>
        <vt:lpwstr>_Toc86322956</vt:lpwstr>
      </vt:variant>
      <vt:variant>
        <vt:i4>2031676</vt:i4>
      </vt:variant>
      <vt:variant>
        <vt:i4>128</vt:i4>
      </vt:variant>
      <vt:variant>
        <vt:i4>0</vt:i4>
      </vt:variant>
      <vt:variant>
        <vt:i4>5</vt:i4>
      </vt:variant>
      <vt:variant>
        <vt:lpwstr/>
      </vt:variant>
      <vt:variant>
        <vt:lpwstr>_Toc86322955</vt:lpwstr>
      </vt:variant>
      <vt:variant>
        <vt:i4>1966140</vt:i4>
      </vt:variant>
      <vt:variant>
        <vt:i4>122</vt:i4>
      </vt:variant>
      <vt:variant>
        <vt:i4>0</vt:i4>
      </vt:variant>
      <vt:variant>
        <vt:i4>5</vt:i4>
      </vt:variant>
      <vt:variant>
        <vt:lpwstr/>
      </vt:variant>
      <vt:variant>
        <vt:lpwstr>_Toc86322954</vt:lpwstr>
      </vt:variant>
      <vt:variant>
        <vt:i4>1638460</vt:i4>
      </vt:variant>
      <vt:variant>
        <vt:i4>116</vt:i4>
      </vt:variant>
      <vt:variant>
        <vt:i4>0</vt:i4>
      </vt:variant>
      <vt:variant>
        <vt:i4>5</vt:i4>
      </vt:variant>
      <vt:variant>
        <vt:lpwstr/>
      </vt:variant>
      <vt:variant>
        <vt:lpwstr>_Toc86322953</vt:lpwstr>
      </vt:variant>
      <vt:variant>
        <vt:i4>1572924</vt:i4>
      </vt:variant>
      <vt:variant>
        <vt:i4>110</vt:i4>
      </vt:variant>
      <vt:variant>
        <vt:i4>0</vt:i4>
      </vt:variant>
      <vt:variant>
        <vt:i4>5</vt:i4>
      </vt:variant>
      <vt:variant>
        <vt:lpwstr/>
      </vt:variant>
      <vt:variant>
        <vt:lpwstr>_Toc86322952</vt:lpwstr>
      </vt:variant>
      <vt:variant>
        <vt:i4>1769532</vt:i4>
      </vt:variant>
      <vt:variant>
        <vt:i4>104</vt:i4>
      </vt:variant>
      <vt:variant>
        <vt:i4>0</vt:i4>
      </vt:variant>
      <vt:variant>
        <vt:i4>5</vt:i4>
      </vt:variant>
      <vt:variant>
        <vt:lpwstr/>
      </vt:variant>
      <vt:variant>
        <vt:lpwstr>_Toc86322951</vt:lpwstr>
      </vt:variant>
      <vt:variant>
        <vt:i4>1703996</vt:i4>
      </vt:variant>
      <vt:variant>
        <vt:i4>98</vt:i4>
      </vt:variant>
      <vt:variant>
        <vt:i4>0</vt:i4>
      </vt:variant>
      <vt:variant>
        <vt:i4>5</vt:i4>
      </vt:variant>
      <vt:variant>
        <vt:lpwstr/>
      </vt:variant>
      <vt:variant>
        <vt:lpwstr>_Toc86322950</vt:lpwstr>
      </vt:variant>
      <vt:variant>
        <vt:i4>1245245</vt:i4>
      </vt:variant>
      <vt:variant>
        <vt:i4>92</vt:i4>
      </vt:variant>
      <vt:variant>
        <vt:i4>0</vt:i4>
      </vt:variant>
      <vt:variant>
        <vt:i4>5</vt:i4>
      </vt:variant>
      <vt:variant>
        <vt:lpwstr/>
      </vt:variant>
      <vt:variant>
        <vt:lpwstr>_Toc86322949</vt:lpwstr>
      </vt:variant>
      <vt:variant>
        <vt:i4>1179709</vt:i4>
      </vt:variant>
      <vt:variant>
        <vt:i4>86</vt:i4>
      </vt:variant>
      <vt:variant>
        <vt:i4>0</vt:i4>
      </vt:variant>
      <vt:variant>
        <vt:i4>5</vt:i4>
      </vt:variant>
      <vt:variant>
        <vt:lpwstr/>
      </vt:variant>
      <vt:variant>
        <vt:lpwstr>_Toc86322948</vt:lpwstr>
      </vt:variant>
      <vt:variant>
        <vt:i4>1900605</vt:i4>
      </vt:variant>
      <vt:variant>
        <vt:i4>80</vt:i4>
      </vt:variant>
      <vt:variant>
        <vt:i4>0</vt:i4>
      </vt:variant>
      <vt:variant>
        <vt:i4>5</vt:i4>
      </vt:variant>
      <vt:variant>
        <vt:lpwstr/>
      </vt:variant>
      <vt:variant>
        <vt:lpwstr>_Toc86322947</vt:lpwstr>
      </vt:variant>
      <vt:variant>
        <vt:i4>1835069</vt:i4>
      </vt:variant>
      <vt:variant>
        <vt:i4>74</vt:i4>
      </vt:variant>
      <vt:variant>
        <vt:i4>0</vt:i4>
      </vt:variant>
      <vt:variant>
        <vt:i4>5</vt:i4>
      </vt:variant>
      <vt:variant>
        <vt:lpwstr/>
      </vt:variant>
      <vt:variant>
        <vt:lpwstr>_Toc86322946</vt:lpwstr>
      </vt:variant>
      <vt:variant>
        <vt:i4>2031677</vt:i4>
      </vt:variant>
      <vt:variant>
        <vt:i4>68</vt:i4>
      </vt:variant>
      <vt:variant>
        <vt:i4>0</vt:i4>
      </vt:variant>
      <vt:variant>
        <vt:i4>5</vt:i4>
      </vt:variant>
      <vt:variant>
        <vt:lpwstr/>
      </vt:variant>
      <vt:variant>
        <vt:lpwstr>_Toc86322945</vt:lpwstr>
      </vt:variant>
      <vt:variant>
        <vt:i4>1966141</vt:i4>
      </vt:variant>
      <vt:variant>
        <vt:i4>62</vt:i4>
      </vt:variant>
      <vt:variant>
        <vt:i4>0</vt:i4>
      </vt:variant>
      <vt:variant>
        <vt:i4>5</vt:i4>
      </vt:variant>
      <vt:variant>
        <vt:lpwstr/>
      </vt:variant>
      <vt:variant>
        <vt:lpwstr>_Toc86322944</vt:lpwstr>
      </vt:variant>
      <vt:variant>
        <vt:i4>1638461</vt:i4>
      </vt:variant>
      <vt:variant>
        <vt:i4>56</vt:i4>
      </vt:variant>
      <vt:variant>
        <vt:i4>0</vt:i4>
      </vt:variant>
      <vt:variant>
        <vt:i4>5</vt:i4>
      </vt:variant>
      <vt:variant>
        <vt:lpwstr/>
      </vt:variant>
      <vt:variant>
        <vt:lpwstr>_Toc86322943</vt:lpwstr>
      </vt:variant>
      <vt:variant>
        <vt:i4>1572925</vt:i4>
      </vt:variant>
      <vt:variant>
        <vt:i4>50</vt:i4>
      </vt:variant>
      <vt:variant>
        <vt:i4>0</vt:i4>
      </vt:variant>
      <vt:variant>
        <vt:i4>5</vt:i4>
      </vt:variant>
      <vt:variant>
        <vt:lpwstr/>
      </vt:variant>
      <vt:variant>
        <vt:lpwstr>_Toc86322942</vt:lpwstr>
      </vt:variant>
      <vt:variant>
        <vt:i4>1769533</vt:i4>
      </vt:variant>
      <vt:variant>
        <vt:i4>44</vt:i4>
      </vt:variant>
      <vt:variant>
        <vt:i4>0</vt:i4>
      </vt:variant>
      <vt:variant>
        <vt:i4>5</vt:i4>
      </vt:variant>
      <vt:variant>
        <vt:lpwstr/>
      </vt:variant>
      <vt:variant>
        <vt:lpwstr>_Toc86322941</vt:lpwstr>
      </vt:variant>
      <vt:variant>
        <vt:i4>1703997</vt:i4>
      </vt:variant>
      <vt:variant>
        <vt:i4>38</vt:i4>
      </vt:variant>
      <vt:variant>
        <vt:i4>0</vt:i4>
      </vt:variant>
      <vt:variant>
        <vt:i4>5</vt:i4>
      </vt:variant>
      <vt:variant>
        <vt:lpwstr/>
      </vt:variant>
      <vt:variant>
        <vt:lpwstr>_Toc86322940</vt:lpwstr>
      </vt:variant>
      <vt:variant>
        <vt:i4>1245242</vt:i4>
      </vt:variant>
      <vt:variant>
        <vt:i4>32</vt:i4>
      </vt:variant>
      <vt:variant>
        <vt:i4>0</vt:i4>
      </vt:variant>
      <vt:variant>
        <vt:i4>5</vt:i4>
      </vt:variant>
      <vt:variant>
        <vt:lpwstr/>
      </vt:variant>
      <vt:variant>
        <vt:lpwstr>_Toc86322939</vt:lpwstr>
      </vt:variant>
      <vt:variant>
        <vt:i4>1179706</vt:i4>
      </vt:variant>
      <vt:variant>
        <vt:i4>26</vt:i4>
      </vt:variant>
      <vt:variant>
        <vt:i4>0</vt:i4>
      </vt:variant>
      <vt:variant>
        <vt:i4>5</vt:i4>
      </vt:variant>
      <vt:variant>
        <vt:lpwstr/>
      </vt:variant>
      <vt:variant>
        <vt:lpwstr>_Toc86322938</vt:lpwstr>
      </vt:variant>
      <vt:variant>
        <vt:i4>1900602</vt:i4>
      </vt:variant>
      <vt:variant>
        <vt:i4>20</vt:i4>
      </vt:variant>
      <vt:variant>
        <vt:i4>0</vt:i4>
      </vt:variant>
      <vt:variant>
        <vt:i4>5</vt:i4>
      </vt:variant>
      <vt:variant>
        <vt:lpwstr/>
      </vt:variant>
      <vt:variant>
        <vt:lpwstr>_Toc86322937</vt:lpwstr>
      </vt:variant>
      <vt:variant>
        <vt:i4>1835066</vt:i4>
      </vt:variant>
      <vt:variant>
        <vt:i4>14</vt:i4>
      </vt:variant>
      <vt:variant>
        <vt:i4>0</vt:i4>
      </vt:variant>
      <vt:variant>
        <vt:i4>5</vt:i4>
      </vt:variant>
      <vt:variant>
        <vt:lpwstr/>
      </vt:variant>
      <vt:variant>
        <vt:lpwstr>_Toc86322936</vt:lpwstr>
      </vt:variant>
      <vt:variant>
        <vt:i4>2031674</vt:i4>
      </vt:variant>
      <vt:variant>
        <vt:i4>8</vt:i4>
      </vt:variant>
      <vt:variant>
        <vt:i4>0</vt:i4>
      </vt:variant>
      <vt:variant>
        <vt:i4>5</vt:i4>
      </vt:variant>
      <vt:variant>
        <vt:lpwstr/>
      </vt:variant>
      <vt:variant>
        <vt:lpwstr>_Toc86322935</vt:lpwstr>
      </vt:variant>
      <vt:variant>
        <vt:i4>1966138</vt:i4>
      </vt:variant>
      <vt:variant>
        <vt:i4>2</vt:i4>
      </vt:variant>
      <vt:variant>
        <vt:i4>0</vt:i4>
      </vt:variant>
      <vt:variant>
        <vt:i4>5</vt:i4>
      </vt:variant>
      <vt:variant>
        <vt:lpwstr/>
      </vt:variant>
      <vt:variant>
        <vt:lpwstr>_Toc86322934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2021-10-28T05:16:00Z</dcterms:created>
  <dcterms:modified xsi:type="dcterms:W3CDTF">2021-11-17T07:21:00Z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0x010100D94DFC2E22E2854683598ADF968ABA52</vt:lpwstr>
  </property>
</Properties>
</file>