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73D7" w14:textId="42C930E9" w:rsidR="004864D5" w:rsidRDefault="004864D5" w:rsidP="004864D5">
      <w:pPr>
        <w:pStyle w:val="Heading1"/>
      </w:pPr>
      <w:r w:rsidRPr="00A7404E">
        <w:t>GUIDELINES FOR GENDER AFFIRMATION IN THE ACT PUBLIC SERVICE</w:t>
      </w:r>
    </w:p>
    <w:p w14:paraId="3B662101" w14:textId="77777777" w:rsidR="004864D5" w:rsidRPr="004864D5" w:rsidRDefault="004864D5" w:rsidP="004864D5">
      <w:pPr>
        <w:pStyle w:val="Heading2"/>
        <w:rPr>
          <w:lang w:val="en-AU" w:eastAsia="en-AU" w:bidi="ar-SA"/>
        </w:rPr>
      </w:pPr>
    </w:p>
    <w:p w14:paraId="2AA8CB29" w14:textId="77777777" w:rsidR="004864D5" w:rsidRPr="00253AC4" w:rsidRDefault="004864D5" w:rsidP="004864D5">
      <w:pPr>
        <w:pStyle w:val="Heading2"/>
      </w:pPr>
      <w:r w:rsidRPr="00A7404E">
        <w:t>INTRODUCTION</w:t>
      </w:r>
    </w:p>
    <w:p w14:paraId="2886A562" w14:textId="77777777" w:rsidR="004864D5" w:rsidRDefault="004864D5" w:rsidP="004864D5">
      <w:pPr>
        <w:pStyle w:val="bulletnumbers"/>
        <w:spacing w:line="250" w:lineRule="exact"/>
      </w:pPr>
      <w:r>
        <w:t xml:space="preserve">Gender affirmation </w:t>
      </w:r>
      <w:r w:rsidRPr="00A7404E">
        <w:rPr>
          <w:spacing w:val="-1"/>
        </w:rPr>
        <w:t>is</w:t>
      </w:r>
      <w:r>
        <w:t xml:space="preserve"> a process undertaken by someone</w:t>
      </w:r>
      <w:r w:rsidRPr="00A7404E">
        <w:rPr>
          <w:spacing w:val="46"/>
        </w:rPr>
        <w:t xml:space="preserve"> </w:t>
      </w:r>
      <w:r w:rsidRPr="00A7404E">
        <w:rPr>
          <w:spacing w:val="-1"/>
        </w:rPr>
        <w:t>to</w:t>
      </w:r>
      <w:r>
        <w:t xml:space="preserve"> </w:t>
      </w:r>
      <w:r w:rsidRPr="00A7404E">
        <w:rPr>
          <w:spacing w:val="-1"/>
        </w:rPr>
        <w:t>live</w:t>
      </w:r>
      <w:r>
        <w:t xml:space="preserve"> </w:t>
      </w:r>
      <w:r w:rsidRPr="00A7404E">
        <w:rPr>
          <w:spacing w:val="-1"/>
        </w:rPr>
        <w:t>in</w:t>
      </w:r>
      <w:r>
        <w:t xml:space="preserve"> </w:t>
      </w:r>
      <w:r w:rsidRPr="00A7404E">
        <w:rPr>
          <w:spacing w:val="-1"/>
        </w:rPr>
        <w:t>alignment</w:t>
      </w:r>
      <w:r>
        <w:t xml:space="preserve"> with their gender identity. </w:t>
      </w:r>
      <w:r w:rsidRPr="00A7404E">
        <w:rPr>
          <w:spacing w:val="-1"/>
        </w:rPr>
        <w:t>This</w:t>
      </w:r>
      <w:r w:rsidRPr="00A7404E">
        <w:rPr>
          <w:spacing w:val="28"/>
        </w:rPr>
        <w:t xml:space="preserve"> </w:t>
      </w:r>
      <w:r w:rsidRPr="00A7404E">
        <w:rPr>
          <w:spacing w:val="-1"/>
        </w:rPr>
        <w:t>may</w:t>
      </w:r>
      <w:r>
        <w:t xml:space="preserve"> impact:</w:t>
      </w:r>
    </w:p>
    <w:p w14:paraId="50837100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 w:rsidRPr="00A7404E">
        <w:rPr>
          <w:spacing w:val="-1"/>
        </w:rPr>
        <w:t>social</w:t>
      </w:r>
      <w:r>
        <w:t xml:space="preserve"> </w:t>
      </w:r>
      <w:r w:rsidRPr="00A7404E">
        <w:rPr>
          <w:spacing w:val="2"/>
        </w:rPr>
        <w:t>aspects</w:t>
      </w:r>
      <w:r>
        <w:t xml:space="preserve"> </w:t>
      </w:r>
      <w:r w:rsidRPr="00A7404E">
        <w:rPr>
          <w:spacing w:val="-1"/>
        </w:rPr>
        <w:t>of</w:t>
      </w:r>
      <w:r>
        <w:t xml:space="preserve"> their </w:t>
      </w:r>
      <w:r w:rsidRPr="00A7404E">
        <w:rPr>
          <w:spacing w:val="-1"/>
        </w:rPr>
        <w:t>life</w:t>
      </w:r>
      <w:r>
        <w:t xml:space="preserve"> such as the </w:t>
      </w:r>
      <w:r w:rsidRPr="00A7404E">
        <w:rPr>
          <w:spacing w:val="-1"/>
        </w:rPr>
        <w:t>way</w:t>
      </w:r>
      <w:r>
        <w:t xml:space="preserve"> </w:t>
      </w:r>
      <w:r w:rsidRPr="00A7404E">
        <w:rPr>
          <w:spacing w:val="1"/>
        </w:rPr>
        <w:t>they</w:t>
      </w:r>
      <w:r w:rsidRPr="00A7404E">
        <w:rPr>
          <w:spacing w:val="22"/>
        </w:rPr>
        <w:t xml:space="preserve"> </w:t>
      </w:r>
      <w:r w:rsidRPr="00A7404E">
        <w:rPr>
          <w:spacing w:val="1"/>
        </w:rPr>
        <w:t>dress,</w:t>
      </w:r>
      <w:r>
        <w:t xml:space="preserve"> their hairstyle;</w:t>
      </w:r>
    </w:p>
    <w:p w14:paraId="5D92E304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the </w:t>
      </w:r>
      <w:r w:rsidRPr="00A7404E">
        <w:rPr>
          <w:spacing w:val="-1"/>
        </w:rPr>
        <w:t>pronouns</w:t>
      </w:r>
      <w:r>
        <w:t xml:space="preserve"> </w:t>
      </w:r>
      <w:r w:rsidRPr="00A7404E">
        <w:rPr>
          <w:spacing w:val="-1"/>
        </w:rPr>
        <w:t>and</w:t>
      </w:r>
      <w:r>
        <w:t xml:space="preserve"> </w:t>
      </w:r>
      <w:r w:rsidRPr="00A7404E">
        <w:rPr>
          <w:spacing w:val="-1"/>
        </w:rPr>
        <w:t>name</w:t>
      </w:r>
      <w:r>
        <w:t xml:space="preserve"> </w:t>
      </w:r>
      <w:r w:rsidRPr="00A7404E">
        <w:rPr>
          <w:spacing w:val="1"/>
        </w:rPr>
        <w:t>they</w:t>
      </w:r>
      <w:r>
        <w:t xml:space="preserve"> use </w:t>
      </w:r>
      <w:r w:rsidRPr="00A7404E">
        <w:rPr>
          <w:spacing w:val="-1"/>
        </w:rPr>
        <w:t>to</w:t>
      </w:r>
      <w:r>
        <w:t xml:space="preserve"> </w:t>
      </w:r>
      <w:r w:rsidRPr="00A7404E">
        <w:rPr>
          <w:spacing w:val="-1"/>
        </w:rPr>
        <w:t>refer</w:t>
      </w:r>
      <w:r>
        <w:t xml:space="preserve"> </w:t>
      </w:r>
      <w:r w:rsidRPr="00A7404E">
        <w:rPr>
          <w:spacing w:val="-1"/>
        </w:rPr>
        <w:t>to</w:t>
      </w:r>
      <w:r w:rsidRPr="00A7404E">
        <w:rPr>
          <w:spacing w:val="33"/>
        </w:rPr>
        <w:t xml:space="preserve"> </w:t>
      </w:r>
      <w:r>
        <w:t xml:space="preserve">themselves or </w:t>
      </w:r>
      <w:r w:rsidRPr="00A7404E">
        <w:rPr>
          <w:spacing w:val="-1"/>
        </w:rPr>
        <w:t>would</w:t>
      </w:r>
      <w:r>
        <w:t xml:space="preserve"> </w:t>
      </w:r>
      <w:r w:rsidRPr="00A7404E">
        <w:rPr>
          <w:spacing w:val="-2"/>
        </w:rPr>
        <w:t>like</w:t>
      </w:r>
      <w:r>
        <w:t xml:space="preserve"> people </w:t>
      </w:r>
      <w:r w:rsidRPr="00A7404E">
        <w:rPr>
          <w:spacing w:val="-1"/>
        </w:rPr>
        <w:t>to</w:t>
      </w:r>
      <w:r>
        <w:t xml:space="preserve"> use when</w:t>
      </w:r>
      <w:r w:rsidRPr="00A7404E">
        <w:rPr>
          <w:spacing w:val="36"/>
        </w:rPr>
        <w:t xml:space="preserve"> </w:t>
      </w:r>
      <w:r>
        <w:t xml:space="preserve">referring </w:t>
      </w:r>
      <w:r w:rsidRPr="00A7404E">
        <w:rPr>
          <w:spacing w:val="-1"/>
        </w:rPr>
        <w:t>to</w:t>
      </w:r>
      <w:r>
        <w:t xml:space="preserve"> them;</w:t>
      </w:r>
    </w:p>
    <w:p w14:paraId="671BFE5F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legal </w:t>
      </w:r>
      <w:r w:rsidRPr="00A7404E">
        <w:rPr>
          <w:spacing w:val="2"/>
        </w:rPr>
        <w:t>aspects</w:t>
      </w:r>
      <w:r>
        <w:t xml:space="preserve"> </w:t>
      </w:r>
      <w:r w:rsidRPr="00A7404E">
        <w:rPr>
          <w:spacing w:val="-1"/>
        </w:rPr>
        <w:t>of</w:t>
      </w:r>
      <w:r>
        <w:t xml:space="preserve"> their </w:t>
      </w:r>
      <w:r w:rsidRPr="00A7404E">
        <w:rPr>
          <w:spacing w:val="-1"/>
        </w:rPr>
        <w:t>life</w:t>
      </w:r>
      <w:r>
        <w:t xml:space="preserve"> such as their </w:t>
      </w:r>
      <w:r w:rsidRPr="00A7404E">
        <w:rPr>
          <w:spacing w:val="-1"/>
        </w:rPr>
        <w:t>name</w:t>
      </w:r>
      <w:r>
        <w:t xml:space="preserve"> or </w:t>
      </w:r>
      <w:r w:rsidRPr="00A7404E">
        <w:rPr>
          <w:spacing w:val="1"/>
        </w:rPr>
        <w:t>sex marker</w:t>
      </w:r>
      <w:r>
        <w:t xml:space="preserve"> on documents; </w:t>
      </w:r>
      <w:r w:rsidRPr="00A7404E">
        <w:rPr>
          <w:spacing w:val="-1"/>
        </w:rPr>
        <w:t>and</w:t>
      </w:r>
    </w:p>
    <w:p w14:paraId="37FA6E42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medical </w:t>
      </w:r>
      <w:r w:rsidRPr="00A7404E">
        <w:rPr>
          <w:spacing w:val="2"/>
        </w:rPr>
        <w:t>aspects</w:t>
      </w:r>
      <w:r>
        <w:t xml:space="preserve"> </w:t>
      </w:r>
      <w:r w:rsidRPr="00A7404E">
        <w:rPr>
          <w:spacing w:val="-1"/>
        </w:rPr>
        <w:t>of</w:t>
      </w:r>
      <w:r>
        <w:t xml:space="preserve"> their </w:t>
      </w:r>
      <w:r w:rsidRPr="00A7404E">
        <w:rPr>
          <w:spacing w:val="-1"/>
        </w:rPr>
        <w:t>life</w:t>
      </w:r>
      <w:r>
        <w:t xml:space="preserve"> such as hormonal or</w:t>
      </w:r>
      <w:r w:rsidRPr="00A7404E">
        <w:rPr>
          <w:spacing w:val="27"/>
        </w:rPr>
        <w:t xml:space="preserve"> </w:t>
      </w:r>
      <w:r w:rsidRPr="00A7404E">
        <w:rPr>
          <w:spacing w:val="-1"/>
        </w:rPr>
        <w:t>surgical</w:t>
      </w:r>
      <w:r>
        <w:t xml:space="preserve"> procedures.</w:t>
      </w:r>
    </w:p>
    <w:p w14:paraId="1D64BB76" w14:textId="77777777" w:rsidR="004864D5" w:rsidRDefault="004864D5" w:rsidP="004864D5">
      <w:pPr>
        <w:pStyle w:val="bulletnumbers"/>
        <w:spacing w:line="250" w:lineRule="exact"/>
      </w:pPr>
      <w:r>
        <w:t xml:space="preserve">Gender affirmation can </w:t>
      </w:r>
      <w:r>
        <w:rPr>
          <w:spacing w:val="1"/>
        </w:rPr>
        <w:t>be</w:t>
      </w:r>
      <w:r>
        <w:t xml:space="preserve"> a </w:t>
      </w:r>
      <w:r>
        <w:rPr>
          <w:spacing w:val="-1"/>
        </w:rPr>
        <w:t>significant</w:t>
      </w:r>
      <w:r>
        <w:rPr>
          <w:spacing w:val="25"/>
        </w:rPr>
        <w:t xml:space="preserve"> </w:t>
      </w:r>
      <w:r>
        <w:t xml:space="preserve">experience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2"/>
        </w:rPr>
        <w:t>affect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2"/>
        </w:rPr>
        <w:t>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individual’s</w:t>
      </w:r>
      <w: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>including</w:t>
      </w:r>
      <w:r>
        <w:t xml:space="preserve"> their workplace. </w:t>
      </w:r>
      <w:r>
        <w:rPr>
          <w:spacing w:val="-2"/>
        </w:rPr>
        <w:t>However,</w:t>
      </w:r>
      <w:r>
        <w:rPr>
          <w:spacing w:val="29"/>
        </w:rPr>
        <w:t xml:space="preserve"> </w:t>
      </w:r>
      <w:r>
        <w:t xml:space="preserve">when </w:t>
      </w:r>
      <w:r>
        <w:rPr>
          <w:spacing w:val="-1"/>
        </w:rPr>
        <w:t>thinking</w:t>
      </w:r>
      <w:r>
        <w:t xml:space="preserve"> about gender affirmation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also important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t xml:space="preserve"> understand </w:t>
      </w:r>
      <w:r>
        <w:rPr>
          <w:spacing w:val="-1"/>
        </w:rPr>
        <w:t>that</w:t>
      </w:r>
      <w:r>
        <w:t xml:space="preserve"> what steps someone chooses to make is individual to them. There is no right or wrong way to affirm one’s gender, and you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already</w:t>
      </w:r>
      <w:r>
        <w:t xml:space="preserve"> know people who </w:t>
      </w:r>
      <w:r w:rsidRPr="00253AC4">
        <w:rPr>
          <w:spacing w:val="-1"/>
        </w:rPr>
        <w:t>have</w:t>
      </w:r>
      <w:r>
        <w:t xml:space="preserve"> taken steps to affirm their gender in the past, or who </w:t>
      </w:r>
      <w:r w:rsidRPr="00253AC4">
        <w:rPr>
          <w:spacing w:val="-2"/>
        </w:rPr>
        <w:t>might</w:t>
      </w:r>
      <w:r>
        <w:t xml:space="preserve"> </w:t>
      </w:r>
      <w:r w:rsidRPr="00253AC4">
        <w:rPr>
          <w:spacing w:val="-1"/>
        </w:rPr>
        <w:t>at</w:t>
      </w:r>
      <w:r>
        <w:t xml:space="preserve"> some </w:t>
      </w:r>
      <w:r w:rsidRPr="00253AC4">
        <w:rPr>
          <w:spacing w:val="-1"/>
        </w:rPr>
        <w:t>point</w:t>
      </w:r>
      <w:r w:rsidRPr="00253AC4">
        <w:rPr>
          <w:spacing w:val="25"/>
        </w:rPr>
        <w:t xml:space="preserve"> </w:t>
      </w:r>
      <w:r w:rsidRPr="00253AC4">
        <w:rPr>
          <w:spacing w:val="-1"/>
        </w:rPr>
        <w:t>in</w:t>
      </w:r>
      <w:r>
        <w:t xml:space="preserve"> </w:t>
      </w:r>
      <w:r w:rsidRPr="00253AC4">
        <w:rPr>
          <w:spacing w:val="-1"/>
        </w:rPr>
        <w:t>future,</w:t>
      </w:r>
      <w:r>
        <w:t xml:space="preserve"> or who </w:t>
      </w:r>
      <w:r w:rsidRPr="00253AC4">
        <w:rPr>
          <w:spacing w:val="-1"/>
        </w:rPr>
        <w:t>are</w:t>
      </w:r>
      <w:r>
        <w:t xml:space="preserve"> gender diverse but who </w:t>
      </w:r>
      <w:r w:rsidRPr="00253AC4">
        <w:rPr>
          <w:spacing w:val="-1"/>
        </w:rPr>
        <w:t>have</w:t>
      </w:r>
      <w:r>
        <w:t xml:space="preserve"> no</w:t>
      </w:r>
      <w:r w:rsidRPr="00253AC4">
        <w:rPr>
          <w:spacing w:val="30"/>
        </w:rPr>
        <w:t xml:space="preserve"> </w:t>
      </w:r>
      <w:r w:rsidRPr="00253AC4">
        <w:rPr>
          <w:spacing w:val="-1"/>
        </w:rPr>
        <w:t>desire</w:t>
      </w:r>
      <w:r>
        <w:t xml:space="preserve"> </w:t>
      </w:r>
      <w:r w:rsidRPr="00253AC4">
        <w:rPr>
          <w:spacing w:val="-1"/>
        </w:rPr>
        <w:t>to</w:t>
      </w:r>
      <w:r>
        <w:t xml:space="preserve"> be out in the workplace.</w:t>
      </w:r>
    </w:p>
    <w:p w14:paraId="3C785D68" w14:textId="77777777" w:rsidR="004864D5" w:rsidRDefault="004864D5" w:rsidP="004864D5">
      <w:pPr>
        <w:pStyle w:val="bulletnumbers"/>
        <w:numPr>
          <w:ilvl w:val="0"/>
          <w:numId w:val="0"/>
        </w:numPr>
        <w:ind w:left="357"/>
      </w:pPr>
    </w:p>
    <w:p w14:paraId="70A439D1" w14:textId="77777777" w:rsidR="004864D5" w:rsidRPr="00253AC4" w:rsidRDefault="004864D5" w:rsidP="004864D5">
      <w:pPr>
        <w:pStyle w:val="Heading2"/>
      </w:pPr>
      <w:r>
        <w:t>PURPOSE</w:t>
      </w:r>
    </w:p>
    <w:p w14:paraId="674AFB5D" w14:textId="77777777" w:rsidR="004864D5" w:rsidRDefault="004864D5" w:rsidP="004864D5">
      <w:pPr>
        <w:pStyle w:val="bulletnumbers"/>
        <w:spacing w:line="250" w:lineRule="exact"/>
      </w:pPr>
      <w:r>
        <w:rPr>
          <w:spacing w:val="1"/>
        </w:rPr>
        <w:t>These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1"/>
        </w:rPr>
        <w:t>been</w:t>
      </w:r>
      <w:r>
        <w:t xml:space="preserve"> developed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improved</w:t>
      </w:r>
      <w:r>
        <w:t xml:space="preserve"> understanding </w:t>
      </w:r>
      <w:r>
        <w:rPr>
          <w:spacing w:val="-1"/>
        </w:rPr>
        <w:t>of</w:t>
      </w:r>
      <w:r>
        <w:t xml:space="preserve"> gender </w:t>
      </w:r>
      <w:r>
        <w:rPr>
          <w:spacing w:val="1"/>
        </w:rPr>
        <w:t>diversity</w:t>
      </w:r>
      <w:r>
        <w:t xml:space="preserve"> </w:t>
      </w:r>
      <w:r>
        <w:rPr>
          <w:spacing w:val="-1"/>
        </w:rPr>
        <w:t>and</w:t>
      </w:r>
      <w:r>
        <w:t xml:space="preserve"> assist</w:t>
      </w:r>
      <w:r>
        <w:rPr>
          <w:spacing w:val="30"/>
        </w:rPr>
        <w:t xml:space="preserve"> </w:t>
      </w:r>
      <w:r>
        <w:t xml:space="preserve">directorates, </w:t>
      </w:r>
      <w:proofErr w:type="gramStart"/>
      <w:r>
        <w:rPr>
          <w:spacing w:val="-1"/>
        </w:rPr>
        <w:t>managers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employees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support</w:t>
      </w:r>
      <w:r>
        <w:rPr>
          <w:spacing w:val="30"/>
        </w:rPr>
        <w:t xml:space="preserve"> </w:t>
      </w:r>
      <w:r>
        <w:t xml:space="preserve">positive workplace transitions by </w:t>
      </w:r>
      <w:r>
        <w:rPr>
          <w:spacing w:val="-1"/>
        </w:rPr>
        <w:t>outlining</w:t>
      </w:r>
      <w:r>
        <w:t xml:space="preserve"> </w:t>
      </w:r>
      <w:r>
        <w:rPr>
          <w:spacing w:val="-1"/>
        </w:rPr>
        <w:t>relevant</w:t>
      </w:r>
      <w:r>
        <w:rPr>
          <w:spacing w:val="21"/>
        </w:rPr>
        <w:t xml:space="preserve"> </w:t>
      </w:r>
      <w:r>
        <w:t xml:space="preserve">roles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account</w:t>
      </w:r>
      <w:r>
        <w:rPr>
          <w:spacing w:val="5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legislation.</w:t>
      </w:r>
      <w:r>
        <w:rPr>
          <w:spacing w:val="39"/>
        </w:rPr>
        <w:t xml:space="preserve"> </w:t>
      </w:r>
      <w:r>
        <w:t xml:space="preserve">They </w:t>
      </w:r>
      <w:r>
        <w:rPr>
          <w:spacing w:val="-1"/>
        </w:rPr>
        <w:t>align</w:t>
      </w:r>
      <w:r>
        <w:t xml:space="preserve"> with the ACT </w:t>
      </w:r>
      <w:r>
        <w:rPr>
          <w:spacing w:val="-1"/>
        </w:rPr>
        <w:t xml:space="preserve">Public </w:t>
      </w:r>
      <w:r w:rsidRPr="00253AC4">
        <w:rPr>
          <w:color w:val="2C292A"/>
          <w:spacing w:val="1"/>
        </w:rPr>
        <w:t>Service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(ACTPS)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Respect,</w:t>
      </w:r>
      <w:r w:rsidRPr="00253AC4">
        <w:rPr>
          <w:color w:val="2C292A"/>
        </w:rPr>
        <w:t xml:space="preserve"> Equity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Diversity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3"/>
        </w:rPr>
        <w:t>(RED)</w:t>
      </w:r>
      <w:r w:rsidRPr="00253AC4">
        <w:rPr>
          <w:color w:val="2C292A"/>
          <w:spacing w:val="43"/>
        </w:rPr>
        <w:t xml:space="preserve"> </w:t>
      </w:r>
      <w:r w:rsidRPr="00253AC4">
        <w:rPr>
          <w:color w:val="2C292A"/>
        </w:rPr>
        <w:t xml:space="preserve">Framework, </w:t>
      </w:r>
      <w:r w:rsidRPr="00253AC4">
        <w:rPr>
          <w:color w:val="2C292A"/>
          <w:spacing w:val="-1"/>
        </w:rPr>
        <w:t>which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supports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diversity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inclusion</w:t>
      </w:r>
      <w:r>
        <w:rPr>
          <w:color w:val="2C292A"/>
          <w:spacing w:val="-1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the </w:t>
      </w:r>
      <w:r w:rsidRPr="00253AC4">
        <w:rPr>
          <w:color w:val="2C292A"/>
          <w:spacing w:val="-1"/>
        </w:rPr>
        <w:t>creation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</w:rPr>
        <w:t xml:space="preserve"> workplaces where employees feel</w:t>
      </w:r>
      <w:r w:rsidRPr="00253AC4">
        <w:rPr>
          <w:color w:val="2C292A"/>
          <w:spacing w:val="36"/>
        </w:rPr>
        <w:t xml:space="preserve"> </w:t>
      </w:r>
      <w:r w:rsidRPr="00253AC4">
        <w:rPr>
          <w:color w:val="2C292A"/>
          <w:spacing w:val="-1"/>
        </w:rPr>
        <w:t>safe,</w:t>
      </w:r>
      <w:r w:rsidRPr="00253AC4">
        <w:rPr>
          <w:color w:val="2C292A"/>
        </w:rPr>
        <w:t xml:space="preserve"> </w:t>
      </w:r>
      <w:proofErr w:type="gramStart"/>
      <w:r w:rsidRPr="00253AC4">
        <w:rPr>
          <w:color w:val="2C292A"/>
        </w:rPr>
        <w:t>valued</w:t>
      </w:r>
      <w:proofErr w:type="gramEnd"/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comfortable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be</w:t>
      </w:r>
      <w:r w:rsidRPr="00253AC4">
        <w:rPr>
          <w:color w:val="2C292A"/>
        </w:rPr>
        <w:t xml:space="preserve"> themselves </w:t>
      </w:r>
      <w:r w:rsidRPr="00253AC4">
        <w:rPr>
          <w:color w:val="2C292A"/>
          <w:spacing w:val="-1"/>
        </w:rPr>
        <w:t>at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work,</w:t>
      </w:r>
      <w:r w:rsidRPr="00253AC4">
        <w:rPr>
          <w:color w:val="2C292A"/>
          <w:spacing w:val="40"/>
        </w:rPr>
        <w:t xml:space="preserve"> </w:t>
      </w:r>
      <w:r w:rsidRPr="00253AC4">
        <w:rPr>
          <w:color w:val="2C292A"/>
        </w:rPr>
        <w:t xml:space="preserve">regardless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</w:rPr>
        <w:t xml:space="preserve"> their gender identity or </w:t>
      </w:r>
      <w:r w:rsidRPr="00253AC4">
        <w:rPr>
          <w:color w:val="2C292A"/>
          <w:spacing w:val="-1"/>
        </w:rPr>
        <w:t>any</w:t>
      </w:r>
      <w:r w:rsidRPr="00253AC4">
        <w:rPr>
          <w:color w:val="2C292A"/>
        </w:rPr>
        <w:t xml:space="preserve"> other </w:t>
      </w:r>
      <w:r w:rsidRPr="00253AC4">
        <w:rPr>
          <w:color w:val="2C292A"/>
          <w:spacing w:val="1"/>
        </w:rPr>
        <w:t>aspect</w:t>
      </w:r>
      <w:r w:rsidRPr="00253AC4">
        <w:rPr>
          <w:color w:val="2C292A"/>
          <w:spacing w:val="28"/>
        </w:rPr>
        <w:t xml:space="preserve">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</w:rPr>
        <w:t xml:space="preserve"> diversity.</w:t>
      </w:r>
    </w:p>
    <w:p w14:paraId="429A031D" w14:textId="77777777" w:rsidR="004864D5" w:rsidRDefault="004864D5" w:rsidP="004864D5">
      <w:pPr>
        <w:pStyle w:val="bulletnumbers"/>
        <w:spacing w:line="250" w:lineRule="exact"/>
      </w:pPr>
      <w:r w:rsidRPr="00253AC4">
        <w:rPr>
          <w:spacing w:val="-1"/>
        </w:rPr>
        <w:t>It</w:t>
      </w:r>
      <w:r w:rsidRPr="00253AC4">
        <w:t xml:space="preserve"> </w:t>
      </w:r>
      <w:r w:rsidRPr="00253AC4">
        <w:rPr>
          <w:spacing w:val="-1"/>
        </w:rPr>
        <w:t>is</w:t>
      </w:r>
      <w:r w:rsidRPr="00253AC4">
        <w:t xml:space="preserve"> important </w:t>
      </w:r>
      <w:r w:rsidRPr="00253AC4">
        <w:rPr>
          <w:spacing w:val="-1"/>
        </w:rPr>
        <w:t>to</w:t>
      </w:r>
      <w:r w:rsidRPr="00253AC4">
        <w:t xml:space="preserve"> remember </w:t>
      </w:r>
      <w:r w:rsidRPr="00253AC4">
        <w:rPr>
          <w:spacing w:val="-1"/>
        </w:rPr>
        <w:t>that</w:t>
      </w:r>
      <w:r w:rsidRPr="00253AC4">
        <w:t xml:space="preserve"> sometimes the </w:t>
      </w:r>
      <w:r w:rsidRPr="00253AC4">
        <w:rPr>
          <w:spacing w:val="-1"/>
        </w:rPr>
        <w:t>only</w:t>
      </w:r>
      <w:r w:rsidRPr="00253AC4">
        <w:rPr>
          <w:spacing w:val="50"/>
        </w:rPr>
        <w:t xml:space="preserve"> </w:t>
      </w:r>
      <w:r w:rsidRPr="00253AC4">
        <w:rPr>
          <w:spacing w:val="1"/>
        </w:rPr>
        <w:t>support</w:t>
      </w:r>
      <w:r w:rsidRPr="00253AC4">
        <w:t xml:space="preserve"> </w:t>
      </w:r>
      <w:r w:rsidRPr="00253AC4">
        <w:rPr>
          <w:spacing w:val="-1"/>
        </w:rPr>
        <w:t>required</w:t>
      </w:r>
      <w:r w:rsidRPr="00253AC4">
        <w:t xml:space="preserve"> </w:t>
      </w:r>
      <w:r w:rsidRPr="00253AC4">
        <w:rPr>
          <w:spacing w:val="-1"/>
        </w:rPr>
        <w:t>is</w:t>
      </w:r>
      <w:r w:rsidRPr="00253AC4">
        <w:t xml:space="preserve"> </w:t>
      </w:r>
      <w:r w:rsidRPr="00253AC4">
        <w:rPr>
          <w:spacing w:val="-1"/>
        </w:rPr>
        <w:t>to</w:t>
      </w:r>
      <w:r w:rsidRPr="00253AC4">
        <w:t xml:space="preserve"> </w:t>
      </w:r>
      <w:r w:rsidRPr="00253AC4">
        <w:rPr>
          <w:spacing w:val="-1"/>
        </w:rPr>
        <w:t>simply</w:t>
      </w:r>
      <w:r w:rsidRPr="00253AC4">
        <w:t xml:space="preserve"> </w:t>
      </w:r>
      <w:r w:rsidRPr="00253AC4">
        <w:rPr>
          <w:spacing w:val="1"/>
        </w:rPr>
        <w:t>support</w:t>
      </w:r>
      <w:r w:rsidRPr="00253AC4">
        <w:t xml:space="preserve"> employees </w:t>
      </w:r>
      <w:r w:rsidRPr="00253AC4">
        <w:rPr>
          <w:spacing w:val="-1"/>
        </w:rPr>
        <w:t>to</w:t>
      </w:r>
      <w:r w:rsidRPr="00253AC4">
        <w:t xml:space="preserve"> </w:t>
      </w:r>
      <w:r w:rsidRPr="00253AC4">
        <w:rPr>
          <w:spacing w:val="1"/>
        </w:rPr>
        <w:t>be</w:t>
      </w:r>
      <w:r w:rsidRPr="00253AC4">
        <w:rPr>
          <w:spacing w:val="34"/>
        </w:rPr>
        <w:t xml:space="preserve"> </w:t>
      </w:r>
      <w:r w:rsidRPr="00253AC4">
        <w:t xml:space="preserve">themselves </w:t>
      </w:r>
      <w:r w:rsidRPr="00253AC4">
        <w:rPr>
          <w:spacing w:val="-1"/>
        </w:rPr>
        <w:t>in</w:t>
      </w:r>
      <w:r w:rsidRPr="00253AC4">
        <w:t xml:space="preserve"> the workplace </w:t>
      </w:r>
      <w:r w:rsidRPr="00253AC4">
        <w:rPr>
          <w:spacing w:val="-1"/>
        </w:rPr>
        <w:t>and</w:t>
      </w:r>
      <w:r w:rsidRPr="00253AC4">
        <w:t xml:space="preserve"> </w:t>
      </w:r>
      <w:r w:rsidRPr="00253AC4">
        <w:rPr>
          <w:spacing w:val="1"/>
        </w:rPr>
        <w:t>be</w:t>
      </w:r>
      <w:r w:rsidRPr="00253AC4">
        <w:t xml:space="preserve"> open about their</w:t>
      </w:r>
      <w:r w:rsidRPr="00253AC4">
        <w:rPr>
          <w:spacing w:val="32"/>
        </w:rPr>
        <w:t xml:space="preserve"> </w:t>
      </w:r>
      <w:r w:rsidRPr="00253AC4">
        <w:t xml:space="preserve">identity without necessarily undertaking any other steps. </w:t>
      </w:r>
      <w:r w:rsidRPr="00253AC4">
        <w:rPr>
          <w:spacing w:val="3"/>
        </w:rPr>
        <w:t>As</w:t>
      </w:r>
      <w:r w:rsidRPr="00253AC4">
        <w:t xml:space="preserve"> such, </w:t>
      </w:r>
      <w:r w:rsidRPr="00253AC4">
        <w:rPr>
          <w:spacing w:val="-1"/>
        </w:rPr>
        <w:t>although</w:t>
      </w:r>
      <w:r w:rsidRPr="00253AC4">
        <w:t xml:space="preserve"> </w:t>
      </w:r>
      <w:r w:rsidRPr="00253AC4">
        <w:rPr>
          <w:spacing w:val="1"/>
        </w:rPr>
        <w:t>these</w:t>
      </w:r>
      <w:r w:rsidRPr="00253AC4">
        <w:t xml:space="preserve"> </w:t>
      </w:r>
      <w:r w:rsidRPr="00253AC4">
        <w:rPr>
          <w:spacing w:val="-1"/>
        </w:rPr>
        <w:t>guidelines</w:t>
      </w:r>
      <w:r w:rsidRPr="00253AC4">
        <w:t xml:space="preserve"> </w:t>
      </w:r>
      <w:r w:rsidRPr="00253AC4">
        <w:rPr>
          <w:spacing w:val="-1"/>
        </w:rPr>
        <w:t>focus</w:t>
      </w:r>
      <w:r w:rsidRPr="00253AC4">
        <w:rPr>
          <w:spacing w:val="38"/>
        </w:rPr>
        <w:t xml:space="preserve"> </w:t>
      </w:r>
      <w:r w:rsidRPr="00253AC4">
        <w:t>upon workplace gender affirmation, the principles discussed</w:t>
      </w:r>
      <w:r w:rsidRPr="00253AC4">
        <w:rPr>
          <w:spacing w:val="26"/>
        </w:rPr>
        <w:t xml:space="preserve"> </w:t>
      </w:r>
      <w:r w:rsidRPr="00253AC4">
        <w:rPr>
          <w:spacing w:val="-1"/>
        </w:rPr>
        <w:t>apply</w:t>
      </w:r>
      <w:r w:rsidRPr="00253AC4">
        <w:t xml:space="preserve"> </w:t>
      </w:r>
      <w:r w:rsidRPr="00253AC4">
        <w:rPr>
          <w:spacing w:val="-1"/>
        </w:rPr>
        <w:t>to</w:t>
      </w:r>
      <w:r w:rsidRPr="00253AC4">
        <w:t xml:space="preserve"> </w:t>
      </w:r>
      <w:r w:rsidRPr="00253AC4">
        <w:rPr>
          <w:spacing w:val="-1"/>
        </w:rPr>
        <w:t>any</w:t>
      </w:r>
      <w:r w:rsidRPr="00253AC4">
        <w:t xml:space="preserve"> employee who </w:t>
      </w:r>
      <w:r w:rsidRPr="00253AC4">
        <w:rPr>
          <w:spacing w:val="-1"/>
        </w:rPr>
        <w:t>may</w:t>
      </w:r>
      <w:r w:rsidRPr="00253AC4">
        <w:t xml:space="preserve"> </w:t>
      </w:r>
      <w:r w:rsidRPr="00253AC4">
        <w:rPr>
          <w:spacing w:val="1"/>
        </w:rPr>
        <w:t>be</w:t>
      </w:r>
      <w:r w:rsidRPr="00253AC4">
        <w:t xml:space="preserve"> gender diverse. </w:t>
      </w:r>
      <w:r>
        <w:t xml:space="preserve">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be</w:t>
      </w:r>
      <w:r>
        <w:t xml:space="preserve"> flexible </w:t>
      </w:r>
      <w:r>
        <w:rPr>
          <w:spacing w:val="-1"/>
        </w:rPr>
        <w:t>and</w:t>
      </w:r>
      <w:r>
        <w:t xml:space="preserve"> adjusted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suit</w:t>
      </w:r>
      <w:r>
        <w:rPr>
          <w:spacing w:val="3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circumstances</w:t>
      </w:r>
      <w:r>
        <w:t xml:space="preserve"> where possible.</w:t>
      </w:r>
    </w:p>
    <w:p w14:paraId="297651B1" w14:textId="77777777" w:rsidR="004864D5" w:rsidRDefault="004864D5" w:rsidP="004864D5"/>
    <w:p w14:paraId="3B28CB31" w14:textId="77777777" w:rsidR="004864D5" w:rsidRPr="00253AC4" w:rsidRDefault="004864D5" w:rsidP="004864D5">
      <w:pPr>
        <w:pStyle w:val="Heading2"/>
      </w:pPr>
      <w:r w:rsidRPr="00253AC4">
        <w:t>RESPONSIBILITIES</w:t>
      </w:r>
    </w:p>
    <w:p w14:paraId="2707F31D" w14:textId="77777777" w:rsidR="004864D5" w:rsidRDefault="004864D5" w:rsidP="004864D5">
      <w:pPr>
        <w:pStyle w:val="bulletnumbers"/>
        <w:spacing w:line="250" w:lineRule="exac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ACTPS</w:t>
      </w:r>
      <w:r>
        <w:t xml:space="preserve"> </w:t>
      </w:r>
      <w:r>
        <w:rPr>
          <w:spacing w:val="2"/>
        </w:rPr>
        <w:t>staff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upholding</w:t>
      </w:r>
      <w:r>
        <w:t xml:space="preserve"> the </w:t>
      </w:r>
      <w:r>
        <w:rPr>
          <w:spacing w:val="-1"/>
        </w:rPr>
        <w:t>ACTPS</w:t>
      </w:r>
      <w:r>
        <w:rPr>
          <w:spacing w:val="5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t xml:space="preserve"> the principles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support</w:t>
      </w:r>
      <w:r>
        <w:t xml:space="preserve"> a positive</w:t>
      </w:r>
      <w:r>
        <w:rPr>
          <w:spacing w:val="29"/>
        </w:rPr>
        <w:t xml:space="preserve"> </w:t>
      </w:r>
      <w:r>
        <w:t xml:space="preserve">gender affirmation experience </w:t>
      </w:r>
      <w:r>
        <w:rPr>
          <w:spacing w:val="-1"/>
        </w:rPr>
        <w:t>for</w:t>
      </w:r>
      <w:r>
        <w:t xml:space="preserve"> employees.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includes:</w:t>
      </w:r>
    </w:p>
    <w:p w14:paraId="770670FB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treating transgender, gender diverse and non-binary employees with </w:t>
      </w:r>
      <w:r>
        <w:rPr>
          <w:spacing w:val="1"/>
        </w:rPr>
        <w:t>respect</w:t>
      </w:r>
      <w:r>
        <w:t xml:space="preserve"> and</w:t>
      </w:r>
      <w:r>
        <w:rPr>
          <w:spacing w:val="37"/>
        </w:rPr>
        <w:t xml:space="preserve"> </w:t>
      </w:r>
      <w:r>
        <w:rPr>
          <w:spacing w:val="-2"/>
        </w:rPr>
        <w:t>maintaining</w:t>
      </w:r>
      <w:r>
        <w:t xml:space="preserve"> an open-minded attitude;</w:t>
      </w:r>
    </w:p>
    <w:p w14:paraId="4D293808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being </w:t>
      </w:r>
      <w:r>
        <w:rPr>
          <w:spacing w:val="-2"/>
        </w:rPr>
        <w:t>willing</w:t>
      </w:r>
      <w:r>
        <w:t xml:space="preserve"> to ask </w:t>
      </w:r>
      <w:r>
        <w:rPr>
          <w:spacing w:val="1"/>
        </w:rPr>
        <w:t>respectful</w:t>
      </w:r>
      <w:r>
        <w:t xml:space="preserve"> questions when</w:t>
      </w:r>
      <w:r>
        <w:rPr>
          <w:spacing w:val="42"/>
        </w:rPr>
        <w:t xml:space="preserve"> </w:t>
      </w:r>
      <w:r>
        <w:t>unsure of something;</w:t>
      </w:r>
    </w:p>
    <w:p w14:paraId="415765A5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>participating in related training or education; and</w:t>
      </w:r>
    </w:p>
    <w:p w14:paraId="50E34382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listening </w:t>
      </w:r>
      <w:r>
        <w:rPr>
          <w:spacing w:val="-2"/>
        </w:rPr>
        <w:t>to,</w:t>
      </w:r>
      <w:r>
        <w:t xml:space="preserve"> and understanding, the employee’s </w:t>
      </w:r>
      <w:r>
        <w:rPr>
          <w:spacing w:val="1"/>
        </w:rPr>
        <w:t>needs</w:t>
      </w:r>
      <w:r>
        <w:t xml:space="preserve"> and concerns and </w:t>
      </w:r>
      <w:r>
        <w:rPr>
          <w:spacing w:val="-2"/>
        </w:rPr>
        <w:t>maintaining</w:t>
      </w:r>
      <w:r>
        <w:rPr>
          <w:spacing w:val="37"/>
        </w:rPr>
        <w:t xml:space="preserve"> </w:t>
      </w:r>
      <w:r>
        <w:rPr>
          <w:spacing w:val="1"/>
        </w:rPr>
        <w:t>honest</w:t>
      </w:r>
      <w:r>
        <w:t xml:space="preserve"> communication to build </w:t>
      </w:r>
      <w:r>
        <w:rPr>
          <w:spacing w:val="1"/>
        </w:rPr>
        <w:t>trust</w:t>
      </w:r>
      <w:r>
        <w:t xml:space="preserve"> and </w:t>
      </w:r>
      <w:r>
        <w:rPr>
          <w:spacing w:val="1"/>
        </w:rPr>
        <w:t>support</w:t>
      </w:r>
      <w:r>
        <w:t xml:space="preserve"> a</w:t>
      </w:r>
      <w:r>
        <w:rPr>
          <w:spacing w:val="24"/>
        </w:rPr>
        <w:t xml:space="preserve"> </w:t>
      </w:r>
      <w:r>
        <w:t>positive and successful workplace transition.</w:t>
      </w:r>
    </w:p>
    <w:p w14:paraId="39A1A087" w14:textId="77777777" w:rsidR="004864D5" w:rsidRDefault="004864D5" w:rsidP="004864D5">
      <w:pPr>
        <w:pStyle w:val="bulletnumbers"/>
        <w:spacing w:line="250" w:lineRule="exact"/>
      </w:pPr>
      <w:r>
        <w:rPr>
          <w:color w:val="2C292A"/>
        </w:rPr>
        <w:t xml:space="preserve">The </w:t>
      </w:r>
      <w:r>
        <w:rPr>
          <w:color w:val="2C292A"/>
          <w:spacing w:val="-1"/>
        </w:rPr>
        <w:t>responsibilities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managers</w:t>
      </w:r>
      <w:r>
        <w:rPr>
          <w:color w:val="2C292A"/>
        </w:rPr>
        <w:t xml:space="preserve"> supporting a</w:t>
      </w:r>
      <w:r>
        <w:rPr>
          <w:color w:val="2C292A"/>
          <w:spacing w:val="55"/>
        </w:rPr>
        <w:t xml:space="preserve"> </w:t>
      </w:r>
      <w:r>
        <w:rPr>
          <w:color w:val="2C292A"/>
          <w:spacing w:val="-1"/>
        </w:rPr>
        <w:t>transgender, gender diverse or non-binary</w:t>
      </w:r>
      <w:r>
        <w:rPr>
          <w:color w:val="2C292A"/>
        </w:rPr>
        <w:t xml:space="preserve"> employee </w:t>
      </w:r>
      <w:r>
        <w:rPr>
          <w:color w:val="2C292A"/>
          <w:spacing w:val="-1"/>
        </w:rPr>
        <w:t>are</w:t>
      </w:r>
      <w:r>
        <w:rPr>
          <w:color w:val="2C292A"/>
        </w:rPr>
        <w:t xml:space="preserve"> outlined on </w:t>
      </w:r>
      <w:r>
        <w:rPr>
          <w:color w:val="2C292A"/>
          <w:spacing w:val="-1"/>
        </w:rPr>
        <w:t>page</w:t>
      </w:r>
      <w:r>
        <w:rPr>
          <w:color w:val="2C292A"/>
        </w:rPr>
        <w:t xml:space="preserve"> 3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this</w:t>
      </w:r>
      <w:r>
        <w:rPr>
          <w:color w:val="2C292A"/>
          <w:spacing w:val="31"/>
        </w:rPr>
        <w:t xml:space="preserve"> </w:t>
      </w:r>
      <w:r>
        <w:rPr>
          <w:color w:val="2C292A"/>
          <w:spacing w:val="-1"/>
        </w:rPr>
        <w:t>guideline.</w:t>
      </w:r>
    </w:p>
    <w:p w14:paraId="08982DC4" w14:textId="77777777" w:rsidR="004864D5" w:rsidRDefault="004864D5" w:rsidP="004864D5">
      <w:pPr>
        <w:pStyle w:val="bulletnumbers"/>
        <w:spacing w:line="250" w:lineRule="exact"/>
      </w:pPr>
      <w:r>
        <w:rPr>
          <w:color w:val="2C292A"/>
          <w:spacing w:val="1"/>
        </w:rPr>
        <w:lastRenderedPageBreak/>
        <w:t>Staff</w:t>
      </w:r>
      <w:r>
        <w:rPr>
          <w:color w:val="2C292A"/>
        </w:rPr>
        <w:t xml:space="preserve"> supporting </w:t>
      </w:r>
      <w:r>
        <w:rPr>
          <w:color w:val="2C292A"/>
          <w:spacing w:val="-1"/>
        </w:rPr>
        <w:t>an</w:t>
      </w:r>
      <w:r>
        <w:rPr>
          <w:color w:val="2C292A"/>
        </w:rPr>
        <w:t xml:space="preserve"> employee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affirm their gender </w:t>
      </w:r>
      <w:r>
        <w:rPr>
          <w:color w:val="2C292A"/>
          <w:spacing w:val="-1"/>
        </w:rPr>
        <w:t>in</w:t>
      </w:r>
      <w:r>
        <w:rPr>
          <w:color w:val="2C292A"/>
        </w:rPr>
        <w:t xml:space="preserve"> the</w:t>
      </w:r>
      <w:r>
        <w:rPr>
          <w:color w:val="2C292A"/>
          <w:spacing w:val="24"/>
        </w:rPr>
        <w:t xml:space="preserve"> </w:t>
      </w:r>
      <w:r>
        <w:rPr>
          <w:color w:val="2C292A"/>
        </w:rPr>
        <w:t xml:space="preserve">workplace </w:t>
      </w:r>
      <w:r>
        <w:rPr>
          <w:color w:val="2C292A"/>
          <w:spacing w:val="-1"/>
        </w:rPr>
        <w:t>are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responsible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for</w:t>
      </w:r>
      <w:r>
        <w:rPr>
          <w:color w:val="2C292A"/>
        </w:rPr>
        <w:t xml:space="preserve"> </w:t>
      </w:r>
      <w:r>
        <w:rPr>
          <w:color w:val="2C292A"/>
          <w:spacing w:val="-2"/>
        </w:rPr>
        <w:t>maintaining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appropriate</w:t>
      </w:r>
      <w:r>
        <w:rPr>
          <w:color w:val="2C292A"/>
          <w:spacing w:val="57"/>
        </w:rPr>
        <w:t xml:space="preserve"> </w:t>
      </w:r>
      <w:r>
        <w:rPr>
          <w:color w:val="2C292A"/>
        </w:rPr>
        <w:t xml:space="preserve">levels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confidentiality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privacy. </w:t>
      </w:r>
      <w:r>
        <w:rPr>
          <w:color w:val="2C292A"/>
          <w:spacing w:val="-1"/>
        </w:rPr>
        <w:t>Information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should</w:t>
      </w:r>
      <w:r>
        <w:rPr>
          <w:color w:val="2C292A"/>
          <w:spacing w:val="65"/>
        </w:rPr>
        <w:t xml:space="preserve"> </w:t>
      </w:r>
      <w:r>
        <w:rPr>
          <w:color w:val="2C292A"/>
          <w:spacing w:val="-1"/>
        </w:rPr>
        <w:t>only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be</w:t>
      </w:r>
      <w:r>
        <w:rPr>
          <w:color w:val="2C292A"/>
        </w:rPr>
        <w:t xml:space="preserve"> disclosed </w:t>
      </w:r>
      <w:r>
        <w:rPr>
          <w:color w:val="2C292A"/>
          <w:spacing w:val="-1"/>
        </w:rPr>
        <w:t>=</w:t>
      </w:r>
      <w:r>
        <w:rPr>
          <w:color w:val="2C292A"/>
        </w:rPr>
        <w:t xml:space="preserve">where the consent </w:t>
      </w:r>
      <w:r>
        <w:rPr>
          <w:color w:val="2C292A"/>
          <w:spacing w:val="-1"/>
        </w:rPr>
        <w:t>of</w:t>
      </w:r>
      <w:r>
        <w:rPr>
          <w:color w:val="2C292A"/>
          <w:spacing w:val="32"/>
        </w:rPr>
        <w:t xml:space="preserve"> </w:t>
      </w:r>
      <w:r>
        <w:rPr>
          <w:color w:val="2C292A"/>
        </w:rPr>
        <w:t xml:space="preserve">the employee </w:t>
      </w:r>
      <w:r>
        <w:rPr>
          <w:color w:val="2C292A"/>
          <w:spacing w:val="-1"/>
        </w:rPr>
        <w:t>has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been</w:t>
      </w:r>
      <w:r>
        <w:rPr>
          <w:color w:val="2C292A"/>
        </w:rPr>
        <w:t xml:space="preserve"> obtained, and only to those who need to know or are directly involved in the process.</w:t>
      </w:r>
    </w:p>
    <w:p w14:paraId="5120800F" w14:textId="3632C591" w:rsidR="004864D5" w:rsidRPr="004864D5" w:rsidRDefault="004864D5" w:rsidP="004864D5">
      <w:pPr>
        <w:pStyle w:val="bulletnumbers"/>
        <w:spacing w:line="250" w:lineRule="exact"/>
      </w:pPr>
      <w:r>
        <w:rPr>
          <w:color w:val="2C292A"/>
          <w:spacing w:val="-2"/>
        </w:rPr>
        <w:t>The</w:t>
      </w:r>
      <w:r>
        <w:rPr>
          <w:color w:val="2C292A"/>
        </w:rPr>
        <w:t xml:space="preserve"> employee affirming their gender is </w:t>
      </w:r>
      <w:r>
        <w:rPr>
          <w:color w:val="2C292A"/>
          <w:spacing w:val="-1"/>
        </w:rPr>
        <w:t>responsible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for</w:t>
      </w:r>
      <w:r>
        <w:rPr>
          <w:color w:val="2C292A"/>
        </w:rPr>
        <w:t xml:space="preserve"> working</w:t>
      </w:r>
      <w:r>
        <w:rPr>
          <w:color w:val="2C292A"/>
          <w:spacing w:val="45"/>
        </w:rPr>
        <w:t xml:space="preserve"> </w:t>
      </w:r>
      <w:r>
        <w:rPr>
          <w:color w:val="2C292A"/>
        </w:rPr>
        <w:t xml:space="preserve">with </w:t>
      </w:r>
      <w:r>
        <w:rPr>
          <w:color w:val="2C292A"/>
          <w:spacing w:val="-1"/>
        </w:rPr>
        <w:t>managers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relevant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networks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establish </w:t>
      </w:r>
      <w:r>
        <w:rPr>
          <w:color w:val="2C292A"/>
          <w:spacing w:val="-1"/>
        </w:rPr>
        <w:t>and</w:t>
      </w:r>
      <w:r>
        <w:rPr>
          <w:color w:val="2C292A"/>
          <w:spacing w:val="50"/>
        </w:rPr>
        <w:t xml:space="preserve"> </w:t>
      </w:r>
      <w:r>
        <w:rPr>
          <w:color w:val="2C292A"/>
          <w:spacing w:val="-1"/>
        </w:rPr>
        <w:t>communicate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clear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expectations.</w:t>
      </w:r>
    </w:p>
    <w:p w14:paraId="54D22391" w14:textId="77777777" w:rsidR="004864D5" w:rsidRDefault="004864D5" w:rsidP="004864D5">
      <w:pPr>
        <w:pStyle w:val="bulletnumbers"/>
        <w:numPr>
          <w:ilvl w:val="0"/>
          <w:numId w:val="0"/>
        </w:numPr>
        <w:spacing w:line="250" w:lineRule="exact"/>
        <w:ind w:left="357"/>
      </w:pPr>
    </w:p>
    <w:p w14:paraId="66DDA0B4" w14:textId="77777777" w:rsidR="004864D5" w:rsidRDefault="004864D5" w:rsidP="004864D5">
      <w:pPr>
        <w:pStyle w:val="Heading2"/>
      </w:pPr>
      <w:r w:rsidRPr="00A7404E">
        <w:t>AFFIRMATION PLANS</w:t>
      </w:r>
    </w:p>
    <w:p w14:paraId="5F6B10C0" w14:textId="77777777" w:rsidR="004864D5" w:rsidRDefault="004864D5" w:rsidP="004864D5">
      <w:pPr>
        <w:pStyle w:val="bulletnumbers"/>
        <w:spacing w:line="250" w:lineRule="exact"/>
      </w:pPr>
      <w:r>
        <w:t xml:space="preserve">Employees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to</w:t>
      </w:r>
      <w:r>
        <w:t xml:space="preserve"> affirm their gender </w:t>
      </w:r>
      <w:r>
        <w:rPr>
          <w:spacing w:val="-2"/>
        </w:rPr>
        <w:t xml:space="preserve">may benefit from developing a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outlines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timeline</w:t>
      </w:r>
      <w:r>
        <w:t xml:space="preserve"> </w:t>
      </w:r>
      <w:r>
        <w:rPr>
          <w:spacing w:val="-1"/>
        </w:rPr>
        <w:t>and</w:t>
      </w:r>
      <w:r>
        <w:t xml:space="preserve"> key </w:t>
      </w:r>
      <w:r>
        <w:rPr>
          <w:spacing w:val="1"/>
        </w:rPr>
        <w:t>action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be</w:t>
      </w:r>
      <w:r>
        <w:t xml:space="preserve"> achieved </w:t>
      </w:r>
      <w:r>
        <w:rPr>
          <w:spacing w:val="-1"/>
        </w:rPr>
        <w:t>in</w:t>
      </w:r>
      <w:r>
        <w:t xml:space="preserve"> order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 xml:space="preserve">transition </w:t>
      </w:r>
      <w:r>
        <w:rPr>
          <w:spacing w:val="-1"/>
        </w:rPr>
        <w:t>in</w:t>
      </w:r>
      <w:r>
        <w:t xml:space="preserve"> the workplace. They can also seek help to develop this plan from a supporting team, which can </w:t>
      </w:r>
      <w:r>
        <w:rPr>
          <w:spacing w:val="-1"/>
        </w:rPr>
        <w:t>include:</w:t>
      </w:r>
    </w:p>
    <w:p w14:paraId="296E7D27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their </w:t>
      </w:r>
      <w:r>
        <w:rPr>
          <w:spacing w:val="-1"/>
        </w:rPr>
        <w:t>manager</w:t>
      </w:r>
      <w:r>
        <w:t xml:space="preserve"> or </w:t>
      </w:r>
      <w:r>
        <w:rPr>
          <w:spacing w:val="1"/>
        </w:rPr>
        <w:t>supervisor;</w:t>
      </w:r>
    </w:p>
    <w:p w14:paraId="0EC40E1F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the </w:t>
      </w:r>
      <w:r>
        <w:rPr>
          <w:spacing w:val="-1"/>
        </w:rPr>
        <w:t>employee’s</w:t>
      </w:r>
      <w:r>
        <w:t xml:space="preserve"> </w:t>
      </w:r>
      <w:r>
        <w:rPr>
          <w:spacing w:val="1"/>
        </w:rPr>
        <w:t>support</w:t>
      </w:r>
      <w:r>
        <w:t xml:space="preserve"> </w:t>
      </w:r>
      <w:r>
        <w:rPr>
          <w:spacing w:val="1"/>
        </w:rPr>
        <w:t>person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any);</w:t>
      </w:r>
    </w:p>
    <w:p w14:paraId="125E83A5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a member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directorate’s</w:t>
      </w:r>
      <w: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2"/>
        </w:rPr>
        <w:t>team;</w:t>
      </w:r>
    </w:p>
    <w:p w14:paraId="4EED1640" w14:textId="77777777" w:rsidR="004864D5" w:rsidRPr="00253AC4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the </w:t>
      </w:r>
      <w:r>
        <w:rPr>
          <w:spacing w:val="-1"/>
        </w:rPr>
        <w:t>ACTPS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Manager</w:t>
      </w:r>
      <w:r>
        <w:t xml:space="preserve"> from Pride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 xml:space="preserve">Diversity,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assists</w:t>
      </w:r>
      <w:r>
        <w:t xml:space="preserve"> employers</w:t>
      </w:r>
      <w:r>
        <w:rPr>
          <w:spacing w:val="44"/>
        </w:rPr>
        <w:t xml:space="preserve"> </w:t>
      </w:r>
      <w:r>
        <w:t xml:space="preserve">with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lesbian,</w:t>
      </w:r>
      <w:r>
        <w:t xml:space="preserve"> </w:t>
      </w:r>
      <w:r>
        <w:rPr>
          <w:spacing w:val="-2"/>
        </w:rPr>
        <w:t>gay,</w:t>
      </w:r>
      <w:r>
        <w:t xml:space="preserve"> </w:t>
      </w:r>
      <w:r>
        <w:rPr>
          <w:spacing w:val="-1"/>
        </w:rPr>
        <w:t>bisexual,</w:t>
      </w:r>
      <w:r>
        <w:t xml:space="preserve"> </w:t>
      </w:r>
      <w:proofErr w:type="gramStart"/>
      <w:r>
        <w:t>transgender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intersex </w:t>
      </w:r>
      <w:r>
        <w:rPr>
          <w:spacing w:val="-3"/>
        </w:rPr>
        <w:t>(LGBTI)</w:t>
      </w:r>
      <w:r>
        <w:t xml:space="preserve"> </w:t>
      </w:r>
      <w:r>
        <w:rPr>
          <w:spacing w:val="-1"/>
        </w:rPr>
        <w:t>inclusive</w:t>
      </w:r>
      <w:r>
        <w:t xml:space="preserve"> work practices; </w:t>
      </w:r>
      <w:r>
        <w:rPr>
          <w:spacing w:val="-3"/>
        </w:rPr>
        <w:t>and/or</w:t>
      </w:r>
    </w:p>
    <w:p w14:paraId="787B6FC3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 w:rsidRPr="00253AC4">
        <w:rPr>
          <w:color w:val="2C292A"/>
        </w:rPr>
        <w:t xml:space="preserve">a </w:t>
      </w:r>
      <w:r w:rsidRPr="00253AC4">
        <w:rPr>
          <w:color w:val="2C292A"/>
          <w:spacing w:val="2"/>
        </w:rPr>
        <w:t>staff</w:t>
      </w:r>
      <w:r w:rsidRPr="00253AC4">
        <w:rPr>
          <w:color w:val="2C292A"/>
        </w:rPr>
        <w:t xml:space="preserve"> member from the Workforce Capability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  <w:spacing w:val="22"/>
        </w:rPr>
        <w:t xml:space="preserve"> </w:t>
      </w:r>
      <w:r w:rsidRPr="00253AC4">
        <w:rPr>
          <w:color w:val="2C292A"/>
          <w:spacing w:val="-1"/>
        </w:rPr>
        <w:t>Governance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Division</w:t>
      </w:r>
      <w:r w:rsidRPr="00253AC4">
        <w:rPr>
          <w:color w:val="2C292A"/>
        </w:rPr>
        <w:t xml:space="preserve"> (WCAGD) </w:t>
      </w:r>
      <w:r w:rsidRPr="00253AC4">
        <w:rPr>
          <w:color w:val="2C292A"/>
          <w:spacing w:val="-1"/>
        </w:rPr>
        <w:t>in</w:t>
      </w:r>
      <w:r w:rsidRPr="00253AC4">
        <w:rPr>
          <w:color w:val="2C292A"/>
        </w:rPr>
        <w:t xml:space="preserve"> the </w:t>
      </w:r>
      <w:r w:rsidRPr="00253AC4">
        <w:rPr>
          <w:color w:val="2C292A"/>
          <w:spacing w:val="-1"/>
        </w:rPr>
        <w:t>Chief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2"/>
        </w:rPr>
        <w:t>Minister,</w:t>
      </w:r>
      <w:r w:rsidRPr="00253AC4">
        <w:rPr>
          <w:color w:val="2C292A"/>
          <w:spacing w:val="53"/>
        </w:rPr>
        <w:t xml:space="preserve"> </w:t>
      </w:r>
      <w:r w:rsidRPr="00253AC4">
        <w:rPr>
          <w:color w:val="2C292A"/>
          <w:spacing w:val="-2"/>
        </w:rPr>
        <w:t>Treasury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Economic</w:t>
      </w:r>
      <w:r w:rsidRPr="00253AC4">
        <w:rPr>
          <w:color w:val="2C292A"/>
        </w:rPr>
        <w:t xml:space="preserve"> Development Directorate</w:t>
      </w:r>
      <w:r w:rsidRPr="00253AC4">
        <w:rPr>
          <w:color w:val="2C292A"/>
          <w:spacing w:val="25"/>
        </w:rPr>
        <w:t xml:space="preserve"> </w:t>
      </w:r>
      <w:r w:rsidRPr="00253AC4">
        <w:rPr>
          <w:color w:val="2C292A"/>
          <w:spacing w:val="-3"/>
        </w:rPr>
        <w:t>(CMTEDD).</w:t>
      </w:r>
    </w:p>
    <w:p w14:paraId="327B75DD" w14:textId="77777777" w:rsidR="004864D5" w:rsidRDefault="004864D5" w:rsidP="004864D5">
      <w:pPr>
        <w:pStyle w:val="bulletnumbers"/>
        <w:spacing w:line="250" w:lineRule="exact"/>
      </w:pPr>
      <w:r>
        <w:t xml:space="preserve">Employees who are affirming their gender in the workplace may want to consider the following when </w:t>
      </w:r>
      <w:r>
        <w:rPr>
          <w:spacing w:val="-1"/>
        </w:rPr>
        <w:t>developing</w:t>
      </w:r>
      <w:r>
        <w:t xml:space="preserve"> their</w:t>
      </w:r>
      <w:r>
        <w:rPr>
          <w:spacing w:val="47"/>
        </w:rPr>
        <w:t xml:space="preserve"> </w:t>
      </w:r>
      <w:r>
        <w:rPr>
          <w:spacing w:val="-2"/>
        </w:rPr>
        <w:t>plan:</w:t>
      </w:r>
    </w:p>
    <w:p w14:paraId="45657A06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whether the employee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rPr>
          <w:spacing w:val="43"/>
        </w:rPr>
        <w:t xml:space="preserve"> </w:t>
      </w:r>
      <w:r>
        <w:t xml:space="preserve">a </w:t>
      </w:r>
      <w:r>
        <w:rPr>
          <w:spacing w:val="1"/>
        </w:rPr>
        <w:t>support</w:t>
      </w:r>
      <w:r>
        <w:t xml:space="preserve"> </w:t>
      </w:r>
      <w:r>
        <w:rPr>
          <w:spacing w:val="1"/>
        </w:rPr>
        <w:t>person</w:t>
      </w:r>
      <w:r>
        <w:t xml:space="preserve"> </w:t>
      </w:r>
      <w:proofErr w:type="gramStart"/>
      <w:r>
        <w:t>present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discussions </w:t>
      </w:r>
      <w:r>
        <w:rPr>
          <w:spacing w:val="-3"/>
        </w:rPr>
        <w:t>and/or</w:t>
      </w:r>
    </w:p>
    <w:p w14:paraId="610710BE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meetings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their gender affirmation </w:t>
      </w:r>
      <w:r>
        <w:rPr>
          <w:spacing w:val="-1"/>
        </w:rPr>
        <w:t>and</w:t>
      </w:r>
      <w:r>
        <w:t xml:space="preserve"> who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1"/>
        </w:rPr>
        <w:t>person</w:t>
      </w:r>
      <w:r>
        <w:t xml:space="preserve"> </w:t>
      </w:r>
      <w:r>
        <w:rPr>
          <w:spacing w:val="-1"/>
        </w:rPr>
        <w:t>might</w:t>
      </w:r>
      <w:r>
        <w:t xml:space="preserve"> be;</w:t>
      </w:r>
    </w:p>
    <w:p w14:paraId="671A3DAF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the </w:t>
      </w:r>
      <w:r>
        <w:rPr>
          <w:spacing w:val="-1"/>
        </w:rPr>
        <w:t>employee’s</w:t>
      </w:r>
      <w:r>
        <w:t xml:space="preserve"> preferred time frame,</w:t>
      </w:r>
      <w:r>
        <w:rPr>
          <w:spacing w:val="40"/>
        </w:rPr>
        <w:t xml:space="preserve"> </w:t>
      </w:r>
      <w:r>
        <w:t xml:space="preserve">key milestones, the </w:t>
      </w:r>
      <w:proofErr w:type="gramStart"/>
      <w:r>
        <w:rPr>
          <w:spacing w:val="-1"/>
        </w:rPr>
        <w:t>communication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possible</w:t>
      </w:r>
      <w:r>
        <w:rPr>
          <w:spacing w:val="32"/>
        </w:rPr>
        <w:t xml:space="preserve"> </w:t>
      </w:r>
      <w:r>
        <w:t xml:space="preserve">education requirements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t xml:space="preserve"> them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 xml:space="preserve">their particular </w:t>
      </w:r>
      <w:r>
        <w:rPr>
          <w:spacing w:val="-1"/>
        </w:rPr>
        <w:t>workplace;</w:t>
      </w:r>
    </w:p>
    <w:p w14:paraId="74BD5BA8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whether the employee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take</w:t>
      </w:r>
      <w:r>
        <w:t xml:space="preserve"> a </w:t>
      </w:r>
      <w:r>
        <w:rPr>
          <w:spacing w:val="1"/>
        </w:rPr>
        <w:t>period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leave</w:t>
      </w:r>
      <w:r>
        <w:t xml:space="preserve"> prior to coming out openly in the workplace</w:t>
      </w:r>
      <w:r>
        <w:rPr>
          <w:spacing w:val="-2"/>
        </w:rPr>
        <w:t>;</w:t>
      </w:r>
    </w:p>
    <w:p w14:paraId="1F722A41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how </w:t>
      </w:r>
      <w:r>
        <w:rPr>
          <w:spacing w:val="-1"/>
        </w:rPr>
        <w:t>and</w:t>
      </w:r>
      <w:r>
        <w:t xml:space="preserve"> when the employee </w:t>
      </w:r>
      <w:r>
        <w:rPr>
          <w:spacing w:val="-1"/>
        </w:rPr>
        <w:t>would</w:t>
      </w:r>
      <w:r>
        <w:rPr>
          <w:spacing w:val="35"/>
        </w:rP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communicate</w:t>
      </w:r>
      <w:r>
        <w:t xml:space="preserve"> their gender affirmation </w:t>
      </w:r>
      <w:r>
        <w:rPr>
          <w:spacing w:val="-1"/>
        </w:rPr>
        <w:t>to</w:t>
      </w:r>
      <w:r>
        <w:t xml:space="preserve"> their</w:t>
      </w:r>
      <w:r>
        <w:rPr>
          <w:spacing w:val="25"/>
        </w:rPr>
        <w:t xml:space="preserve"> </w:t>
      </w:r>
      <w:r>
        <w:t xml:space="preserve">business </w:t>
      </w:r>
      <w:r>
        <w:rPr>
          <w:spacing w:val="-1"/>
        </w:rPr>
        <w:t>unit,</w:t>
      </w:r>
      <w:r>
        <w:t xml:space="preserve"> key </w:t>
      </w:r>
      <w:proofErr w:type="gramStart"/>
      <w:r>
        <w:t>clients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stakeholders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 xml:space="preserve">who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anyone)</w:t>
      </w:r>
      <w:r>
        <w:t xml:space="preserve"> </w:t>
      </w:r>
      <w:r>
        <w:rPr>
          <w:spacing w:val="1"/>
        </w:rPr>
        <w:t>they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these</w:t>
      </w:r>
      <w:r>
        <w:rPr>
          <w:spacing w:val="33"/>
        </w:rPr>
        <w:t xml:space="preserve"> </w:t>
      </w:r>
      <w:r>
        <w:t>conversations;</w:t>
      </w:r>
    </w:p>
    <w:p w14:paraId="79CBBA94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how </w:t>
      </w:r>
      <w:r>
        <w:rPr>
          <w:spacing w:val="-1"/>
        </w:rPr>
        <w:t>involved</w:t>
      </w:r>
      <w:r>
        <w:t xml:space="preserve"> the employee </w:t>
      </w:r>
      <w:r>
        <w:rPr>
          <w:spacing w:val="-1"/>
        </w:rPr>
        <w:t>would</w:t>
      </w:r>
      <w:r>
        <w:rPr>
          <w:spacing w:val="41"/>
        </w:rP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education</w:t>
      </w:r>
      <w:r>
        <w:rPr>
          <w:spacing w:val="25"/>
        </w:rPr>
        <w:t xml:space="preserve"> </w:t>
      </w:r>
      <w:r>
        <w:rPr>
          <w:spacing w:val="1"/>
        </w:rPr>
        <w:t>processes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</w:t>
      </w:r>
      <w:r>
        <w:t xml:space="preserve"> amongst their </w:t>
      </w:r>
      <w:r>
        <w:rPr>
          <w:spacing w:val="-2"/>
        </w:rPr>
        <w:t>team/</w:t>
      </w:r>
      <w:r>
        <w:t>stakeholders;</w:t>
      </w:r>
    </w:p>
    <w:p w14:paraId="17C1BE19" w14:textId="77777777" w:rsidR="004864D5" w:rsidRPr="00253AC4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 w:rsidRPr="00253AC4">
        <w:rPr>
          <w:color w:val="2C292A"/>
          <w:spacing w:val="-1"/>
        </w:rPr>
        <w:t>what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information</w:t>
      </w:r>
      <w:r w:rsidRPr="00253AC4">
        <w:rPr>
          <w:color w:val="2C292A"/>
        </w:rPr>
        <w:t xml:space="preserve"> the employee </w:t>
      </w:r>
      <w:r w:rsidRPr="00253AC4">
        <w:rPr>
          <w:color w:val="2C292A"/>
          <w:spacing w:val="-1"/>
        </w:rPr>
        <w:t>wants 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share</w:t>
      </w:r>
      <w:r w:rsidRPr="00253AC4">
        <w:rPr>
          <w:color w:val="2C292A"/>
        </w:rPr>
        <w:t xml:space="preserve">, with whom,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how </w:t>
      </w:r>
      <w:r w:rsidRPr="00253AC4">
        <w:rPr>
          <w:color w:val="2C292A"/>
          <w:spacing w:val="1"/>
        </w:rPr>
        <w:t>they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want</w:t>
      </w:r>
      <w:r>
        <w:rPr>
          <w:color w:val="2C292A"/>
          <w:spacing w:val="-1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share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it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(e.g.</w:t>
      </w:r>
      <w:r w:rsidRPr="00253AC4">
        <w:rPr>
          <w:color w:val="2C292A"/>
        </w:rPr>
        <w:t xml:space="preserve"> a </w:t>
      </w:r>
      <w:r w:rsidRPr="00253AC4">
        <w:rPr>
          <w:color w:val="2C292A"/>
          <w:spacing w:val="-1"/>
        </w:rPr>
        <w:t>letter,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face-to-face</w:t>
      </w:r>
      <w:r w:rsidRPr="00253AC4">
        <w:rPr>
          <w:color w:val="2C292A"/>
          <w:spacing w:val="29"/>
        </w:rPr>
        <w:t xml:space="preserve"> </w:t>
      </w:r>
      <w:r w:rsidRPr="00253AC4">
        <w:rPr>
          <w:color w:val="2C292A"/>
          <w:spacing w:val="-1"/>
        </w:rPr>
        <w:t>individually</w:t>
      </w:r>
      <w:r w:rsidRPr="00253AC4">
        <w:rPr>
          <w:color w:val="2C292A"/>
        </w:rPr>
        <w:t xml:space="preserve"> or </w:t>
      </w:r>
      <w:r w:rsidRPr="00253AC4">
        <w:rPr>
          <w:color w:val="2C292A"/>
          <w:spacing w:val="-1"/>
        </w:rPr>
        <w:t>at</w:t>
      </w:r>
      <w:r w:rsidRPr="00253AC4">
        <w:rPr>
          <w:color w:val="2C292A"/>
        </w:rPr>
        <w:t xml:space="preserve"> a </w:t>
      </w:r>
      <w:r w:rsidRPr="00253AC4">
        <w:rPr>
          <w:color w:val="2C292A"/>
          <w:spacing w:val="-2"/>
        </w:rPr>
        <w:t>team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meeting,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through</w:t>
      </w:r>
      <w:r w:rsidRPr="00253AC4">
        <w:rPr>
          <w:color w:val="2C292A"/>
        </w:rPr>
        <w:t xml:space="preserve"> their</w:t>
      </w:r>
      <w:r w:rsidRPr="00253AC4">
        <w:rPr>
          <w:color w:val="2C292A"/>
          <w:spacing w:val="30"/>
        </w:rPr>
        <w:t xml:space="preserve"> </w:t>
      </w:r>
      <w:r w:rsidRPr="00253AC4">
        <w:rPr>
          <w:color w:val="2C292A"/>
          <w:spacing w:val="-1"/>
        </w:rPr>
        <w:t>manager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explaining</w:t>
      </w:r>
      <w:r w:rsidRPr="00253AC4">
        <w:rPr>
          <w:color w:val="2C292A"/>
        </w:rPr>
        <w:t xml:space="preserve"> or them directly </w:t>
      </w:r>
      <w:r w:rsidRPr="00253AC4">
        <w:rPr>
          <w:color w:val="2C292A"/>
          <w:spacing w:val="-1"/>
        </w:rPr>
        <w:t>talking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  <w:spacing w:val="31"/>
        </w:rPr>
        <w:t xml:space="preserve"> </w:t>
      </w:r>
      <w:r w:rsidRPr="00253AC4">
        <w:rPr>
          <w:color w:val="2C292A"/>
        </w:rPr>
        <w:t xml:space="preserve">their </w:t>
      </w:r>
      <w:r w:rsidRPr="00253AC4">
        <w:rPr>
          <w:color w:val="2C292A"/>
          <w:spacing w:val="-1"/>
        </w:rPr>
        <w:t>team,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</w:t>
      </w:r>
      <w:r w:rsidRPr="00253AC4">
        <w:rPr>
          <w:color w:val="2C292A"/>
        </w:rPr>
        <w:t xml:space="preserve"> email/letter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wider </w:t>
      </w:r>
      <w:r w:rsidRPr="00253AC4">
        <w:rPr>
          <w:color w:val="2C292A"/>
          <w:spacing w:val="1"/>
        </w:rPr>
        <w:t>networks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  <w:spacing w:val="27"/>
        </w:rPr>
        <w:t xml:space="preserve"> </w:t>
      </w:r>
      <w:r w:rsidRPr="00253AC4">
        <w:rPr>
          <w:color w:val="2C292A"/>
        </w:rPr>
        <w:t xml:space="preserve">stakeholders, </w:t>
      </w:r>
      <w:proofErr w:type="spellStart"/>
      <w:r w:rsidRPr="00253AC4">
        <w:rPr>
          <w:color w:val="2C292A"/>
          <w:spacing w:val="-2"/>
        </w:rPr>
        <w:t>etc</w:t>
      </w:r>
      <w:proofErr w:type="spellEnd"/>
      <w:r w:rsidRPr="00253AC4">
        <w:rPr>
          <w:color w:val="2C292A"/>
          <w:spacing w:val="-2"/>
        </w:rPr>
        <w:t>);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</w:p>
    <w:p w14:paraId="7EA68225" w14:textId="1CAB4DFD" w:rsidR="004864D5" w:rsidRP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 w:rsidRPr="00253AC4">
        <w:rPr>
          <w:color w:val="2C292A"/>
        </w:rPr>
        <w:t xml:space="preserve">how the employee and fellow staff might respond to questions </w:t>
      </w:r>
      <w:r w:rsidRPr="00253AC4">
        <w:rPr>
          <w:color w:val="2C292A"/>
          <w:spacing w:val="-1"/>
        </w:rPr>
        <w:t>that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are</w:t>
      </w:r>
      <w:r w:rsidRPr="00253AC4">
        <w:rPr>
          <w:color w:val="2C292A"/>
        </w:rPr>
        <w:t xml:space="preserve"> asked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</w:rPr>
        <w:t xml:space="preserve"> them by their</w:t>
      </w:r>
      <w:r w:rsidRPr="00253AC4">
        <w:rPr>
          <w:color w:val="2C292A"/>
          <w:spacing w:val="36"/>
        </w:rPr>
        <w:t xml:space="preserve"> </w:t>
      </w:r>
      <w:r w:rsidRPr="00253AC4">
        <w:rPr>
          <w:color w:val="2C292A"/>
          <w:spacing w:val="-1"/>
        </w:rPr>
        <w:t>colleagues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2"/>
        </w:rPr>
        <w:t>(note:</w:t>
      </w:r>
      <w:r w:rsidRPr="00253AC4">
        <w:rPr>
          <w:color w:val="2C292A"/>
        </w:rPr>
        <w:t xml:space="preserve"> no one </w:t>
      </w:r>
      <w:r w:rsidRPr="00253AC4">
        <w:rPr>
          <w:color w:val="2C292A"/>
          <w:spacing w:val="-1"/>
        </w:rPr>
        <w:t>should</w:t>
      </w:r>
      <w:r w:rsidRPr="00253AC4">
        <w:rPr>
          <w:color w:val="2C292A"/>
        </w:rPr>
        <w:t xml:space="preserve"> ever feel </w:t>
      </w:r>
      <w:r w:rsidRPr="00253AC4">
        <w:rPr>
          <w:color w:val="2C292A"/>
          <w:spacing w:val="-1"/>
        </w:rPr>
        <w:t>obligated</w:t>
      </w:r>
      <w:r w:rsidRPr="00253AC4">
        <w:rPr>
          <w:color w:val="2C292A"/>
          <w:spacing w:val="41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answer questions </w:t>
      </w:r>
      <w:r w:rsidRPr="00253AC4">
        <w:rPr>
          <w:color w:val="2C292A"/>
          <w:spacing w:val="1"/>
        </w:rPr>
        <w:t>they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are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not</w:t>
      </w:r>
      <w:r w:rsidRPr="00253AC4">
        <w:rPr>
          <w:color w:val="2C292A"/>
        </w:rPr>
        <w:t xml:space="preserve"> comfortable </w:t>
      </w:r>
      <w:r w:rsidRPr="00253AC4">
        <w:rPr>
          <w:color w:val="2C292A"/>
          <w:spacing w:val="-3"/>
        </w:rPr>
        <w:t>with).</w:t>
      </w:r>
    </w:p>
    <w:p w14:paraId="72DBB45B" w14:textId="77777777" w:rsidR="004864D5" w:rsidRDefault="004864D5" w:rsidP="004864D5">
      <w:pPr>
        <w:pStyle w:val="ListBullet"/>
        <w:numPr>
          <w:ilvl w:val="0"/>
          <w:numId w:val="0"/>
        </w:numPr>
        <w:spacing w:line="250" w:lineRule="exact"/>
      </w:pPr>
    </w:p>
    <w:p w14:paraId="54DBC711" w14:textId="77777777" w:rsidR="004864D5" w:rsidRDefault="004864D5" w:rsidP="004864D5">
      <w:pPr>
        <w:pStyle w:val="Heading2"/>
      </w:pPr>
      <w:r w:rsidRPr="00A7404E">
        <w:t>MANAGERS OF AFFIRMING EMPLOYEES</w:t>
      </w:r>
    </w:p>
    <w:p w14:paraId="0E70BA4F" w14:textId="77777777" w:rsidR="004864D5" w:rsidRDefault="004864D5" w:rsidP="004864D5">
      <w:pPr>
        <w:pStyle w:val="bulletnumbers"/>
        <w:spacing w:line="250" w:lineRule="exact"/>
      </w:pPr>
      <w:r>
        <w:t xml:space="preserve">When </w:t>
      </w:r>
      <w:r>
        <w:rPr>
          <w:spacing w:val="-1"/>
        </w:rPr>
        <w:t>an</w:t>
      </w:r>
      <w:r>
        <w:t xml:space="preserve"> employee approaches their </w:t>
      </w:r>
      <w:r>
        <w:rPr>
          <w:spacing w:val="-1"/>
        </w:rPr>
        <w:t>manager</w:t>
      </w:r>
      <w:r>
        <w:t xml:space="preserve"> with</w:t>
      </w:r>
      <w:r>
        <w:rPr>
          <w:spacing w:val="25"/>
        </w:rPr>
        <w:t xml:space="preserve"> </w:t>
      </w:r>
      <w:r>
        <w:t xml:space="preserve">their </w:t>
      </w:r>
      <w:r>
        <w:rPr>
          <w:spacing w:val="-1"/>
        </w:rPr>
        <w:t>intention</w:t>
      </w:r>
      <w:r>
        <w:t xml:space="preserve"> </w:t>
      </w:r>
      <w:r>
        <w:rPr>
          <w:spacing w:val="-1"/>
        </w:rPr>
        <w:t>to</w:t>
      </w:r>
      <w:r>
        <w:t xml:space="preserve"> affirm their gender,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important </w:t>
      </w:r>
      <w:r>
        <w:rPr>
          <w:spacing w:val="-1"/>
        </w:rPr>
        <w:t>for</w:t>
      </w:r>
      <w:r>
        <w:t xml:space="preserve"> the </w:t>
      </w:r>
      <w:r w:rsidRPr="00253AC4">
        <w:rPr>
          <w:color w:val="2C292A"/>
          <w:spacing w:val="-1"/>
        </w:rPr>
        <w:t>manager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be</w:t>
      </w:r>
      <w:r w:rsidRPr="00253AC4">
        <w:rPr>
          <w:color w:val="2C292A"/>
        </w:rPr>
        <w:t xml:space="preserve"> supportive, </w:t>
      </w:r>
      <w:proofErr w:type="gramStart"/>
      <w:r w:rsidRPr="00253AC4">
        <w:rPr>
          <w:color w:val="2C292A"/>
        </w:rPr>
        <w:t>open-minded</w:t>
      </w:r>
      <w:proofErr w:type="gramEnd"/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honest.</w:t>
      </w:r>
      <w:r w:rsidRPr="00253AC4">
        <w:rPr>
          <w:color w:val="2C292A"/>
          <w:spacing w:val="44"/>
        </w:rPr>
        <w:t xml:space="preserve"> </w:t>
      </w:r>
      <w:r w:rsidRPr="00253AC4">
        <w:rPr>
          <w:color w:val="2C292A"/>
          <w:spacing w:val="-1"/>
        </w:rPr>
        <w:t xml:space="preserve">Managers should </w:t>
      </w:r>
      <w:r w:rsidRPr="00253AC4">
        <w:rPr>
          <w:color w:val="2C292A"/>
          <w:spacing w:val="1"/>
        </w:rPr>
        <w:t>be</w:t>
      </w:r>
      <w:r w:rsidRPr="00253AC4">
        <w:rPr>
          <w:color w:val="2C292A"/>
          <w:spacing w:val="-1"/>
        </w:rPr>
        <w:t xml:space="preserve"> </w:t>
      </w:r>
      <w:r w:rsidRPr="00253AC4">
        <w:rPr>
          <w:color w:val="2C292A"/>
        </w:rPr>
        <w:t>prepared</w:t>
      </w:r>
      <w:r w:rsidRPr="00253AC4">
        <w:rPr>
          <w:color w:val="2C292A"/>
          <w:spacing w:val="-1"/>
        </w:rPr>
        <w:t xml:space="preserve"> to </w:t>
      </w:r>
      <w:r w:rsidRPr="00253AC4">
        <w:rPr>
          <w:color w:val="2C292A"/>
        </w:rPr>
        <w:t>discuss</w:t>
      </w:r>
      <w:r w:rsidRPr="00253AC4">
        <w:rPr>
          <w:color w:val="2C292A"/>
          <w:spacing w:val="-1"/>
        </w:rPr>
        <w:t xml:space="preserve"> </w:t>
      </w:r>
      <w:r w:rsidRPr="00253AC4">
        <w:rPr>
          <w:color w:val="2C292A"/>
        </w:rPr>
        <w:t>the</w:t>
      </w:r>
      <w:r w:rsidRPr="00253AC4">
        <w:rPr>
          <w:color w:val="2C292A"/>
          <w:spacing w:val="-1"/>
        </w:rPr>
        <w:t xml:space="preserve"> employee’s</w:t>
      </w:r>
      <w:r w:rsidRPr="00253AC4">
        <w:rPr>
          <w:color w:val="2C292A"/>
          <w:spacing w:val="33"/>
        </w:rPr>
        <w:t xml:space="preserve"> </w:t>
      </w:r>
      <w:r w:rsidRPr="00253AC4">
        <w:rPr>
          <w:color w:val="2C292A"/>
          <w:spacing w:val="-1"/>
        </w:rPr>
        <w:t>aims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expectations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confirm </w:t>
      </w:r>
      <w:r w:rsidRPr="00253AC4">
        <w:rPr>
          <w:color w:val="2C292A"/>
          <w:spacing w:val="-1"/>
        </w:rPr>
        <w:t>what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they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want</w:t>
      </w:r>
      <w:r>
        <w:rPr>
          <w:color w:val="2C292A"/>
          <w:spacing w:val="-1"/>
        </w:rPr>
        <w:t xml:space="preserve"> </w:t>
      </w:r>
      <w:r w:rsidRPr="00253AC4">
        <w:rPr>
          <w:color w:val="2C292A"/>
        </w:rPr>
        <w:t xml:space="preserve">the </w:t>
      </w:r>
      <w:r w:rsidRPr="00253AC4">
        <w:rPr>
          <w:color w:val="2C292A"/>
          <w:spacing w:val="-1"/>
        </w:rPr>
        <w:t>manager’s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role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be. </w:t>
      </w:r>
      <w:r w:rsidRPr="00253AC4">
        <w:rPr>
          <w:color w:val="2C292A"/>
          <w:spacing w:val="-1"/>
        </w:rPr>
        <w:t>Managers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should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consider</w:t>
      </w:r>
      <w:r w:rsidRPr="00253AC4">
        <w:rPr>
          <w:color w:val="2C292A"/>
          <w:spacing w:val="43"/>
        </w:rPr>
        <w:t xml:space="preserve"> </w:t>
      </w:r>
      <w:r w:rsidRPr="00253AC4">
        <w:rPr>
          <w:color w:val="2C292A"/>
        </w:rPr>
        <w:t xml:space="preserve">stakeholders, </w:t>
      </w:r>
      <w:r w:rsidRPr="00253AC4">
        <w:rPr>
          <w:color w:val="2C292A"/>
          <w:spacing w:val="-1"/>
        </w:rPr>
        <w:t>colleagues,</w:t>
      </w:r>
      <w:r w:rsidRPr="00253AC4">
        <w:rPr>
          <w:color w:val="2C292A"/>
        </w:rPr>
        <w:t xml:space="preserve"> </w:t>
      </w:r>
      <w:proofErr w:type="gramStart"/>
      <w:r w:rsidRPr="00253AC4">
        <w:rPr>
          <w:color w:val="2C292A"/>
        </w:rPr>
        <w:t>policies</w:t>
      </w:r>
      <w:proofErr w:type="gramEnd"/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procedures</w:t>
      </w:r>
      <w:r w:rsidRPr="00253AC4">
        <w:rPr>
          <w:color w:val="2C292A"/>
          <w:spacing w:val="44"/>
        </w:rPr>
        <w:t xml:space="preserve"> </w:t>
      </w:r>
      <w:r w:rsidRPr="00253AC4">
        <w:rPr>
          <w:color w:val="2C292A"/>
        </w:rPr>
        <w:t xml:space="preserve">existing </w:t>
      </w:r>
      <w:r w:rsidRPr="00253AC4">
        <w:rPr>
          <w:color w:val="2C292A"/>
          <w:spacing w:val="-1"/>
        </w:rPr>
        <w:t>in</w:t>
      </w:r>
      <w:r w:rsidRPr="00253AC4">
        <w:rPr>
          <w:color w:val="2C292A"/>
        </w:rPr>
        <w:t xml:space="preserve"> the workplace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contact their local </w:t>
      </w:r>
      <w:r w:rsidRPr="00253AC4">
        <w:rPr>
          <w:color w:val="2C292A"/>
          <w:spacing w:val="-1"/>
        </w:rPr>
        <w:t>HR</w:t>
      </w:r>
      <w:r w:rsidRPr="00253AC4">
        <w:rPr>
          <w:color w:val="2C292A"/>
          <w:spacing w:val="30"/>
        </w:rPr>
        <w:t xml:space="preserve"> </w:t>
      </w:r>
      <w:r w:rsidRPr="00253AC4">
        <w:rPr>
          <w:color w:val="2C292A"/>
          <w:spacing w:val="-2"/>
        </w:rPr>
        <w:t>team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for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guidance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support</w:t>
      </w:r>
      <w:r w:rsidRPr="00253AC4">
        <w:rPr>
          <w:color w:val="2C292A"/>
        </w:rPr>
        <w:t xml:space="preserve"> as </w:t>
      </w:r>
      <w:r w:rsidRPr="00253AC4">
        <w:rPr>
          <w:color w:val="2C292A"/>
          <w:spacing w:val="1"/>
        </w:rPr>
        <w:t>needed.</w:t>
      </w:r>
    </w:p>
    <w:p w14:paraId="15A82817" w14:textId="77777777" w:rsidR="004864D5" w:rsidRDefault="004864D5" w:rsidP="004864D5">
      <w:pPr>
        <w:pStyle w:val="bulletnumbers"/>
        <w:spacing w:line="250" w:lineRule="exact"/>
      </w:pPr>
      <w:r>
        <w:rPr>
          <w:color w:val="2C292A"/>
        </w:rPr>
        <w:t xml:space="preserve">The </w:t>
      </w:r>
      <w:r>
        <w:rPr>
          <w:color w:val="2C292A"/>
          <w:spacing w:val="-1"/>
        </w:rPr>
        <w:t>responsibilities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a </w:t>
      </w:r>
      <w:r>
        <w:rPr>
          <w:color w:val="2C292A"/>
          <w:spacing w:val="-1"/>
        </w:rPr>
        <w:t>manager</w:t>
      </w:r>
      <w:r>
        <w:rPr>
          <w:color w:val="2C292A"/>
        </w:rPr>
        <w:t xml:space="preserve"> assisting an</w:t>
      </w:r>
      <w:r>
        <w:rPr>
          <w:color w:val="2C292A"/>
          <w:spacing w:val="37"/>
        </w:rPr>
        <w:t xml:space="preserve"> </w:t>
      </w:r>
      <w:r>
        <w:rPr>
          <w:color w:val="2C292A"/>
        </w:rPr>
        <w:t xml:space="preserve">employee to affirm their gender </w:t>
      </w:r>
      <w:r>
        <w:rPr>
          <w:color w:val="2C292A"/>
          <w:spacing w:val="-2"/>
        </w:rPr>
        <w:t>will</w:t>
      </w:r>
      <w:r>
        <w:rPr>
          <w:color w:val="2C292A"/>
        </w:rPr>
        <w:t xml:space="preserve"> </w:t>
      </w:r>
      <w:r>
        <w:rPr>
          <w:color w:val="2C292A"/>
          <w:spacing w:val="2"/>
        </w:rPr>
        <w:t>vary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 xml:space="preserve">depending </w:t>
      </w:r>
      <w:r>
        <w:rPr>
          <w:color w:val="2C292A"/>
        </w:rPr>
        <w:t xml:space="preserve">on the </w:t>
      </w:r>
      <w:r>
        <w:rPr>
          <w:color w:val="2C292A"/>
          <w:spacing w:val="-1"/>
        </w:rPr>
        <w:t>situation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the preferences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the </w:t>
      </w:r>
      <w:r>
        <w:rPr>
          <w:color w:val="2C292A"/>
          <w:spacing w:val="-1"/>
        </w:rPr>
        <w:t>individual.</w:t>
      </w:r>
      <w:r>
        <w:rPr>
          <w:color w:val="2C292A"/>
          <w:spacing w:val="31"/>
        </w:rPr>
        <w:t xml:space="preserve"> </w:t>
      </w:r>
      <w:r>
        <w:rPr>
          <w:color w:val="2C292A"/>
          <w:spacing w:val="-2"/>
        </w:rPr>
        <w:t>However,</w:t>
      </w:r>
      <w:r>
        <w:rPr>
          <w:color w:val="2C292A"/>
        </w:rPr>
        <w:t xml:space="preserve"> key responsibilities are</w:t>
      </w:r>
      <w:r>
        <w:rPr>
          <w:color w:val="2C292A"/>
          <w:spacing w:val="-1"/>
        </w:rPr>
        <w:t>:</w:t>
      </w:r>
    </w:p>
    <w:p w14:paraId="6F16C774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working with the employee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 xml:space="preserve">understand their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discuss </w:t>
      </w:r>
      <w:r>
        <w:rPr>
          <w:spacing w:val="-1"/>
        </w:rPr>
        <w:t>related</w:t>
      </w:r>
      <w:r>
        <w:t xml:space="preserve"> </w:t>
      </w:r>
      <w:r>
        <w:rPr>
          <w:spacing w:val="1"/>
        </w:rPr>
        <w:t>matters,</w:t>
      </w:r>
      <w:r>
        <w:rPr>
          <w:spacing w:val="32"/>
        </w:rPr>
        <w:t xml:space="preserve"> </w:t>
      </w:r>
      <w:r>
        <w:rPr>
          <w:spacing w:val="-2"/>
        </w:rPr>
        <w:t>including</w:t>
      </w:r>
      <w:r>
        <w:t xml:space="preserve"> the development </w:t>
      </w:r>
      <w:r>
        <w:rPr>
          <w:spacing w:val="-1"/>
        </w:rPr>
        <w:t>of</w:t>
      </w:r>
      <w:r>
        <w:t xml:space="preserve"> a gender affirmation </w:t>
      </w:r>
      <w:r>
        <w:rPr>
          <w:spacing w:val="-2"/>
        </w:rPr>
        <w:t>plan;</w:t>
      </w:r>
    </w:p>
    <w:p w14:paraId="57EEA9D2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developing</w:t>
      </w:r>
      <w:r>
        <w:t xml:space="preserve"> a </w:t>
      </w:r>
      <w:r>
        <w:rPr>
          <w:spacing w:val="-1"/>
        </w:rPr>
        <w:t>shared</w:t>
      </w:r>
      <w:r>
        <w:t xml:space="preserve"> understanding about agreed</w:t>
      </w:r>
      <w:r>
        <w:rPr>
          <w:spacing w:val="42"/>
        </w:rPr>
        <w:t xml:space="preserve"> </w:t>
      </w:r>
      <w:r>
        <w:t xml:space="preserve">work arrangements </w:t>
      </w:r>
      <w:r>
        <w:rPr>
          <w:spacing w:val="-1"/>
        </w:rPr>
        <w:t>during</w:t>
      </w:r>
      <w:r>
        <w:t xml:space="preserve"> the initial period of gender affirmation in the workplace;</w:t>
      </w:r>
    </w:p>
    <w:p w14:paraId="79F5C0B7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t xml:space="preserve">protecting the </w:t>
      </w:r>
      <w:r>
        <w:rPr>
          <w:spacing w:val="1"/>
        </w:rPr>
        <w:t>privacy</w:t>
      </w:r>
      <w:r>
        <w:t xml:space="preserve"> </w:t>
      </w:r>
      <w:r>
        <w:rPr>
          <w:spacing w:val="-1"/>
        </w:rPr>
        <w:t>of</w:t>
      </w:r>
      <w:r>
        <w:t xml:space="preserve"> the employee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maintaining</w:t>
      </w:r>
      <w:r>
        <w:t xml:space="preserve"> confidentiality;</w:t>
      </w:r>
    </w:p>
    <w:p w14:paraId="63EF2E1B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being</w:t>
      </w:r>
      <w:r>
        <w:t xml:space="preserve"> </w:t>
      </w:r>
      <w:r>
        <w:rPr>
          <w:spacing w:val="-1"/>
        </w:rPr>
        <w:t>reasonably</w:t>
      </w:r>
      <w:r>
        <w:t xml:space="preserve"> flexible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supportive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by the </w:t>
      </w:r>
      <w:r>
        <w:rPr>
          <w:spacing w:val="-1"/>
        </w:rPr>
        <w:t>employee;</w:t>
      </w:r>
    </w:p>
    <w:p w14:paraId="69C8A4F0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honestly,</w:t>
      </w:r>
      <w:r>
        <w:t xml:space="preserve"> </w:t>
      </w:r>
      <w:proofErr w:type="gramStart"/>
      <w:r>
        <w:t>openly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regularly</w:t>
      </w:r>
      <w:r>
        <w:t xml:space="preserve"> with</w:t>
      </w:r>
      <w:r>
        <w:rPr>
          <w:spacing w:val="47"/>
        </w:rPr>
        <w:t xml:space="preserve"> </w:t>
      </w:r>
      <w:r>
        <w:t xml:space="preserve">their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set</w:t>
      </w:r>
      <w:r>
        <w:t xml:space="preserve"> </w:t>
      </w:r>
      <w:r>
        <w:rPr>
          <w:spacing w:val="1"/>
        </w:rPr>
        <w:t>expectations;</w:t>
      </w:r>
    </w:p>
    <w:p w14:paraId="516C70F0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lastRenderedPageBreak/>
        <w:t>facilitating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key stakeholders, with the consent of the employee;</w:t>
      </w:r>
    </w:p>
    <w:p w14:paraId="48359AA7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increasing</w:t>
      </w:r>
      <w:r>
        <w:t xml:space="preserve"> their </w:t>
      </w:r>
      <w:r>
        <w:rPr>
          <w:spacing w:val="-1"/>
        </w:rPr>
        <w:t>own</w:t>
      </w:r>
      <w:r>
        <w:t xml:space="preserve"> level </w:t>
      </w:r>
      <w:r>
        <w:rPr>
          <w:spacing w:val="-1"/>
        </w:rPr>
        <w:t>of</w:t>
      </w:r>
      <w:r>
        <w:t xml:space="preserve"> understanding by</w:t>
      </w:r>
      <w:r>
        <w:rPr>
          <w:spacing w:val="28"/>
        </w:rPr>
        <w:t xml:space="preserve"> </w:t>
      </w:r>
      <w:r>
        <w:t xml:space="preserve">seeking resources </w:t>
      </w:r>
      <w:r>
        <w:rPr>
          <w:spacing w:val="-1"/>
        </w:rPr>
        <w:t>and</w:t>
      </w:r>
      <w:r>
        <w:t xml:space="preserve"> education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required;</w:t>
      </w:r>
    </w:p>
    <w:p w14:paraId="4B7ACEFC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answer questions </w:t>
      </w:r>
      <w:r>
        <w:rPr>
          <w:spacing w:val="-1"/>
        </w:rPr>
        <w:t>and</w:t>
      </w:r>
      <w:r>
        <w:t xml:space="preserve"> address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t xml:space="preserve"> concerns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through</w:t>
      </w:r>
      <w:r>
        <w:t xml:space="preserve"> briefings, or</w:t>
      </w:r>
      <w:r>
        <w:rPr>
          <w:spacing w:val="37"/>
        </w:rPr>
        <w:t xml:space="preserve"> </w:t>
      </w:r>
      <w:r>
        <w:rPr>
          <w:spacing w:val="-1"/>
        </w:rPr>
        <w:t>facilitating</w:t>
      </w:r>
      <w:r>
        <w:t xml:space="preserve"> education </w:t>
      </w:r>
      <w:r>
        <w:rPr>
          <w:spacing w:val="-1"/>
        </w:rPr>
        <w:t>and</w:t>
      </w:r>
      <w:r>
        <w:t xml:space="preserve"> awareness; </w:t>
      </w:r>
      <w:r>
        <w:rPr>
          <w:spacing w:val="-1"/>
        </w:rPr>
        <w:t>and</w:t>
      </w:r>
    </w:p>
    <w:p w14:paraId="41637CFA" w14:textId="77777777" w:rsidR="004864D5" w:rsidRDefault="004864D5" w:rsidP="004864D5">
      <w:pPr>
        <w:pStyle w:val="ListBullet"/>
        <w:tabs>
          <w:tab w:val="clear" w:pos="360"/>
          <w:tab w:val="num" w:pos="717"/>
        </w:tabs>
        <w:spacing w:line="250" w:lineRule="exact"/>
        <w:ind w:left="717"/>
      </w:pPr>
      <w:r>
        <w:rPr>
          <w:spacing w:val="-1"/>
        </w:rPr>
        <w:t>modelling</w:t>
      </w:r>
      <w:r>
        <w:t xml:space="preserve"> the </w:t>
      </w:r>
      <w:r>
        <w:rPr>
          <w:spacing w:val="-1"/>
        </w:rPr>
        <w:t>ACTPS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rPr>
          <w:spacing w:val="31"/>
        </w:rPr>
        <w:t xml:space="preserve"> </w:t>
      </w:r>
      <w:r>
        <w:t xml:space="preserve">leadership </w:t>
      </w:r>
      <w:r>
        <w:rPr>
          <w:spacing w:val="-1"/>
        </w:rPr>
        <w:t>to</w:t>
      </w:r>
      <w:r>
        <w:t xml:space="preserve"> develop a positive, </w:t>
      </w:r>
      <w:proofErr w:type="gramStart"/>
      <w:r>
        <w:rPr>
          <w:spacing w:val="-1"/>
        </w:rPr>
        <w:t>inclusive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1"/>
        </w:rPr>
        <w:t>respectful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support</w:t>
      </w:r>
      <w:r>
        <w:t xml:space="preserve"> a successful</w:t>
      </w:r>
      <w:r>
        <w:rPr>
          <w:spacing w:val="46"/>
        </w:rPr>
        <w:t xml:space="preserve"> </w:t>
      </w:r>
      <w:r>
        <w:t>gender affirmation in the workplace.</w:t>
      </w:r>
    </w:p>
    <w:p w14:paraId="20BE5E16" w14:textId="77777777" w:rsidR="004864D5" w:rsidRDefault="004864D5" w:rsidP="004864D5">
      <w:pPr>
        <w:pStyle w:val="ListBullet"/>
        <w:numPr>
          <w:ilvl w:val="0"/>
          <w:numId w:val="0"/>
        </w:numPr>
        <w:ind w:left="717"/>
      </w:pPr>
    </w:p>
    <w:p w14:paraId="422C2E9C" w14:textId="77777777" w:rsidR="004864D5" w:rsidRPr="00A7404E" w:rsidRDefault="004864D5" w:rsidP="004864D5">
      <w:pPr>
        <w:pStyle w:val="Heading2"/>
      </w:pPr>
      <w:r w:rsidRPr="00A7404E">
        <w:t>EDUCATION AND RESOURCES</w:t>
      </w:r>
    </w:p>
    <w:p w14:paraId="3404EE7D" w14:textId="77777777" w:rsidR="004864D5" w:rsidRDefault="004864D5" w:rsidP="004864D5">
      <w:pPr>
        <w:pStyle w:val="bulletnumbers"/>
        <w:spacing w:line="250" w:lineRule="exact"/>
      </w:pPr>
      <w:r>
        <w:t xml:space="preserve">A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knowledge</w:t>
      </w:r>
      <w:r>
        <w:t xml:space="preserve"> or awareness </w:t>
      </w:r>
      <w:r>
        <w:rPr>
          <w:spacing w:val="-1"/>
        </w:rPr>
        <w:t>regarding</w:t>
      </w:r>
      <w:r>
        <w:t xml:space="preserve"> gender</w:t>
      </w:r>
      <w:r>
        <w:rPr>
          <w:spacing w:val="35"/>
        </w:rPr>
        <w:t xml:space="preserve"> </w:t>
      </w:r>
      <w:r>
        <w:rPr>
          <w:spacing w:val="1"/>
        </w:rPr>
        <w:t>diversity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create</w:t>
      </w:r>
      <w:r>
        <w:t xml:space="preserve"> </w:t>
      </w:r>
      <w:r>
        <w:rPr>
          <w:spacing w:val="1"/>
        </w:rPr>
        <w:t>nervousness,</w:t>
      </w:r>
      <w:r>
        <w:t xml:space="preserve"> </w:t>
      </w:r>
      <w:proofErr w:type="gramStart"/>
      <w:r>
        <w:rPr>
          <w:spacing w:val="1"/>
        </w:rPr>
        <w:t>uncertainty</w:t>
      </w:r>
      <w:proofErr w:type="gramEnd"/>
      <w:r>
        <w:t xml:space="preserve"> or</w:t>
      </w:r>
      <w:r>
        <w:rPr>
          <w:spacing w:val="24"/>
        </w:rPr>
        <w:t xml:space="preserve"> </w:t>
      </w:r>
      <w:r>
        <w:rPr>
          <w:spacing w:val="-1"/>
        </w:rPr>
        <w:t>tension</w:t>
      </w:r>
      <w:r>
        <w:t xml:space="preserve"> </w:t>
      </w:r>
      <w:r>
        <w:rPr>
          <w:spacing w:val="-1"/>
        </w:rPr>
        <w:t>in</w:t>
      </w:r>
      <w:r>
        <w:t xml:space="preserve"> workplaces. </w:t>
      </w:r>
      <w:r>
        <w:rPr>
          <w:spacing w:val="-1"/>
        </w:rPr>
        <w:t>Creating</w:t>
      </w:r>
      <w:r>
        <w:t xml:space="preserve"> a safe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 xml:space="preserve">employees </w:t>
      </w:r>
      <w:r>
        <w:rPr>
          <w:spacing w:val="-1"/>
        </w:rPr>
        <w:t>to</w:t>
      </w:r>
      <w:r>
        <w:t xml:space="preserve"> ask questions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increase</w:t>
      </w:r>
      <w:r>
        <w:t xml:space="preserve"> their</w:t>
      </w:r>
      <w:r>
        <w:rPr>
          <w:spacing w:val="28"/>
        </w:rPr>
        <w:t xml:space="preserve"> </w:t>
      </w:r>
      <w:r>
        <w:t xml:space="preserve">awareness </w:t>
      </w:r>
      <w:r>
        <w:rPr>
          <w:spacing w:val="-1"/>
        </w:rPr>
        <w:t>of</w:t>
      </w:r>
      <w:r>
        <w:t xml:space="preserve"> the gender affirmation process can </w:t>
      </w:r>
      <w:r>
        <w:rPr>
          <w:spacing w:val="1"/>
        </w:rPr>
        <w:t>support</w:t>
      </w:r>
      <w:r>
        <w:t xml:space="preserve"> a</w:t>
      </w:r>
      <w:r>
        <w:rPr>
          <w:spacing w:val="30"/>
        </w:rPr>
        <w:t xml:space="preserve"> </w:t>
      </w:r>
      <w:r>
        <w:t>positive experience for both the transgender, gender diverse or non-binary employee and their colleagues.</w:t>
      </w:r>
    </w:p>
    <w:p w14:paraId="3C3E06C1" w14:textId="77777777" w:rsidR="004864D5" w:rsidRDefault="004864D5" w:rsidP="004864D5">
      <w:pPr>
        <w:pStyle w:val="bulletnumbers"/>
        <w:spacing w:line="250" w:lineRule="exact"/>
      </w:pPr>
      <w:r>
        <w:rPr>
          <w:color w:val="2C292A"/>
          <w:spacing w:val="-3"/>
        </w:rPr>
        <w:t>Training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education </w:t>
      </w:r>
      <w:r>
        <w:rPr>
          <w:color w:val="2C292A"/>
          <w:spacing w:val="-1"/>
        </w:rPr>
        <w:t>relating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</w:t>
      </w:r>
      <w:r>
        <w:rPr>
          <w:color w:val="2C292A"/>
          <w:spacing w:val="-2"/>
        </w:rPr>
        <w:t>LGBTI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transitions</w:t>
      </w:r>
      <w:r>
        <w:rPr>
          <w:color w:val="2C292A"/>
          <w:spacing w:val="25"/>
        </w:rPr>
        <w:t xml:space="preserve"> </w:t>
      </w:r>
      <w:r>
        <w:rPr>
          <w:color w:val="2C292A"/>
          <w:spacing w:val="-1"/>
        </w:rPr>
        <w:t>is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available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through</w:t>
      </w:r>
      <w:r>
        <w:rPr>
          <w:color w:val="2C292A"/>
        </w:rPr>
        <w:t xml:space="preserve"> the </w:t>
      </w:r>
      <w:r>
        <w:rPr>
          <w:color w:val="2C292A"/>
          <w:spacing w:val="-1"/>
        </w:rPr>
        <w:t>ACTPS</w:t>
      </w:r>
      <w:r>
        <w:rPr>
          <w:color w:val="2C292A"/>
        </w:rPr>
        <w:t xml:space="preserve"> membership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Pride </w:t>
      </w:r>
      <w:r w:rsidRPr="00253AC4">
        <w:rPr>
          <w:color w:val="2C292A"/>
          <w:spacing w:val="-1"/>
        </w:rPr>
        <w:t>in</w:t>
      </w:r>
      <w:r w:rsidRPr="00253AC4">
        <w:rPr>
          <w:color w:val="2C292A"/>
        </w:rPr>
        <w:t xml:space="preserve"> Diversity. </w:t>
      </w:r>
      <w:r w:rsidRPr="00253AC4">
        <w:rPr>
          <w:color w:val="2C292A"/>
          <w:spacing w:val="-3"/>
        </w:rPr>
        <w:t>Training</w:t>
      </w:r>
      <w:r w:rsidRPr="00253AC4">
        <w:rPr>
          <w:color w:val="2C292A"/>
        </w:rPr>
        <w:t xml:space="preserve"> can </w:t>
      </w:r>
      <w:r w:rsidRPr="00253AC4">
        <w:rPr>
          <w:color w:val="2C292A"/>
          <w:spacing w:val="1"/>
        </w:rPr>
        <w:t>be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facilitated</w:t>
      </w:r>
      <w:r w:rsidRPr="00253AC4">
        <w:rPr>
          <w:color w:val="2C292A"/>
        </w:rPr>
        <w:t xml:space="preserve"> by contacting</w:t>
      </w:r>
      <w:r w:rsidRPr="00253AC4">
        <w:rPr>
          <w:color w:val="2C292A"/>
          <w:spacing w:val="45"/>
        </w:rPr>
        <w:t xml:space="preserve"> </w:t>
      </w:r>
      <w:r w:rsidRPr="00253AC4">
        <w:rPr>
          <w:color w:val="2C292A"/>
        </w:rPr>
        <w:t xml:space="preserve">WCAGD </w:t>
      </w:r>
      <w:r w:rsidRPr="00253AC4">
        <w:rPr>
          <w:color w:val="2C292A"/>
          <w:spacing w:val="-1"/>
        </w:rPr>
        <w:t>in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CMTEDD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2"/>
        </w:rPr>
        <w:t>(via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2"/>
        </w:rPr>
        <w:t>PSM@act.gov.au).</w:t>
      </w:r>
      <w:r w:rsidRPr="00253AC4">
        <w:rPr>
          <w:color w:val="2C292A"/>
        </w:rPr>
        <w:t xml:space="preserve"> A </w:t>
      </w:r>
      <w:r w:rsidRPr="00253AC4">
        <w:rPr>
          <w:color w:val="2C292A"/>
          <w:spacing w:val="-1"/>
        </w:rPr>
        <w:t>number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  <w:spacing w:val="49"/>
        </w:rPr>
        <w:t xml:space="preserve"> </w:t>
      </w:r>
      <w:r w:rsidRPr="00253AC4">
        <w:rPr>
          <w:color w:val="2C292A"/>
        </w:rPr>
        <w:t xml:space="preserve">local ACT providers also </w:t>
      </w:r>
      <w:r w:rsidRPr="00253AC4">
        <w:rPr>
          <w:color w:val="2C292A"/>
          <w:spacing w:val="-1"/>
        </w:rPr>
        <w:t>have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comprehensive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training</w:t>
      </w:r>
      <w:r w:rsidRPr="00253AC4">
        <w:rPr>
          <w:color w:val="2C292A"/>
          <w:spacing w:val="45"/>
        </w:rPr>
        <w:t xml:space="preserve"> </w:t>
      </w:r>
      <w:r w:rsidRPr="00253AC4">
        <w:rPr>
          <w:color w:val="2C292A"/>
          <w:spacing w:val="-1"/>
        </w:rPr>
        <w:t>packages</w:t>
      </w:r>
      <w:r w:rsidRPr="00253AC4">
        <w:rPr>
          <w:color w:val="2C292A"/>
        </w:rPr>
        <w:t xml:space="preserve"> on </w:t>
      </w:r>
      <w:r w:rsidRPr="00253AC4">
        <w:rPr>
          <w:color w:val="2C292A"/>
          <w:spacing w:val="-1"/>
        </w:rPr>
        <w:t>LGBTIQ+ related</w:t>
      </w:r>
      <w:r w:rsidRPr="00253AC4">
        <w:rPr>
          <w:color w:val="2C292A"/>
        </w:rPr>
        <w:t xml:space="preserve"> education.</w:t>
      </w:r>
    </w:p>
    <w:p w14:paraId="3295EFAF" w14:textId="2B28BEFF" w:rsidR="004864D5" w:rsidRDefault="004864D5" w:rsidP="004864D5">
      <w:pPr>
        <w:pStyle w:val="bulletnumbers"/>
        <w:spacing w:line="250" w:lineRule="exact"/>
      </w:pPr>
      <w:r>
        <w:t xml:space="preserve">The ACTPS also has a range of </w:t>
      </w:r>
      <w:r>
        <w:rPr>
          <w:spacing w:val="-2"/>
        </w:rPr>
        <w:t>LGBTIQ+</w:t>
      </w:r>
      <w:r>
        <w:t xml:space="preserve"> inclusion</w:t>
      </w:r>
      <w:r>
        <w:rPr>
          <w:spacing w:val="29"/>
        </w:rPr>
        <w:t xml:space="preserve"> </w:t>
      </w:r>
      <w:r>
        <w:t xml:space="preserve">resources which employees should </w:t>
      </w:r>
      <w:r>
        <w:rPr>
          <w:spacing w:val="1"/>
        </w:rPr>
        <w:t>be</w:t>
      </w:r>
      <w:r>
        <w:t xml:space="preserve"> made aware </w:t>
      </w:r>
      <w:r>
        <w:rPr>
          <w:spacing w:val="1"/>
        </w:rPr>
        <w:t>of:</w:t>
      </w:r>
      <w:r>
        <w:rPr>
          <w:spacing w:val="32"/>
        </w:rPr>
        <w:t xml:space="preserve"> </w:t>
      </w:r>
      <w:hyperlink r:id="rId11" w:history="1">
        <w:r w:rsidRPr="00384A0F">
          <w:rPr>
            <w:rStyle w:val="Hyperlink"/>
          </w:rPr>
          <w:t>http://www.cmd.act.gov.au/employment-frame</w:t>
        </w:r>
        <w:r w:rsidRPr="00384A0F">
          <w:rPr>
            <w:rStyle w:val="Hyperlink"/>
          </w:rPr>
          <w:t>w</w:t>
        </w:r>
        <w:r w:rsidRPr="00384A0F">
          <w:rPr>
            <w:rStyle w:val="Hyperlink"/>
          </w:rPr>
          <w:t>ork/inclusion-programs/lgbti-inclusion.</w:t>
        </w:r>
      </w:hyperlink>
    </w:p>
    <w:p w14:paraId="62627202" w14:textId="77777777" w:rsidR="004864D5" w:rsidRPr="00384A0F" w:rsidRDefault="004864D5" w:rsidP="004864D5">
      <w:pPr>
        <w:pStyle w:val="bulletnumbers"/>
        <w:spacing w:line="250" w:lineRule="exact"/>
      </w:pPr>
      <w:r>
        <w:rPr>
          <w:color w:val="2C292A"/>
        </w:rPr>
        <w:t xml:space="preserve">Employees affirming their gender, or </w:t>
      </w:r>
      <w:r>
        <w:rPr>
          <w:color w:val="2C292A"/>
          <w:spacing w:val="-1"/>
        </w:rPr>
        <w:t>anyone</w:t>
      </w:r>
      <w:r>
        <w:rPr>
          <w:color w:val="2C292A"/>
        </w:rPr>
        <w:t xml:space="preserve"> impacted by this in the workplace, can also access their </w:t>
      </w:r>
      <w:r>
        <w:rPr>
          <w:color w:val="2C292A"/>
          <w:spacing w:val="-1"/>
        </w:rPr>
        <w:t>directorate’s</w:t>
      </w:r>
      <w:r>
        <w:rPr>
          <w:color w:val="2C292A"/>
          <w:spacing w:val="26"/>
        </w:rPr>
        <w:t xml:space="preserve"> </w:t>
      </w:r>
      <w:r>
        <w:rPr>
          <w:color w:val="2C292A"/>
          <w:spacing w:val="-1"/>
        </w:rPr>
        <w:t>relevant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Employee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Assistance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Program</w:t>
      </w:r>
      <w:r>
        <w:rPr>
          <w:color w:val="2C292A"/>
        </w:rPr>
        <w:t xml:space="preserve"> </w:t>
      </w:r>
      <w:r>
        <w:rPr>
          <w:color w:val="2C292A"/>
          <w:spacing w:val="-2"/>
        </w:rPr>
        <w:t>(EAP),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which</w:t>
      </w:r>
      <w:r>
        <w:rPr>
          <w:color w:val="2C292A"/>
          <w:spacing w:val="53"/>
        </w:rPr>
        <w:t xml:space="preserve"> </w:t>
      </w:r>
      <w:r>
        <w:rPr>
          <w:color w:val="2C292A"/>
        </w:rPr>
        <w:t xml:space="preserve">provides </w:t>
      </w:r>
      <w:r>
        <w:rPr>
          <w:color w:val="2C292A"/>
          <w:spacing w:val="-1"/>
        </w:rPr>
        <w:t>confidential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professional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counselling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and</w:t>
      </w:r>
      <w:r>
        <w:rPr>
          <w:color w:val="2C292A"/>
          <w:spacing w:val="45"/>
        </w:rPr>
        <w:t xml:space="preserve"> </w:t>
      </w:r>
      <w:r>
        <w:rPr>
          <w:color w:val="2C292A"/>
          <w:spacing w:val="-1"/>
        </w:rPr>
        <w:t>related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services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assist them </w:t>
      </w:r>
      <w:r>
        <w:rPr>
          <w:color w:val="2C292A"/>
          <w:spacing w:val="-1"/>
        </w:rPr>
        <w:t>in</w:t>
      </w:r>
      <w:r>
        <w:rPr>
          <w:color w:val="2C292A"/>
        </w:rPr>
        <w:t xml:space="preserve"> resolving issues </w:t>
      </w:r>
      <w:r>
        <w:rPr>
          <w:color w:val="2C292A"/>
          <w:spacing w:val="-1"/>
        </w:rPr>
        <w:t>that</w:t>
      </w:r>
      <w:r>
        <w:rPr>
          <w:color w:val="2C292A"/>
          <w:spacing w:val="48"/>
        </w:rPr>
        <w:t xml:space="preserve"> </w:t>
      </w:r>
      <w:r>
        <w:rPr>
          <w:color w:val="2C292A"/>
          <w:spacing w:val="-1"/>
        </w:rPr>
        <w:t>may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be</w:t>
      </w:r>
      <w:r>
        <w:rPr>
          <w:color w:val="2C292A"/>
        </w:rPr>
        <w:t xml:space="preserve"> work </w:t>
      </w:r>
      <w:r>
        <w:rPr>
          <w:color w:val="2C292A"/>
          <w:spacing w:val="-1"/>
        </w:rPr>
        <w:t>related</w:t>
      </w:r>
      <w:r>
        <w:rPr>
          <w:color w:val="2C292A"/>
        </w:rPr>
        <w:t xml:space="preserve"> or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a personal </w:t>
      </w:r>
      <w:r>
        <w:rPr>
          <w:color w:val="2C292A"/>
          <w:spacing w:val="-1"/>
        </w:rPr>
        <w:t>nature</w:t>
      </w:r>
      <w:r>
        <w:rPr>
          <w:color w:val="2C292A"/>
          <w:spacing w:val="-1"/>
        </w:rPr>
        <w:t>.</w:t>
      </w:r>
    </w:p>
    <w:p w14:paraId="3B304026" w14:textId="77777777" w:rsidR="00384A0F" w:rsidRDefault="00384A0F" w:rsidP="00384A0F">
      <w:pPr>
        <w:pStyle w:val="bulletnumbers"/>
        <w:numPr>
          <w:ilvl w:val="0"/>
          <w:numId w:val="0"/>
        </w:numPr>
        <w:spacing w:line="250" w:lineRule="exact"/>
        <w:rPr>
          <w:color w:val="2C292A"/>
          <w:spacing w:val="-1"/>
        </w:rPr>
      </w:pPr>
    </w:p>
    <w:p w14:paraId="6FF9CE44" w14:textId="77777777" w:rsidR="00384A0F" w:rsidRDefault="00384A0F" w:rsidP="00384A0F">
      <w:pPr>
        <w:pStyle w:val="Heading2"/>
      </w:pPr>
      <w:r w:rsidRPr="00A7404E">
        <w:t>NAMES AND PRONOUNS</w:t>
      </w:r>
    </w:p>
    <w:p w14:paraId="5D6B063B" w14:textId="77777777" w:rsidR="00384A0F" w:rsidRDefault="00384A0F" w:rsidP="00384A0F">
      <w:pPr>
        <w:pStyle w:val="bulletnumbers"/>
        <w:spacing w:line="250" w:lineRule="exact"/>
      </w:pPr>
      <w:r>
        <w:rPr>
          <w:spacing w:val="-2"/>
        </w:rPr>
        <w:t>Transgender, gender diverse and non-binary</w:t>
      </w:r>
      <w:r>
        <w:t xml:space="preserve"> employees </w:t>
      </w:r>
      <w:r>
        <w:rPr>
          <w:spacing w:val="-2"/>
        </w:rPr>
        <w:t>may wish to use a different</w:t>
      </w:r>
      <w:r>
        <w:t xml:space="preserve"> name</w:t>
      </w:r>
      <w:r>
        <w:rPr>
          <w:spacing w:val="47"/>
        </w:rPr>
        <w:t xml:space="preserve"> </w:t>
      </w:r>
      <w:r>
        <w:t xml:space="preserve">and pronoun (e.g. he/him, </w:t>
      </w:r>
      <w:r>
        <w:rPr>
          <w:spacing w:val="-2"/>
        </w:rPr>
        <w:t>she/her</w:t>
      </w:r>
      <w:r>
        <w:t xml:space="preserve">, </w:t>
      </w:r>
      <w:r>
        <w:rPr>
          <w:spacing w:val="1"/>
        </w:rPr>
        <w:t>they</w:t>
      </w:r>
      <w:r>
        <w:t>/ them) then they previously used and can communicate</w:t>
      </w:r>
      <w:r>
        <w:rPr>
          <w:spacing w:val="31"/>
        </w:rPr>
        <w:t xml:space="preserve"> </w:t>
      </w:r>
      <w:r>
        <w:t>this preference to their colleagues. If you are a colleague</w:t>
      </w:r>
      <w:r>
        <w:rPr>
          <w:spacing w:val="49"/>
        </w:rPr>
        <w:t xml:space="preserve"> </w:t>
      </w:r>
      <w:r>
        <w:t>of someone who is affirming their gender and you are unsure</w:t>
      </w:r>
      <w:r>
        <w:rPr>
          <w:spacing w:val="45"/>
        </w:rPr>
        <w:t xml:space="preserve"> </w:t>
      </w:r>
      <w:r>
        <w:t xml:space="preserve">what name or pronouns </w:t>
      </w:r>
      <w:r>
        <w:rPr>
          <w:spacing w:val="1"/>
        </w:rPr>
        <w:t>they</w:t>
      </w:r>
      <w:r>
        <w:t xml:space="preserve"> would </w:t>
      </w:r>
      <w:r>
        <w:rPr>
          <w:spacing w:val="-2"/>
        </w:rPr>
        <w:t>like</w:t>
      </w:r>
      <w:r>
        <w:t xml:space="preserve"> to go </w:t>
      </w:r>
      <w:r>
        <w:rPr>
          <w:spacing w:val="-3"/>
        </w:rPr>
        <w:t>by,</w:t>
      </w:r>
      <w:r>
        <w:t xml:space="preserve"> politely ask them</w:t>
      </w:r>
      <w:r>
        <w:rPr>
          <w:spacing w:val="33"/>
        </w:rPr>
        <w:t xml:space="preserve"> </w:t>
      </w:r>
      <w:r>
        <w:t>for guidance.</w:t>
      </w:r>
    </w:p>
    <w:p w14:paraId="02AB24E0" w14:textId="77777777" w:rsidR="00384A0F" w:rsidRDefault="00384A0F" w:rsidP="00384A0F">
      <w:pPr>
        <w:pStyle w:val="bulletnumbers"/>
        <w:numPr>
          <w:ilvl w:val="0"/>
          <w:numId w:val="0"/>
        </w:numPr>
        <w:spacing w:line="250" w:lineRule="exact"/>
      </w:pPr>
    </w:p>
    <w:p w14:paraId="390DB2E3" w14:textId="77777777" w:rsidR="00384A0F" w:rsidRDefault="00384A0F" w:rsidP="00384A0F">
      <w:pPr>
        <w:pStyle w:val="Heading2"/>
      </w:pPr>
      <w:r w:rsidRPr="00A7404E">
        <w:t>APPEARANCE AND DRESS</w:t>
      </w:r>
    </w:p>
    <w:p w14:paraId="5D947831" w14:textId="0649DDE5" w:rsidR="00384A0F" w:rsidRDefault="00384A0F" w:rsidP="00384A0F">
      <w:pPr>
        <w:pStyle w:val="bulletnumbers"/>
        <w:spacing w:line="250" w:lineRule="exact"/>
      </w:pPr>
      <w:r>
        <w:t xml:space="preserve">A transgender, gender diverse and non-binary employee </w:t>
      </w:r>
      <w:r>
        <w:rPr>
          <w:spacing w:val="-1"/>
        </w:rPr>
        <w:t>may</w:t>
      </w:r>
      <w:r>
        <w:t xml:space="preserve"> dress </w:t>
      </w:r>
      <w:r>
        <w:rPr>
          <w:spacing w:val="-1"/>
        </w:rPr>
        <w:t>consistently</w:t>
      </w:r>
      <w:r>
        <w:t xml:space="preserve"> with</w:t>
      </w:r>
      <w:r>
        <w:rPr>
          <w:spacing w:val="32"/>
        </w:rPr>
        <w:t xml:space="preserve"> </w:t>
      </w:r>
      <w:r>
        <w:t xml:space="preserve">their gender identity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t xml:space="preserve"> with the</w:t>
      </w:r>
      <w:r>
        <w:rPr>
          <w:spacing w:val="45"/>
        </w:rPr>
        <w:t xml:space="preserve"> </w:t>
      </w:r>
      <w:r>
        <w:t xml:space="preserve">same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of</w:t>
      </w:r>
      <w:r>
        <w:t xml:space="preserve"> dress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appearance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t xml:space="preserve"> other people </w:t>
      </w:r>
      <w:r>
        <w:rPr>
          <w:spacing w:val="-1"/>
        </w:rPr>
        <w:t>in</w:t>
      </w:r>
      <w:r>
        <w:t xml:space="preserve"> their workplace.</w:t>
      </w:r>
      <w:r>
        <w:br/>
      </w:r>
    </w:p>
    <w:p w14:paraId="2A7BAC78" w14:textId="77777777" w:rsidR="00384A0F" w:rsidRDefault="00384A0F" w:rsidP="00384A0F">
      <w:pPr>
        <w:pStyle w:val="Heading2"/>
      </w:pPr>
      <w:r w:rsidRPr="00A7404E">
        <w:t>LEAVE AND OTHER ENTITLEMENTS</w:t>
      </w:r>
    </w:p>
    <w:p w14:paraId="6594533B" w14:textId="0AEF3C59" w:rsidR="00384A0F" w:rsidRPr="00384A0F" w:rsidRDefault="00384A0F" w:rsidP="00384A0F">
      <w:pPr>
        <w:pStyle w:val="bulletnumbers"/>
        <w:spacing w:line="250" w:lineRule="exact"/>
      </w:pPr>
      <w:r>
        <w:t>Managers should provide reasonable flexibility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1"/>
        </w:rPr>
        <w:t>support</w:t>
      </w:r>
      <w:r>
        <w:t xml:space="preserve"> if transgender, gender diverse and non-binary employees </w:t>
      </w:r>
      <w:r>
        <w:rPr>
          <w:spacing w:val="1"/>
        </w:rPr>
        <w:t>need</w:t>
      </w:r>
      <w:r>
        <w:rPr>
          <w:spacing w:val="34"/>
        </w:rPr>
        <w:t xml:space="preserve"> </w:t>
      </w:r>
      <w:r>
        <w:t>to take some form of approved leave in relation</w:t>
      </w:r>
      <w:r>
        <w:rPr>
          <w:spacing w:val="39"/>
        </w:rPr>
        <w:t xml:space="preserve"> </w:t>
      </w:r>
      <w:r>
        <w:t>to their gender affirmation (e.g. personal leave for medical</w:t>
      </w:r>
      <w:r>
        <w:rPr>
          <w:spacing w:val="20"/>
        </w:rPr>
        <w:t xml:space="preserve"> </w:t>
      </w:r>
      <w:r>
        <w:t xml:space="preserve">appointments/procedures). Leave and a range of </w:t>
      </w:r>
      <w:r w:rsidRPr="00253AC4">
        <w:t>flexible work arrangements are provided in ACTPS</w:t>
      </w:r>
      <w:r w:rsidRPr="00253AC4">
        <w:rPr>
          <w:spacing w:val="40"/>
        </w:rPr>
        <w:t xml:space="preserve"> </w:t>
      </w:r>
      <w:r w:rsidRPr="00253AC4">
        <w:t xml:space="preserve">Enterprise </w:t>
      </w:r>
      <w:r w:rsidRPr="00253AC4">
        <w:rPr>
          <w:spacing w:val="1"/>
        </w:rPr>
        <w:t>Agreements.</w:t>
      </w:r>
    </w:p>
    <w:p w14:paraId="16EADDE7" w14:textId="77777777" w:rsidR="00384A0F" w:rsidRDefault="00384A0F" w:rsidP="00384A0F">
      <w:pPr>
        <w:pStyle w:val="bulletnumbers"/>
        <w:numPr>
          <w:ilvl w:val="0"/>
          <w:numId w:val="0"/>
        </w:numPr>
        <w:spacing w:line="250" w:lineRule="exact"/>
        <w:ind w:left="357"/>
      </w:pPr>
    </w:p>
    <w:p w14:paraId="2B0EC944" w14:textId="77777777" w:rsidR="00384A0F" w:rsidRDefault="00384A0F" w:rsidP="00384A0F">
      <w:pPr>
        <w:pStyle w:val="Heading2"/>
      </w:pPr>
      <w:r w:rsidRPr="00A7404E">
        <w:t>FACILITIES</w:t>
      </w:r>
    </w:p>
    <w:p w14:paraId="7C0AA7AE" w14:textId="7EE14FFB" w:rsidR="00384A0F" w:rsidRDefault="00384A0F" w:rsidP="00384A0F">
      <w:pPr>
        <w:pStyle w:val="bulletnumbers"/>
        <w:spacing w:line="250" w:lineRule="exact"/>
        <w:sectPr w:rsidR="00384A0F" w:rsidSect="00253AC4">
          <w:footerReference w:type="default" r:id="rId12"/>
          <w:type w:val="continuous"/>
          <w:pgSz w:w="11910" w:h="16840"/>
          <w:pgMar w:top="1580" w:right="920" w:bottom="280" w:left="800" w:header="720" w:footer="720" w:gutter="0"/>
          <w:cols w:space="720"/>
        </w:sectPr>
      </w:pPr>
      <w:r>
        <w:t>Supporting</w:t>
      </w:r>
      <w:r>
        <w:rPr>
          <w:spacing w:val="-6"/>
        </w:rPr>
        <w:t xml:space="preserve"> </w:t>
      </w:r>
      <w:r>
        <w:rPr>
          <w:spacing w:val="-4"/>
        </w:rPr>
        <w:t>transgender, gender diverse and non-binary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t>toilets</w:t>
      </w:r>
      <w:r>
        <w:rPr>
          <w:spacing w:val="-6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4"/>
        </w:rP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affirmed</w:t>
      </w:r>
      <w:r>
        <w:rPr>
          <w:spacing w:val="-6"/>
        </w:rPr>
        <w:t xml:space="preserve"> </w:t>
      </w:r>
      <w:r>
        <w:t>gender</w:t>
      </w:r>
      <w:r>
        <w:rPr>
          <w:spacing w:val="5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rPr>
          <w:spacing w:val="-2"/>
        </w:rPr>
        <w:t>others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workplace.</w:t>
      </w:r>
      <w:r>
        <w:rPr>
          <w:spacing w:val="-6"/>
        </w:rPr>
        <w:t xml:space="preserve"> </w:t>
      </w:r>
      <w:r>
        <w:rPr>
          <w:spacing w:val="-4"/>
        </w:rPr>
        <w:t>Preventing</w:t>
      </w:r>
      <w:r>
        <w:rPr>
          <w:spacing w:val="45"/>
        </w:rPr>
        <w:t xml:space="preserve"> </w:t>
      </w:r>
      <w:r>
        <w:rPr>
          <w:spacing w:val="-6"/>
        </w:rPr>
        <w:t xml:space="preserve">any </w:t>
      </w:r>
      <w:r>
        <w:t>employees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4"/>
        </w:rPr>
        <w:t>using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>accord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rPr>
          <w:spacing w:val="-2"/>
        </w:rPr>
        <w:t>identity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unlawful.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4"/>
        </w:rP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>require</w:t>
      </w:r>
      <w:r>
        <w:rPr>
          <w:spacing w:val="-7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7"/>
        </w:rPr>
        <w:t xml:space="preserve"> </w:t>
      </w:r>
      <w:r>
        <w:t>disabled</w:t>
      </w:r>
      <w:r>
        <w:rPr>
          <w:spacing w:val="51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4"/>
        </w:rPr>
        <w:t>bathroom/changing</w:t>
      </w:r>
      <w:r>
        <w:rPr>
          <w:spacing w:val="-6"/>
        </w:rPr>
        <w:t xml:space="preserve"> </w:t>
      </w:r>
      <w:r>
        <w:t>facilities.</w:t>
      </w:r>
    </w:p>
    <w:p w14:paraId="11784B0A" w14:textId="77777777" w:rsidR="004864D5" w:rsidRPr="00A7404E" w:rsidRDefault="004864D5" w:rsidP="004864D5">
      <w:pPr>
        <w:pStyle w:val="Heading3"/>
      </w:pPr>
    </w:p>
    <w:p w14:paraId="4EE385BD" w14:textId="77777777" w:rsidR="004864D5" w:rsidRDefault="004864D5" w:rsidP="004864D5">
      <w:pPr>
        <w:pStyle w:val="Heading2"/>
      </w:pPr>
      <w:r w:rsidRPr="00A7404E">
        <w:t>UPDATING RECORDS</w:t>
      </w:r>
    </w:p>
    <w:p w14:paraId="098E8BF7" w14:textId="77777777" w:rsidR="004864D5" w:rsidRPr="00F04508" w:rsidRDefault="004864D5" w:rsidP="004864D5">
      <w:pPr>
        <w:pStyle w:val="bulletnumbers"/>
        <w:spacing w:line="250" w:lineRule="exact"/>
      </w:pPr>
      <w:r>
        <w:rPr>
          <w:spacing w:val="-2"/>
        </w:rPr>
        <w:t>Transgender, gender diverse and non-binary</w:t>
      </w:r>
      <w:r>
        <w:t xml:space="preserve"> employees can request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update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employment</w:t>
      </w:r>
      <w:r>
        <w:t xml:space="preserve"> records, </w:t>
      </w:r>
      <w:r>
        <w:rPr>
          <w:spacing w:val="-1"/>
        </w:rPr>
        <w:t>email</w:t>
      </w:r>
      <w:r>
        <w:t xml:space="preserve"> address,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log-in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security</w:t>
      </w:r>
      <w:r>
        <w:t xml:space="preserve"> card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reflect</w:t>
      </w:r>
      <w:r>
        <w:t xml:space="preserve"> their updated details</w:t>
      </w:r>
      <w:r>
        <w:rPr>
          <w:spacing w:val="3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1"/>
        </w:rPr>
        <w:t>Services.</w:t>
      </w:r>
      <w:r>
        <w:t xml:space="preserve"> </w:t>
      </w:r>
      <w:r>
        <w:rPr>
          <w:spacing w:val="1"/>
        </w:rPr>
        <w:t>Certain</w:t>
      </w:r>
      <w:r>
        <w:t xml:space="preserve"> </w:t>
      </w:r>
      <w:r>
        <w:rPr>
          <w:spacing w:val="2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records, </w:t>
      </w:r>
      <w:r>
        <w:rPr>
          <w:spacing w:val="-2"/>
        </w:rPr>
        <w:t>like</w:t>
      </w:r>
      <w:r>
        <w:t xml:space="preserve"> those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payroll,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t xml:space="preserve"> a legal </w:t>
      </w:r>
      <w:r>
        <w:rPr>
          <w:spacing w:val="-1"/>
        </w:rPr>
        <w:t xml:space="preserve">name </w:t>
      </w:r>
      <w:r w:rsidRPr="00253AC4">
        <w:rPr>
          <w:color w:val="2C292A"/>
          <w:spacing w:val="-1"/>
        </w:rPr>
        <w:t>change</w:t>
      </w:r>
      <w:r w:rsidRPr="00253AC4">
        <w:rPr>
          <w:color w:val="2C292A"/>
        </w:rPr>
        <w:t xml:space="preserve"> before the </w:t>
      </w:r>
      <w:r w:rsidRPr="00253AC4">
        <w:rPr>
          <w:color w:val="2C292A"/>
          <w:spacing w:val="-2"/>
        </w:rPr>
        <w:t>individual’s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name</w:t>
      </w:r>
      <w:r w:rsidRPr="00253AC4">
        <w:rPr>
          <w:color w:val="2C292A"/>
        </w:rPr>
        <w:t xml:space="preserve"> can </w:t>
      </w:r>
      <w:r w:rsidRPr="00253AC4">
        <w:rPr>
          <w:color w:val="2C292A"/>
          <w:spacing w:val="1"/>
        </w:rPr>
        <w:t>be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changed</w:t>
      </w:r>
      <w:r w:rsidRPr="00253AC4">
        <w:rPr>
          <w:color w:val="2C292A"/>
        </w:rPr>
        <w:t xml:space="preserve"> on</w:t>
      </w:r>
      <w:r w:rsidRPr="00253AC4">
        <w:rPr>
          <w:color w:val="2C292A"/>
          <w:spacing w:val="31"/>
        </w:rPr>
        <w:t xml:space="preserve"> </w:t>
      </w:r>
      <w:r w:rsidRPr="00253AC4">
        <w:rPr>
          <w:color w:val="2C292A"/>
          <w:spacing w:val="-2"/>
        </w:rPr>
        <w:t>all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ACTPS</w:t>
      </w:r>
      <w:r w:rsidRPr="00253AC4">
        <w:rPr>
          <w:color w:val="2C292A"/>
        </w:rPr>
        <w:t xml:space="preserve"> records.</w:t>
      </w:r>
    </w:p>
    <w:p w14:paraId="4EF26B45" w14:textId="77777777" w:rsidR="004864D5" w:rsidRDefault="004864D5" w:rsidP="00384A0F">
      <w:pPr>
        <w:pStyle w:val="bulletnumbers"/>
        <w:numPr>
          <w:ilvl w:val="0"/>
          <w:numId w:val="0"/>
        </w:numPr>
      </w:pPr>
    </w:p>
    <w:p w14:paraId="450A263C" w14:textId="77777777" w:rsidR="004864D5" w:rsidRDefault="004864D5" w:rsidP="004864D5">
      <w:pPr>
        <w:pStyle w:val="Heading2"/>
      </w:pPr>
      <w:r w:rsidRPr="00A7404E">
        <w:t>DISCLOSURE OF MEDICAL INFORMATION</w:t>
      </w:r>
    </w:p>
    <w:p w14:paraId="3169A26A" w14:textId="77777777" w:rsidR="004864D5" w:rsidRDefault="004864D5" w:rsidP="004864D5">
      <w:pPr>
        <w:pStyle w:val="bulletnumbers"/>
        <w:spacing w:line="250" w:lineRule="exact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t xml:space="preserve"> ask </w:t>
      </w:r>
      <w:r>
        <w:rPr>
          <w:spacing w:val="-2"/>
        </w:rPr>
        <w:t>transgender, gender diverse and non-binary</w:t>
      </w:r>
      <w:r>
        <w:t xml:space="preserve"> employees</w:t>
      </w:r>
      <w:r>
        <w:rPr>
          <w:spacing w:val="39"/>
        </w:rPr>
        <w:t xml:space="preserve"> </w:t>
      </w:r>
      <w:r>
        <w:t xml:space="preserve">about </w:t>
      </w:r>
      <w:r>
        <w:rPr>
          <w:spacing w:val="-1"/>
        </w:rPr>
        <w:t>any</w:t>
      </w:r>
      <w:r>
        <w:t xml:space="preserve"> medical intervention </w:t>
      </w:r>
      <w:r>
        <w:rPr>
          <w:spacing w:val="1"/>
        </w:rPr>
        <w:t>they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had.</w:t>
      </w:r>
      <w:r>
        <w:rPr>
          <w:spacing w:val="30"/>
        </w:rPr>
        <w:t xml:space="preserve"> </w:t>
      </w:r>
      <w:r>
        <w:t xml:space="preserve">Employees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details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 xml:space="preserve">medical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their gender affirmation.</w:t>
      </w:r>
    </w:p>
    <w:p w14:paraId="3C889573" w14:textId="77777777" w:rsidR="004864D5" w:rsidRDefault="004864D5" w:rsidP="004864D5">
      <w:pPr>
        <w:pStyle w:val="bulletnumbers"/>
        <w:spacing w:line="250" w:lineRule="exact"/>
      </w:pPr>
      <w:r>
        <w:rPr>
          <w:color w:val="2C292A"/>
        </w:rPr>
        <w:t xml:space="preserve">The </w:t>
      </w:r>
      <w:r>
        <w:rPr>
          <w:color w:val="2C292A"/>
          <w:spacing w:val="-1"/>
        </w:rPr>
        <w:t>usual</w:t>
      </w:r>
      <w:r>
        <w:rPr>
          <w:color w:val="2C292A"/>
        </w:rPr>
        <w:t xml:space="preserve"> documentary evidence </w:t>
      </w:r>
      <w:r>
        <w:rPr>
          <w:color w:val="2C292A"/>
          <w:spacing w:val="-1"/>
        </w:rPr>
        <w:t>is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required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to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support</w:t>
      </w:r>
      <w:r>
        <w:rPr>
          <w:color w:val="2C292A"/>
          <w:spacing w:val="46"/>
        </w:rPr>
        <w:t xml:space="preserve"> </w:t>
      </w:r>
      <w:r>
        <w:rPr>
          <w:color w:val="2C292A"/>
          <w:spacing w:val="-1"/>
        </w:rPr>
        <w:t>an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application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for</w:t>
      </w:r>
      <w:r>
        <w:rPr>
          <w:color w:val="2C292A"/>
        </w:rPr>
        <w:t xml:space="preserve"> personal </w:t>
      </w:r>
      <w:r>
        <w:rPr>
          <w:color w:val="2C292A"/>
          <w:spacing w:val="-1"/>
        </w:rPr>
        <w:t>leave</w:t>
      </w:r>
      <w:r>
        <w:rPr>
          <w:color w:val="2C292A"/>
        </w:rPr>
        <w:t xml:space="preserve"> </w:t>
      </w:r>
      <w:r>
        <w:rPr>
          <w:color w:val="2C292A"/>
          <w:spacing w:val="-3"/>
        </w:rPr>
        <w:t>(as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per</w:t>
      </w:r>
      <w:r>
        <w:rPr>
          <w:color w:val="2C292A"/>
        </w:rPr>
        <w:t xml:space="preserve"> the </w:t>
      </w:r>
      <w:r>
        <w:rPr>
          <w:color w:val="2C292A"/>
          <w:spacing w:val="-1"/>
        </w:rPr>
        <w:t>provisions</w:t>
      </w:r>
      <w:r>
        <w:rPr>
          <w:color w:val="2C292A"/>
          <w:spacing w:val="51"/>
        </w:rPr>
        <w:t xml:space="preserve"> </w:t>
      </w:r>
      <w:r>
        <w:rPr>
          <w:color w:val="2C292A"/>
          <w:spacing w:val="-1"/>
        </w:rPr>
        <w:t>in</w:t>
      </w:r>
      <w:r>
        <w:rPr>
          <w:color w:val="2C292A"/>
        </w:rPr>
        <w:t xml:space="preserve"> </w:t>
      </w:r>
      <w:r>
        <w:rPr>
          <w:color w:val="2C292A"/>
          <w:spacing w:val="1"/>
        </w:rPr>
        <w:t>‘Section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F4</w:t>
      </w:r>
      <w:r>
        <w:rPr>
          <w:color w:val="2C292A"/>
        </w:rPr>
        <w:t xml:space="preserve"> – Personal </w:t>
      </w:r>
      <w:r>
        <w:rPr>
          <w:color w:val="2C292A"/>
          <w:spacing w:val="-1"/>
        </w:rPr>
        <w:t>Leave’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of</w:t>
      </w:r>
      <w:r>
        <w:rPr>
          <w:color w:val="2C292A"/>
        </w:rPr>
        <w:t xml:space="preserve"> </w:t>
      </w:r>
      <w:r>
        <w:rPr>
          <w:color w:val="2C292A"/>
          <w:spacing w:val="-1"/>
        </w:rPr>
        <w:t>ACTPS</w:t>
      </w:r>
      <w:r>
        <w:rPr>
          <w:color w:val="2C292A"/>
        </w:rPr>
        <w:t xml:space="preserve"> Enterprise</w:t>
      </w:r>
      <w:r>
        <w:rPr>
          <w:color w:val="2C292A"/>
          <w:spacing w:val="29"/>
        </w:rPr>
        <w:t xml:space="preserve"> </w:t>
      </w:r>
      <w:r>
        <w:rPr>
          <w:color w:val="2C292A"/>
          <w:spacing w:val="-1"/>
        </w:rPr>
        <w:t>Agreements).</w:t>
      </w:r>
    </w:p>
    <w:p w14:paraId="5EDA278E" w14:textId="77777777" w:rsidR="004864D5" w:rsidRPr="00253AC4" w:rsidRDefault="004864D5" w:rsidP="004864D5"/>
    <w:p w14:paraId="722C5710" w14:textId="77777777" w:rsidR="004864D5" w:rsidRDefault="004864D5" w:rsidP="004864D5">
      <w:pPr>
        <w:pStyle w:val="Heading2"/>
      </w:pPr>
      <w:r w:rsidRPr="00A7404E">
        <w:t>BULLYING, HARASSMENT OR DISCRIMINATION</w:t>
      </w:r>
    </w:p>
    <w:p w14:paraId="2A14F0E8" w14:textId="77777777" w:rsidR="004864D5" w:rsidRPr="00253AC4" w:rsidRDefault="004864D5" w:rsidP="004864D5">
      <w:pPr>
        <w:pStyle w:val="bulletnumbers"/>
        <w:spacing w:line="250" w:lineRule="exact"/>
      </w:pPr>
      <w:r>
        <w:t>It is both</w:t>
      </w:r>
      <w:r>
        <w:rPr>
          <w:spacing w:val="37"/>
        </w:rPr>
        <w:t xml:space="preserve"> </w:t>
      </w:r>
      <w:r>
        <w:t xml:space="preserve">unlawful and inconsistent with the ACTPS Values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treat</w:t>
      </w:r>
      <w:r w:rsidRPr="00253AC4">
        <w:rPr>
          <w:color w:val="2C292A"/>
        </w:rPr>
        <w:t xml:space="preserve"> someone </w:t>
      </w:r>
      <w:r w:rsidRPr="00253AC4">
        <w:rPr>
          <w:color w:val="2C292A"/>
          <w:spacing w:val="1"/>
        </w:rPr>
        <w:t>less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favourably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because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of</w:t>
      </w:r>
      <w:r w:rsidRPr="00253AC4">
        <w:rPr>
          <w:color w:val="2C292A"/>
        </w:rPr>
        <w:t xml:space="preserve"> their</w:t>
      </w:r>
      <w:r w:rsidRPr="00253AC4">
        <w:rPr>
          <w:color w:val="2C292A"/>
          <w:spacing w:val="36"/>
        </w:rPr>
        <w:t xml:space="preserve"> </w:t>
      </w:r>
      <w:r w:rsidRPr="00253AC4">
        <w:rPr>
          <w:color w:val="2C292A"/>
        </w:rPr>
        <w:t xml:space="preserve">actual or perceived gender identity. The </w:t>
      </w:r>
      <w:r w:rsidRPr="00253AC4">
        <w:rPr>
          <w:i/>
          <w:iCs/>
          <w:color w:val="2C292A"/>
          <w:spacing w:val="-1"/>
        </w:rPr>
        <w:t>intentional</w:t>
      </w:r>
      <w:r w:rsidRPr="00253AC4">
        <w:rPr>
          <w:color w:val="2C292A"/>
          <w:spacing w:val="30"/>
        </w:rPr>
        <w:t xml:space="preserve"> </w:t>
      </w:r>
      <w:r w:rsidRPr="00253AC4">
        <w:rPr>
          <w:i/>
          <w:iCs/>
          <w:color w:val="2C292A"/>
        </w:rPr>
        <w:t>and/or</w:t>
      </w:r>
      <w:r w:rsidRPr="00253AC4">
        <w:rPr>
          <w:color w:val="2C292A"/>
        </w:rPr>
        <w:t xml:space="preserve"> </w:t>
      </w:r>
      <w:r w:rsidRPr="00253AC4">
        <w:rPr>
          <w:i/>
          <w:iCs/>
          <w:color w:val="2C292A"/>
        </w:rPr>
        <w:t>persistent</w:t>
      </w:r>
      <w:r w:rsidRPr="00253AC4">
        <w:rPr>
          <w:color w:val="2C292A"/>
        </w:rPr>
        <w:t xml:space="preserve"> </w:t>
      </w:r>
      <w:r w:rsidRPr="00253AC4">
        <w:rPr>
          <w:i/>
          <w:iCs/>
          <w:color w:val="2C292A"/>
        </w:rPr>
        <w:t>refusal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1"/>
        </w:rPr>
        <w:t>respect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employee’s</w:t>
      </w:r>
      <w:r w:rsidRPr="00253AC4">
        <w:rPr>
          <w:color w:val="2C292A"/>
        </w:rPr>
        <w:t xml:space="preserve"> gender identity </w:t>
      </w:r>
      <w:r w:rsidRPr="00253AC4">
        <w:rPr>
          <w:color w:val="2C292A"/>
          <w:spacing w:val="-1"/>
        </w:rPr>
        <w:t>(e.g. through misgendering, deadnaming or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requiring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an</w:t>
      </w:r>
      <w:r w:rsidRPr="00253AC4">
        <w:rPr>
          <w:color w:val="2C292A"/>
        </w:rPr>
        <w:t xml:space="preserve"> employee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use a </w:t>
      </w:r>
      <w:r w:rsidRPr="00253AC4">
        <w:rPr>
          <w:color w:val="2C292A"/>
          <w:spacing w:val="-1"/>
        </w:rPr>
        <w:t>bathroom</w:t>
      </w:r>
      <w:r w:rsidRPr="00253AC4">
        <w:rPr>
          <w:color w:val="2C292A"/>
          <w:spacing w:val="41"/>
        </w:rPr>
        <w:t xml:space="preserve"> </w:t>
      </w:r>
      <w:r w:rsidRPr="00253AC4">
        <w:rPr>
          <w:color w:val="2C292A"/>
          <w:spacing w:val="-1"/>
        </w:rPr>
        <w:t>that</w:t>
      </w:r>
      <w:r w:rsidRPr="00253AC4">
        <w:rPr>
          <w:color w:val="2C292A"/>
        </w:rPr>
        <w:t xml:space="preserve"> does </w:t>
      </w:r>
      <w:r w:rsidRPr="00253AC4">
        <w:rPr>
          <w:color w:val="2C292A"/>
          <w:spacing w:val="-1"/>
        </w:rPr>
        <w:t>not</w:t>
      </w:r>
      <w:r w:rsidRPr="00253AC4">
        <w:rPr>
          <w:color w:val="2C292A"/>
        </w:rPr>
        <w:t xml:space="preserve"> correspond </w:t>
      </w:r>
      <w:r w:rsidRPr="00253AC4">
        <w:rPr>
          <w:color w:val="2C292A"/>
          <w:spacing w:val="-1"/>
        </w:rPr>
        <w:t>to</w:t>
      </w:r>
      <w:r w:rsidRPr="00253AC4">
        <w:rPr>
          <w:color w:val="2C292A"/>
        </w:rPr>
        <w:t xml:space="preserve"> their gender identity) </w:t>
      </w:r>
      <w:r w:rsidRPr="00253AC4">
        <w:rPr>
          <w:color w:val="2C292A"/>
          <w:spacing w:val="-1"/>
        </w:rPr>
        <w:t>may</w:t>
      </w:r>
      <w:r w:rsidRPr="00253AC4">
        <w:rPr>
          <w:color w:val="2C292A"/>
          <w:spacing w:val="29"/>
        </w:rPr>
        <w:t xml:space="preserve"> </w:t>
      </w:r>
      <w:r w:rsidRPr="00253AC4">
        <w:rPr>
          <w:color w:val="2C292A"/>
        </w:rPr>
        <w:t xml:space="preserve">constitute </w:t>
      </w:r>
      <w:r w:rsidRPr="00253AC4">
        <w:rPr>
          <w:color w:val="2C292A"/>
          <w:spacing w:val="-1"/>
        </w:rPr>
        <w:t>discrimination,</w:t>
      </w:r>
      <w:r w:rsidRPr="00253AC4">
        <w:rPr>
          <w:color w:val="2C292A"/>
        </w:rPr>
        <w:t xml:space="preserve"> </w:t>
      </w:r>
      <w:r w:rsidRPr="00253AC4">
        <w:rPr>
          <w:color w:val="2C292A"/>
          <w:spacing w:val="-1"/>
        </w:rPr>
        <w:t>bullying</w:t>
      </w:r>
      <w:r w:rsidRPr="00253AC4">
        <w:rPr>
          <w:color w:val="2C292A"/>
        </w:rPr>
        <w:t xml:space="preserve"> or harassment. </w:t>
      </w:r>
    </w:p>
    <w:p w14:paraId="006AC3EF" w14:textId="77777777" w:rsidR="004864D5" w:rsidRDefault="004864D5" w:rsidP="004864D5">
      <w:pPr>
        <w:pStyle w:val="bulletnumbers"/>
        <w:spacing w:line="250" w:lineRule="exact"/>
      </w:pPr>
      <w:r>
        <w:t xml:space="preserve">Any such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be</w:t>
      </w:r>
      <w:r>
        <w:t xml:space="preserve"> responded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manner</w:t>
      </w:r>
      <w:r>
        <w:rPr>
          <w:spacing w:val="39"/>
        </w:rPr>
        <w:t xml:space="preserve"> </w:t>
      </w:r>
      <w:r>
        <w:rPr>
          <w:spacing w:val="-1"/>
        </w:rPr>
        <w:t>commensurate</w:t>
      </w:r>
      <w:r>
        <w:t xml:space="preserve"> with the seriousness </w:t>
      </w:r>
      <w:r>
        <w:rPr>
          <w:spacing w:val="-1"/>
        </w:rPr>
        <w:t>of</w:t>
      </w:r>
      <w:r>
        <w:t xml:space="preserve"> the </w:t>
      </w:r>
      <w:proofErr w:type="spellStart"/>
      <w:r>
        <w:rPr>
          <w:spacing w:val="-1"/>
        </w:rPr>
        <w:t>behaviour</w:t>
      </w:r>
      <w:proofErr w:type="spellEnd"/>
      <w:r>
        <w:rPr>
          <w:spacing w:val="60"/>
        </w:rPr>
        <w:t xml:space="preserve"> </w:t>
      </w:r>
      <w:r>
        <w:t xml:space="preserve">conducted,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with </w:t>
      </w:r>
      <w:r>
        <w:rPr>
          <w:spacing w:val="1"/>
        </w:rPr>
        <w:t>Section</w:t>
      </w:r>
      <w:r>
        <w:t xml:space="preserve"> H (Values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ACTPS</w:t>
      </w:r>
      <w:r>
        <w:t xml:space="preserve"> Enterprise </w:t>
      </w:r>
      <w:r>
        <w:rPr>
          <w:spacing w:val="1"/>
        </w:rPr>
        <w:t>Agreements.</w:t>
      </w:r>
      <w: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 xml:space="preserve">more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2"/>
        </w:rPr>
        <w:t>to:</w:t>
      </w:r>
      <w:r>
        <w:t xml:space="preserve"> </w:t>
      </w:r>
      <w:hyperlink r:id="rId13">
        <w:r>
          <w:rPr>
            <w:color w:val="2B4491"/>
            <w:spacing w:val="-1"/>
          </w:rPr>
          <w:t>http://www.cmd.act.gov.</w:t>
        </w:r>
      </w:hyperlink>
      <w:r>
        <w:rPr>
          <w:color w:val="2B4491"/>
          <w:spacing w:val="57"/>
        </w:rPr>
        <w:t xml:space="preserve"> </w:t>
      </w:r>
      <w:r>
        <w:rPr>
          <w:color w:val="2B4491"/>
          <w:spacing w:val="-1"/>
        </w:rPr>
        <w:t>au/employment-framework/inclusion-programs/</w:t>
      </w:r>
      <w:proofErr w:type="spellStart"/>
      <w:r>
        <w:rPr>
          <w:color w:val="2B4491"/>
          <w:spacing w:val="-1"/>
        </w:rPr>
        <w:t>lgbti</w:t>
      </w:r>
      <w:proofErr w:type="spellEnd"/>
      <w:r>
        <w:rPr>
          <w:color w:val="2B4491"/>
          <w:spacing w:val="-1"/>
        </w:rPr>
        <w:t>-inclusion</w:t>
      </w:r>
      <w:r>
        <w:rPr>
          <w:spacing w:val="-1"/>
        </w:rPr>
        <w:t>.</w:t>
      </w:r>
    </w:p>
    <w:p w14:paraId="1AEB5E86" w14:textId="77777777" w:rsidR="004864D5" w:rsidRDefault="004864D5" w:rsidP="004864D5">
      <w:pPr>
        <w:pStyle w:val="bulletnumbers"/>
        <w:numPr>
          <w:ilvl w:val="0"/>
          <w:numId w:val="0"/>
        </w:numPr>
      </w:pPr>
    </w:p>
    <w:p w14:paraId="604DEA21" w14:textId="3D7EC144" w:rsidR="004864D5" w:rsidRPr="00384A0F" w:rsidRDefault="004864D5" w:rsidP="004864D5">
      <w:pPr>
        <w:pStyle w:val="bulletnumbers"/>
        <w:numPr>
          <w:ilvl w:val="0"/>
          <w:numId w:val="0"/>
        </w:numPr>
        <w:rPr>
          <w:b/>
          <w:bCs/>
          <w:spacing w:val="-5"/>
        </w:rPr>
      </w:pPr>
      <w:r w:rsidRPr="00384A0F">
        <w:rPr>
          <w:b/>
          <w:bCs/>
          <w:spacing w:val="-5"/>
        </w:rPr>
        <w:t xml:space="preserve">        </w:t>
      </w:r>
      <w:bookmarkStart w:id="0" w:name="_Hlk77230842"/>
      <w:r w:rsidRPr="00384A0F">
        <w:rPr>
          <w:b/>
          <w:bCs/>
          <w:spacing w:val="-5"/>
        </w:rPr>
        <w:t>Dr Damian West</w:t>
      </w:r>
    </w:p>
    <w:p w14:paraId="281BE0F0" w14:textId="77777777" w:rsidR="004864D5" w:rsidRDefault="004864D5" w:rsidP="004864D5">
      <w:pPr>
        <w:pStyle w:val="bulletnumbers"/>
        <w:numPr>
          <w:ilvl w:val="0"/>
          <w:numId w:val="0"/>
        </w:numPr>
        <w:ind w:left="357"/>
        <w:rPr>
          <w:spacing w:val="-5"/>
        </w:rPr>
      </w:pPr>
      <w:r>
        <w:rPr>
          <w:spacing w:val="-5"/>
        </w:rPr>
        <w:t>Deputy Director-General, Workforce Capability and Governance</w:t>
      </w:r>
    </w:p>
    <w:p w14:paraId="6B2CB79E" w14:textId="0477248D" w:rsidR="004864D5" w:rsidRDefault="004864D5" w:rsidP="00384A0F">
      <w:pPr>
        <w:pStyle w:val="bulletnumbers"/>
        <w:numPr>
          <w:ilvl w:val="0"/>
          <w:numId w:val="0"/>
        </w:numPr>
        <w:ind w:left="357"/>
      </w:pPr>
      <w:r>
        <w:rPr>
          <w:spacing w:val="-5"/>
        </w:rPr>
        <w:t>July 2021</w:t>
      </w:r>
      <w:bookmarkEnd w:id="0"/>
    </w:p>
    <w:p w14:paraId="11248586" w14:textId="77777777" w:rsidR="00384A0F" w:rsidRDefault="00384A0F" w:rsidP="00384A0F">
      <w:pPr>
        <w:pStyle w:val="bulletnumbers"/>
        <w:numPr>
          <w:ilvl w:val="0"/>
          <w:numId w:val="0"/>
        </w:numPr>
      </w:pPr>
    </w:p>
    <w:p w14:paraId="2D8E2BDF" w14:textId="41231915" w:rsidR="004864D5" w:rsidRDefault="004864D5" w:rsidP="00384A0F">
      <w:pPr>
        <w:pStyle w:val="bulletnumbers"/>
        <w:numPr>
          <w:ilvl w:val="0"/>
          <w:numId w:val="0"/>
        </w:numPr>
        <w:ind w:left="357"/>
      </w:pPr>
      <w:r>
        <w:t>Prepared by: Workforce Capability and Governance Division,</w:t>
      </w:r>
      <w:r>
        <w:rPr>
          <w:spacing w:val="59"/>
        </w:rPr>
        <w:t xml:space="preserve"> </w:t>
      </w:r>
      <w:r>
        <w:t>CMTEDD</w:t>
      </w:r>
    </w:p>
    <w:p w14:paraId="39058DFD" w14:textId="126B2AD1" w:rsidR="00C34A60" w:rsidRPr="00384A0F" w:rsidRDefault="00384A0F" w:rsidP="00384A0F">
      <w:pPr>
        <w:pStyle w:val="bulletnumbers"/>
        <w:numPr>
          <w:ilvl w:val="0"/>
          <w:numId w:val="0"/>
        </w:numPr>
        <w:ind w:left="357" w:hanging="357"/>
        <w:rPr>
          <w:color w:val="2C292A"/>
          <w:spacing w:val="-1"/>
        </w:rPr>
      </w:pPr>
      <w:r>
        <w:rPr>
          <w:color w:val="2C292A"/>
        </w:rPr>
        <w:t xml:space="preserve">        </w:t>
      </w:r>
      <w:r w:rsidR="004864D5">
        <w:rPr>
          <w:color w:val="2C292A"/>
        </w:rPr>
        <w:t xml:space="preserve">Feedback </w:t>
      </w:r>
      <w:r w:rsidR="004864D5">
        <w:rPr>
          <w:color w:val="2C292A"/>
          <w:spacing w:val="-2"/>
        </w:rPr>
        <w:t>to</w:t>
      </w:r>
      <w:hyperlink r:id="rId14">
        <w:r w:rsidR="004864D5">
          <w:rPr>
            <w:color w:val="2C292A"/>
            <w:spacing w:val="-2"/>
          </w:rPr>
          <w:t>:</w:t>
        </w:r>
        <w:r w:rsidR="004864D5">
          <w:rPr>
            <w:color w:val="2C292A"/>
          </w:rPr>
          <w:t xml:space="preserve"> </w:t>
        </w:r>
        <w:r w:rsidR="004864D5">
          <w:rPr>
            <w:color w:val="2C292A"/>
            <w:spacing w:val="-1"/>
          </w:rPr>
          <w:t>psm@act.gov.au</w:t>
        </w:r>
      </w:hyperlink>
    </w:p>
    <w:sectPr w:rsidR="00C34A60" w:rsidRPr="00384A0F" w:rsidSect="005115E8">
      <w:headerReference w:type="default" r:id="rId15"/>
      <w:footerReference w:type="default" r:id="rId16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9479" w14:textId="77777777" w:rsidR="00BE1917" w:rsidRDefault="00BE1917" w:rsidP="00665B9F">
      <w:pPr>
        <w:spacing w:after="0" w:line="240" w:lineRule="auto"/>
      </w:pPr>
      <w:r>
        <w:separator/>
      </w:r>
    </w:p>
  </w:endnote>
  <w:endnote w:type="continuationSeparator" w:id="0">
    <w:p w14:paraId="1BC3329C" w14:textId="77777777" w:rsidR="00BE1917" w:rsidRDefault="00BE1917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BB30" w14:textId="77777777" w:rsidR="004864D5" w:rsidRPr="00752FB7" w:rsidRDefault="004864D5" w:rsidP="00752FB7">
    <w:pPr>
      <w:pStyle w:val="Footer"/>
      <w:jc w:val="right"/>
      <w:rPr>
        <w:color w:val="352168" w:themeColor="background2" w:themeShade="BF"/>
      </w:rPr>
    </w:pPr>
    <w:r w:rsidRPr="00752FB7">
      <w:rPr>
        <w:color w:val="352168" w:themeColor="background2" w:themeShade="BF"/>
        <w:sz w:val="20"/>
        <w:szCs w:val="20"/>
      </w:rPr>
      <w:fldChar w:fldCharType="begin"/>
    </w:r>
    <w:r w:rsidRPr="00752FB7">
      <w:rPr>
        <w:color w:val="352168" w:themeColor="background2" w:themeShade="BF"/>
        <w:sz w:val="20"/>
        <w:szCs w:val="20"/>
      </w:rPr>
      <w:instrText xml:space="preserve"> PAGE   \* MERGEFORMAT </w:instrText>
    </w:r>
    <w:r w:rsidRPr="00752FB7">
      <w:rPr>
        <w:color w:val="352168" w:themeColor="background2" w:themeShade="BF"/>
        <w:sz w:val="20"/>
        <w:szCs w:val="20"/>
      </w:rPr>
      <w:fldChar w:fldCharType="separate"/>
    </w:r>
    <w:r w:rsidRPr="00752FB7">
      <w:rPr>
        <w:color w:val="352168" w:themeColor="background2" w:themeShade="BF"/>
        <w:sz w:val="20"/>
        <w:szCs w:val="20"/>
      </w:rPr>
      <w:t>2</w:t>
    </w:r>
    <w:r w:rsidRPr="00752FB7">
      <w:rPr>
        <w:color w:val="352168" w:themeColor="background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A44" w14:textId="52A826D9" w:rsidR="00246AAC" w:rsidRPr="000A6B63" w:rsidRDefault="00246AAC" w:rsidP="00731AE2">
    <w:pPr>
      <w:pStyle w:val="Intro"/>
      <w:tabs>
        <w:tab w:val="right" w:pos="8789"/>
        <w:tab w:val="right" w:pos="907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5B656" wp14:editId="1BF0E739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4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MgzAEAAH0DAAAOAAAAZHJzL2Uyb0RvYy54bWysU8Fu2zAMvQ/YPwi6L06CJV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"/>
          </w:pict>
        </mc:Fallback>
      </mc:AlternateConten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 w:rsidR="00EF63A6">
      <w:rPr>
        <w:noProof/>
        <w:sz w:val="20"/>
        <w:szCs w:val="20"/>
      </w:rPr>
      <w:t>1</w:t>
    </w:r>
    <w:r w:rsidRPr="00B0227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3813" w14:textId="77777777" w:rsidR="00BE1917" w:rsidRDefault="00BE1917" w:rsidP="00665B9F">
      <w:pPr>
        <w:spacing w:after="0" w:line="240" w:lineRule="auto"/>
      </w:pPr>
      <w:r>
        <w:separator/>
      </w:r>
    </w:p>
  </w:footnote>
  <w:footnote w:type="continuationSeparator" w:id="0">
    <w:p w14:paraId="36277DF5" w14:textId="77777777" w:rsidR="00BE1917" w:rsidRDefault="00BE1917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A38" w14:textId="77777777"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 wp14:anchorId="21778C2F" wp14:editId="0249B587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4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A5D"/>
    <w:multiLevelType w:val="hybridMultilevel"/>
    <w:tmpl w:val="02BAE202"/>
    <w:lvl w:ilvl="0" w:tplc="49BAB2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3D2D60"/>
    <w:multiLevelType w:val="hybridMultilevel"/>
    <w:tmpl w:val="56E649DA"/>
    <w:lvl w:ilvl="0" w:tplc="B60C8D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4335E"/>
    <w:multiLevelType w:val="hybridMultilevel"/>
    <w:tmpl w:val="B60A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0C47A7"/>
    <w:multiLevelType w:val="hybridMultilevel"/>
    <w:tmpl w:val="2C9CA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15315"/>
    <w:multiLevelType w:val="hybridMultilevel"/>
    <w:tmpl w:val="3F9474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A11289"/>
    <w:multiLevelType w:val="hybridMultilevel"/>
    <w:tmpl w:val="70E434F8"/>
    <w:lvl w:ilvl="0" w:tplc="7360AF60">
      <w:start w:val="1"/>
      <w:numFmt w:val="bullet"/>
      <w:lvlText w:val="•"/>
      <w:lvlJc w:val="left"/>
      <w:pPr>
        <w:ind w:left="2802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1" w:tplc="ABC88342">
      <w:start w:val="1"/>
      <w:numFmt w:val="bullet"/>
      <w:lvlText w:val="•"/>
      <w:lvlJc w:val="left"/>
      <w:pPr>
        <w:ind w:left="3222" w:hanging="227"/>
      </w:pPr>
      <w:rPr>
        <w:rFonts w:hint="default"/>
      </w:rPr>
    </w:lvl>
    <w:lvl w:ilvl="2" w:tplc="E8D61586">
      <w:start w:val="1"/>
      <w:numFmt w:val="bullet"/>
      <w:lvlText w:val="•"/>
      <w:lvlJc w:val="left"/>
      <w:pPr>
        <w:ind w:left="3642" w:hanging="227"/>
      </w:pPr>
      <w:rPr>
        <w:rFonts w:hint="default"/>
      </w:rPr>
    </w:lvl>
    <w:lvl w:ilvl="3" w:tplc="29503C74">
      <w:start w:val="1"/>
      <w:numFmt w:val="bullet"/>
      <w:lvlText w:val="•"/>
      <w:lvlJc w:val="left"/>
      <w:pPr>
        <w:ind w:left="4062" w:hanging="227"/>
      </w:pPr>
      <w:rPr>
        <w:rFonts w:hint="default"/>
      </w:rPr>
    </w:lvl>
    <w:lvl w:ilvl="4" w:tplc="B9300278">
      <w:start w:val="1"/>
      <w:numFmt w:val="bullet"/>
      <w:lvlText w:val="•"/>
      <w:lvlJc w:val="left"/>
      <w:pPr>
        <w:ind w:left="4482" w:hanging="227"/>
      </w:pPr>
      <w:rPr>
        <w:rFonts w:hint="default"/>
      </w:rPr>
    </w:lvl>
    <w:lvl w:ilvl="5" w:tplc="17A43322">
      <w:start w:val="1"/>
      <w:numFmt w:val="bullet"/>
      <w:lvlText w:val="•"/>
      <w:lvlJc w:val="left"/>
      <w:pPr>
        <w:ind w:left="4902" w:hanging="227"/>
      </w:pPr>
      <w:rPr>
        <w:rFonts w:hint="default"/>
      </w:rPr>
    </w:lvl>
    <w:lvl w:ilvl="6" w:tplc="ED8A689A">
      <w:start w:val="1"/>
      <w:numFmt w:val="bullet"/>
      <w:lvlText w:val="•"/>
      <w:lvlJc w:val="left"/>
      <w:pPr>
        <w:ind w:left="5322" w:hanging="227"/>
      </w:pPr>
      <w:rPr>
        <w:rFonts w:hint="default"/>
      </w:rPr>
    </w:lvl>
    <w:lvl w:ilvl="7" w:tplc="4CD886CE">
      <w:start w:val="1"/>
      <w:numFmt w:val="bullet"/>
      <w:lvlText w:val="•"/>
      <w:lvlJc w:val="left"/>
      <w:pPr>
        <w:ind w:left="5742" w:hanging="227"/>
      </w:pPr>
      <w:rPr>
        <w:rFonts w:hint="default"/>
      </w:rPr>
    </w:lvl>
    <w:lvl w:ilvl="8" w:tplc="292278B2">
      <w:start w:val="1"/>
      <w:numFmt w:val="bullet"/>
      <w:lvlText w:val="•"/>
      <w:lvlJc w:val="left"/>
      <w:pPr>
        <w:ind w:left="6162" w:hanging="227"/>
      </w:pPr>
      <w:rPr>
        <w:rFonts w:hint="default"/>
      </w:rPr>
    </w:lvl>
  </w:abstractNum>
  <w:abstractNum w:abstractNumId="21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3168CC"/>
    <w:multiLevelType w:val="hybridMultilevel"/>
    <w:tmpl w:val="373E9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202E34"/>
    <w:multiLevelType w:val="hybridMultilevel"/>
    <w:tmpl w:val="9D0AF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A7A6B72"/>
    <w:multiLevelType w:val="hybridMultilevel"/>
    <w:tmpl w:val="851C2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14413"/>
    <w:multiLevelType w:val="hybridMultilevel"/>
    <w:tmpl w:val="8514BC96"/>
    <w:lvl w:ilvl="0" w:tplc="4AC4B658">
      <w:start w:val="1"/>
      <w:numFmt w:val="decimal"/>
      <w:lvlText w:val="%1."/>
      <w:lvlJc w:val="left"/>
      <w:pPr>
        <w:ind w:left="1360" w:hanging="341"/>
        <w:jc w:val="right"/>
      </w:pPr>
      <w:rPr>
        <w:rFonts w:ascii="Source Sans Pro Light" w:eastAsia="Source Sans Pro Light" w:hAnsi="Source Sans Pro Light" w:hint="default"/>
        <w:color w:val="2C292A"/>
        <w:spacing w:val="-1"/>
        <w:sz w:val="20"/>
        <w:szCs w:val="20"/>
      </w:rPr>
    </w:lvl>
    <w:lvl w:ilvl="1" w:tplc="EE5CD886">
      <w:start w:val="1"/>
      <w:numFmt w:val="bullet"/>
      <w:lvlText w:val="•"/>
      <w:lvlJc w:val="left"/>
      <w:pPr>
        <w:ind w:left="161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2" w:tplc="33828FBA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3" w:tplc="69601C2C">
      <w:start w:val="1"/>
      <w:numFmt w:val="bullet"/>
      <w:lvlText w:val="•"/>
      <w:lvlJc w:val="left"/>
      <w:pPr>
        <w:ind w:left="1408" w:hanging="227"/>
      </w:pPr>
      <w:rPr>
        <w:rFonts w:hint="default"/>
      </w:rPr>
    </w:lvl>
    <w:lvl w:ilvl="4" w:tplc="0D2EDC14">
      <w:start w:val="1"/>
      <w:numFmt w:val="bullet"/>
      <w:lvlText w:val="•"/>
      <w:lvlJc w:val="left"/>
      <w:pPr>
        <w:ind w:left="1201" w:hanging="227"/>
      </w:pPr>
      <w:rPr>
        <w:rFonts w:hint="default"/>
      </w:rPr>
    </w:lvl>
    <w:lvl w:ilvl="5" w:tplc="6BBA34E2">
      <w:start w:val="1"/>
      <w:numFmt w:val="bullet"/>
      <w:lvlText w:val="•"/>
      <w:lvlJc w:val="left"/>
      <w:pPr>
        <w:ind w:left="994" w:hanging="227"/>
      </w:pPr>
      <w:rPr>
        <w:rFonts w:hint="default"/>
      </w:rPr>
    </w:lvl>
    <w:lvl w:ilvl="6" w:tplc="3350F9A6">
      <w:start w:val="1"/>
      <w:numFmt w:val="bullet"/>
      <w:lvlText w:val="•"/>
      <w:lvlJc w:val="left"/>
      <w:pPr>
        <w:ind w:left="787" w:hanging="227"/>
      </w:pPr>
      <w:rPr>
        <w:rFonts w:hint="default"/>
      </w:rPr>
    </w:lvl>
    <w:lvl w:ilvl="7" w:tplc="F9087446">
      <w:start w:val="1"/>
      <w:numFmt w:val="bullet"/>
      <w:lvlText w:val="•"/>
      <w:lvlJc w:val="left"/>
      <w:pPr>
        <w:ind w:left="580" w:hanging="227"/>
      </w:pPr>
      <w:rPr>
        <w:rFonts w:hint="default"/>
      </w:rPr>
    </w:lvl>
    <w:lvl w:ilvl="8" w:tplc="1FBE0112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</w:abstractNum>
  <w:abstractNum w:abstractNumId="3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ED2C30"/>
    <w:multiLevelType w:val="hybridMultilevel"/>
    <w:tmpl w:val="E116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10307"/>
    <w:multiLevelType w:val="hybridMultilevel"/>
    <w:tmpl w:val="9D4853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C405B2"/>
    <w:multiLevelType w:val="hybridMultilevel"/>
    <w:tmpl w:val="52D2D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8050D6"/>
    <w:multiLevelType w:val="hybridMultilevel"/>
    <w:tmpl w:val="B8F41B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645EF"/>
    <w:multiLevelType w:val="hybridMultilevel"/>
    <w:tmpl w:val="6D42D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35"/>
  </w:num>
  <w:num w:numId="5">
    <w:abstractNumId w:val="28"/>
  </w:num>
  <w:num w:numId="6">
    <w:abstractNumId w:val="21"/>
  </w:num>
  <w:num w:numId="7">
    <w:abstractNumId w:val="44"/>
  </w:num>
  <w:num w:numId="8">
    <w:abstractNumId w:val="25"/>
  </w:num>
  <w:num w:numId="9">
    <w:abstractNumId w:val="13"/>
  </w:num>
  <w:num w:numId="10">
    <w:abstractNumId w:val="29"/>
  </w:num>
  <w:num w:numId="11">
    <w:abstractNumId w:val="23"/>
  </w:num>
  <w:num w:numId="12">
    <w:abstractNumId w:val="36"/>
  </w:num>
  <w:num w:numId="13">
    <w:abstractNumId w:val="16"/>
  </w:num>
  <w:num w:numId="14">
    <w:abstractNumId w:val="24"/>
  </w:num>
  <w:num w:numId="15">
    <w:abstractNumId w:val="26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31"/>
  </w:num>
  <w:num w:numId="31">
    <w:abstractNumId w:val="37"/>
  </w:num>
  <w:num w:numId="32">
    <w:abstractNumId w:val="11"/>
  </w:num>
  <w:num w:numId="33">
    <w:abstractNumId w:val="10"/>
  </w:num>
  <w:num w:numId="34">
    <w:abstractNumId w:val="33"/>
  </w:num>
  <w:num w:numId="35">
    <w:abstractNumId w:val="39"/>
  </w:num>
  <w:num w:numId="36">
    <w:abstractNumId w:val="43"/>
  </w:num>
  <w:num w:numId="37">
    <w:abstractNumId w:val="20"/>
  </w:num>
  <w:num w:numId="38">
    <w:abstractNumId w:val="14"/>
  </w:num>
  <w:num w:numId="39">
    <w:abstractNumId w:val="30"/>
  </w:num>
  <w:num w:numId="40">
    <w:abstractNumId w:val="17"/>
  </w:num>
  <w:num w:numId="41">
    <w:abstractNumId w:val="38"/>
  </w:num>
  <w:num w:numId="42">
    <w:abstractNumId w:val="19"/>
  </w:num>
  <w:num w:numId="43">
    <w:abstractNumId w:val="41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7"/>
    <w:rsid w:val="000016B9"/>
    <w:rsid w:val="000068D5"/>
    <w:rsid w:val="00030790"/>
    <w:rsid w:val="00030CC1"/>
    <w:rsid w:val="00034546"/>
    <w:rsid w:val="00036B92"/>
    <w:rsid w:val="000419C1"/>
    <w:rsid w:val="00043B50"/>
    <w:rsid w:val="000446A5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F5CCD"/>
    <w:rsid w:val="000F5D86"/>
    <w:rsid w:val="0011798B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E7690"/>
    <w:rsid w:val="001E76BA"/>
    <w:rsid w:val="002009BA"/>
    <w:rsid w:val="00203525"/>
    <w:rsid w:val="00214A8E"/>
    <w:rsid w:val="00215465"/>
    <w:rsid w:val="00246AAC"/>
    <w:rsid w:val="002479CE"/>
    <w:rsid w:val="002846D8"/>
    <w:rsid w:val="0029668D"/>
    <w:rsid w:val="002A0832"/>
    <w:rsid w:val="002A093C"/>
    <w:rsid w:val="002A5458"/>
    <w:rsid w:val="002C6B74"/>
    <w:rsid w:val="002D33BC"/>
    <w:rsid w:val="002D6623"/>
    <w:rsid w:val="002E7655"/>
    <w:rsid w:val="002F3300"/>
    <w:rsid w:val="003010B0"/>
    <w:rsid w:val="003238CE"/>
    <w:rsid w:val="003439ED"/>
    <w:rsid w:val="00354F6D"/>
    <w:rsid w:val="003633F5"/>
    <w:rsid w:val="00376A58"/>
    <w:rsid w:val="00384A0F"/>
    <w:rsid w:val="003A641C"/>
    <w:rsid w:val="003B13F4"/>
    <w:rsid w:val="003D4DBC"/>
    <w:rsid w:val="00411A3D"/>
    <w:rsid w:val="004439BD"/>
    <w:rsid w:val="004502A1"/>
    <w:rsid w:val="00452B15"/>
    <w:rsid w:val="004563B4"/>
    <w:rsid w:val="00462EA4"/>
    <w:rsid w:val="00481CE3"/>
    <w:rsid w:val="00482E0B"/>
    <w:rsid w:val="004864D5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3763A"/>
    <w:rsid w:val="005638F1"/>
    <w:rsid w:val="005654E8"/>
    <w:rsid w:val="00576D35"/>
    <w:rsid w:val="00577AA3"/>
    <w:rsid w:val="0058377A"/>
    <w:rsid w:val="00586AC8"/>
    <w:rsid w:val="005A60DB"/>
    <w:rsid w:val="005B369E"/>
    <w:rsid w:val="005C54B5"/>
    <w:rsid w:val="005C72CC"/>
    <w:rsid w:val="005E5305"/>
    <w:rsid w:val="006046FF"/>
    <w:rsid w:val="00622565"/>
    <w:rsid w:val="0063036E"/>
    <w:rsid w:val="00632F54"/>
    <w:rsid w:val="00633AF4"/>
    <w:rsid w:val="00635C80"/>
    <w:rsid w:val="006515F5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D2273"/>
    <w:rsid w:val="006D5CDC"/>
    <w:rsid w:val="006F7929"/>
    <w:rsid w:val="0073089A"/>
    <w:rsid w:val="00731AE2"/>
    <w:rsid w:val="00752EAD"/>
    <w:rsid w:val="0076392F"/>
    <w:rsid w:val="007903B1"/>
    <w:rsid w:val="0079069F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45F3"/>
    <w:rsid w:val="0086024E"/>
    <w:rsid w:val="00860B3E"/>
    <w:rsid w:val="00875C35"/>
    <w:rsid w:val="0088167E"/>
    <w:rsid w:val="00886A94"/>
    <w:rsid w:val="0089332C"/>
    <w:rsid w:val="008A2D11"/>
    <w:rsid w:val="008A593B"/>
    <w:rsid w:val="008D2D94"/>
    <w:rsid w:val="008D37D2"/>
    <w:rsid w:val="008E6747"/>
    <w:rsid w:val="008E7607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B7419"/>
    <w:rsid w:val="009C0369"/>
    <w:rsid w:val="009E391E"/>
    <w:rsid w:val="009E4EC4"/>
    <w:rsid w:val="00A242C8"/>
    <w:rsid w:val="00A53F9C"/>
    <w:rsid w:val="00A541B9"/>
    <w:rsid w:val="00A56436"/>
    <w:rsid w:val="00A71462"/>
    <w:rsid w:val="00A7771C"/>
    <w:rsid w:val="00A80C2F"/>
    <w:rsid w:val="00AA618D"/>
    <w:rsid w:val="00AA6E5F"/>
    <w:rsid w:val="00AB3779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3196"/>
    <w:rsid w:val="00B40CCC"/>
    <w:rsid w:val="00B51C5D"/>
    <w:rsid w:val="00B525C2"/>
    <w:rsid w:val="00B52648"/>
    <w:rsid w:val="00B6508B"/>
    <w:rsid w:val="00B70B52"/>
    <w:rsid w:val="00B71D00"/>
    <w:rsid w:val="00BB3989"/>
    <w:rsid w:val="00BC21E9"/>
    <w:rsid w:val="00BC6211"/>
    <w:rsid w:val="00BE1917"/>
    <w:rsid w:val="00C140C2"/>
    <w:rsid w:val="00C17AE1"/>
    <w:rsid w:val="00C30FA2"/>
    <w:rsid w:val="00C348AF"/>
    <w:rsid w:val="00C34A60"/>
    <w:rsid w:val="00C34F4D"/>
    <w:rsid w:val="00C777B3"/>
    <w:rsid w:val="00C82173"/>
    <w:rsid w:val="00C837F2"/>
    <w:rsid w:val="00C85938"/>
    <w:rsid w:val="00C973B7"/>
    <w:rsid w:val="00CB5B48"/>
    <w:rsid w:val="00CB7CEE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E020B6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3F07"/>
    <w:rsid w:val="00EC50B6"/>
    <w:rsid w:val="00EC7585"/>
    <w:rsid w:val="00EF63A6"/>
    <w:rsid w:val="00F04053"/>
    <w:rsid w:val="00F05E53"/>
    <w:rsid w:val="00F11E01"/>
    <w:rsid w:val="00F141C9"/>
    <w:rsid w:val="00F15362"/>
    <w:rsid w:val="00F43E6B"/>
    <w:rsid w:val="00F47ECA"/>
    <w:rsid w:val="00F5066C"/>
    <w:rsid w:val="00F53D3C"/>
    <w:rsid w:val="00F65D04"/>
    <w:rsid w:val="00F826ED"/>
    <w:rsid w:val="00F875BD"/>
    <w:rsid w:val="00FB1226"/>
    <w:rsid w:val="00FB3938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27944"/>
  <w15:docId w15:val="{1737472C-5F20-40FA-9F91-B3954367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7E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szCs w:val="20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sz w:val="18"/>
      <w:szCs w:val="16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b/>
      <w:sz w:val="20"/>
      <w:szCs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BE1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917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BE1917"/>
    <w:rPr>
      <w:vertAlign w:val="superscript"/>
    </w:rPr>
  </w:style>
  <w:style w:type="character" w:customStyle="1" w:styleId="apple-converted-space">
    <w:name w:val="apple-converted-space"/>
    <w:basedOn w:val="DefaultParagraphFont"/>
    <w:rsid w:val="004864D5"/>
  </w:style>
  <w:style w:type="character" w:styleId="CommentReference">
    <w:name w:val="annotation reference"/>
    <w:basedOn w:val="DefaultParagraphFont"/>
    <w:uiPriority w:val="99"/>
    <w:semiHidden/>
    <w:unhideWhenUsed/>
    <w:rsid w:val="0048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D5"/>
    <w:pPr>
      <w:spacing w:line="240" w:lineRule="auto"/>
    </w:pPr>
    <w:rPr>
      <w:rFonts w:asciiTheme="minorHAnsi" w:eastAsiaTheme="minorHAnsi" w:hAnsiTheme="minorHAnsi"/>
      <w:sz w:val="20"/>
      <w:szCs w:val="20"/>
      <w:lang w:val="en-AU" w:eastAsia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D5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D5"/>
    <w:rPr>
      <w:rFonts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864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A0F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d.act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tedd.act.gov.au/employment-framework/inclusion-programs/lgbti-inclus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sm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25s1.act.gov.au\CMHome01\Kristen%20Downes\Desktop\LGBTIQ+%20Documentation\Publication-template-purple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93E9-FB59-449A-A194-78CB0B729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Publication-template-purple</Template>
  <TotalTime>5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Downes, Kristen</dc:creator>
  <cp:lastModifiedBy>Downes, Kristen</cp:lastModifiedBy>
  <cp:revision>2</cp:revision>
  <cp:lastPrinted>2016-09-21T00:45:00Z</cp:lastPrinted>
  <dcterms:created xsi:type="dcterms:W3CDTF">2021-07-14T22:47:00Z</dcterms:created>
  <dcterms:modified xsi:type="dcterms:W3CDTF">2021-07-14T22:47:00Z</dcterms:modified>
</cp:coreProperties>
</file>